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FDA2"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244711A3" w14:textId="004E2162"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436A8BADC4504B4AB1A5AE7A163C8C44"/>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B5352B">
            <w:rPr>
              <w:rStyle w:val="DefaultChar"/>
            </w:rPr>
            <w:t>the Assistant Treasurer and Minister for Financial Services</w:t>
          </w:r>
        </w:sdtContent>
      </w:sdt>
      <w:r w:rsidR="00076178" w:rsidRPr="003C5719">
        <w:rPr>
          <w:sz w:val="24"/>
          <w:szCs w:val="24"/>
        </w:rPr>
        <w:t xml:space="preserve"> </w:t>
      </w:r>
    </w:p>
    <w:p w14:paraId="557C4F43" w14:textId="41B11C00" w:rsidR="00F109D4" w:rsidRDefault="002A1B5E" w:rsidP="004A27A8">
      <w:pPr>
        <w:spacing w:before="240" w:after="240"/>
        <w:jc w:val="center"/>
        <w:rPr>
          <w:i/>
        </w:rPr>
      </w:pPr>
      <w:r>
        <w:rPr>
          <w:i/>
        </w:rPr>
        <w:t>Corporations Act 2001</w:t>
      </w:r>
    </w:p>
    <w:p w14:paraId="100B2351" w14:textId="499BDEF5" w:rsidR="002A1B5E" w:rsidRPr="003C5719" w:rsidRDefault="002A1B5E" w:rsidP="004A27A8">
      <w:pPr>
        <w:spacing w:before="240" w:after="240"/>
        <w:jc w:val="center"/>
        <w:rPr>
          <w:i/>
        </w:rPr>
      </w:pPr>
      <w:r>
        <w:rPr>
          <w:i/>
        </w:rPr>
        <w:t>Electronic Transactions Act 1999</w:t>
      </w:r>
    </w:p>
    <w:p w14:paraId="1CF9AE42" w14:textId="5CFBBC37" w:rsidR="00F109D4" w:rsidRPr="003C5719" w:rsidRDefault="005D0045" w:rsidP="004A27A8">
      <w:pPr>
        <w:tabs>
          <w:tab w:val="left" w:pos="1418"/>
        </w:tabs>
        <w:spacing w:before="0" w:after="240"/>
        <w:jc w:val="center"/>
        <w:rPr>
          <w:i/>
        </w:rPr>
      </w:pPr>
      <w:bookmarkStart w:id="0" w:name="_Hlk172628774"/>
      <w:r w:rsidRPr="005D0045">
        <w:rPr>
          <w:i/>
        </w:rPr>
        <w:t>Treasury Laws Amendment (Delivering Better Financial Outcomes) Regulations 2024</w:t>
      </w:r>
    </w:p>
    <w:bookmarkEnd w:id="0"/>
    <w:p w14:paraId="1A68D9A2" w14:textId="1BF6505D" w:rsidR="002A1B5E" w:rsidRDefault="002A1B5E" w:rsidP="00751A8E">
      <w:pPr>
        <w:spacing w:before="240"/>
      </w:pPr>
      <w:r w:rsidRPr="003C5719">
        <w:t>Section</w:t>
      </w:r>
      <w:r w:rsidR="00910EF9">
        <w:t> </w:t>
      </w:r>
      <w:r>
        <w:t xml:space="preserve">1364 of the </w:t>
      </w:r>
      <w:r w:rsidRPr="00F93E4C">
        <w:rPr>
          <w:i/>
          <w:iCs/>
        </w:rPr>
        <w:t>Corporations Act 2001</w:t>
      </w:r>
      <w:r>
        <w:t xml:space="preserve"> (</w:t>
      </w:r>
      <w:r w:rsidR="006C74F6">
        <w:t xml:space="preserve">the Corporations </w:t>
      </w:r>
      <w:r>
        <w:t xml:space="preserve">Act) and section 16 of the </w:t>
      </w:r>
      <w:r w:rsidRPr="001B770E">
        <w:rPr>
          <w:i/>
          <w:iCs/>
        </w:rPr>
        <w:t>Electronic Transactions Act 1999</w:t>
      </w:r>
      <w:r>
        <w:t xml:space="preserve"> (</w:t>
      </w:r>
      <w:r w:rsidR="00502895">
        <w:t xml:space="preserve">the </w:t>
      </w:r>
      <w:r>
        <w:t xml:space="preserve">ET Act) </w:t>
      </w:r>
      <w:r w:rsidRPr="003C5719">
        <w:t>provide that the Governor-</w:t>
      </w:r>
      <w:r>
        <w:t>General</w:t>
      </w:r>
      <w:r w:rsidRPr="003C5719">
        <w:t xml:space="preserve"> may make regulations prescribing matters required or permitted by th</w:t>
      </w:r>
      <w:r>
        <w:t>os</w:t>
      </w:r>
      <w:r w:rsidRPr="003C5719">
        <w:t>e Act</w:t>
      </w:r>
      <w:r>
        <w:t>s</w:t>
      </w:r>
      <w:r w:rsidRPr="003C5719">
        <w:t xml:space="preserve"> to be prescribed, or necessary or convenient to be prescribed</w:t>
      </w:r>
      <w:r w:rsidR="00AE38A6">
        <w:t xml:space="preserve"> </w:t>
      </w:r>
      <w:r w:rsidRPr="003C5719">
        <w:t>for carrying out or giving effect to th</w:t>
      </w:r>
      <w:r>
        <w:t>os</w:t>
      </w:r>
      <w:r w:rsidRPr="003C5719">
        <w:t>e Act</w:t>
      </w:r>
      <w:r>
        <w:t>s</w:t>
      </w:r>
      <w:r w:rsidRPr="003C5719">
        <w:t>.</w:t>
      </w:r>
    </w:p>
    <w:p w14:paraId="69B6F173" w14:textId="62C5AACF" w:rsidR="00D75CF2" w:rsidRDefault="00D75CF2" w:rsidP="00D75CF2">
      <w:r w:rsidRPr="009E25D3">
        <w:t xml:space="preserve">The purpose of the </w:t>
      </w:r>
      <w:r w:rsidRPr="009E25D3">
        <w:rPr>
          <w:i/>
          <w:iCs/>
        </w:rPr>
        <w:t>Treasury Laws Amendment (Delivering Better Financial Outcomes) Regulations 2024</w:t>
      </w:r>
      <w:r w:rsidRPr="009E25D3">
        <w:t xml:space="preserve"> (the</w:t>
      </w:r>
      <w:r>
        <w:t xml:space="preserve"> </w:t>
      </w:r>
      <w:r w:rsidRPr="009E25D3">
        <w:t xml:space="preserve">Regulations) is to support increased access to affordable </w:t>
      </w:r>
      <w:r>
        <w:t>and quality</w:t>
      </w:r>
      <w:r w:rsidRPr="009E25D3">
        <w:t xml:space="preserve"> financial advice by making amendments consequential to the commencement of </w:t>
      </w:r>
      <w:r>
        <w:t xml:space="preserve">Schedule 1 to the </w:t>
      </w:r>
      <w:r w:rsidRPr="009E25D3">
        <w:rPr>
          <w:i/>
          <w:iCs/>
        </w:rPr>
        <w:t>Treasury Laws Amendment (Delivering Better Financial Outcomes and Other Measures) Act 2024</w:t>
      </w:r>
      <w:r w:rsidRPr="009E25D3">
        <w:t xml:space="preserve"> (the Amending Act).</w:t>
      </w:r>
    </w:p>
    <w:p w14:paraId="2A59BB58" w14:textId="77777777" w:rsidR="00D75CF2" w:rsidRDefault="00D75CF2" w:rsidP="00D75CF2">
      <w:r>
        <w:t>Schedule 1 to the Amending Act delivers tranche 1 of the Government’s Delivering Better Financial Outcomes package, including the initial response to the Quality of Advice Review (the Review). Tranche 1 implements the Government’s response to recommendations 7, 8, 10, 13.1 to 13.5 and 13.7 to 13.9 of the Review. This includes:</w:t>
      </w:r>
    </w:p>
    <w:p w14:paraId="4F74EE64" w14:textId="77777777" w:rsidR="00D75CF2" w:rsidRDefault="00D75CF2" w:rsidP="00D75CF2">
      <w:pPr>
        <w:pStyle w:val="Bullet"/>
        <w:numPr>
          <w:ilvl w:val="0"/>
          <w:numId w:val="3"/>
        </w:numPr>
        <w:spacing w:before="0"/>
      </w:pPr>
      <w:r>
        <w:t xml:space="preserve">Amendments to the </w:t>
      </w:r>
      <w:r w:rsidRPr="3BC55218">
        <w:rPr>
          <w:i/>
          <w:iCs/>
        </w:rPr>
        <w:t>Superannuation Industry (Supervision) Act 1993</w:t>
      </w:r>
      <w:r>
        <w:t xml:space="preserve"> (the SIS Act) and the </w:t>
      </w:r>
      <w:r w:rsidRPr="00B90EA6">
        <w:rPr>
          <w:i/>
          <w:iCs/>
        </w:rPr>
        <w:t>Income Tax Assessment Act 1997</w:t>
      </w:r>
      <w:r>
        <w:t xml:space="preserve"> to provide superannuation trustees with more legal certainty about paying financial advice fees agreed between a member and their financial adviser from a member’s superannuation fund account by ensuring the adviser fees are not paid in breach of the SIS Act and clarifying the tax treatment of such payment; and</w:t>
      </w:r>
    </w:p>
    <w:p w14:paraId="53EA60D9" w14:textId="77777777" w:rsidR="00D75CF2" w:rsidRDefault="00D75CF2" w:rsidP="00D75CF2">
      <w:pPr>
        <w:pStyle w:val="Bullet"/>
        <w:numPr>
          <w:ilvl w:val="0"/>
          <w:numId w:val="3"/>
        </w:numPr>
        <w:spacing w:before="0"/>
      </w:pPr>
      <w:r>
        <w:t xml:space="preserve">Amendments to the Corporations Act to remove unnecessary red tape that currently adds to the cost of providing financial advice with no benefit to consumers and improving consent requirements for certain insurance commissions. </w:t>
      </w:r>
    </w:p>
    <w:p w14:paraId="7DF5FDC7" w14:textId="2F345B6E" w:rsidR="00D75CF2" w:rsidRDefault="00D75CF2" w:rsidP="00D75CF2">
      <w:pPr>
        <w:spacing w:before="240"/>
      </w:pPr>
      <w:r>
        <w:t>These amendments support increased access to affordable and quality financial advice for millions of Australians and will particularly benefit the five million Australians at or approaching and planning for their retirement that need assistance navigating the pension and superannuation systems.</w:t>
      </w:r>
    </w:p>
    <w:p w14:paraId="05BF31C7" w14:textId="4158052C" w:rsidR="006E3AB4" w:rsidRDefault="00840D97" w:rsidP="00D75CF2">
      <w:pPr>
        <w:spacing w:before="240"/>
      </w:pPr>
      <w:r>
        <w:t>In particular, the Regulations:</w:t>
      </w:r>
    </w:p>
    <w:p w14:paraId="47122A13" w14:textId="488C1EFB" w:rsidR="00840D97" w:rsidRPr="007B50F6" w:rsidRDefault="00FE1EAB" w:rsidP="00840D97">
      <w:pPr>
        <w:pStyle w:val="Bullet"/>
      </w:pPr>
      <w:r>
        <w:t>s</w:t>
      </w:r>
      <w:r w:rsidR="009E34BD" w:rsidRPr="007B50F6">
        <w:t xml:space="preserve">upport </w:t>
      </w:r>
      <w:r w:rsidR="00603662" w:rsidRPr="007B50F6">
        <w:t xml:space="preserve">written information or documentation requirements </w:t>
      </w:r>
      <w:r w:rsidR="000C7408" w:rsidRPr="007B50F6">
        <w:t>for the purposes of s</w:t>
      </w:r>
      <w:r w:rsidR="0069569E">
        <w:t>ection </w:t>
      </w:r>
      <w:r w:rsidR="000C7408" w:rsidRPr="007B50F6">
        <w:t xml:space="preserve">99FA of the </w:t>
      </w:r>
      <w:r w:rsidR="000C7408" w:rsidRPr="007B50F6">
        <w:rPr>
          <w:i/>
          <w:iCs/>
        </w:rPr>
        <w:t>Superannuation Industry (Supervision) Act</w:t>
      </w:r>
      <w:r w:rsidR="000C7408" w:rsidRPr="004A5749">
        <w:rPr>
          <w:i/>
          <w:iCs/>
        </w:rPr>
        <w:t xml:space="preserve"> </w:t>
      </w:r>
      <w:r w:rsidR="000C7408" w:rsidRPr="001B770E">
        <w:rPr>
          <w:i/>
          <w:iCs/>
        </w:rPr>
        <w:t>1993</w:t>
      </w:r>
      <w:r w:rsidR="000C7408" w:rsidRPr="007B50F6">
        <w:t xml:space="preserve"> to continue to be met</w:t>
      </w:r>
      <w:r w:rsidR="009E34BD" w:rsidRPr="007B50F6">
        <w:t xml:space="preserve"> </w:t>
      </w:r>
      <w:proofErr w:type="gramStart"/>
      <w:r w:rsidR="009E34BD" w:rsidRPr="007B50F6">
        <w:t>electronically</w:t>
      </w:r>
      <w:r w:rsidR="00DC4D01" w:rsidRPr="007B50F6">
        <w:t>;</w:t>
      </w:r>
      <w:proofErr w:type="gramEnd"/>
      <w:r w:rsidR="009E34BD" w:rsidRPr="007B50F6">
        <w:t xml:space="preserve"> </w:t>
      </w:r>
    </w:p>
    <w:p w14:paraId="443FAB6D" w14:textId="2D5EFFF5" w:rsidR="009B7844" w:rsidRPr="007B50F6" w:rsidRDefault="00FE1EAB" w:rsidP="009B7844">
      <w:pPr>
        <w:pStyle w:val="Bullet"/>
      </w:pPr>
      <w:r>
        <w:t>r</w:t>
      </w:r>
      <w:r w:rsidR="006F133D" w:rsidRPr="007B50F6">
        <w:t>emove requirements related to Fee Disclosure Statements, update record keeping obligations for new consent requirements</w:t>
      </w:r>
      <w:r w:rsidR="008D7483" w:rsidRPr="007B50F6">
        <w:t xml:space="preserve"> and remove </w:t>
      </w:r>
      <w:r w:rsidR="00F93C6D">
        <w:t xml:space="preserve">or update </w:t>
      </w:r>
      <w:r w:rsidR="008D7483" w:rsidRPr="007B50F6">
        <w:t>references to civil penalties which are removed</w:t>
      </w:r>
      <w:r w:rsidR="00F93C6D">
        <w:t xml:space="preserve"> or updated</w:t>
      </w:r>
      <w:r w:rsidR="008D7483" w:rsidRPr="007B50F6">
        <w:t xml:space="preserve"> </w:t>
      </w:r>
      <w:r w:rsidR="004F1DFD">
        <w:t>by</w:t>
      </w:r>
      <w:r w:rsidR="008D7483" w:rsidRPr="007B50F6">
        <w:t xml:space="preserve"> the Amending </w:t>
      </w:r>
      <w:proofErr w:type="gramStart"/>
      <w:r w:rsidR="004F1DFD">
        <w:t>Act</w:t>
      </w:r>
      <w:r w:rsidR="00DC4D01" w:rsidRPr="007B50F6">
        <w:t>;</w:t>
      </w:r>
      <w:proofErr w:type="gramEnd"/>
      <w:r w:rsidR="00DC4D01" w:rsidRPr="007B50F6">
        <w:t xml:space="preserve"> </w:t>
      </w:r>
    </w:p>
    <w:p w14:paraId="07350E40" w14:textId="308E27A2" w:rsidR="009B7844" w:rsidRPr="007B50F6" w:rsidRDefault="00FE1EAB" w:rsidP="009B7844">
      <w:pPr>
        <w:pStyle w:val="Bullet"/>
      </w:pPr>
      <w:r>
        <w:lastRenderedPageBreak/>
        <w:t>a</w:t>
      </w:r>
      <w:r w:rsidR="00545A62" w:rsidRPr="007B50F6">
        <w:t>lign requirements for Financial Services Guides and Website Disclosure Information</w:t>
      </w:r>
      <w:r w:rsidR="00DC4D01" w:rsidRPr="007B50F6">
        <w:t xml:space="preserve"> and make other consequential </w:t>
      </w:r>
      <w:proofErr w:type="gramStart"/>
      <w:r w:rsidR="00DC4D01" w:rsidRPr="007B50F6">
        <w:t>amendments;</w:t>
      </w:r>
      <w:proofErr w:type="gramEnd"/>
    </w:p>
    <w:p w14:paraId="5F010A1E" w14:textId="69DF68E5" w:rsidR="009B7844" w:rsidRPr="007B50F6" w:rsidRDefault="00FE1EAB" w:rsidP="009B7844">
      <w:pPr>
        <w:pStyle w:val="Bullet"/>
      </w:pPr>
      <w:r>
        <w:t>s</w:t>
      </w:r>
      <w:r w:rsidR="00D84FE7" w:rsidRPr="007B50F6">
        <w:t xml:space="preserve">treamline </w:t>
      </w:r>
      <w:r w:rsidR="00827E25">
        <w:t>relevant</w:t>
      </w:r>
      <w:r w:rsidR="00827E25" w:rsidRPr="007B50F6">
        <w:t xml:space="preserve"> </w:t>
      </w:r>
      <w:r w:rsidR="00D84FE7" w:rsidRPr="007B50F6">
        <w:t>regulations</w:t>
      </w:r>
      <w:r w:rsidR="00827E25">
        <w:t xml:space="preserve"> of the </w:t>
      </w:r>
      <w:r w:rsidR="002455F0">
        <w:t>C</w:t>
      </w:r>
      <w:r w:rsidR="00827E25">
        <w:t>orporations Regulations</w:t>
      </w:r>
      <w:r w:rsidR="00D84FE7" w:rsidRPr="007B50F6">
        <w:t xml:space="preserve"> for conflicted remuneration in line with the changes </w:t>
      </w:r>
      <w:r w:rsidR="004441F9">
        <w:t xml:space="preserve">made </w:t>
      </w:r>
      <w:r w:rsidR="00FC06FB">
        <w:t>by</w:t>
      </w:r>
      <w:r w:rsidR="00FC06FB" w:rsidRPr="007B50F6">
        <w:t xml:space="preserve"> </w:t>
      </w:r>
      <w:r w:rsidR="00D84FE7" w:rsidRPr="007B50F6">
        <w:t xml:space="preserve">the Amending </w:t>
      </w:r>
      <w:r w:rsidR="004F1DFD">
        <w:t>Act</w:t>
      </w:r>
      <w:r w:rsidR="00DC4D01" w:rsidRPr="007B50F6">
        <w:t>; and</w:t>
      </w:r>
      <w:r w:rsidR="00661E82" w:rsidRPr="007B50F6">
        <w:t xml:space="preserve"> </w:t>
      </w:r>
    </w:p>
    <w:p w14:paraId="1970593C" w14:textId="3AC7FA39" w:rsidR="009B7844" w:rsidRPr="007B50F6" w:rsidRDefault="00FE1EAB" w:rsidP="009B7844">
      <w:pPr>
        <w:pStyle w:val="Bullet"/>
      </w:pPr>
      <w:r>
        <w:t>e</w:t>
      </w:r>
      <w:r w:rsidR="00B14CDF" w:rsidRPr="007B50F6">
        <w:t>nsure</w:t>
      </w:r>
      <w:r w:rsidR="00563DCC" w:rsidRPr="007B50F6">
        <w:t xml:space="preserve"> the informed consent requirements apply for benefits given in relation to a general insurance product where personal advice is provided. </w:t>
      </w:r>
    </w:p>
    <w:p w14:paraId="3CB82D4D" w14:textId="25F039C2" w:rsidR="009B7844" w:rsidRPr="00307639" w:rsidRDefault="00307639" w:rsidP="00141B23">
      <w:pPr>
        <w:pStyle w:val="Bullet"/>
        <w:numPr>
          <w:ilvl w:val="0"/>
          <w:numId w:val="0"/>
        </w:numPr>
      </w:pPr>
      <w:r>
        <w:t xml:space="preserve">The Regulations are part of the Government’s Delivering Better Financial Outcomes reform package announced </w:t>
      </w:r>
      <w:r w:rsidR="00496C68">
        <w:t>on</w:t>
      </w:r>
      <w:r>
        <w:t xml:space="preserve"> 13 June 2023.</w:t>
      </w:r>
    </w:p>
    <w:p w14:paraId="19383F67" w14:textId="68CB4D50" w:rsidR="00F343AA" w:rsidRDefault="00F343AA" w:rsidP="004A27A8">
      <w:pPr>
        <w:pStyle w:val="Bullet"/>
        <w:numPr>
          <w:ilvl w:val="0"/>
          <w:numId w:val="0"/>
        </w:numPr>
      </w:pPr>
      <w:r>
        <w:t xml:space="preserve">The </w:t>
      </w:r>
      <w:r w:rsidR="00C36FB3">
        <w:t xml:space="preserve">ET Act and the Corporations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p>
    <w:p w14:paraId="68EC0958" w14:textId="45886862" w:rsidR="00D22AED" w:rsidRDefault="00D22AED" w:rsidP="00D22AED">
      <w:pPr>
        <w:spacing w:before="240"/>
      </w:pPr>
      <w:r w:rsidRPr="003C5719">
        <w:t xml:space="preserve">The Regulations </w:t>
      </w:r>
      <w:r>
        <w:t>are</w:t>
      </w:r>
      <w:r w:rsidRPr="003C5719">
        <w:t xml:space="preserve"> </w:t>
      </w:r>
      <w:r>
        <w:t xml:space="preserve">a </w:t>
      </w:r>
      <w:r w:rsidRPr="003C5719">
        <w:t xml:space="preserve">legislative instrument for the purposes of the </w:t>
      </w:r>
      <w:r w:rsidRPr="003C5719">
        <w:rPr>
          <w:i/>
          <w:iCs/>
        </w:rPr>
        <w:t>Legislation Act 2003</w:t>
      </w:r>
      <w:r>
        <w:t xml:space="preserve"> (Legislation Act)</w:t>
      </w:r>
      <w:r w:rsidRPr="003C5719">
        <w:t>.</w:t>
      </w:r>
      <w:r>
        <w:t xml:space="preserve"> The Regulations are subject to disallowance under section 42 of the Legislation Act and will be repealed automatically </w:t>
      </w:r>
      <w:r w:rsidR="00A70BB8">
        <w:t xml:space="preserve">once they have commenced </w:t>
      </w:r>
      <w:r>
        <w:t>by</w:t>
      </w:r>
      <w:r w:rsidR="003B626F">
        <w:t xml:space="preserve"> force of</w:t>
      </w:r>
      <w:r>
        <w:t xml:space="preserve"> section 48A of that Act.</w:t>
      </w:r>
    </w:p>
    <w:p w14:paraId="20C1BE70" w14:textId="77777777" w:rsidR="00366D36" w:rsidRDefault="0011527C" w:rsidP="008A1889">
      <w:pPr>
        <w:spacing w:before="240"/>
      </w:pPr>
      <w:r w:rsidRPr="003C5719">
        <w:t>Details of the Regulations</w:t>
      </w:r>
      <w:r w:rsidR="00D4083D">
        <w:t>, including commencement,</w:t>
      </w:r>
      <w:r w:rsidRPr="003C5719">
        <w:t xml:space="preserve"> are set out in </w:t>
      </w:r>
      <w:r w:rsidRPr="003C5719">
        <w:rPr>
          <w:u w:val="single"/>
        </w:rPr>
        <w:t xml:space="preserve">Attachment </w:t>
      </w:r>
      <w:r w:rsidR="00031F72">
        <w:rPr>
          <w:u w:val="single"/>
        </w:rPr>
        <w:t>A</w:t>
      </w:r>
      <w:r w:rsidRPr="003C5719">
        <w:t>.</w:t>
      </w:r>
    </w:p>
    <w:p w14:paraId="54C78816" w14:textId="24D73F2A" w:rsidR="00366D36" w:rsidRDefault="00366D36" w:rsidP="00366D36">
      <w:pPr>
        <w:spacing w:before="240"/>
      </w:pPr>
      <w:r w:rsidRPr="003C5719">
        <w:t xml:space="preserve">A </w:t>
      </w:r>
      <w:r w:rsidR="00CE742E">
        <w:t>S</w:t>
      </w:r>
      <w:r w:rsidRPr="003C5719">
        <w:t xml:space="preserve">tatement of Compatibility with Human Rights is at </w:t>
      </w:r>
      <w:r w:rsidRPr="003C5719">
        <w:rPr>
          <w:u w:val="single"/>
        </w:rPr>
        <w:t xml:space="preserve">Attachment </w:t>
      </w:r>
      <w:r w:rsidR="007868B4">
        <w:rPr>
          <w:u w:val="single"/>
        </w:rPr>
        <w:t>B</w:t>
      </w:r>
      <w:r w:rsidRPr="003C5719">
        <w:rPr>
          <w:u w:val="single"/>
        </w:rPr>
        <w:t>.</w:t>
      </w:r>
      <w:r w:rsidRPr="003C5719">
        <w:t xml:space="preserve"> </w:t>
      </w:r>
    </w:p>
    <w:p w14:paraId="1DB39D22" w14:textId="26DB72CE" w:rsidR="00EB2AEF" w:rsidRPr="003C5719" w:rsidRDefault="00701ACA" w:rsidP="008A1889">
      <w:pPr>
        <w:spacing w:before="240"/>
      </w:pPr>
      <w:r w:rsidRPr="003C5719">
        <w:t xml:space="preserve">The Office of Impact Analysis </w:t>
      </w:r>
      <w:r w:rsidR="005111BE">
        <w:t>(OIA)</w:t>
      </w:r>
      <w:r w:rsidRPr="003C5719">
        <w:t xml:space="preserve"> has been consulted (</w:t>
      </w:r>
      <w:r w:rsidR="0069305A">
        <w:t>OIA23</w:t>
      </w:r>
      <w:r w:rsidR="004307AD">
        <w:t>-04551, OIA23-04837, OIA23-04549, OIA23-04</w:t>
      </w:r>
      <w:r w:rsidR="00FE3096">
        <w:t>550)</w:t>
      </w:r>
      <w:r w:rsidRPr="003C5719">
        <w:t xml:space="preserve"> and agreed that </w:t>
      </w:r>
      <w:r w:rsidR="004C0224">
        <w:t>an Impact Analysis is not required</w:t>
      </w:r>
      <w:r w:rsidRPr="003C5719">
        <w:t xml:space="preserve">. </w:t>
      </w:r>
      <w:r w:rsidR="008E5C4D">
        <w:t>The measure is estimated to have a low impact on compliance costs</w:t>
      </w:r>
      <w:r w:rsidR="00FE3096" w:rsidRPr="003C5719">
        <w:t xml:space="preserve">. </w:t>
      </w:r>
    </w:p>
    <w:p w14:paraId="0E9FD2BC" w14:textId="5B74080F" w:rsidR="00EA4DD8" w:rsidRPr="003C5719" w:rsidRDefault="00EA4DD8" w:rsidP="004A27A8">
      <w:pPr>
        <w:pageBreakBefore/>
        <w:spacing w:before="240"/>
        <w:jc w:val="right"/>
        <w:rPr>
          <w:b/>
          <w:u w:val="single"/>
        </w:rPr>
      </w:pPr>
      <w:r w:rsidRPr="003C5719">
        <w:rPr>
          <w:b/>
          <w:u w:val="single"/>
        </w:rPr>
        <w:lastRenderedPageBreak/>
        <w:t xml:space="preserve">ATTACHMENT </w:t>
      </w:r>
      <w:r w:rsidR="008C7F26">
        <w:rPr>
          <w:b/>
          <w:u w:val="single"/>
        </w:rPr>
        <w:t>A</w:t>
      </w:r>
    </w:p>
    <w:p w14:paraId="24641E50" w14:textId="3F47967B" w:rsidR="00EA4DD8" w:rsidRPr="003C5719" w:rsidRDefault="00EA4DD8" w:rsidP="004A27A8">
      <w:pPr>
        <w:spacing w:before="240"/>
        <w:rPr>
          <w:b/>
          <w:bCs/>
          <w:szCs w:val="24"/>
          <w:u w:val="single"/>
        </w:rPr>
      </w:pPr>
      <w:r w:rsidRPr="003C5719">
        <w:rPr>
          <w:b/>
          <w:bCs/>
          <w:u w:val="single"/>
        </w:rPr>
        <w:t xml:space="preserve">Details of the </w:t>
      </w:r>
      <w:r w:rsidR="0095145C" w:rsidRPr="0095145C">
        <w:rPr>
          <w:b/>
          <w:i/>
          <w:u w:val="single"/>
        </w:rPr>
        <w:t>Treasury Laws Amendment (Delivering Better Financial Outcomes) Regulations 2024</w:t>
      </w:r>
      <w:r w:rsidRPr="003C5719">
        <w:rPr>
          <w:b/>
          <w:bCs/>
          <w:u w:val="single"/>
        </w:rPr>
        <w:t xml:space="preserve"> </w:t>
      </w:r>
    </w:p>
    <w:p w14:paraId="2FEB9664" w14:textId="77777777" w:rsidR="00EA4DD8" w:rsidRPr="00752D0E" w:rsidRDefault="00EA4DD8" w:rsidP="001B770E">
      <w:pPr>
        <w:pStyle w:val="Sectionname"/>
      </w:pPr>
      <w:r w:rsidRPr="003C5719">
        <w:t xml:space="preserve">Section 1 – Name </w:t>
      </w:r>
    </w:p>
    <w:p w14:paraId="7BF53E0F" w14:textId="6692D4C7" w:rsidR="00EA4DD8" w:rsidRPr="003C5719" w:rsidRDefault="00EA4DD8" w:rsidP="006A5799">
      <w:pPr>
        <w:pStyle w:val="AttachmentAnormaltext"/>
      </w:pPr>
      <w:r w:rsidRPr="003C5719">
        <w:t xml:space="preserve">This section provides that the name of the </w:t>
      </w:r>
      <w:r w:rsidR="00A760F0" w:rsidRPr="003C5719">
        <w:t>r</w:t>
      </w:r>
      <w:r w:rsidRPr="003C5719">
        <w:t xml:space="preserve">egulations is the </w:t>
      </w:r>
      <w:r w:rsidR="00AB1396" w:rsidRPr="00AB1396">
        <w:rPr>
          <w:i/>
        </w:rPr>
        <w:t>Treasury Laws Amendment (Delivering Better Financial Outcomes) Regulations 2024</w:t>
      </w:r>
      <w:r w:rsidRPr="003C5719">
        <w:t xml:space="preserve"> (the Regulations).</w:t>
      </w:r>
    </w:p>
    <w:p w14:paraId="0A5ACD73" w14:textId="0A7C960B" w:rsidR="00EA4DD8" w:rsidRPr="003C5719" w:rsidRDefault="00EA4DD8" w:rsidP="001B770E">
      <w:pPr>
        <w:pStyle w:val="Sectionname"/>
      </w:pPr>
      <w:r w:rsidRPr="003C5719">
        <w:t>Section 2 – Commencement</w:t>
      </w:r>
    </w:p>
    <w:p w14:paraId="6EECE7C2" w14:textId="4B576CEA" w:rsidR="00DF0515" w:rsidRPr="00DF0515" w:rsidRDefault="0095145C" w:rsidP="00C24F31">
      <w:pPr>
        <w:pStyle w:val="AttachmentAnormaltext"/>
      </w:pPr>
      <w:r w:rsidRPr="00DF0515">
        <w:t xml:space="preserve">Sections 1 to 4 </w:t>
      </w:r>
      <w:r w:rsidR="00553092" w:rsidRPr="00DF0515">
        <w:t xml:space="preserve">and Parts 1 to 4 </w:t>
      </w:r>
      <w:r w:rsidR="00847AA3" w:rsidRPr="00D33266">
        <w:t xml:space="preserve">of </w:t>
      </w:r>
      <w:r w:rsidR="00553092" w:rsidRPr="00DF0515">
        <w:t xml:space="preserve">Schedule 1 </w:t>
      </w:r>
      <w:r w:rsidR="00847AA3" w:rsidRPr="00D33266">
        <w:t>to</w:t>
      </w:r>
      <w:r w:rsidRPr="00DF0515">
        <w:t xml:space="preserve"> the Regulations commence the day after </w:t>
      </w:r>
      <w:r w:rsidR="009E52C1" w:rsidRPr="00DF0515">
        <w:t>the Regulations</w:t>
      </w:r>
      <w:r w:rsidRPr="00DF0515">
        <w:t xml:space="preserve"> </w:t>
      </w:r>
      <w:r w:rsidR="00E16AAD" w:rsidRPr="00D33266">
        <w:t>a</w:t>
      </w:r>
      <w:r w:rsidR="009E52C1" w:rsidRPr="00DF0515">
        <w:t>re</w:t>
      </w:r>
      <w:r w:rsidRPr="00DF0515">
        <w:t xml:space="preserve"> registered on the Federal Register of Legislation.</w:t>
      </w:r>
      <w:r w:rsidR="00EA780B" w:rsidRPr="00D33266">
        <w:t xml:space="preserve"> </w:t>
      </w:r>
      <w:r w:rsidR="00DB7502" w:rsidRPr="00DF0515">
        <w:t xml:space="preserve">Parts 3 and 4 commence immediately after Part 2. This sequence is necessary as Part 2 creates a new part of the </w:t>
      </w:r>
      <w:r w:rsidR="00DB7502" w:rsidRPr="00DF0515">
        <w:rPr>
          <w:i/>
          <w:iCs/>
        </w:rPr>
        <w:t>Corporation Regulations 2001</w:t>
      </w:r>
      <w:r w:rsidR="00DB7502" w:rsidRPr="00DF0515">
        <w:t xml:space="preserve"> </w:t>
      </w:r>
      <w:r w:rsidR="00E9596A">
        <w:t xml:space="preserve">(Corporations Regulations) </w:t>
      </w:r>
      <w:r w:rsidR="00DB7502" w:rsidRPr="00DF0515">
        <w:t>for application provisions which must commence before such provisions can be inserted by other Parts of these Regulations</w:t>
      </w:r>
      <w:r w:rsidR="00396E08" w:rsidRPr="00D33266">
        <w:t>.</w:t>
      </w:r>
      <w:r w:rsidR="00DB7502" w:rsidRPr="00D33266">
        <w:t xml:space="preserve"> </w:t>
      </w:r>
    </w:p>
    <w:p w14:paraId="6767C9CA" w14:textId="54DE064F" w:rsidR="00BF55C8" w:rsidRDefault="00BF55C8" w:rsidP="006A5799">
      <w:pPr>
        <w:pStyle w:val="AttachmentAnormaltext"/>
      </w:pPr>
      <w:r w:rsidRPr="00DF0515">
        <w:t>Part 5 of Schedule</w:t>
      </w:r>
      <w:r w:rsidR="00847AA3" w:rsidRPr="00D33266">
        <w:t xml:space="preserve"> 1</w:t>
      </w:r>
      <w:r w:rsidR="007E58AE" w:rsidRPr="00DF0515">
        <w:t xml:space="preserve"> commence</w:t>
      </w:r>
      <w:r w:rsidR="00E770A3" w:rsidRPr="00D33266">
        <w:t>s</w:t>
      </w:r>
      <w:r w:rsidR="00773985" w:rsidRPr="00DF0515">
        <w:t xml:space="preserve"> </w:t>
      </w:r>
      <w:r w:rsidR="000A0183" w:rsidRPr="00D33266">
        <w:t xml:space="preserve">when </w:t>
      </w:r>
      <w:r w:rsidR="005200B3" w:rsidRPr="00DF0515">
        <w:t xml:space="preserve">the </w:t>
      </w:r>
      <w:r w:rsidR="007E58AE" w:rsidRPr="00DF0515">
        <w:t xml:space="preserve">corresponding Part 5 </w:t>
      </w:r>
      <w:r w:rsidR="00F46FB1" w:rsidRPr="00D33266">
        <w:t>of</w:t>
      </w:r>
      <w:r w:rsidR="007E58AE" w:rsidRPr="00DF0515">
        <w:t xml:space="preserve"> Schedule 1 to the</w:t>
      </w:r>
      <w:r w:rsidR="002263C2" w:rsidRPr="00D33266">
        <w:t xml:space="preserve"> </w:t>
      </w:r>
      <w:r w:rsidR="002263C2" w:rsidRPr="00DF0515">
        <w:rPr>
          <w:i/>
          <w:iCs/>
        </w:rPr>
        <w:t>Treasury Laws Amendment (Delivering Better Financial Outcomes and Other Measures) Act 2024</w:t>
      </w:r>
      <w:r w:rsidR="002263C2" w:rsidRPr="00DF0515">
        <w:t xml:space="preserve"> (Amending Act)</w:t>
      </w:r>
      <w:r w:rsidR="00DF0515">
        <w:t xml:space="preserve"> </w:t>
      </w:r>
      <w:r w:rsidR="00773985" w:rsidRPr="00DF0515">
        <w:t>commence</w:t>
      </w:r>
      <w:r w:rsidR="009B2595" w:rsidRPr="00DF0515">
        <w:t>s</w:t>
      </w:r>
      <w:r w:rsidR="000A0183" w:rsidRPr="00D33266">
        <w:t xml:space="preserve">; that is, </w:t>
      </w:r>
      <w:r w:rsidR="00830F7D">
        <w:t>9</w:t>
      </w:r>
      <w:r w:rsidR="00C40789" w:rsidRPr="00DF0515">
        <w:t> July 2025</w:t>
      </w:r>
      <w:r w:rsidR="009B2595" w:rsidRPr="00DF0515">
        <w:t xml:space="preserve"> (</w:t>
      </w:r>
      <w:r w:rsidR="00773985" w:rsidRPr="00DF0515">
        <w:t>the day after the end of the period of 12 months beginning on the day the Amending</w:t>
      </w:r>
      <w:r w:rsidR="006C7602" w:rsidRPr="00DF0515">
        <w:t xml:space="preserve"> Act received Royal Assent</w:t>
      </w:r>
      <w:r w:rsidR="00486EFB" w:rsidRPr="00D33266">
        <w:t>, being 9 July 2024</w:t>
      </w:r>
      <w:r w:rsidR="006C7602" w:rsidRPr="00DF0515">
        <w:t>).</w:t>
      </w:r>
      <w:r w:rsidR="00773985" w:rsidRPr="00DF0515">
        <w:t xml:space="preserve"> </w:t>
      </w:r>
    </w:p>
    <w:p w14:paraId="023CEC80" w14:textId="36EBF2E6" w:rsidR="00EA4DD8" w:rsidRPr="003C5719" w:rsidRDefault="00EA4DD8" w:rsidP="001B770E">
      <w:pPr>
        <w:pStyle w:val="Sectionname"/>
      </w:pPr>
      <w:r w:rsidRPr="003C5719">
        <w:t>Section 3 – Authority</w:t>
      </w:r>
    </w:p>
    <w:p w14:paraId="76498ED6" w14:textId="393136D1" w:rsidR="00EA4DD8" w:rsidRPr="003C5719" w:rsidRDefault="00EA4DD8" w:rsidP="006A5799">
      <w:pPr>
        <w:pStyle w:val="AttachmentAnormaltext"/>
      </w:pPr>
      <w:r w:rsidRPr="003C5719">
        <w:t>The Regulations are made under the</w:t>
      </w:r>
      <w:r w:rsidR="0070727B">
        <w:t xml:space="preserve"> </w:t>
      </w:r>
      <w:r w:rsidR="0070727B">
        <w:rPr>
          <w:i/>
          <w:iCs/>
        </w:rPr>
        <w:t>Corporations Act 2001</w:t>
      </w:r>
      <w:r w:rsidR="0070727B">
        <w:t xml:space="preserve"> (</w:t>
      </w:r>
      <w:r w:rsidR="00C1128C">
        <w:t xml:space="preserve">the </w:t>
      </w:r>
      <w:r w:rsidR="003A3793">
        <w:t xml:space="preserve">Corporations </w:t>
      </w:r>
      <w:r w:rsidR="0070727B">
        <w:t xml:space="preserve">Act) and the </w:t>
      </w:r>
      <w:r w:rsidR="0070727B">
        <w:rPr>
          <w:i/>
          <w:iCs/>
        </w:rPr>
        <w:t>Electronic Transactions Act 1999</w:t>
      </w:r>
      <w:r w:rsidR="0070727B">
        <w:t xml:space="preserve"> (</w:t>
      </w:r>
      <w:r w:rsidR="00D9051F">
        <w:t xml:space="preserve">the </w:t>
      </w:r>
      <w:r w:rsidR="0070727B">
        <w:t>ET Act)</w:t>
      </w:r>
      <w:r w:rsidRPr="003C5719">
        <w:t>.</w:t>
      </w:r>
    </w:p>
    <w:p w14:paraId="7EF9AB9D" w14:textId="47230400" w:rsidR="00EA4DD8" w:rsidRPr="003C5719" w:rsidRDefault="00EA4DD8" w:rsidP="001B770E">
      <w:pPr>
        <w:pStyle w:val="Sectionname"/>
      </w:pPr>
      <w:r w:rsidRPr="003C5719">
        <w:t>Section 4 – Schedule</w:t>
      </w:r>
    </w:p>
    <w:p w14:paraId="4B39B154" w14:textId="77777777" w:rsidR="00EA4DD8" w:rsidRDefault="00EA4DD8" w:rsidP="006A5799">
      <w:pPr>
        <w:pStyle w:val="AttachmentAnormaltext"/>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06F3291E" w14:textId="163A2F71" w:rsidR="0070727B" w:rsidRDefault="0070727B" w:rsidP="001B770E">
      <w:pPr>
        <w:pStyle w:val="Sectionname"/>
      </w:pPr>
      <w:r>
        <w:t>Schedule 1 – Amendments</w:t>
      </w:r>
    </w:p>
    <w:p w14:paraId="7BD081B2" w14:textId="23658B19" w:rsidR="007D09BB" w:rsidRDefault="00466930" w:rsidP="00A52F2C">
      <w:pPr>
        <w:pStyle w:val="Heading3"/>
      </w:pPr>
      <w:r>
        <w:t>Part 1 – Superannuation</w:t>
      </w:r>
    </w:p>
    <w:p w14:paraId="14BB416C" w14:textId="6F6B62D9" w:rsidR="003D03E5" w:rsidRDefault="00A50C67" w:rsidP="0096162E">
      <w:pPr>
        <w:pStyle w:val="AttachmentAnormaltext"/>
      </w:pPr>
      <w:r>
        <w:t xml:space="preserve">Item 1 </w:t>
      </w:r>
      <w:r w:rsidR="00FC2388">
        <w:t xml:space="preserve">makes consequential amendments to the </w:t>
      </w:r>
      <w:r w:rsidR="00FC2388">
        <w:rPr>
          <w:i/>
          <w:iCs/>
        </w:rPr>
        <w:t>Electronic Transactions Regulations</w:t>
      </w:r>
      <w:r w:rsidR="00F95950">
        <w:rPr>
          <w:i/>
          <w:iCs/>
        </w:rPr>
        <w:t> 2020</w:t>
      </w:r>
      <w:r w:rsidR="00FC2388">
        <w:t xml:space="preserve"> (ET Regulations) </w:t>
      </w:r>
      <w:r w:rsidR="00DC7B99">
        <w:t xml:space="preserve">to ensure that </w:t>
      </w:r>
      <w:r w:rsidR="00F76966">
        <w:t xml:space="preserve">written </w:t>
      </w:r>
      <w:r w:rsidR="001B44A5">
        <w:t>information</w:t>
      </w:r>
      <w:r w:rsidR="00270167">
        <w:t xml:space="preserve"> </w:t>
      </w:r>
      <w:r w:rsidR="00F76966">
        <w:t xml:space="preserve">or </w:t>
      </w:r>
      <w:r w:rsidR="00F62236">
        <w:t>document</w:t>
      </w:r>
      <w:r w:rsidR="00F76966">
        <w:t>ation</w:t>
      </w:r>
      <w:r w:rsidR="00F62236">
        <w:t xml:space="preserve"> requir</w:t>
      </w:r>
      <w:r w:rsidR="00F76966">
        <w:t>ements</w:t>
      </w:r>
      <w:r w:rsidR="00F62236">
        <w:t xml:space="preserve"> under section 99FA of the </w:t>
      </w:r>
      <w:r w:rsidR="00F62236">
        <w:rPr>
          <w:i/>
          <w:iCs/>
        </w:rPr>
        <w:t xml:space="preserve">Superannuation Industry </w:t>
      </w:r>
      <w:r w:rsidR="00160A16">
        <w:rPr>
          <w:i/>
          <w:iCs/>
        </w:rPr>
        <w:t>(</w:t>
      </w:r>
      <w:r w:rsidR="00F62236">
        <w:rPr>
          <w:i/>
          <w:iCs/>
        </w:rPr>
        <w:t>Supervision</w:t>
      </w:r>
      <w:r w:rsidR="00160A16">
        <w:rPr>
          <w:i/>
          <w:iCs/>
        </w:rPr>
        <w:t>) Act 1993</w:t>
      </w:r>
      <w:r w:rsidR="00160A16">
        <w:t xml:space="preserve"> (SIS Act)</w:t>
      </w:r>
      <w:r w:rsidR="00240E99">
        <w:t>,</w:t>
      </w:r>
      <w:r w:rsidR="00160A16">
        <w:t xml:space="preserve"> </w:t>
      </w:r>
      <w:r w:rsidR="00B92FBD">
        <w:t xml:space="preserve">as repealed and replaced </w:t>
      </w:r>
      <w:r w:rsidR="00A9537D">
        <w:t>by item 2</w:t>
      </w:r>
      <w:r w:rsidR="00240E99">
        <w:t xml:space="preserve"> of</w:t>
      </w:r>
      <w:r w:rsidR="00A9537D">
        <w:t xml:space="preserve"> </w:t>
      </w:r>
      <w:r w:rsidR="00A316B8">
        <w:t xml:space="preserve">Schedule 1 </w:t>
      </w:r>
      <w:r w:rsidR="00240E99">
        <w:t xml:space="preserve">to </w:t>
      </w:r>
      <w:r w:rsidR="00A316B8">
        <w:t xml:space="preserve">the Amending </w:t>
      </w:r>
      <w:r w:rsidR="004F1DFD">
        <w:t>Act</w:t>
      </w:r>
      <w:r w:rsidR="00F626FB">
        <w:t>,</w:t>
      </w:r>
      <w:r w:rsidR="006221F4">
        <w:t xml:space="preserve"> can continue to be given electronically.</w:t>
      </w:r>
    </w:p>
    <w:p w14:paraId="52F8E667" w14:textId="1BC33C3F" w:rsidR="0049453C" w:rsidRDefault="007F09DA" w:rsidP="0096162E">
      <w:pPr>
        <w:pStyle w:val="AttachmentAnormaltext"/>
      </w:pPr>
      <w:r>
        <w:t xml:space="preserve">The table in clause 1 of Schedule 1 of the ET Regulations specifies </w:t>
      </w:r>
      <w:r w:rsidR="00B14AC2">
        <w:t xml:space="preserve">Commonwealth laws to which </w:t>
      </w:r>
      <w:r w:rsidR="003372B0">
        <w:t>certain</w:t>
      </w:r>
      <w:r w:rsidR="00E5071F">
        <w:t xml:space="preserve"> </w:t>
      </w:r>
      <w:r w:rsidR="00B14AC2">
        <w:t xml:space="preserve">sections </w:t>
      </w:r>
      <w:r w:rsidR="0071438A">
        <w:t>of the ET Act</w:t>
      </w:r>
      <w:r w:rsidR="00C55E73">
        <w:t xml:space="preserve"> </w:t>
      </w:r>
      <w:r w:rsidR="00B14AC2">
        <w:t xml:space="preserve">do not apply. </w:t>
      </w:r>
      <w:r w:rsidR="00A3477E">
        <w:t xml:space="preserve">The SIS Act is such a law, however </w:t>
      </w:r>
      <w:r w:rsidR="00466160">
        <w:t xml:space="preserve">table </w:t>
      </w:r>
      <w:r w:rsidR="00A3477E">
        <w:t>item 89 lists certain provisions of the SIS Act which remain subject to the ET Act</w:t>
      </w:r>
      <w:r w:rsidR="00B87DE0">
        <w:t>.</w:t>
      </w:r>
      <w:r w:rsidR="00EE24F8">
        <w:t xml:space="preserve"> </w:t>
      </w:r>
      <w:r w:rsidR="00CF400E">
        <w:t xml:space="preserve">Paragraph (h) </w:t>
      </w:r>
      <w:r w:rsidR="0089205B">
        <w:t xml:space="preserve">in </w:t>
      </w:r>
      <w:r w:rsidR="00466160">
        <w:t xml:space="preserve">table </w:t>
      </w:r>
      <w:r w:rsidR="0089205B">
        <w:t>item </w:t>
      </w:r>
      <w:r w:rsidR="000C0C9A">
        <w:t xml:space="preserve">89 </w:t>
      </w:r>
      <w:r w:rsidR="00B96F71">
        <w:t xml:space="preserve">previously </w:t>
      </w:r>
      <w:r w:rsidR="00CF400E">
        <w:t>specifie</w:t>
      </w:r>
      <w:r w:rsidR="00B96F71">
        <w:t>d</w:t>
      </w:r>
      <w:r w:rsidR="00CF400E">
        <w:t xml:space="preserve"> subsection 99</w:t>
      </w:r>
      <w:proofErr w:type="gramStart"/>
      <w:r w:rsidR="00CF400E">
        <w:t>FA(</w:t>
      </w:r>
      <w:proofErr w:type="gramEnd"/>
      <w:r w:rsidR="00CF400E">
        <w:t>1) of the SIS Act</w:t>
      </w:r>
      <w:r w:rsidR="008356A2">
        <w:t xml:space="preserve"> as a provision which is subject to the ET Act</w:t>
      </w:r>
      <w:r w:rsidR="00CF400E">
        <w:t>.</w:t>
      </w:r>
      <w:r w:rsidR="008045A5">
        <w:t xml:space="preserve"> </w:t>
      </w:r>
    </w:p>
    <w:p w14:paraId="34FCD4A9" w14:textId="5AC527CD" w:rsidR="00DA3A4E" w:rsidRDefault="005124FC" w:rsidP="0096162E">
      <w:pPr>
        <w:pStyle w:val="AttachmentAnormaltext"/>
      </w:pPr>
      <w:r>
        <w:lastRenderedPageBreak/>
        <w:t xml:space="preserve">Item 1 of the Regulations </w:t>
      </w:r>
      <w:r w:rsidR="004877C1">
        <w:t>amends</w:t>
      </w:r>
      <w:r>
        <w:t xml:space="preserve"> </w:t>
      </w:r>
      <w:r w:rsidR="00146B8F">
        <w:t>paragraph (h) of table item 89 to prescribe section 99FA in its entire</w:t>
      </w:r>
      <w:r w:rsidR="00603662">
        <w:t>t</w:t>
      </w:r>
      <w:r w:rsidR="00146B8F">
        <w:t>y, rather than only subsection (1</w:t>
      </w:r>
      <w:r w:rsidR="00501DC9">
        <w:t>).</w:t>
      </w:r>
      <w:r>
        <w:t xml:space="preserve"> </w:t>
      </w:r>
      <w:r w:rsidR="00827A8C">
        <w:t xml:space="preserve">This amendment reflects the expansion of section 99FA by the Amending </w:t>
      </w:r>
      <w:proofErr w:type="gramStart"/>
      <w:r w:rsidR="004F1DFD">
        <w:t>Act</w:t>
      </w:r>
      <w:r w:rsidR="00827A8C">
        <w:t>, and</w:t>
      </w:r>
      <w:proofErr w:type="gramEnd"/>
      <w:r w:rsidR="00827A8C">
        <w:t xml:space="preserve"> is necessary to ensure that actions under the amended section </w:t>
      </w:r>
      <w:r w:rsidR="00B632ED">
        <w:t xml:space="preserve">can be </w:t>
      </w:r>
      <w:r w:rsidR="001746D3">
        <w:t>satisfied</w:t>
      </w:r>
      <w:r w:rsidR="00260844">
        <w:t xml:space="preserve"> </w:t>
      </w:r>
      <w:r w:rsidR="00B632ED">
        <w:t>electronically</w:t>
      </w:r>
      <w:r w:rsidR="00260844">
        <w:t>, subject to the specific conditions set out in the relevant sections of the ET Act</w:t>
      </w:r>
      <w:r w:rsidR="00B632ED">
        <w:t xml:space="preserve">. </w:t>
      </w:r>
      <w:r w:rsidR="00477E3A">
        <w:t xml:space="preserve">For </w:t>
      </w:r>
      <w:r w:rsidR="007C5AC8">
        <w:t>example:</w:t>
      </w:r>
    </w:p>
    <w:p w14:paraId="7AF1EC1B" w14:textId="6EFFD25C" w:rsidR="007C5AC8" w:rsidRDefault="00406D5F">
      <w:pPr>
        <w:pStyle w:val="Bullet"/>
      </w:pPr>
      <w:r>
        <w:t>e</w:t>
      </w:r>
      <w:r w:rsidR="002D1980">
        <w:t>lectronic communication of information contemplated by section 99FA as amended</w:t>
      </w:r>
      <w:r w:rsidR="00850CB9">
        <w:t xml:space="preserve"> </w:t>
      </w:r>
      <w:r w:rsidR="002D1980">
        <w:t>can be done electronically (</w:t>
      </w:r>
      <w:r w:rsidR="004B7969">
        <w:t xml:space="preserve">see </w:t>
      </w:r>
      <w:r w:rsidR="002D1980">
        <w:t>subsection</w:t>
      </w:r>
      <w:r w:rsidR="009A1353">
        <w:t> </w:t>
      </w:r>
      <w:r w:rsidR="007C5AC8">
        <w:t>8(1) of the ET Act</w:t>
      </w:r>
      <w:proofErr w:type="gramStart"/>
      <w:r w:rsidR="002D1980">
        <w:t>)</w:t>
      </w:r>
      <w:r w:rsidR="007C5AC8">
        <w:t>;</w:t>
      </w:r>
      <w:proofErr w:type="gramEnd"/>
    </w:p>
    <w:p w14:paraId="31AF1F9A" w14:textId="673609A8" w:rsidR="002D1980" w:rsidRDefault="00406D5F">
      <w:pPr>
        <w:pStyle w:val="Bullet"/>
      </w:pPr>
      <w:r>
        <w:t>t</w:t>
      </w:r>
      <w:r w:rsidR="003B3EDC">
        <w:t>he requirement for a</w:t>
      </w:r>
      <w:r w:rsidR="00CB07B7">
        <w:t xml:space="preserve"> written consent or request for the purposes of section 99FA as amended can continue to be </w:t>
      </w:r>
      <w:r w:rsidR="003B3EDC">
        <w:t xml:space="preserve">satisfied </w:t>
      </w:r>
      <w:r w:rsidR="00CB07B7">
        <w:t>electronically (</w:t>
      </w:r>
      <w:r w:rsidR="004B7969">
        <w:t xml:space="preserve">see </w:t>
      </w:r>
      <w:r w:rsidR="003B3EDC">
        <w:t>sub</w:t>
      </w:r>
      <w:r w:rsidR="00CB07B7">
        <w:t>section 9</w:t>
      </w:r>
      <w:r w:rsidR="003B3EDC">
        <w:t>(1)</w:t>
      </w:r>
      <w:r w:rsidR="00CB07B7">
        <w:t xml:space="preserve"> of the ET Act</w:t>
      </w:r>
      <w:proofErr w:type="gramStart"/>
      <w:r w:rsidR="00CB07B7">
        <w:t>);</w:t>
      </w:r>
      <w:proofErr w:type="gramEnd"/>
    </w:p>
    <w:p w14:paraId="6B149FFE" w14:textId="1F1D6426" w:rsidR="00C36679" w:rsidRDefault="0040176A" w:rsidP="00C36679">
      <w:pPr>
        <w:pStyle w:val="Bullet"/>
      </w:pPr>
      <w:r>
        <w:t>t</w:t>
      </w:r>
      <w:r w:rsidR="00C36679">
        <w:t>he trustee or trustees of the relevant superannuation fund can store copies of requests or consents electronically (</w:t>
      </w:r>
      <w:r w:rsidR="004B7969">
        <w:t xml:space="preserve">see </w:t>
      </w:r>
      <w:r w:rsidR="00C36679">
        <w:t>subsection 12(1) of the ET</w:t>
      </w:r>
      <w:r w:rsidR="00D86F1F">
        <w:t xml:space="preserve"> </w:t>
      </w:r>
      <w:r w:rsidR="00C36679">
        <w:t>Act)</w:t>
      </w:r>
      <w:r w:rsidR="0077326A">
        <w:t>; and</w:t>
      </w:r>
    </w:p>
    <w:p w14:paraId="43E5A4B7" w14:textId="4597D1C8" w:rsidR="0077326A" w:rsidRDefault="0040176A" w:rsidP="00C36679">
      <w:pPr>
        <w:pStyle w:val="Bullet"/>
      </w:pPr>
      <w:r>
        <w:t>a</w:t>
      </w:r>
      <w:r w:rsidR="003442A8">
        <w:t xml:space="preserve"> written request or consent </w:t>
      </w:r>
      <w:r w:rsidR="00C74584">
        <w:t>for the purposes of section 99FA will be attributed</w:t>
      </w:r>
      <w:r w:rsidR="003442A8">
        <w:t xml:space="preserve"> </w:t>
      </w:r>
      <w:r w:rsidR="00C74584">
        <w:t xml:space="preserve">to </w:t>
      </w:r>
      <w:r w:rsidR="00A945DC">
        <w:t>a</w:t>
      </w:r>
      <w:r w:rsidR="00C74584">
        <w:t xml:space="preserve"> member if sent electronically by them </w:t>
      </w:r>
      <w:r w:rsidR="003442A8">
        <w:t xml:space="preserve">or with their </w:t>
      </w:r>
      <w:r w:rsidR="00C74584">
        <w:t>authority (</w:t>
      </w:r>
      <w:r w:rsidR="004B7969">
        <w:t xml:space="preserve">see </w:t>
      </w:r>
      <w:r w:rsidR="00C74584">
        <w:t>section 15 of the ET Act and subject to the conditions in that section).</w:t>
      </w:r>
    </w:p>
    <w:p w14:paraId="0997D7DC" w14:textId="34895819" w:rsidR="0096162E" w:rsidRDefault="0096162E" w:rsidP="00FC10FE">
      <w:pPr>
        <w:pStyle w:val="Heading3"/>
      </w:pPr>
      <w:r>
        <w:t>Part 2 – Ongoing fee arrangements</w:t>
      </w:r>
    </w:p>
    <w:p w14:paraId="7FBE4434" w14:textId="57F41B3E" w:rsidR="00F531B2" w:rsidRPr="00D33266" w:rsidRDefault="00F531B2" w:rsidP="00FE0120">
      <w:pPr>
        <w:pStyle w:val="AttachmentAnormaltext"/>
      </w:pPr>
      <w:r w:rsidRPr="00FE0120">
        <w:t xml:space="preserve">Part 2 of Schedule 1 </w:t>
      </w:r>
      <w:r w:rsidR="002531D6" w:rsidRPr="00FE0120">
        <w:t xml:space="preserve">to </w:t>
      </w:r>
      <w:r w:rsidRPr="00FE0120">
        <w:t xml:space="preserve">the Amending </w:t>
      </w:r>
      <w:r w:rsidR="004F1DFD">
        <w:t>Act</w:t>
      </w:r>
      <w:r w:rsidRPr="00FE0120">
        <w:t xml:space="preserve"> implements </w:t>
      </w:r>
      <w:r w:rsidRPr="00D33266">
        <w:t xml:space="preserve">recommendation 8 of the </w:t>
      </w:r>
      <w:r w:rsidR="007254ED">
        <w:t>Quality of Advice Review (</w:t>
      </w:r>
      <w:r w:rsidRPr="00D33266">
        <w:t>Review</w:t>
      </w:r>
      <w:r w:rsidR="007254ED">
        <w:t>)</w:t>
      </w:r>
      <w:r w:rsidR="00820762">
        <w:t>, published December 2022,</w:t>
      </w:r>
      <w:r w:rsidR="000C7408" w:rsidRPr="00D33266">
        <w:t xml:space="preserve"> </w:t>
      </w:r>
      <w:r w:rsidRPr="00D33266">
        <w:t xml:space="preserve">by amending the </w:t>
      </w:r>
      <w:r w:rsidR="001565C0">
        <w:t xml:space="preserve">Corporations </w:t>
      </w:r>
      <w:r w:rsidRPr="00D33266">
        <w:t xml:space="preserve">Act to establish a consolidated and streamlined consent process for when a client enters or renews an ongoing fee arrangement and authorises ongoing advice fees to be deducted from a financial product. This includes removing the previous requirement for advisers to provide a fee disclosure statement to their clients as part of an ongoing fee </w:t>
      </w:r>
      <w:proofErr w:type="gramStart"/>
      <w:r w:rsidRPr="00D33266">
        <w:t>arrangement</w:t>
      </w:r>
      <w:r w:rsidR="000D312B" w:rsidRPr="00D33266">
        <w:t>,</w:t>
      </w:r>
      <w:r w:rsidR="005E3796" w:rsidRPr="00D33266">
        <w:t xml:space="preserve"> and</w:t>
      </w:r>
      <w:proofErr w:type="gramEnd"/>
      <w:r w:rsidR="005E3796" w:rsidRPr="00D33266">
        <w:t xml:space="preserve"> removing disproportionate civil penalties attaching to a fee recipient’s failure </w:t>
      </w:r>
      <w:r w:rsidR="000C7408" w:rsidRPr="00D33266">
        <w:t>to provide certain notifications to their client.</w:t>
      </w:r>
    </w:p>
    <w:p w14:paraId="3395C1E2" w14:textId="29E84068" w:rsidR="00EB0B88" w:rsidRPr="00FE0120" w:rsidRDefault="000C7408" w:rsidP="003456E3">
      <w:pPr>
        <w:pStyle w:val="AttachmentAnormaltext"/>
      </w:pPr>
      <w:r w:rsidRPr="00D33266">
        <w:t>P</w:t>
      </w:r>
      <w:r w:rsidR="005E3796" w:rsidRPr="00D33266">
        <w:t xml:space="preserve">art 2 of </w:t>
      </w:r>
      <w:r w:rsidR="004042C9" w:rsidRPr="00D33266">
        <w:t>Schedule</w:t>
      </w:r>
      <w:r w:rsidR="00B4055C" w:rsidRPr="00D33266">
        <w:t> </w:t>
      </w:r>
      <w:r w:rsidR="006A6AD9">
        <w:t>1</w:t>
      </w:r>
      <w:r w:rsidR="004042C9" w:rsidRPr="00D33266">
        <w:t xml:space="preserve"> to </w:t>
      </w:r>
      <w:r w:rsidR="005E3796" w:rsidRPr="00D33266">
        <w:t>the Regulations makes consequential amendments to remove redundant obligations relating to fee disclosure statements and ensur</w:t>
      </w:r>
      <w:r w:rsidR="00443058" w:rsidRPr="00D33266">
        <w:t>e</w:t>
      </w:r>
      <w:r w:rsidR="005E3796" w:rsidRPr="00D33266">
        <w:t xml:space="preserve"> </w:t>
      </w:r>
      <w:r w:rsidR="00C83E00">
        <w:t>previous</w:t>
      </w:r>
      <w:r w:rsidR="00C83E00" w:rsidRPr="00D33266">
        <w:t xml:space="preserve"> </w:t>
      </w:r>
      <w:r w:rsidR="005E3796" w:rsidRPr="00D33266">
        <w:t>obligations are updated to reflect the</w:t>
      </w:r>
      <w:r w:rsidR="001565C0">
        <w:t xml:space="preserve"> </w:t>
      </w:r>
      <w:r w:rsidR="0040516F">
        <w:t>Corporations</w:t>
      </w:r>
      <w:r w:rsidR="005E3796" w:rsidRPr="00D33266">
        <w:t xml:space="preserve"> Act as amended.</w:t>
      </w:r>
      <w:r w:rsidR="00ED35CC">
        <w:t xml:space="preserve"> </w:t>
      </w:r>
      <w:r w:rsidR="00EB0B88" w:rsidRPr="00FE0120">
        <w:t>Items</w:t>
      </w:r>
      <w:r w:rsidR="00B4055C" w:rsidRPr="00FE0120">
        <w:t> </w:t>
      </w:r>
      <w:r w:rsidR="00EB0B88" w:rsidRPr="00FE0120">
        <w:t xml:space="preserve">2 and 3 repeal </w:t>
      </w:r>
      <w:r w:rsidR="00F92F2A">
        <w:t>sub</w:t>
      </w:r>
      <w:r w:rsidR="004D0D46">
        <w:t>paragraphs </w:t>
      </w:r>
      <w:r w:rsidR="00EB0B88" w:rsidRPr="00FE0120">
        <w:t xml:space="preserve">7.6.02A(2)(a)(vi), (ix) and (x) of the </w:t>
      </w:r>
      <w:r w:rsidR="001E5D18" w:rsidRPr="00FE0120">
        <w:t>Corporations Regulations</w:t>
      </w:r>
      <w:r w:rsidR="00EB0B88" w:rsidRPr="00FE0120">
        <w:t xml:space="preserve">. </w:t>
      </w:r>
      <w:proofErr w:type="spellStart"/>
      <w:r w:rsidR="00E82F8A" w:rsidRPr="00FE0120">
        <w:t>Subregulation</w:t>
      </w:r>
      <w:proofErr w:type="spellEnd"/>
      <w:r w:rsidR="00B4055C" w:rsidRPr="00FE0120">
        <w:t> </w:t>
      </w:r>
      <w:r w:rsidR="00EB0B88" w:rsidRPr="00FE0120">
        <w:t>7.6.02A(2) provide</w:t>
      </w:r>
      <w:r w:rsidR="006D2CF6">
        <w:t>d</w:t>
      </w:r>
      <w:r w:rsidR="00EB0B88" w:rsidRPr="00FE0120">
        <w:t xml:space="preserve"> that </w:t>
      </w:r>
      <w:r w:rsidR="0052705D" w:rsidRPr="00FE0120">
        <w:t xml:space="preserve">certain </w:t>
      </w:r>
      <w:r w:rsidR="00EB0B88" w:rsidRPr="00FE0120">
        <w:t xml:space="preserve">breaches of </w:t>
      </w:r>
      <w:r w:rsidR="00532AE3" w:rsidRPr="00FE0120">
        <w:t xml:space="preserve">civil </w:t>
      </w:r>
      <w:r w:rsidR="00EB0B88" w:rsidRPr="00FE0120">
        <w:t xml:space="preserve">penalty provisions which are prescribed in the subparagraphs need not be notified to ASIC. The </w:t>
      </w:r>
      <w:r w:rsidR="007B50F6" w:rsidRPr="00FE0120">
        <w:t xml:space="preserve">Amending </w:t>
      </w:r>
      <w:r w:rsidR="004F1DFD">
        <w:t>Act</w:t>
      </w:r>
      <w:r w:rsidR="00EB0B88" w:rsidRPr="00FE0120">
        <w:t xml:space="preserve"> repeals the provisions prescribed in </w:t>
      </w:r>
      <w:r w:rsidR="00FF7705">
        <w:t>subparagraphs</w:t>
      </w:r>
      <w:r w:rsidR="00FF7705" w:rsidRPr="00FE0120">
        <w:t> </w:t>
      </w:r>
      <w:r w:rsidR="00EB0B88" w:rsidRPr="00FE0120">
        <w:t xml:space="preserve">7.6.02A(2)(a)(vi), (ix) and (x), so those provisions </w:t>
      </w:r>
      <w:r w:rsidR="005B2102">
        <w:t>no longer</w:t>
      </w:r>
      <w:r w:rsidR="00EB0B88" w:rsidRPr="00FE0120">
        <w:t xml:space="preserve"> need to be specified in </w:t>
      </w:r>
      <w:proofErr w:type="spellStart"/>
      <w:r w:rsidR="00F81D5E" w:rsidRPr="00FE0120">
        <w:t>subregulation</w:t>
      </w:r>
      <w:proofErr w:type="spellEnd"/>
      <w:r w:rsidR="00B4055C" w:rsidRPr="00FE0120">
        <w:t> </w:t>
      </w:r>
      <w:r w:rsidR="00EB0B88" w:rsidRPr="00FE0120">
        <w:t>7.6.02A(2).</w:t>
      </w:r>
    </w:p>
    <w:p w14:paraId="4E472C89" w14:textId="0CBEBA67" w:rsidR="00835F29" w:rsidRPr="00FE0120" w:rsidRDefault="00097CFA" w:rsidP="00FE0120">
      <w:pPr>
        <w:pStyle w:val="AttachmentAnormaltext"/>
      </w:pPr>
      <w:r w:rsidRPr="00FE0120">
        <w:t>Item</w:t>
      </w:r>
      <w:r w:rsidR="00B4055C" w:rsidRPr="00FE0120">
        <w:t> </w:t>
      </w:r>
      <w:r w:rsidRPr="00FE0120">
        <w:t>4</w:t>
      </w:r>
      <w:r w:rsidR="00117745" w:rsidRPr="00FE0120">
        <w:t xml:space="preserve"> repeals regulation</w:t>
      </w:r>
      <w:r w:rsidR="00B4055C" w:rsidRPr="00FE0120">
        <w:t> </w:t>
      </w:r>
      <w:r w:rsidR="00117745" w:rsidRPr="00FE0120">
        <w:t>7.7A.11</w:t>
      </w:r>
      <w:r w:rsidR="00A349C4" w:rsidRPr="00FE0120">
        <w:t>, which relates to fee disclosure statements</w:t>
      </w:r>
      <w:r w:rsidR="00117745" w:rsidRPr="00FE0120">
        <w:t>.</w:t>
      </w:r>
      <w:r w:rsidR="0041585B" w:rsidRPr="00FE0120">
        <w:t xml:space="preserve"> </w:t>
      </w:r>
      <w:r w:rsidR="004E3FFF">
        <w:t>Previously</w:t>
      </w:r>
      <w:r w:rsidR="0035667A" w:rsidRPr="00FE0120">
        <w:t xml:space="preserve">, </w:t>
      </w:r>
      <w:proofErr w:type="spellStart"/>
      <w:r w:rsidR="00762642" w:rsidRPr="00FE0120">
        <w:t>subregulation</w:t>
      </w:r>
      <w:proofErr w:type="spellEnd"/>
      <w:r w:rsidR="00FF770C" w:rsidRPr="00FE0120">
        <w:t> </w:t>
      </w:r>
      <w:r w:rsidR="00ED6BEB" w:rsidRPr="00FE0120">
        <w:t>7.7A.11(1) provide</w:t>
      </w:r>
      <w:r w:rsidR="006D4D3B">
        <w:t>d</w:t>
      </w:r>
      <w:r w:rsidR="00ED6BEB" w:rsidRPr="00FE0120">
        <w:t xml:space="preserve"> that for the purposes of paragraph 962H(3)(a) of the </w:t>
      </w:r>
      <w:r w:rsidR="001565C0">
        <w:t xml:space="preserve">Corporations </w:t>
      </w:r>
      <w:r w:rsidR="00ED6BEB" w:rsidRPr="00FE0120">
        <w:t xml:space="preserve">Act information about product fees </w:t>
      </w:r>
      <w:r w:rsidR="002001C4" w:rsidRPr="00FE0120">
        <w:t>i</w:t>
      </w:r>
      <w:r w:rsidR="00ED6BEB" w:rsidRPr="00FE0120">
        <w:t>s not required to be included in fee disclosure statements</w:t>
      </w:r>
      <w:r w:rsidR="00ED0C6F" w:rsidRPr="00FE0120">
        <w:t xml:space="preserve">, while </w:t>
      </w:r>
      <w:proofErr w:type="spellStart"/>
      <w:r w:rsidR="00762642" w:rsidRPr="00FE0120">
        <w:t>subregulation</w:t>
      </w:r>
      <w:proofErr w:type="spellEnd"/>
      <w:r w:rsidR="00FF770C" w:rsidRPr="00FE0120">
        <w:t> </w:t>
      </w:r>
      <w:r w:rsidR="00ED0C6F" w:rsidRPr="00FE0120">
        <w:t>7.7A.11(2) contain</w:t>
      </w:r>
      <w:r w:rsidR="008A2E8F">
        <w:t>ed</w:t>
      </w:r>
      <w:r w:rsidR="00ED0C6F" w:rsidRPr="00FE0120">
        <w:t xml:space="preserve"> historic transitional arrangements</w:t>
      </w:r>
      <w:r w:rsidR="00ED6BEB" w:rsidRPr="00FE0120">
        <w:t xml:space="preserve">. </w:t>
      </w:r>
      <w:r w:rsidR="00835F29" w:rsidRPr="00FE0120">
        <w:t xml:space="preserve">The Amending </w:t>
      </w:r>
      <w:r w:rsidR="004F1DFD">
        <w:t>Act</w:t>
      </w:r>
      <w:r w:rsidR="00835F29" w:rsidRPr="00FE0120">
        <w:t xml:space="preserve"> repeals the fee disclosure statement</w:t>
      </w:r>
      <w:r w:rsidR="002955AB" w:rsidRPr="00FE0120">
        <w:t xml:space="preserve"> regime, </w:t>
      </w:r>
      <w:r w:rsidR="00835F29" w:rsidRPr="00FE0120">
        <w:t xml:space="preserve">so this regulation is no longer required. </w:t>
      </w:r>
    </w:p>
    <w:p w14:paraId="4B903569" w14:textId="778CC763" w:rsidR="000C158A" w:rsidRPr="00FE0120" w:rsidRDefault="00641E9D" w:rsidP="00FE0120">
      <w:pPr>
        <w:pStyle w:val="AttachmentAnormaltext"/>
      </w:pPr>
      <w:r w:rsidRPr="00FE0120">
        <w:t>Items</w:t>
      </w:r>
      <w:r w:rsidR="00FF770C" w:rsidRPr="00FE0120">
        <w:t> </w:t>
      </w:r>
      <w:r w:rsidRPr="00FE0120">
        <w:t>5</w:t>
      </w:r>
      <w:r w:rsidR="00B25FE6">
        <w:t xml:space="preserve">, 6 and 7 </w:t>
      </w:r>
      <w:r w:rsidRPr="00FE0120">
        <w:t>adjust regulation</w:t>
      </w:r>
      <w:r w:rsidR="00FF770C" w:rsidRPr="00FE0120">
        <w:t> </w:t>
      </w:r>
      <w:r w:rsidRPr="00FE0120">
        <w:t xml:space="preserve">7.7A.11AA, which prescribes </w:t>
      </w:r>
      <w:r w:rsidR="0024770D" w:rsidRPr="00FE0120">
        <w:t xml:space="preserve">certain </w:t>
      </w:r>
      <w:r w:rsidRPr="00FE0120">
        <w:t>compliance records which must be kept</w:t>
      </w:r>
      <w:r w:rsidR="005310AB" w:rsidRPr="00FE0120">
        <w:t xml:space="preserve"> by </w:t>
      </w:r>
      <w:r w:rsidR="009D13E0" w:rsidRPr="00FE0120">
        <w:t xml:space="preserve">a </w:t>
      </w:r>
      <w:r w:rsidR="005310AB" w:rsidRPr="00FE0120">
        <w:t>fee recipient</w:t>
      </w:r>
      <w:r w:rsidRPr="00FE0120">
        <w:t xml:space="preserve"> for the purpose of section</w:t>
      </w:r>
      <w:r w:rsidR="00FF770C" w:rsidRPr="00FE0120">
        <w:t> </w:t>
      </w:r>
      <w:r w:rsidR="003D2E35" w:rsidRPr="00FE0120">
        <w:t>962X of the</w:t>
      </w:r>
      <w:r w:rsidR="001565C0">
        <w:t xml:space="preserve"> Corporations</w:t>
      </w:r>
      <w:r w:rsidR="003D2E35" w:rsidRPr="00FE0120">
        <w:t xml:space="preserve"> Act. </w:t>
      </w:r>
    </w:p>
    <w:p w14:paraId="5DB1FAF8" w14:textId="0A94FC25" w:rsidR="000C158A" w:rsidRPr="00FE0120" w:rsidRDefault="003D2E35" w:rsidP="00FE0120">
      <w:pPr>
        <w:pStyle w:val="AttachmentAnormaltext"/>
      </w:pPr>
      <w:r w:rsidRPr="00FE0120">
        <w:lastRenderedPageBreak/>
        <w:t>Item</w:t>
      </w:r>
      <w:r w:rsidR="00FF770C" w:rsidRPr="00FE0120">
        <w:t> </w:t>
      </w:r>
      <w:r w:rsidRPr="00FE0120">
        <w:t xml:space="preserve">5 repeals </w:t>
      </w:r>
      <w:r w:rsidR="006D659F">
        <w:t>paragraphs</w:t>
      </w:r>
      <w:r w:rsidR="006D659F" w:rsidRPr="00FE0120">
        <w:t> </w:t>
      </w:r>
      <w:r w:rsidR="000E4231" w:rsidRPr="00FE0120">
        <w:t>7.7A.11AA</w:t>
      </w:r>
      <w:r w:rsidR="0014485D" w:rsidRPr="00FE0120">
        <w:t>(</w:t>
      </w:r>
      <w:r w:rsidR="009D13E0" w:rsidRPr="00FE0120">
        <w:t>2)(a) and (b),</w:t>
      </w:r>
      <w:r w:rsidRPr="00FE0120">
        <w:t xml:space="preserve"> which </w:t>
      </w:r>
      <w:r w:rsidR="006D5B8E" w:rsidRPr="00FE0120">
        <w:t>require</w:t>
      </w:r>
      <w:r w:rsidR="004314A0">
        <w:t>d</w:t>
      </w:r>
      <w:r w:rsidR="006D5B8E" w:rsidRPr="00FE0120">
        <w:t xml:space="preserve"> records relating </w:t>
      </w:r>
      <w:r w:rsidRPr="00FE0120">
        <w:t>to fee disclosure statements</w:t>
      </w:r>
      <w:r w:rsidR="000E4231" w:rsidRPr="00FE0120">
        <w:t xml:space="preserve"> to be kept</w:t>
      </w:r>
      <w:r w:rsidR="001016B2" w:rsidRPr="00FE0120">
        <w:t xml:space="preserve">, </w:t>
      </w:r>
      <w:r w:rsidR="0086212A" w:rsidRPr="00FE0120">
        <w:t xml:space="preserve">as that regime is discontinued by the </w:t>
      </w:r>
      <w:r w:rsidR="007B50F6" w:rsidRPr="00FE0120">
        <w:t xml:space="preserve">Amending </w:t>
      </w:r>
      <w:r w:rsidR="004F1DFD">
        <w:t>Act</w:t>
      </w:r>
      <w:r w:rsidR="0086212A" w:rsidRPr="00FE0120">
        <w:t xml:space="preserve">. </w:t>
      </w:r>
      <w:r w:rsidR="001476D6" w:rsidRPr="00FE0120">
        <w:t xml:space="preserve">Transitional arrangements supporting this change are </w:t>
      </w:r>
      <w:r w:rsidR="001476D6" w:rsidRPr="004E14D7">
        <w:t xml:space="preserve">made by item </w:t>
      </w:r>
      <w:r w:rsidR="004E14D7" w:rsidRPr="00D33266">
        <w:t>10</w:t>
      </w:r>
      <w:r w:rsidR="002554B6">
        <w:t xml:space="preserve"> and</w:t>
      </w:r>
      <w:r w:rsidR="001476D6" w:rsidRPr="00FE0120">
        <w:t xml:space="preserve"> described below.</w:t>
      </w:r>
    </w:p>
    <w:p w14:paraId="721C74B0" w14:textId="5E6BD516" w:rsidR="004758E4" w:rsidRPr="00FE0120" w:rsidRDefault="0086212A" w:rsidP="00FE0120">
      <w:pPr>
        <w:pStyle w:val="AttachmentAnormaltext"/>
      </w:pPr>
      <w:r w:rsidRPr="00FE0120">
        <w:t>Item</w:t>
      </w:r>
      <w:r w:rsidR="00FF770C" w:rsidRPr="00FE0120">
        <w:t> </w:t>
      </w:r>
      <w:r w:rsidRPr="00FE0120">
        <w:t>6</w:t>
      </w:r>
      <w:r w:rsidR="009D13E0" w:rsidRPr="00FE0120">
        <w:t xml:space="preserve"> </w:t>
      </w:r>
      <w:r w:rsidR="00C40DA9">
        <w:t xml:space="preserve">and item 7 </w:t>
      </w:r>
      <w:r w:rsidR="009D13E0" w:rsidRPr="00FE0120">
        <w:t xml:space="preserve">add </w:t>
      </w:r>
      <w:r w:rsidR="001B22CA">
        <w:t xml:space="preserve">paragraphs into </w:t>
      </w:r>
      <w:r w:rsidR="00762642" w:rsidRPr="00FE0120">
        <w:t>regulation</w:t>
      </w:r>
      <w:r w:rsidR="00FF770C" w:rsidRPr="00FE0120">
        <w:t> </w:t>
      </w:r>
      <w:r w:rsidR="009D13E0" w:rsidRPr="00FE0120">
        <w:t>7.7A.11AA</w:t>
      </w:r>
      <w:r w:rsidR="001B22CA">
        <w:t xml:space="preserve"> to ensure proper record</w:t>
      </w:r>
      <w:r w:rsidR="00131265">
        <w:t xml:space="preserve">s are kept </w:t>
      </w:r>
      <w:proofErr w:type="gramStart"/>
      <w:r w:rsidR="00131265">
        <w:t>to demonstrate</w:t>
      </w:r>
      <w:proofErr w:type="gramEnd"/>
      <w:r w:rsidR="00131265">
        <w:t xml:space="preserve"> compliance with the </w:t>
      </w:r>
      <w:r w:rsidR="001565C0">
        <w:t xml:space="preserve">Corporations </w:t>
      </w:r>
      <w:r w:rsidR="00131265">
        <w:t xml:space="preserve">Act. Paragraph </w:t>
      </w:r>
      <w:r w:rsidR="004144DC">
        <w:t>(</w:t>
      </w:r>
      <w:proofErr w:type="gramStart"/>
      <w:r w:rsidR="004144DC">
        <w:t>2)</w:t>
      </w:r>
      <w:r w:rsidR="009D13E0" w:rsidRPr="00FE0120">
        <w:t>(</w:t>
      </w:r>
      <w:proofErr w:type="gramEnd"/>
      <w:r w:rsidR="009D13E0" w:rsidRPr="00FE0120">
        <w:t>ca) ensure</w:t>
      </w:r>
      <w:r w:rsidR="00E8562D">
        <w:t>s</w:t>
      </w:r>
      <w:r w:rsidR="009D13E0" w:rsidRPr="00FE0120">
        <w:t xml:space="preserve"> that</w:t>
      </w:r>
      <w:r w:rsidR="009C5901" w:rsidRPr="00FE0120">
        <w:t xml:space="preserve"> a fee recipient keeps</w:t>
      </w:r>
      <w:r w:rsidR="009D13E0" w:rsidRPr="00FE0120">
        <w:t xml:space="preserve"> </w:t>
      </w:r>
      <w:r w:rsidR="009C5901" w:rsidRPr="00FE0120">
        <w:t xml:space="preserve">a </w:t>
      </w:r>
      <w:r w:rsidR="009D13E0" w:rsidRPr="00FE0120">
        <w:t xml:space="preserve">record of </w:t>
      </w:r>
      <w:r w:rsidR="009F6005" w:rsidRPr="00FE0120">
        <w:t xml:space="preserve">each </w:t>
      </w:r>
      <w:r w:rsidR="009D13E0" w:rsidRPr="00FE0120">
        <w:t xml:space="preserve">consent </w:t>
      </w:r>
      <w:r w:rsidR="009F6005" w:rsidRPr="00FE0120">
        <w:t>given by the client to enter into or renew an ongoing fee arrangement for the purpose of section</w:t>
      </w:r>
      <w:r w:rsidR="00EB02CF" w:rsidRPr="00FE0120">
        <w:t> </w:t>
      </w:r>
      <w:r w:rsidR="009F6005" w:rsidRPr="00FE0120">
        <w:t>962G of the</w:t>
      </w:r>
      <w:r w:rsidR="00530B4B" w:rsidRPr="00FE0120">
        <w:t xml:space="preserve"> </w:t>
      </w:r>
      <w:r w:rsidR="009C3E43">
        <w:t xml:space="preserve">Corporations </w:t>
      </w:r>
      <w:r w:rsidR="009F6005" w:rsidRPr="00FE0120">
        <w:t>Act, as amended</w:t>
      </w:r>
      <w:r w:rsidR="009C5901" w:rsidRPr="00FE0120">
        <w:t xml:space="preserve">. </w:t>
      </w:r>
      <w:r w:rsidR="00277F89" w:rsidRPr="00277F89">
        <w:t>Paragraphs (</w:t>
      </w:r>
      <w:proofErr w:type="gramStart"/>
      <w:r w:rsidR="00277F89" w:rsidRPr="00277F89">
        <w:t>2)(</w:t>
      </w:r>
      <w:proofErr w:type="spellStart"/>
      <w:proofErr w:type="gramEnd"/>
      <w:r w:rsidR="00277F89" w:rsidRPr="00277F89">
        <w:t>cb</w:t>
      </w:r>
      <w:proofErr w:type="spellEnd"/>
      <w:r w:rsidR="00277F89" w:rsidRPr="00277F89">
        <w:t>) and (3)(</w:t>
      </w:r>
      <w:proofErr w:type="spellStart"/>
      <w:r w:rsidR="00277F89" w:rsidRPr="00277F89">
        <w:t>ba</w:t>
      </w:r>
      <w:proofErr w:type="spellEnd"/>
      <w:r w:rsidR="00277F89" w:rsidRPr="00277F89">
        <w:t xml:space="preserve">) ensure that a fee recipient keeps records of the matters disclosed to the client to inform such consent to an ongoing fee arrangement under section 962G of the </w:t>
      </w:r>
      <w:r w:rsidR="008C2258">
        <w:t xml:space="preserve">Corporations </w:t>
      </w:r>
      <w:r w:rsidR="00277F89" w:rsidRPr="00277F89">
        <w:t xml:space="preserve">Act or to a deduction arrangement under section </w:t>
      </w:r>
      <w:r w:rsidR="006B2C7B">
        <w:t>9</w:t>
      </w:r>
      <w:r w:rsidR="00277F89" w:rsidRPr="00277F89">
        <w:t xml:space="preserve">62T of the </w:t>
      </w:r>
      <w:r w:rsidR="008C2258">
        <w:t xml:space="preserve">Corporations </w:t>
      </w:r>
      <w:r w:rsidR="00277F89" w:rsidRPr="00277F89">
        <w:t>Act as amended, respectively</w:t>
      </w:r>
      <w:r w:rsidR="008D480E">
        <w:t>.</w:t>
      </w:r>
      <w:r w:rsidR="004F082D">
        <w:t xml:space="preserve"> </w:t>
      </w:r>
      <w:r w:rsidR="009C5901" w:rsidRPr="00FE0120">
        <w:t>Th</w:t>
      </w:r>
      <w:r w:rsidR="00486F82">
        <w:t>ese</w:t>
      </w:r>
      <w:r w:rsidR="009C5901" w:rsidRPr="00FE0120">
        <w:t xml:space="preserve"> </w:t>
      </w:r>
      <w:r w:rsidR="0097767C" w:rsidRPr="00FE0120">
        <w:t>amendment</w:t>
      </w:r>
      <w:r w:rsidR="00486F82">
        <w:t>s</w:t>
      </w:r>
      <w:r w:rsidR="0097767C" w:rsidRPr="00FE0120">
        <w:t xml:space="preserve"> </w:t>
      </w:r>
      <w:r w:rsidR="009C5901" w:rsidRPr="00FE0120">
        <w:t xml:space="preserve">support </w:t>
      </w:r>
      <w:r w:rsidR="00B01C93" w:rsidRPr="00FE0120">
        <w:t>due diligence and proper record keeping by fee recipients</w:t>
      </w:r>
      <w:r w:rsidR="0097767C" w:rsidRPr="00FE0120">
        <w:t>, and leverage the requirement</w:t>
      </w:r>
      <w:r w:rsidR="007C1B60" w:rsidRPr="00FE0120">
        <w:t xml:space="preserve">s for valid consent to an ongoing fee arrangement </w:t>
      </w:r>
      <w:r w:rsidR="002F5885">
        <w:t xml:space="preserve">and </w:t>
      </w:r>
      <w:r w:rsidR="00D53A8F">
        <w:t>a deduction arrangement</w:t>
      </w:r>
      <w:r w:rsidR="002F5885">
        <w:t xml:space="preserve"> </w:t>
      </w:r>
      <w:r w:rsidR="007C1B60" w:rsidRPr="00FE0120">
        <w:t>set out</w:t>
      </w:r>
      <w:r w:rsidR="0097767C" w:rsidRPr="00FE0120">
        <w:t xml:space="preserve"> in </w:t>
      </w:r>
      <w:r w:rsidR="00666790" w:rsidRPr="00FE0120">
        <w:t xml:space="preserve">new </w:t>
      </w:r>
      <w:r w:rsidR="0097767C" w:rsidRPr="00FE0120">
        <w:t>section</w:t>
      </w:r>
      <w:r w:rsidR="002F5885">
        <w:t>s</w:t>
      </w:r>
      <w:r w:rsidR="00EB02CF" w:rsidRPr="00FE0120">
        <w:t> </w:t>
      </w:r>
      <w:r w:rsidR="0097767C" w:rsidRPr="00FE0120">
        <w:t>962</w:t>
      </w:r>
      <w:proofErr w:type="gramStart"/>
      <w:r w:rsidR="0097767C" w:rsidRPr="00FE0120">
        <w:t>G(</w:t>
      </w:r>
      <w:proofErr w:type="gramEnd"/>
      <w:r w:rsidR="0097767C" w:rsidRPr="00FE0120">
        <w:t xml:space="preserve">1) </w:t>
      </w:r>
      <w:r w:rsidR="002F5885">
        <w:t xml:space="preserve">and 962T </w:t>
      </w:r>
      <w:r w:rsidR="0097767C" w:rsidRPr="00FE0120">
        <w:t>of the</w:t>
      </w:r>
      <w:r w:rsidR="008C2258">
        <w:t xml:space="preserve"> Corporations</w:t>
      </w:r>
      <w:r w:rsidR="0097767C" w:rsidRPr="00FE0120">
        <w:t xml:space="preserve"> Act</w:t>
      </w:r>
      <w:r w:rsidR="00666790" w:rsidRPr="00FE0120">
        <w:t>,</w:t>
      </w:r>
      <w:r w:rsidR="0097767C" w:rsidRPr="00FE0120">
        <w:t xml:space="preserve"> as amended by the </w:t>
      </w:r>
      <w:r w:rsidR="007B50F6" w:rsidRPr="00FE0120">
        <w:t xml:space="preserve">Amending </w:t>
      </w:r>
      <w:r w:rsidR="004F1DFD">
        <w:t>Act</w:t>
      </w:r>
      <w:r w:rsidR="007C1B60" w:rsidRPr="00FE0120">
        <w:t>, which include the</w:t>
      </w:r>
      <w:r w:rsidR="0097767C" w:rsidRPr="00FE0120">
        <w:t xml:space="preserve"> fee recipient </w:t>
      </w:r>
      <w:r w:rsidR="00966EF2" w:rsidRPr="00FE0120">
        <w:t>having</w:t>
      </w:r>
      <w:r w:rsidR="00086851" w:rsidRPr="00FE0120">
        <w:t xml:space="preserve"> the consent or a copy of it</w:t>
      </w:r>
      <w:r w:rsidR="0097767C" w:rsidRPr="00FE0120">
        <w:t>.</w:t>
      </w:r>
      <w:r w:rsidR="00E8562D">
        <w:t xml:space="preserve"> </w:t>
      </w:r>
    </w:p>
    <w:p w14:paraId="6B2A7604" w14:textId="3246FDF2" w:rsidR="000C158A" w:rsidRPr="00FE0120" w:rsidRDefault="004C5D84" w:rsidP="00FE0120">
      <w:pPr>
        <w:pStyle w:val="AttachmentAnormaltext"/>
      </w:pPr>
      <w:r w:rsidRPr="00FE0120">
        <w:t>Items</w:t>
      </w:r>
      <w:r w:rsidR="00EB02CF" w:rsidRPr="00FE0120">
        <w:t> </w:t>
      </w:r>
      <w:r w:rsidR="00962CC0">
        <w:t>8</w:t>
      </w:r>
      <w:r w:rsidRPr="00FE0120">
        <w:t xml:space="preserve"> and </w:t>
      </w:r>
      <w:r w:rsidR="00962CC0">
        <w:t>9</w:t>
      </w:r>
      <w:r w:rsidRPr="00FE0120">
        <w:t xml:space="preserve"> adjust regulation</w:t>
      </w:r>
      <w:r w:rsidR="00EB02CF" w:rsidRPr="00FE0120">
        <w:t> </w:t>
      </w:r>
      <w:r w:rsidRPr="00FE0120">
        <w:t xml:space="preserve">9.4AB.02, which prescribes civil penalty provisions that are subject to an infringement notice </w:t>
      </w:r>
      <w:r w:rsidR="00B50B03" w:rsidRPr="00FE0120">
        <w:t>under section</w:t>
      </w:r>
      <w:r w:rsidR="00EB02CF" w:rsidRPr="00FE0120">
        <w:t> </w:t>
      </w:r>
      <w:r w:rsidR="00B50B03" w:rsidRPr="00FE0120">
        <w:t xml:space="preserve">1317DAN of the </w:t>
      </w:r>
      <w:r w:rsidR="008C2258">
        <w:t xml:space="preserve">Corporations </w:t>
      </w:r>
      <w:r w:rsidR="00B50B03" w:rsidRPr="00FE0120">
        <w:t>Act</w:t>
      </w:r>
      <w:r w:rsidRPr="00FE0120">
        <w:t>.</w:t>
      </w:r>
      <w:r w:rsidR="00B50B03" w:rsidRPr="00FE0120">
        <w:t xml:space="preserve"> </w:t>
      </w:r>
    </w:p>
    <w:p w14:paraId="7CE3AD83" w14:textId="408E88C6" w:rsidR="00DB2861" w:rsidRPr="00FE0120" w:rsidRDefault="00B50B03" w:rsidP="00FE0120">
      <w:pPr>
        <w:pStyle w:val="AttachmentAnormaltext"/>
      </w:pPr>
      <w:r w:rsidRPr="00FE0120">
        <w:t>I</w:t>
      </w:r>
      <w:r w:rsidR="00FD203E" w:rsidRPr="00FE0120">
        <w:t>tem</w:t>
      </w:r>
      <w:r w:rsidR="00EB02CF" w:rsidRPr="00FE0120">
        <w:t> </w:t>
      </w:r>
      <w:r w:rsidR="00962CC0">
        <w:t>8</w:t>
      </w:r>
      <w:r w:rsidR="00FD203E" w:rsidRPr="00FE0120">
        <w:t xml:space="preserve"> </w:t>
      </w:r>
      <w:r w:rsidR="00BB1C33" w:rsidRPr="00FE0120">
        <w:t xml:space="preserve">changes the reference in </w:t>
      </w:r>
      <w:r w:rsidR="00781EFD">
        <w:t>paragraph</w:t>
      </w:r>
      <w:r w:rsidR="00781EFD" w:rsidRPr="00FE0120">
        <w:t> </w:t>
      </w:r>
      <w:r w:rsidR="00BB1C33" w:rsidRPr="00FE0120">
        <w:t>9.4AB</w:t>
      </w:r>
      <w:r w:rsidR="002017C5" w:rsidRPr="00FE0120">
        <w:t>.02(2)(e) from</w:t>
      </w:r>
      <w:r w:rsidR="00BB1C33" w:rsidRPr="00FE0120">
        <w:t xml:space="preserve"> section</w:t>
      </w:r>
      <w:r w:rsidR="00EB02CF" w:rsidRPr="00FE0120">
        <w:t> </w:t>
      </w:r>
      <w:r w:rsidR="00BB1C33" w:rsidRPr="00FE0120">
        <w:t>962P</w:t>
      </w:r>
      <w:r w:rsidR="002017C5" w:rsidRPr="00FE0120">
        <w:t xml:space="preserve"> to section</w:t>
      </w:r>
      <w:r w:rsidR="00EB02CF" w:rsidRPr="00FE0120">
        <w:t> </w:t>
      </w:r>
      <w:r w:rsidR="002017C5" w:rsidRPr="00FE0120">
        <w:t>962Z</w:t>
      </w:r>
      <w:r w:rsidR="002C6BFD" w:rsidRPr="00FE0120">
        <w:t>. This change</w:t>
      </w:r>
      <w:r w:rsidR="002017C5" w:rsidRPr="00FE0120">
        <w:t xml:space="preserve"> </w:t>
      </w:r>
      <w:r w:rsidRPr="00FE0120">
        <w:t>reflect</w:t>
      </w:r>
      <w:r w:rsidR="002C6BFD" w:rsidRPr="00FE0120">
        <w:t>s the</w:t>
      </w:r>
      <w:r w:rsidR="00941DA5" w:rsidRPr="00FE0120">
        <w:t xml:space="preserve"> change in </w:t>
      </w:r>
      <w:r w:rsidR="002C6BFD" w:rsidRPr="00FE0120">
        <w:t>numbering</w:t>
      </w:r>
      <w:r w:rsidR="00941DA5" w:rsidRPr="00FE0120">
        <w:t xml:space="preserve"> of the</w:t>
      </w:r>
      <w:r w:rsidR="00DB2861" w:rsidRPr="00FE0120">
        <w:t xml:space="preserve"> provision providing a civil penalty for a fee recipient that charges </w:t>
      </w:r>
      <w:r w:rsidR="002C6BFD" w:rsidRPr="00FE0120">
        <w:t xml:space="preserve">a fee purporting to be an </w:t>
      </w:r>
      <w:r w:rsidR="00DB2861" w:rsidRPr="00FE0120">
        <w:t xml:space="preserve">ongoing fee after termination </w:t>
      </w:r>
      <w:r w:rsidR="002C6BFD" w:rsidRPr="00FE0120">
        <w:t xml:space="preserve">of the ongoing fee arrangement with the relevant client, by the </w:t>
      </w:r>
      <w:r w:rsidR="007B50F6" w:rsidRPr="00FE0120">
        <w:t xml:space="preserve">Amending </w:t>
      </w:r>
      <w:r w:rsidR="004F1DFD">
        <w:t>Act</w:t>
      </w:r>
      <w:r w:rsidR="002C6BFD" w:rsidRPr="00FE0120">
        <w:t>.</w:t>
      </w:r>
    </w:p>
    <w:p w14:paraId="4D858769" w14:textId="706ACB95" w:rsidR="00FD203E" w:rsidRPr="00FE0120" w:rsidRDefault="00941DA5" w:rsidP="00FE0120">
      <w:pPr>
        <w:pStyle w:val="AttachmentAnormaltext"/>
      </w:pPr>
      <w:r w:rsidRPr="00FE0120">
        <w:t>I</w:t>
      </w:r>
      <w:r w:rsidR="002017C5" w:rsidRPr="00FE0120">
        <w:t>tem</w:t>
      </w:r>
      <w:r w:rsidR="00EB02CF" w:rsidRPr="00FE0120">
        <w:t> </w:t>
      </w:r>
      <w:r w:rsidR="00962CC0">
        <w:t>9</w:t>
      </w:r>
      <w:r w:rsidR="002017C5" w:rsidRPr="00FE0120">
        <w:t xml:space="preserve"> repeals </w:t>
      </w:r>
      <w:r w:rsidR="00172576">
        <w:t>paragraph</w:t>
      </w:r>
      <w:r w:rsidR="00172576" w:rsidRPr="00FE0120">
        <w:t> </w:t>
      </w:r>
      <w:r w:rsidR="00057187" w:rsidRPr="00FE0120">
        <w:t xml:space="preserve">9.4AB.02(2)(f), which </w:t>
      </w:r>
      <w:r w:rsidR="002017C5" w:rsidRPr="00FE0120">
        <w:t>refer</w:t>
      </w:r>
      <w:r w:rsidR="003F72BD">
        <w:t>red</w:t>
      </w:r>
      <w:r w:rsidR="002017C5" w:rsidRPr="00FE0120">
        <w:t xml:space="preserve"> to</w:t>
      </w:r>
      <w:r w:rsidR="00BF19EE" w:rsidRPr="00FE0120">
        <w:t xml:space="preserve"> </w:t>
      </w:r>
      <w:r w:rsidR="00BD461E" w:rsidRPr="00FE0120">
        <w:t>when a fee recipient contravenes</w:t>
      </w:r>
      <w:r w:rsidR="00057187" w:rsidRPr="00FE0120">
        <w:t xml:space="preserve"> s</w:t>
      </w:r>
      <w:r w:rsidR="000C158A" w:rsidRPr="00FE0120">
        <w:t>ubs</w:t>
      </w:r>
      <w:r w:rsidR="00057187" w:rsidRPr="00FE0120">
        <w:t>ection</w:t>
      </w:r>
      <w:r w:rsidR="00EB02CF" w:rsidRPr="00FE0120">
        <w:t> </w:t>
      </w:r>
      <w:r w:rsidR="00B50B03" w:rsidRPr="00FE0120">
        <w:t>962</w:t>
      </w:r>
      <w:proofErr w:type="gramStart"/>
      <w:r w:rsidR="00B50B03" w:rsidRPr="00FE0120">
        <w:t>U(</w:t>
      </w:r>
      <w:proofErr w:type="gramEnd"/>
      <w:r w:rsidR="00B50B03" w:rsidRPr="00FE0120">
        <w:t>3)</w:t>
      </w:r>
      <w:r w:rsidR="000C158A" w:rsidRPr="00FE0120">
        <w:t xml:space="preserve"> of the </w:t>
      </w:r>
      <w:r w:rsidR="008C2258">
        <w:t xml:space="preserve">Corporations </w:t>
      </w:r>
      <w:r w:rsidR="000C158A" w:rsidRPr="00FE0120">
        <w:t xml:space="preserve">Act, as that subsection is repealed by the </w:t>
      </w:r>
      <w:r w:rsidR="007B50F6" w:rsidRPr="00FE0120">
        <w:t xml:space="preserve">Amending </w:t>
      </w:r>
      <w:r w:rsidR="004F1DFD">
        <w:t>Act</w:t>
      </w:r>
      <w:r w:rsidR="000C158A" w:rsidRPr="00FE0120">
        <w:t>.</w:t>
      </w:r>
    </w:p>
    <w:p w14:paraId="17C5E01F" w14:textId="6CD8D73B" w:rsidR="007D09BB" w:rsidRDefault="003F6FD0" w:rsidP="00013C45">
      <w:pPr>
        <w:pStyle w:val="Heading4"/>
      </w:pPr>
      <w:r>
        <w:t>Application and t</w:t>
      </w:r>
      <w:r w:rsidR="00A52F2C">
        <w:t>ransitional arrangements</w:t>
      </w:r>
    </w:p>
    <w:p w14:paraId="7FB0C7DF" w14:textId="7FB7BA2D" w:rsidR="002D457F" w:rsidRDefault="00B859BC" w:rsidP="00FE0120">
      <w:pPr>
        <w:pStyle w:val="AttachmentAnormaltext"/>
      </w:pPr>
      <w:r>
        <w:t>Item</w:t>
      </w:r>
      <w:r w:rsidR="00A6173A">
        <w:t> </w:t>
      </w:r>
      <w:r w:rsidR="00962CC0">
        <w:t>10</w:t>
      </w:r>
      <w:r>
        <w:t xml:space="preserve"> inserts</w:t>
      </w:r>
      <w:r w:rsidR="00572663">
        <w:t xml:space="preserve"> Part</w:t>
      </w:r>
      <w:r w:rsidR="00A6173A">
        <w:t> </w:t>
      </w:r>
      <w:r w:rsidR="00572663">
        <w:t>10.52</w:t>
      </w:r>
      <w:r w:rsidR="00A36F06">
        <w:t xml:space="preserve"> and regulation</w:t>
      </w:r>
      <w:r w:rsidR="0066773A">
        <w:t>s</w:t>
      </w:r>
      <w:r w:rsidR="00A6173A">
        <w:t> </w:t>
      </w:r>
      <w:r w:rsidR="00A36F06">
        <w:t>10.52.</w:t>
      </w:r>
      <w:r w:rsidR="00A36F06" w:rsidRPr="007D09F2">
        <w:t>01</w:t>
      </w:r>
      <w:r w:rsidR="0066773A" w:rsidRPr="007D09F2">
        <w:t xml:space="preserve"> and </w:t>
      </w:r>
      <w:r w:rsidR="009B6424" w:rsidRPr="00D33266">
        <w:t>10.52.02</w:t>
      </w:r>
      <w:r w:rsidR="00572663" w:rsidRPr="007D09F2">
        <w:t xml:space="preserve"> into</w:t>
      </w:r>
      <w:r w:rsidR="00572663">
        <w:t xml:space="preserve"> the </w:t>
      </w:r>
      <w:r w:rsidR="00E443E0">
        <w:t>Corporations Regulations</w:t>
      </w:r>
      <w:r w:rsidR="00572663">
        <w:t xml:space="preserve"> to </w:t>
      </w:r>
      <w:r w:rsidR="00101F4F">
        <w:t>set out how</w:t>
      </w:r>
      <w:r w:rsidR="00305292">
        <w:t xml:space="preserve"> </w:t>
      </w:r>
      <w:r w:rsidR="00855768">
        <w:t xml:space="preserve">certain </w:t>
      </w:r>
      <w:r w:rsidR="00987000">
        <w:t xml:space="preserve">amendments </w:t>
      </w:r>
      <w:r w:rsidR="00855768">
        <w:t xml:space="preserve">in these </w:t>
      </w:r>
      <w:r w:rsidR="006236E4">
        <w:t>R</w:t>
      </w:r>
      <w:r w:rsidR="00855768">
        <w:t xml:space="preserve">egulations </w:t>
      </w:r>
      <w:r w:rsidR="00305292">
        <w:t>apply</w:t>
      </w:r>
      <w:r w:rsidR="002D457F">
        <w:t>.</w:t>
      </w:r>
      <w:r w:rsidR="00A54FCE">
        <w:t xml:space="preserve"> </w:t>
      </w:r>
    </w:p>
    <w:p w14:paraId="28B85240" w14:textId="466E54D2" w:rsidR="00927AB4" w:rsidRDefault="00927AB4" w:rsidP="00B859BC">
      <w:pPr>
        <w:pStyle w:val="AttachmentAnormaltext"/>
      </w:pPr>
      <w:r>
        <w:t>New Part 10.52 contains</w:t>
      </w:r>
      <w:r w:rsidR="00CE4796">
        <w:t xml:space="preserve"> all</w:t>
      </w:r>
      <w:r>
        <w:t xml:space="preserve"> application </w:t>
      </w:r>
      <w:r w:rsidR="006E3EE6">
        <w:t xml:space="preserve">provisions for the amendments made by </w:t>
      </w:r>
      <w:r w:rsidR="00CE4796">
        <w:t xml:space="preserve">these </w:t>
      </w:r>
      <w:r w:rsidR="006236E4">
        <w:t>R</w:t>
      </w:r>
      <w:r w:rsidR="00CE4796">
        <w:t>egulations.</w:t>
      </w:r>
    </w:p>
    <w:p w14:paraId="416F167F" w14:textId="7CD83B55" w:rsidR="00B859BC" w:rsidRPr="00FE0120" w:rsidRDefault="000C6902" w:rsidP="00FE0120">
      <w:pPr>
        <w:pStyle w:val="AttachmentAnormaltext"/>
      </w:pPr>
      <w:r w:rsidRPr="00FE0120">
        <w:t xml:space="preserve">Regulation 10.52.01 provides application arrangements in relation to keeping compliance records that relate to fee disclosure statements. </w:t>
      </w:r>
      <w:r w:rsidR="0039290C" w:rsidRPr="00FE0120">
        <w:t>A</w:t>
      </w:r>
      <w:r w:rsidR="00922460" w:rsidRPr="00FE0120">
        <w:t xml:space="preserve"> fee recipient </w:t>
      </w:r>
      <w:r w:rsidR="00280633">
        <w:t>wa</w:t>
      </w:r>
      <w:r w:rsidR="00922460" w:rsidRPr="00FE0120">
        <w:t xml:space="preserve">s </w:t>
      </w:r>
      <w:r w:rsidR="001E47F5">
        <w:t xml:space="preserve">previously </w:t>
      </w:r>
      <w:r w:rsidR="00922460" w:rsidRPr="00FE0120">
        <w:t xml:space="preserve">required to keep </w:t>
      </w:r>
      <w:r w:rsidR="0039290C" w:rsidRPr="00FE0120">
        <w:t>records of each fee disclosure statement the fee recipient ha</w:t>
      </w:r>
      <w:r w:rsidR="00200CF7">
        <w:t>d</w:t>
      </w:r>
      <w:r w:rsidR="0039290C" w:rsidRPr="00FE0120">
        <w:t xml:space="preserve"> given to a client, the date on which this occurred and the </w:t>
      </w:r>
      <w:proofErr w:type="gramStart"/>
      <w:r w:rsidR="0039290C" w:rsidRPr="00FE0120">
        <w:t>manner in which</w:t>
      </w:r>
      <w:proofErr w:type="gramEnd"/>
      <w:r w:rsidR="0039290C" w:rsidRPr="00FE0120">
        <w:t xml:space="preserve"> the statement was given</w:t>
      </w:r>
      <w:r w:rsidR="0039290C" w:rsidRPr="00FE0120" w:rsidDel="0039290C">
        <w:t xml:space="preserve"> </w:t>
      </w:r>
      <w:r w:rsidR="0019136C" w:rsidRPr="00FE0120">
        <w:t>by</w:t>
      </w:r>
      <w:r w:rsidR="00922460" w:rsidRPr="00FE0120">
        <w:t xml:space="preserve"> </w:t>
      </w:r>
      <w:r w:rsidR="004E090F">
        <w:t>paragraphs</w:t>
      </w:r>
      <w:r w:rsidR="004E090F" w:rsidRPr="00FE0120">
        <w:t> </w:t>
      </w:r>
      <w:r w:rsidR="00472113" w:rsidRPr="00FE0120">
        <w:t>7.7A.11AA</w:t>
      </w:r>
      <w:r w:rsidR="00A678BC" w:rsidRPr="00FE0120">
        <w:t>(2)(a) and (b)</w:t>
      </w:r>
      <w:r w:rsidR="00BA1B68" w:rsidRPr="00FE0120">
        <w:t xml:space="preserve"> of the Corporations Regulations</w:t>
      </w:r>
      <w:r w:rsidR="007D1E11" w:rsidRPr="00FE0120">
        <w:t xml:space="preserve">. </w:t>
      </w:r>
      <w:r w:rsidR="00A678BC" w:rsidRPr="00FE0120">
        <w:t xml:space="preserve">Once those </w:t>
      </w:r>
      <w:r w:rsidR="004E090F">
        <w:t>paragraphs</w:t>
      </w:r>
      <w:r w:rsidR="004E090F" w:rsidRPr="00FE0120">
        <w:t xml:space="preserve"> </w:t>
      </w:r>
      <w:r w:rsidR="00A678BC" w:rsidRPr="00FE0120">
        <w:t>are repealed</w:t>
      </w:r>
      <w:r w:rsidR="00A0184F" w:rsidRPr="00FE0120">
        <w:t xml:space="preserve"> by item</w:t>
      </w:r>
      <w:r w:rsidR="00A6173A" w:rsidRPr="00FE0120">
        <w:t> </w:t>
      </w:r>
      <w:r w:rsidR="00A0184F" w:rsidRPr="00FE0120">
        <w:t>5</w:t>
      </w:r>
      <w:r w:rsidR="000F58E2" w:rsidRPr="00FE0120">
        <w:t xml:space="preserve"> </w:t>
      </w:r>
      <w:r w:rsidR="00A6173A" w:rsidRPr="00FE0120">
        <w:t xml:space="preserve">of the Regulations </w:t>
      </w:r>
      <w:r w:rsidR="007D1E11" w:rsidRPr="00FE0120">
        <w:t xml:space="preserve">there </w:t>
      </w:r>
      <w:r w:rsidR="000F58E2" w:rsidRPr="00FE0120">
        <w:t>will be</w:t>
      </w:r>
      <w:r w:rsidR="007D1E11" w:rsidRPr="00FE0120">
        <w:t xml:space="preserve"> no requirement to </w:t>
      </w:r>
      <w:r w:rsidR="00063352" w:rsidRPr="00FE0120">
        <w:t xml:space="preserve">keep or </w:t>
      </w:r>
      <w:r w:rsidR="007D1E11" w:rsidRPr="00FE0120">
        <w:t xml:space="preserve">create new records, but </w:t>
      </w:r>
      <w:r w:rsidR="00B72309" w:rsidRPr="00FE0120">
        <w:t xml:space="preserve">a fee recipient must retain </w:t>
      </w:r>
      <w:r w:rsidR="007D1E11" w:rsidRPr="00FE0120">
        <w:t>records</w:t>
      </w:r>
      <w:r w:rsidR="00B4277B" w:rsidRPr="00FE0120">
        <w:t xml:space="preserve"> created under previous requirements</w:t>
      </w:r>
      <w:r w:rsidR="007D1E11" w:rsidRPr="00FE0120">
        <w:t xml:space="preserve"> to demonstrate compliance with the</w:t>
      </w:r>
      <w:r w:rsidR="00B4277B" w:rsidRPr="00FE0120">
        <w:t>se</w:t>
      </w:r>
      <w:r w:rsidR="00AB4130">
        <w:t xml:space="preserve"> </w:t>
      </w:r>
      <w:r w:rsidR="00EE6794">
        <w:t>requirements</w:t>
      </w:r>
      <w:r w:rsidR="007D1E11" w:rsidRPr="00FE0120">
        <w:t xml:space="preserve">, for the purposes of section 962X of the </w:t>
      </w:r>
      <w:r w:rsidR="008C2258">
        <w:t xml:space="preserve">Corporations </w:t>
      </w:r>
      <w:r w:rsidR="007D1E11" w:rsidRPr="00FE0120">
        <w:t xml:space="preserve">Act. </w:t>
      </w:r>
      <w:r w:rsidR="000F1C33" w:rsidRPr="00FE0120">
        <w:t xml:space="preserve">This is consistent with the intent of section 962X to ensure </w:t>
      </w:r>
      <w:r w:rsidR="005E03D9" w:rsidRPr="00FE0120">
        <w:t xml:space="preserve">fee recipients can demonstrate compliance with their various obligations </w:t>
      </w:r>
      <w:r w:rsidR="00387ECD" w:rsidRPr="00FE0120">
        <w:t>over</w:t>
      </w:r>
      <w:r w:rsidR="002C4505" w:rsidRPr="00FE0120">
        <w:t xml:space="preserve"> </w:t>
      </w:r>
      <w:r w:rsidR="005E03D9" w:rsidRPr="00FE0120">
        <w:t>time</w:t>
      </w:r>
      <w:r w:rsidR="000F1C33" w:rsidRPr="00FE0120">
        <w:t>.</w:t>
      </w:r>
    </w:p>
    <w:p w14:paraId="601E0E3D" w14:textId="38106D20" w:rsidR="00DE5BEF" w:rsidRDefault="00DE5BEF" w:rsidP="00FE0120">
      <w:pPr>
        <w:pStyle w:val="AttachmentAnormaltext"/>
      </w:pPr>
      <w:r w:rsidRPr="00FE0120">
        <w:t>This is consistent with the application provisions</w:t>
      </w:r>
      <w:r w:rsidR="003C6BA4" w:rsidRPr="00FE0120">
        <w:t xml:space="preserve"> of the </w:t>
      </w:r>
      <w:r w:rsidR="008C2258">
        <w:t xml:space="preserve">Corporations </w:t>
      </w:r>
      <w:r w:rsidR="003C6BA4" w:rsidRPr="00FE0120">
        <w:t xml:space="preserve">Act, as amended by the </w:t>
      </w:r>
      <w:r w:rsidR="006B2C7B">
        <w:t xml:space="preserve">Amending </w:t>
      </w:r>
      <w:r w:rsidR="004F1DFD">
        <w:t>Act</w:t>
      </w:r>
      <w:r w:rsidR="003C6BA4" w:rsidRPr="00FE0120">
        <w:t>.</w:t>
      </w:r>
    </w:p>
    <w:p w14:paraId="075B42C8" w14:textId="5894BBA9" w:rsidR="0066773A" w:rsidRPr="00FE0120" w:rsidRDefault="00F94787" w:rsidP="00FE0120">
      <w:pPr>
        <w:pStyle w:val="AttachmentAnormaltext"/>
      </w:pPr>
      <w:r>
        <w:lastRenderedPageBreak/>
        <w:t xml:space="preserve">Regulation 10.52.02 provides application arrangements for contraventions of </w:t>
      </w:r>
      <w:proofErr w:type="spellStart"/>
      <w:r>
        <w:t>subregulations</w:t>
      </w:r>
      <w:proofErr w:type="spellEnd"/>
      <w:r>
        <w:t xml:space="preserve"> 7.6.02A(2) and 9.4AB.02(2), to align with transitional arrangements </w:t>
      </w:r>
      <w:r w:rsidR="00666C82">
        <w:t>in</w:t>
      </w:r>
      <w:r>
        <w:t xml:space="preserve"> the </w:t>
      </w:r>
      <w:r w:rsidR="00666C82">
        <w:t xml:space="preserve">Amending </w:t>
      </w:r>
      <w:r>
        <w:t xml:space="preserve">Act. </w:t>
      </w:r>
      <w:proofErr w:type="spellStart"/>
      <w:r w:rsidR="00BC31AD">
        <w:t>Subr</w:t>
      </w:r>
      <w:r w:rsidRPr="0043764C">
        <w:t>egulation</w:t>
      </w:r>
      <w:proofErr w:type="spellEnd"/>
      <w:r w:rsidRPr="0043764C">
        <w:t xml:space="preserve"> 7.6.02A(2) prescribes </w:t>
      </w:r>
      <w:r>
        <w:t xml:space="preserve">civil penalty </w:t>
      </w:r>
      <w:r w:rsidRPr="0043764C">
        <w:t xml:space="preserve">provisions of the </w:t>
      </w:r>
      <w:r w:rsidR="008C2258">
        <w:t xml:space="preserve">Corporations </w:t>
      </w:r>
      <w:r w:rsidRPr="0043764C">
        <w:t>Act contravention</w:t>
      </w:r>
      <w:r w:rsidR="00BE754C">
        <w:t xml:space="preserve"> of which</w:t>
      </w:r>
      <w:r w:rsidRPr="0043764C">
        <w:t xml:space="preserve"> </w:t>
      </w:r>
      <w:r w:rsidR="00407D46">
        <w:t>is</w:t>
      </w:r>
      <w:r w:rsidRPr="0043764C">
        <w:t xml:space="preserve"> not required to be notified to ASIC, while </w:t>
      </w:r>
      <w:r w:rsidRPr="00966F17">
        <w:t>regulation</w:t>
      </w:r>
      <w:r>
        <w:t> </w:t>
      </w:r>
      <w:r w:rsidRPr="00966F17">
        <w:t>9.4AB.02</w:t>
      </w:r>
      <w:r>
        <w:t xml:space="preserve"> </w:t>
      </w:r>
      <w:r w:rsidRPr="00966F17">
        <w:t>prescribes civil penalty provisions that are subject to an infringement notice under section</w:t>
      </w:r>
      <w:r>
        <w:t> </w:t>
      </w:r>
      <w:r w:rsidRPr="00966F17">
        <w:t xml:space="preserve">1317DAN of the </w:t>
      </w:r>
      <w:r w:rsidR="008C2258">
        <w:t xml:space="preserve">Corporations </w:t>
      </w:r>
      <w:r w:rsidRPr="00966F17">
        <w:t>Act</w:t>
      </w:r>
      <w:r>
        <w:t xml:space="preserve">. </w:t>
      </w:r>
      <w:r w:rsidRPr="00703BE0">
        <w:t xml:space="preserve">Both regulations are amended by </w:t>
      </w:r>
      <w:r w:rsidR="006866AA">
        <w:t xml:space="preserve">Part 2 of Schedule 1 to </w:t>
      </w:r>
      <w:r w:rsidRPr="00703BE0">
        <w:t xml:space="preserve">these </w:t>
      </w:r>
      <w:r w:rsidR="009C61D5">
        <w:t>R</w:t>
      </w:r>
      <w:r w:rsidRPr="00703BE0">
        <w:t>egulations</w:t>
      </w:r>
      <w:r w:rsidRPr="00DB20C9">
        <w:t xml:space="preserve"> </w:t>
      </w:r>
      <w:r>
        <w:t xml:space="preserve">(see </w:t>
      </w:r>
      <w:r w:rsidRPr="00D86F2B">
        <w:t xml:space="preserve">items 2, 3, </w:t>
      </w:r>
      <w:r w:rsidR="0087631C" w:rsidRPr="00D33266">
        <w:t>8</w:t>
      </w:r>
      <w:r w:rsidRPr="00D86F2B">
        <w:t xml:space="preserve"> and </w:t>
      </w:r>
      <w:r w:rsidR="0087631C" w:rsidRPr="00D33266">
        <w:t>9</w:t>
      </w:r>
      <w:r w:rsidRPr="00D86F2B">
        <w:t xml:space="preserve">) </w:t>
      </w:r>
      <w:r>
        <w:t xml:space="preserve">to reflect changes made by the Amending Act to the relevant civil penalty provisions. However, those Amending Act changes only apply to new and existing ongoing fee arrangements from the ‘start day’, </w:t>
      </w:r>
      <w:r w:rsidR="00642627">
        <w:t xml:space="preserve">being </w:t>
      </w:r>
      <w:r w:rsidR="001B1680">
        <w:t xml:space="preserve">the day that is </w:t>
      </w:r>
      <w:r>
        <w:t xml:space="preserve">6 months after </w:t>
      </w:r>
      <w:r w:rsidR="001B1680">
        <w:t xml:space="preserve">the </w:t>
      </w:r>
      <w:r>
        <w:t>commencement of Part 2 of Schedule 1 to the Amending Act (</w:t>
      </w:r>
      <w:r w:rsidRPr="003A0E84">
        <w:t>per sections 1708A and 1708B of the</w:t>
      </w:r>
      <w:r w:rsidR="008C2258">
        <w:t xml:space="preserve"> Corporations</w:t>
      </w:r>
      <w:r w:rsidRPr="003A0E84">
        <w:t xml:space="preserve"> Act, inserted by the Amending Act</w:t>
      </w:r>
      <w:r>
        <w:t xml:space="preserve">). </w:t>
      </w:r>
      <w:r w:rsidRPr="00915735">
        <w:t>Regulation 10.52.0</w:t>
      </w:r>
      <w:r w:rsidR="00C65013">
        <w:t>2</w:t>
      </w:r>
      <w:r w:rsidRPr="00915735">
        <w:t xml:space="preserve"> ensures the changes made to the Corporation Regulations by these </w:t>
      </w:r>
      <w:r w:rsidR="00167F6C">
        <w:t>R</w:t>
      </w:r>
      <w:r w:rsidRPr="00915735">
        <w:t xml:space="preserve">egulations </w:t>
      </w:r>
      <w:r w:rsidR="002E21BD">
        <w:t>apply</w:t>
      </w:r>
      <w:r w:rsidRPr="00915735">
        <w:t xml:space="preserve"> </w:t>
      </w:r>
      <w:r w:rsidR="00EA4E41">
        <w:t xml:space="preserve">in relation to </w:t>
      </w:r>
      <w:r w:rsidR="002E21BD">
        <w:t xml:space="preserve">conduct </w:t>
      </w:r>
      <w:r w:rsidRPr="00915735">
        <w:t xml:space="preserve">at the same time as the changes made by the Amending Act. </w:t>
      </w:r>
      <w:r>
        <w:t>This means that the regulator can issue infringement notices with respect to the old civil penalty provisions in the period before the new provisions apply, so there is no gap.</w:t>
      </w:r>
    </w:p>
    <w:p w14:paraId="668220D5" w14:textId="45CBA17F" w:rsidR="006D7685" w:rsidRDefault="006D7685" w:rsidP="00FC10FE">
      <w:pPr>
        <w:pStyle w:val="Heading3"/>
      </w:pPr>
      <w:r>
        <w:t>Part 3 – Financial Services Guide</w:t>
      </w:r>
    </w:p>
    <w:p w14:paraId="6C9ECB6F" w14:textId="571D790B" w:rsidR="00B571B1" w:rsidRDefault="00652AFF" w:rsidP="00D33266">
      <w:pPr>
        <w:pStyle w:val="AttachmentAnormaltext"/>
      </w:pPr>
      <w:r>
        <w:t xml:space="preserve">Part 3 of Schedule 1 to the Amending </w:t>
      </w:r>
      <w:r w:rsidR="004F1DFD">
        <w:t>Act</w:t>
      </w:r>
      <w:r>
        <w:t xml:space="preserve"> amends Part 7.7 of the </w:t>
      </w:r>
      <w:r w:rsidR="008C2258">
        <w:t xml:space="preserve">Corporations </w:t>
      </w:r>
      <w:r>
        <w:t xml:space="preserve">Act to address and expand on recommendation 10 of the Review, to make it easier for an AFS licensee or its authorised representative to provide </w:t>
      </w:r>
      <w:r w:rsidRPr="00D37D12">
        <w:t>a Financial Services Guide (FSG)</w:t>
      </w:r>
      <w:r>
        <w:t xml:space="preserve"> to retail clients. The amendments mea</w:t>
      </w:r>
      <w:r w:rsidRPr="00D37D12">
        <w:t>n</w:t>
      </w:r>
      <w:r>
        <w:t xml:space="preserve"> </w:t>
      </w:r>
      <w:r w:rsidR="00B8616A">
        <w:t>a financial services licensee (AFS licensee)</w:t>
      </w:r>
      <w:r w:rsidR="00602DA9">
        <w:t xml:space="preserve"> </w:t>
      </w:r>
      <w:r>
        <w:t xml:space="preserve">or its authorised representative that provides financial product advice (whether general advice or personal advice) can continue to give clients an </w:t>
      </w:r>
      <w:r w:rsidRPr="00D37D12">
        <w:t>FSG or</w:t>
      </w:r>
      <w:r>
        <w:t>, alternatively,</w:t>
      </w:r>
      <w:r w:rsidRPr="00D37D12">
        <w:t xml:space="preserve"> </w:t>
      </w:r>
      <w:r>
        <w:t xml:space="preserve">can make information </w:t>
      </w:r>
      <w:r w:rsidR="00BF1E4E">
        <w:t>that would be</w:t>
      </w:r>
      <w:r w:rsidR="00D753D9">
        <w:t xml:space="preserve"> required </w:t>
      </w:r>
      <w:r w:rsidR="00BF1E4E">
        <w:t xml:space="preserve">to be </w:t>
      </w:r>
      <w:r w:rsidR="00D753D9">
        <w:t>in</w:t>
      </w:r>
      <w:r>
        <w:t xml:space="preserve"> </w:t>
      </w:r>
      <w:r w:rsidR="00BF1E4E">
        <w:t xml:space="preserve">that </w:t>
      </w:r>
      <w:r>
        <w:t>FSG available on their website as ‘website disclosure information’ in accordance with new Division</w:t>
      </w:r>
      <w:r w:rsidR="00091F1C">
        <w:t> </w:t>
      </w:r>
      <w:r>
        <w:t>2A of Part</w:t>
      </w:r>
      <w:r w:rsidR="00091F1C">
        <w:t> </w:t>
      </w:r>
      <w:r>
        <w:t>7.7. Website disclosure information is defined by section</w:t>
      </w:r>
      <w:r w:rsidR="001318DA">
        <w:t> </w:t>
      </w:r>
      <w:r>
        <w:t xml:space="preserve">943J </w:t>
      </w:r>
      <w:r w:rsidR="001318DA">
        <w:t xml:space="preserve">of the </w:t>
      </w:r>
      <w:r w:rsidR="008C2258">
        <w:t xml:space="preserve">Corporations </w:t>
      </w:r>
      <w:r w:rsidR="001318DA">
        <w:t xml:space="preserve">Act as inserted by </w:t>
      </w:r>
      <w:r>
        <w:t xml:space="preserve">the Amending </w:t>
      </w:r>
      <w:r w:rsidR="004F1DFD">
        <w:t>Act</w:t>
      </w:r>
      <w:r>
        <w:t xml:space="preserve"> to mean the same statements and information that are required to be in an FSG by sections</w:t>
      </w:r>
      <w:r w:rsidR="00433F67">
        <w:t> </w:t>
      </w:r>
      <w:r>
        <w:t xml:space="preserve">942B and 942C of the </w:t>
      </w:r>
      <w:r w:rsidR="008C2258">
        <w:t xml:space="preserve">Corporations </w:t>
      </w:r>
      <w:r>
        <w:t>Act, including any modifications</w:t>
      </w:r>
      <w:r w:rsidR="004D6CC6">
        <w:t>, additions</w:t>
      </w:r>
      <w:r>
        <w:t xml:space="preserve"> or exclusions made by the Corporations Regulations under those sections. This ensures that a client accessing the information through a provider’s website has access to the same information as if they had been given an FSG.</w:t>
      </w:r>
    </w:p>
    <w:p w14:paraId="27F2EBE8" w14:textId="50E82930" w:rsidR="00016AEC" w:rsidRDefault="00241F74" w:rsidP="00D33266">
      <w:pPr>
        <w:pStyle w:val="AttachmentAnormaltext"/>
      </w:pPr>
      <w:r w:rsidRPr="00241F74">
        <w:t>Part</w:t>
      </w:r>
      <w:r w:rsidR="00433F67">
        <w:t> </w:t>
      </w:r>
      <w:r w:rsidRPr="00241F74">
        <w:t>3 of Schedule</w:t>
      </w:r>
      <w:r w:rsidR="00433F67">
        <w:t> </w:t>
      </w:r>
      <w:r w:rsidRPr="00241F74">
        <w:t xml:space="preserve">1 to the Regulations makes consequential amendments to the Corporations Regulations to clarify how certain </w:t>
      </w:r>
      <w:r w:rsidR="00F24AA7">
        <w:t>regulations</w:t>
      </w:r>
      <w:r w:rsidRPr="00241F74">
        <w:t xml:space="preserve"> relating to an FSG apply in relation to website disclosure information</w:t>
      </w:r>
      <w:r w:rsidR="00F73D53">
        <w:t xml:space="preserve"> and</w:t>
      </w:r>
      <w:r w:rsidR="00AF19E2">
        <w:t xml:space="preserve"> to</w:t>
      </w:r>
      <w:r w:rsidR="00F73D53">
        <w:t xml:space="preserve"> </w:t>
      </w:r>
      <w:r w:rsidR="00AF19E2">
        <w:t xml:space="preserve">adjust </w:t>
      </w:r>
      <w:r w:rsidR="00F73D53">
        <w:t>referenc</w:t>
      </w:r>
      <w:r w:rsidR="00AF19E2">
        <w:t xml:space="preserve">es to sections of the </w:t>
      </w:r>
      <w:r w:rsidR="00E01CC5">
        <w:t xml:space="preserve">Corporations </w:t>
      </w:r>
      <w:r w:rsidR="00AF19E2">
        <w:t>Act</w:t>
      </w:r>
      <w:r w:rsidR="00B571B1">
        <w:t>.</w:t>
      </w:r>
    </w:p>
    <w:p w14:paraId="7D0DB966" w14:textId="153932A7" w:rsidR="00D153A3" w:rsidRPr="00616E8D" w:rsidRDefault="00D153A3" w:rsidP="00D33266">
      <w:pPr>
        <w:pStyle w:val="Heading4"/>
      </w:pPr>
      <w:r w:rsidRPr="00616E8D">
        <w:t xml:space="preserve">Explanatory note clarifying </w:t>
      </w:r>
      <w:r w:rsidR="0036376D" w:rsidRPr="00616E8D">
        <w:t xml:space="preserve">operation of </w:t>
      </w:r>
      <w:proofErr w:type="spellStart"/>
      <w:r w:rsidR="0036376D" w:rsidRPr="00616E8D">
        <w:t>subregulation</w:t>
      </w:r>
      <w:proofErr w:type="spellEnd"/>
      <w:r w:rsidR="0036376D" w:rsidRPr="00616E8D">
        <w:t xml:space="preserve"> 7.7.02(4A)</w:t>
      </w:r>
    </w:p>
    <w:p w14:paraId="2FA03D5A" w14:textId="218B8AA9" w:rsidR="00D153A3" w:rsidRPr="00616E8D" w:rsidRDefault="0036376D" w:rsidP="00FE0120">
      <w:pPr>
        <w:pStyle w:val="AttachmentAnormaltext"/>
      </w:pPr>
      <w:r>
        <w:t>Item 1</w:t>
      </w:r>
      <w:r w:rsidR="00B92217">
        <w:t>2</w:t>
      </w:r>
      <w:r>
        <w:t xml:space="preserve"> inserts an explanatory note under </w:t>
      </w:r>
      <w:proofErr w:type="spellStart"/>
      <w:r w:rsidR="00AB75AA">
        <w:t>s</w:t>
      </w:r>
      <w:r w:rsidR="00D153A3">
        <w:t>ubregulation</w:t>
      </w:r>
      <w:proofErr w:type="spellEnd"/>
      <w:r w:rsidR="00D153A3">
        <w:t xml:space="preserve"> 7.7.02(4A) of the Corporations Regulations</w:t>
      </w:r>
      <w:r>
        <w:t xml:space="preserve">. </w:t>
      </w:r>
      <w:proofErr w:type="spellStart"/>
      <w:r w:rsidR="00691A3F">
        <w:t>S</w:t>
      </w:r>
      <w:r>
        <w:t>ubregulation</w:t>
      </w:r>
      <w:proofErr w:type="spellEnd"/>
      <w:r>
        <w:t xml:space="preserve"> 7.7.02(4A) </w:t>
      </w:r>
      <w:r w:rsidR="00D153A3">
        <w:t xml:space="preserve">provides that if general advice is provided during a telephone call and meets the requirements under </w:t>
      </w:r>
      <w:proofErr w:type="spellStart"/>
      <w:r w:rsidR="00D153A3">
        <w:t>subregulation</w:t>
      </w:r>
      <w:proofErr w:type="spellEnd"/>
      <w:r w:rsidR="00D153A3">
        <w:t xml:space="preserve"> 7.7.02(4), that the AFS licensee or authorised representative</w:t>
      </w:r>
      <w:r w:rsidR="00D153A3" w:rsidRPr="00B47EA0">
        <w:t xml:space="preserve"> </w:t>
      </w:r>
      <w:r w:rsidR="00D153A3">
        <w:t>must tell the client that an FSG exists and that they will send out an FSG on request. Item 1</w:t>
      </w:r>
      <w:r w:rsidR="00FE00F9">
        <w:t>2</w:t>
      </w:r>
      <w:r w:rsidR="00D153A3">
        <w:t xml:space="preserve"> inserts an explanatory note under </w:t>
      </w:r>
      <w:proofErr w:type="spellStart"/>
      <w:r w:rsidR="00D153A3">
        <w:t>subregulation</w:t>
      </w:r>
      <w:proofErr w:type="spellEnd"/>
      <w:r w:rsidR="00D153A3">
        <w:t xml:space="preserve"> 7.7.02(4A) to clarify that </w:t>
      </w:r>
      <w:r w:rsidR="00CD36E2">
        <w:t xml:space="preserve">a provider is not required to </w:t>
      </w:r>
      <w:r w:rsidR="008539D6">
        <w:t xml:space="preserve">tell the client of those things </w:t>
      </w:r>
      <w:r w:rsidR="00D153A3">
        <w:t xml:space="preserve">if website disclosure information is made available in accordance with Division 2A of Part 7.7 of the </w:t>
      </w:r>
      <w:r w:rsidR="00983893">
        <w:t xml:space="preserve">Corporations </w:t>
      </w:r>
      <w:r w:rsidR="00D153A3">
        <w:t xml:space="preserve">Act. </w:t>
      </w:r>
      <w:r w:rsidR="00DB21C5">
        <w:t>If a client</w:t>
      </w:r>
      <w:r w:rsidR="00B21C4B">
        <w:t xml:space="preserve"> requests</w:t>
      </w:r>
      <w:r w:rsidR="004A5952">
        <w:t xml:space="preserve"> a</w:t>
      </w:r>
      <w:r w:rsidR="00651F63">
        <w:t>n</w:t>
      </w:r>
      <w:r w:rsidR="004A5952">
        <w:t xml:space="preserve"> FSG under</w:t>
      </w:r>
      <w:r w:rsidR="000E71FC">
        <w:t xml:space="preserve"> </w:t>
      </w:r>
      <w:proofErr w:type="spellStart"/>
      <w:r w:rsidR="000E71FC">
        <w:t>subregulation</w:t>
      </w:r>
      <w:proofErr w:type="spellEnd"/>
      <w:r w:rsidR="000E71FC">
        <w:t xml:space="preserve"> 7.7.02</w:t>
      </w:r>
      <w:r w:rsidR="00AB75AA">
        <w:t>(4A)</w:t>
      </w:r>
      <w:r w:rsidR="006D737B">
        <w:t xml:space="preserve">, </w:t>
      </w:r>
      <w:r w:rsidR="00CE71B3">
        <w:t xml:space="preserve">and the AFS licensee or authorised representative has made website disclosure information </w:t>
      </w:r>
      <w:r w:rsidR="00CE71B3">
        <w:lastRenderedPageBreak/>
        <w:t>available</w:t>
      </w:r>
      <w:r w:rsidR="005C1A1D">
        <w:t>, it is expected that the</w:t>
      </w:r>
      <w:r w:rsidR="00D95536">
        <w:t xml:space="preserve"> AFS licensee or authorised representative</w:t>
      </w:r>
      <w:r w:rsidR="003A4461">
        <w:t xml:space="preserve"> will assist</w:t>
      </w:r>
      <w:r w:rsidR="006F67CE">
        <w:t xml:space="preserve"> the client in locating</w:t>
      </w:r>
      <w:r w:rsidR="00A14EC6">
        <w:t xml:space="preserve"> the website disclosure information</w:t>
      </w:r>
      <w:r w:rsidR="00253064">
        <w:t xml:space="preserve"> on their website.</w:t>
      </w:r>
    </w:p>
    <w:p w14:paraId="7753322D" w14:textId="6320E72B" w:rsidR="004F14D6" w:rsidRDefault="001B496F" w:rsidP="00FE4789">
      <w:pPr>
        <w:pStyle w:val="Heading4"/>
      </w:pPr>
      <w:r>
        <w:t>E</w:t>
      </w:r>
      <w:r w:rsidR="004F14D6">
        <w:t xml:space="preserve">xplanatory notes </w:t>
      </w:r>
      <w:r w:rsidR="00517339">
        <w:t xml:space="preserve">clarifying </w:t>
      </w:r>
      <w:r w:rsidR="00B81AB5">
        <w:t xml:space="preserve">statements and information </w:t>
      </w:r>
      <w:r w:rsidR="005A1F51">
        <w:t xml:space="preserve">to be </w:t>
      </w:r>
      <w:r w:rsidR="002F5542">
        <w:t xml:space="preserve">included in </w:t>
      </w:r>
      <w:r w:rsidR="004F14D6">
        <w:t xml:space="preserve">website disclosure </w:t>
      </w:r>
      <w:proofErr w:type="gramStart"/>
      <w:r w:rsidR="004F14D6">
        <w:t>information</w:t>
      </w:r>
      <w:proofErr w:type="gramEnd"/>
    </w:p>
    <w:p w14:paraId="582A15FD" w14:textId="0C806EAA" w:rsidR="00BB3ED3" w:rsidRDefault="00783540" w:rsidP="00FE0120">
      <w:pPr>
        <w:pStyle w:val="AttachmentAnormaltext"/>
      </w:pPr>
      <w:r w:rsidRPr="005565FF">
        <w:t>Items</w:t>
      </w:r>
      <w:r w:rsidR="002561C4" w:rsidRPr="005565FF">
        <w:t> </w:t>
      </w:r>
      <w:r w:rsidR="005565FF" w:rsidRPr="00616E8D">
        <w:t>1</w:t>
      </w:r>
      <w:r w:rsidR="00FE00F9">
        <w:t>4</w:t>
      </w:r>
      <w:r w:rsidR="005565FF" w:rsidRPr="00616E8D">
        <w:t xml:space="preserve"> to 1</w:t>
      </w:r>
      <w:r w:rsidR="00090C84">
        <w:t>7</w:t>
      </w:r>
      <w:r w:rsidR="005565FF" w:rsidRPr="00616E8D">
        <w:t xml:space="preserve">, </w:t>
      </w:r>
      <w:r w:rsidR="00FE00F9">
        <w:t>24</w:t>
      </w:r>
      <w:r w:rsidR="005565FF" w:rsidRPr="00616E8D">
        <w:t xml:space="preserve"> and 2</w:t>
      </w:r>
      <w:r w:rsidR="00FE00F9">
        <w:t>8</w:t>
      </w:r>
      <w:r w:rsidR="005565FF" w:rsidRPr="00616E8D">
        <w:t xml:space="preserve"> to 3</w:t>
      </w:r>
      <w:r w:rsidR="00090C84">
        <w:t>7</w:t>
      </w:r>
      <w:r w:rsidR="005565FF" w:rsidRPr="00616E8D">
        <w:t xml:space="preserve"> </w:t>
      </w:r>
      <w:r w:rsidR="00917FE7" w:rsidRPr="005565FF">
        <w:t>insert</w:t>
      </w:r>
      <w:r w:rsidR="00917FE7">
        <w:t xml:space="preserve"> explanatory notes</w:t>
      </w:r>
      <w:r w:rsidR="00A626EC">
        <w:t xml:space="preserve"> about website disclosure information</w:t>
      </w:r>
      <w:r w:rsidR="00917FE7">
        <w:t xml:space="preserve"> into </w:t>
      </w:r>
      <w:r w:rsidR="00A626EC">
        <w:t>relevant regulations</w:t>
      </w:r>
      <w:r w:rsidR="00AC1AF7">
        <w:t xml:space="preserve"> in the Corporations Regulations</w:t>
      </w:r>
      <w:r w:rsidR="00DF046C" w:rsidRPr="00DF046C">
        <w:rPr>
          <w:color w:val="000000" w:themeColor="text1"/>
          <w:szCs w:val="24"/>
        </w:rPr>
        <w:t xml:space="preserve"> </w:t>
      </w:r>
      <w:r w:rsidR="00DF046C" w:rsidRPr="00D37D12">
        <w:rPr>
          <w:color w:val="000000" w:themeColor="text1"/>
          <w:szCs w:val="24"/>
        </w:rPr>
        <w:t>to clarify that the requirements that apply in relation to content of an FSG may be relevant to website disclosure information</w:t>
      </w:r>
      <w:r w:rsidR="00A626EC">
        <w:t>.</w:t>
      </w:r>
      <w:r w:rsidR="00DC6DF7">
        <w:t xml:space="preserve"> </w:t>
      </w:r>
    </w:p>
    <w:p w14:paraId="4C72025D" w14:textId="7EA1BC06" w:rsidR="001D1AEE" w:rsidRDefault="001D1AEE" w:rsidP="00D33266">
      <w:pPr>
        <w:pStyle w:val="AttachmentAnormaltext"/>
      </w:pPr>
      <w:r>
        <w:t>Items</w:t>
      </w:r>
      <w:r w:rsidR="002561C4">
        <w:t> </w:t>
      </w:r>
      <w:r>
        <w:t>1</w:t>
      </w:r>
      <w:r w:rsidR="00FE20D3">
        <w:t>4</w:t>
      </w:r>
      <w:r>
        <w:t xml:space="preserve"> and </w:t>
      </w:r>
      <w:r w:rsidR="00DE7155">
        <w:t>33</w:t>
      </w:r>
      <w:r>
        <w:t xml:space="preserve"> insert explanatory notes under </w:t>
      </w:r>
      <w:proofErr w:type="spellStart"/>
      <w:r>
        <w:t>subregulations</w:t>
      </w:r>
      <w:proofErr w:type="spellEnd"/>
      <w:r w:rsidR="002561C4">
        <w:t> </w:t>
      </w:r>
      <w:r>
        <w:t>7.7.03(1) and 7.7.06(1)</w:t>
      </w:r>
      <w:r w:rsidR="00A7601C">
        <w:t xml:space="preserve"> </w:t>
      </w:r>
      <w:r w:rsidR="00A7601C">
        <w:rPr>
          <w:szCs w:val="24"/>
        </w:rPr>
        <w:t xml:space="preserve">of </w:t>
      </w:r>
      <w:r w:rsidR="00A7601C" w:rsidRPr="00E8499C">
        <w:rPr>
          <w:szCs w:val="24"/>
        </w:rPr>
        <w:t>the Corporations Regulations</w:t>
      </w:r>
      <w:r>
        <w:t>,</w:t>
      </w:r>
      <w:r w:rsidRPr="00B47EA0">
        <w:t xml:space="preserve"> relating to</w:t>
      </w:r>
      <w:r>
        <w:t xml:space="preserve"> an FSG given by an AFS licensee or authorised representative</w:t>
      </w:r>
      <w:r w:rsidRPr="00B47EA0">
        <w:t xml:space="preserve"> respectively</w:t>
      </w:r>
      <w:r>
        <w:t xml:space="preserve">. These regulations require an FSG to include a statement that describes the purpose and content of the FSG, </w:t>
      </w:r>
      <w:r w:rsidR="00DF3053">
        <w:t>which must draw the client’s attention to certain matters</w:t>
      </w:r>
      <w:r>
        <w:t xml:space="preserve">, and if appropriate inform the client of other relevant documents. </w:t>
      </w:r>
      <w:r w:rsidR="008B41C3">
        <w:t>In an FSG, s</w:t>
      </w:r>
      <w:r>
        <w:t>uch information must be easy to understand, and prominently displayed.</w:t>
      </w:r>
      <w:r w:rsidRPr="006654F4">
        <w:t xml:space="preserve"> </w:t>
      </w:r>
      <w:r w:rsidR="00813025">
        <w:t xml:space="preserve">These </w:t>
      </w:r>
      <w:r w:rsidR="00C449E2">
        <w:t>information</w:t>
      </w:r>
      <w:r>
        <w:t xml:space="preserve"> requirements are relevant to website disclosure information, which if made available must contain the </w:t>
      </w:r>
      <w:r w:rsidR="00016FEA">
        <w:t>required</w:t>
      </w:r>
      <w:r>
        <w:t xml:space="preserve"> information and be easy to understand.</w:t>
      </w:r>
      <w:r w:rsidR="009F3FC1">
        <w:t xml:space="preserve"> </w:t>
      </w:r>
      <w:r w:rsidR="00BA6BE6">
        <w:t xml:space="preserve">Requirements in </w:t>
      </w:r>
      <w:r w:rsidR="00CB140E">
        <w:t xml:space="preserve">paragraph </w:t>
      </w:r>
      <w:r w:rsidR="00BA6BE6">
        <w:t>(5)(</w:t>
      </w:r>
      <w:r w:rsidR="00764D66">
        <w:t>b</w:t>
      </w:r>
      <w:r w:rsidR="00BA6BE6">
        <w:t>) and</w:t>
      </w:r>
      <w:r w:rsidR="00CB140E">
        <w:t xml:space="preserve"> </w:t>
      </w:r>
      <w:proofErr w:type="spellStart"/>
      <w:r w:rsidR="00CB140E">
        <w:t>subregulation</w:t>
      </w:r>
      <w:proofErr w:type="spellEnd"/>
      <w:r w:rsidR="00BA6BE6">
        <w:t xml:space="preserve"> (6), which </w:t>
      </w:r>
      <w:r w:rsidR="00CC6AD6">
        <w:t>specify</w:t>
      </w:r>
      <w:r w:rsidR="00BA6BE6">
        <w:t xml:space="preserve"> how information is </w:t>
      </w:r>
      <w:r w:rsidR="00CC6AD6">
        <w:t xml:space="preserve">to </w:t>
      </w:r>
      <w:proofErr w:type="gramStart"/>
      <w:r w:rsidR="00CC6AD6">
        <w:t xml:space="preserve">be </w:t>
      </w:r>
      <w:r w:rsidR="00BA6BE6">
        <w:t>located in</w:t>
      </w:r>
      <w:proofErr w:type="gramEnd"/>
      <w:r w:rsidR="00BA6BE6">
        <w:t xml:space="preserve"> an FSG, are not relevant to website disclosure information, which is different to an FSG and agnostic as to form.</w:t>
      </w:r>
    </w:p>
    <w:p w14:paraId="4CD18439" w14:textId="2B491DE0" w:rsidR="001D1AEE" w:rsidRDefault="001D1AEE" w:rsidP="00D33266">
      <w:pPr>
        <w:pStyle w:val="AttachmentAnormaltext"/>
      </w:pPr>
      <w:r>
        <w:t>Items</w:t>
      </w:r>
      <w:r w:rsidR="002561C4">
        <w:t> </w:t>
      </w:r>
      <w:r>
        <w:t>1</w:t>
      </w:r>
      <w:r w:rsidR="003277AD">
        <w:t>5</w:t>
      </w:r>
      <w:r w:rsidRPr="006654F4">
        <w:t xml:space="preserve"> </w:t>
      </w:r>
      <w:r>
        <w:t xml:space="preserve">and </w:t>
      </w:r>
      <w:r w:rsidR="0018032C">
        <w:t>3</w:t>
      </w:r>
      <w:r w:rsidR="00194EC1">
        <w:t>5</w:t>
      </w:r>
      <w:r>
        <w:t xml:space="preserve"> insert explanatory notes under </w:t>
      </w:r>
      <w:proofErr w:type="spellStart"/>
      <w:r>
        <w:t>subregulations</w:t>
      </w:r>
      <w:proofErr w:type="spellEnd"/>
      <w:r w:rsidR="002561C4">
        <w:t> </w:t>
      </w:r>
      <w:r>
        <w:t>7.7.03A(1) and 7.7.06</w:t>
      </w:r>
      <w:r w:rsidR="00CA2E7E">
        <w:t>B</w:t>
      </w:r>
      <w:r>
        <w:t>(1)</w:t>
      </w:r>
      <w:r w:rsidR="00A7601C">
        <w:t xml:space="preserve"> </w:t>
      </w:r>
      <w:r w:rsidR="00A7601C">
        <w:rPr>
          <w:szCs w:val="24"/>
        </w:rPr>
        <w:t xml:space="preserve">of </w:t>
      </w:r>
      <w:r w:rsidR="00A7601C" w:rsidRPr="00E8499C">
        <w:rPr>
          <w:szCs w:val="24"/>
        </w:rPr>
        <w:t>the Corporations Regulations</w:t>
      </w:r>
      <w:r>
        <w:t xml:space="preserve">, which require an FSG given by an AFS licensee or its authorised representative </w:t>
      </w:r>
      <w:r w:rsidR="00395247">
        <w:t xml:space="preserve">respectively </w:t>
      </w:r>
      <w:r>
        <w:t>to include statements about arrangements for compensation. These requirements are relevant to website disclosure information, which if made available must contain the information about compensation arrangements.</w:t>
      </w:r>
    </w:p>
    <w:p w14:paraId="1CCA61C4" w14:textId="0D83E00E" w:rsidR="001D1AEE" w:rsidRDefault="00E82F8A">
      <w:pPr>
        <w:pStyle w:val="AttachmentAnormaltext"/>
      </w:pPr>
      <w:r>
        <w:t>Items</w:t>
      </w:r>
      <w:r w:rsidR="00797B79">
        <w:t> </w:t>
      </w:r>
      <w:r w:rsidR="006B6764">
        <w:t>1</w:t>
      </w:r>
      <w:r w:rsidR="0092685E">
        <w:t>6</w:t>
      </w:r>
      <w:r w:rsidR="0058557A">
        <w:t>, 1</w:t>
      </w:r>
      <w:r w:rsidR="0092685E">
        <w:t>7</w:t>
      </w:r>
      <w:r w:rsidR="00DA4C22">
        <w:t>, 3</w:t>
      </w:r>
      <w:r w:rsidR="00E42B4C">
        <w:t>6</w:t>
      </w:r>
      <w:r w:rsidR="006B6764">
        <w:t xml:space="preserve"> </w:t>
      </w:r>
      <w:r>
        <w:t xml:space="preserve">and </w:t>
      </w:r>
      <w:r w:rsidR="006B6764">
        <w:t>3</w:t>
      </w:r>
      <w:r w:rsidR="00E42B4C">
        <w:t>7</w:t>
      </w:r>
      <w:r>
        <w:t xml:space="preserve"> insert explanatory notes under </w:t>
      </w:r>
      <w:proofErr w:type="spellStart"/>
      <w:r>
        <w:t>subregulations</w:t>
      </w:r>
      <w:proofErr w:type="spellEnd"/>
      <w:r w:rsidR="00797B79">
        <w:t> </w:t>
      </w:r>
      <w:r>
        <w:t>7.7.04(1)</w:t>
      </w:r>
      <w:r w:rsidR="0058557A">
        <w:t xml:space="preserve"> and (5)</w:t>
      </w:r>
      <w:r>
        <w:t xml:space="preserve"> and </w:t>
      </w:r>
      <w:proofErr w:type="spellStart"/>
      <w:r w:rsidR="007B455C">
        <w:t>subregulations</w:t>
      </w:r>
      <w:proofErr w:type="spellEnd"/>
      <w:r w:rsidR="007B455C">
        <w:t xml:space="preserve"> </w:t>
      </w:r>
      <w:r>
        <w:t>7.7.07(1)</w:t>
      </w:r>
      <w:r w:rsidR="00530F50">
        <w:t xml:space="preserve"> </w:t>
      </w:r>
      <w:r w:rsidR="0058557A">
        <w:t xml:space="preserve">and (5) </w:t>
      </w:r>
      <w:r w:rsidR="00530F50">
        <w:t>of the Corporations Regulations</w:t>
      </w:r>
      <w:r>
        <w:t xml:space="preserve">, which require an FSG given by an AFS licensee or its authorised representative </w:t>
      </w:r>
      <w:r w:rsidR="009A4B7A">
        <w:t xml:space="preserve">respectively </w:t>
      </w:r>
      <w:r>
        <w:t>to contain information about remuneration (including commission</w:t>
      </w:r>
      <w:r w:rsidR="007823F1">
        <w:t>s</w:t>
      </w:r>
      <w:r>
        <w:t xml:space="preserve">) and other benefits </w:t>
      </w:r>
      <w:r w:rsidR="00F6645C">
        <w:t xml:space="preserve">that another person will receive for referring a person to the AFS licensee or representative </w:t>
      </w:r>
      <w:r>
        <w:t>at the time the FSG is given to the client. The information required depends on the extent to which it is ascertainable at the time the FSG is given to the client, and whether personal advice will be given to the client. In brief, if certain particulars of remuneration are not ascertainable at that time, then a subset of remuneration information must be provided and either a statement about calculation of the information or that the client may request further information (depending</w:t>
      </w:r>
      <w:r w:rsidR="00D51C87">
        <w:t xml:space="preserve"> on</w:t>
      </w:r>
      <w:r>
        <w:t xml:space="preserve"> whether personal advice will be given). The notes </w:t>
      </w:r>
      <w:r w:rsidR="009461A2">
        <w:t>inserted by</w:t>
      </w:r>
      <w:r w:rsidR="007C02AF">
        <w:t xml:space="preserve"> items 1</w:t>
      </w:r>
      <w:r w:rsidR="00E42B4C">
        <w:t>6</w:t>
      </w:r>
      <w:r w:rsidR="007C02AF">
        <w:t xml:space="preserve"> and 3</w:t>
      </w:r>
      <w:r w:rsidR="00E42B4C">
        <w:t>6</w:t>
      </w:r>
      <w:r w:rsidR="007C02AF">
        <w:t xml:space="preserve"> </w:t>
      </w:r>
      <w:r>
        <w:t xml:space="preserve">clarify that these requirements are relevant to website disclosure information, which if made available must contain the relevant information about remuneration and statements. Further, the Amending </w:t>
      </w:r>
      <w:r w:rsidR="004F1DFD">
        <w:t>Act</w:t>
      </w:r>
      <w:r>
        <w:t xml:space="preserve"> contains a requirement that website information be kept up to date, in </w:t>
      </w:r>
      <w:r w:rsidR="009A4B7A">
        <w:t xml:space="preserve">new </w:t>
      </w:r>
      <w:r>
        <w:t>section</w:t>
      </w:r>
      <w:r w:rsidR="009A4B7A">
        <w:t> </w:t>
      </w:r>
      <w:r>
        <w:t xml:space="preserve">943L. This means that if website </w:t>
      </w:r>
      <w:r w:rsidR="00B4035D">
        <w:t xml:space="preserve">disclosure </w:t>
      </w:r>
      <w:r>
        <w:t xml:space="preserve">information is made available that contains </w:t>
      </w:r>
      <w:r w:rsidR="00402442">
        <w:t>a subset of</w:t>
      </w:r>
      <w:r>
        <w:t xml:space="preserve"> remuneration information</w:t>
      </w:r>
      <w:r w:rsidR="00402442">
        <w:t xml:space="preserve"> as particulars could not be ascertained</w:t>
      </w:r>
      <w:r w:rsidR="00390B87">
        <w:t>, if those particulars</w:t>
      </w:r>
      <w:r>
        <w:t xml:space="preserve"> later become</w:t>
      </w:r>
      <w:r w:rsidR="00390B87">
        <w:t xml:space="preserve"> </w:t>
      </w:r>
      <w:r>
        <w:t>ascertainable</w:t>
      </w:r>
      <w:r w:rsidR="00402442">
        <w:t xml:space="preserve"> </w:t>
      </w:r>
      <w:r>
        <w:t xml:space="preserve">the website disclosure information </w:t>
      </w:r>
      <w:r w:rsidR="009A4B7A">
        <w:t xml:space="preserve">would need to </w:t>
      </w:r>
      <w:r>
        <w:t xml:space="preserve">be updated </w:t>
      </w:r>
      <w:r w:rsidR="00390B87">
        <w:t xml:space="preserve">in accordance with the requirements </w:t>
      </w:r>
      <w:r w:rsidR="00322BF4">
        <w:t>for ascertainable</w:t>
      </w:r>
      <w:r>
        <w:t xml:space="preserve"> remuneration information</w:t>
      </w:r>
      <w:r w:rsidR="001D1AEE">
        <w:t>.</w:t>
      </w:r>
      <w:r w:rsidR="009461A2">
        <w:t xml:space="preserve"> </w:t>
      </w:r>
    </w:p>
    <w:p w14:paraId="7C77D16D" w14:textId="5CF03A94" w:rsidR="001E465E" w:rsidRDefault="00841709" w:rsidP="00FE0120">
      <w:pPr>
        <w:pStyle w:val="AttachmentAnormaltext"/>
      </w:pPr>
      <w:r w:rsidRPr="00841709">
        <w:t>The notes inserted by items 1</w:t>
      </w:r>
      <w:r w:rsidR="006F1E28">
        <w:t>7</w:t>
      </w:r>
      <w:r w:rsidRPr="00841709">
        <w:t xml:space="preserve"> and 3</w:t>
      </w:r>
      <w:r w:rsidR="00231E3C">
        <w:t>7</w:t>
      </w:r>
      <w:r w:rsidRPr="00841709">
        <w:t xml:space="preserve"> clarify the timing requirements of subparagraphs 7.7.04(5)(d)(ii) and 7.7.07(5)(d)(ii) in relation to website disclosure information. Where </w:t>
      </w:r>
      <w:r w:rsidRPr="00841709">
        <w:lastRenderedPageBreak/>
        <w:t xml:space="preserve">applicable, those subparagraphs require a providing entity to give a statement to the client that the client may request particulars of remuneration within a reasonable time of being given an FSG and before receiving any financial service identified in the FSG. The notes clarify that if the providing entity has made FSG information available as website disclosure information, the statement required by </w:t>
      </w:r>
      <w:r w:rsidR="00E15A75">
        <w:t xml:space="preserve">the respective </w:t>
      </w:r>
      <w:r w:rsidRPr="00841709">
        <w:t>subparagraph</w:t>
      </w:r>
      <w:r w:rsidR="00E15A75">
        <w:t>s</w:t>
      </w:r>
      <w:r w:rsidRPr="00841709">
        <w:t xml:space="preserve"> (d)(ii) </w:t>
      </w:r>
      <w:r w:rsidR="00E15A75">
        <w:t>are</w:t>
      </w:r>
      <w:r w:rsidR="00E15A75" w:rsidRPr="00841709">
        <w:t xml:space="preserve"> </w:t>
      </w:r>
      <w:r w:rsidRPr="00841709">
        <w:t xml:space="preserve">simply that the client may request particulars </w:t>
      </w:r>
      <w:r w:rsidR="00416640">
        <w:t xml:space="preserve">of the remuneration </w:t>
      </w:r>
      <w:r w:rsidRPr="00841709">
        <w:t xml:space="preserve">before receiving a relevant financial service. This clarification reflects the fact that an FSG may never be given if website disclosure information is made </w:t>
      </w:r>
      <w:proofErr w:type="gramStart"/>
      <w:r w:rsidRPr="00841709">
        <w:t>available, and</w:t>
      </w:r>
      <w:proofErr w:type="gramEnd"/>
      <w:r w:rsidRPr="00841709">
        <w:t xml:space="preserve"> is intended to ensure the </w:t>
      </w:r>
      <w:r w:rsidR="00322ACB">
        <w:t xml:space="preserve">required </w:t>
      </w:r>
      <w:r w:rsidRPr="00841709">
        <w:t>statement is clear that a client can request further information about remuneration in that situation.</w:t>
      </w:r>
    </w:p>
    <w:p w14:paraId="2F9A788C" w14:textId="12F9AD54" w:rsidR="004C5CB7" w:rsidRDefault="004C5CB7" w:rsidP="00FE0120">
      <w:pPr>
        <w:pStyle w:val="AttachmentAnormaltext"/>
      </w:pPr>
      <w:r>
        <w:t xml:space="preserve">Items </w:t>
      </w:r>
      <w:r w:rsidR="001755C2">
        <w:t>24</w:t>
      </w:r>
      <w:r w:rsidR="00A91F2E">
        <w:t xml:space="preserve"> and </w:t>
      </w:r>
      <w:r w:rsidR="000F5BD8">
        <w:t>2</w:t>
      </w:r>
      <w:r w:rsidR="00BE18CB">
        <w:t>8</w:t>
      </w:r>
      <w:r w:rsidR="009E232B">
        <w:t xml:space="preserve"> insert </w:t>
      </w:r>
      <w:r w:rsidR="004F3CD6">
        <w:t xml:space="preserve">new </w:t>
      </w:r>
      <w:r w:rsidR="00AD5C99">
        <w:t xml:space="preserve">explanatory notes </w:t>
      </w:r>
      <w:r w:rsidR="005853F1">
        <w:t>at the end of</w:t>
      </w:r>
      <w:r w:rsidR="00AD5C99">
        <w:t xml:space="preserve"> regulations 7.7.04AA and 7.7.</w:t>
      </w:r>
      <w:r w:rsidR="005A4595">
        <w:t>0</w:t>
      </w:r>
      <w:r w:rsidR="00BE547B">
        <w:t>4AB</w:t>
      </w:r>
      <w:r w:rsidR="002C6042">
        <w:t xml:space="preserve">. These </w:t>
      </w:r>
      <w:r w:rsidR="006236E4">
        <w:t>R</w:t>
      </w:r>
      <w:r w:rsidR="002C6042">
        <w:t xml:space="preserve">egulations provide that </w:t>
      </w:r>
      <w:r w:rsidR="008624F0">
        <w:t xml:space="preserve">information about </w:t>
      </w:r>
      <w:r w:rsidR="002C6042">
        <w:t xml:space="preserve">a non-monetary </w:t>
      </w:r>
      <w:r w:rsidR="008624F0">
        <w:t xml:space="preserve">benefit that is not conflicted remuneration </w:t>
      </w:r>
      <w:r w:rsidR="006D2DBF">
        <w:t>is</w:t>
      </w:r>
      <w:r w:rsidR="00C8352D">
        <w:t xml:space="preserve"> not required to be included in an FSG</w:t>
      </w:r>
      <w:r w:rsidR="00251FC1">
        <w:t xml:space="preserve"> given by an AFS licensee or an authorised representative, respectively.</w:t>
      </w:r>
      <w:r w:rsidR="00E40C7F">
        <w:t xml:space="preserve"> </w:t>
      </w:r>
      <w:r w:rsidR="00ED73E0">
        <w:t xml:space="preserve">The </w:t>
      </w:r>
      <w:r w:rsidR="00D21782">
        <w:t xml:space="preserve">new </w:t>
      </w:r>
      <w:r w:rsidR="00ED73E0">
        <w:t>notes clarify that</w:t>
      </w:r>
      <w:r w:rsidR="00F00C2A">
        <w:t xml:space="preserve"> these provisions are relevant to website disclosure information, which if made available would likewise not need to include that information.</w:t>
      </w:r>
      <w:r w:rsidR="008B206D">
        <w:t xml:space="preserve"> </w:t>
      </w:r>
    </w:p>
    <w:p w14:paraId="054FA913" w14:textId="4E68A34B" w:rsidR="008B206D" w:rsidRDefault="009E7748" w:rsidP="00FE0120">
      <w:pPr>
        <w:pStyle w:val="AttachmentAnormaltext"/>
      </w:pPr>
      <w:r>
        <w:t>I</w:t>
      </w:r>
      <w:r w:rsidR="008B206D">
        <w:t xml:space="preserve">tems </w:t>
      </w:r>
      <w:r w:rsidR="00DA1BD6">
        <w:t>22</w:t>
      </w:r>
      <w:r w:rsidR="0001433D">
        <w:t xml:space="preserve"> and 2</w:t>
      </w:r>
      <w:r w:rsidR="00DA1BD6">
        <w:t>6</w:t>
      </w:r>
      <w:r w:rsidR="0001433D">
        <w:t xml:space="preserve"> make consequential change</w:t>
      </w:r>
      <w:r w:rsidR="00AA4E3E">
        <w:t>s in</w:t>
      </w:r>
      <w:r w:rsidR="00DB05AD">
        <w:t xml:space="preserve"> regulations 7.7.04AA and 7.7.04AB to renumber the existing notes as ‘</w:t>
      </w:r>
      <w:r w:rsidR="00F65E9D">
        <w:t>N</w:t>
      </w:r>
      <w:r w:rsidR="00DB05AD">
        <w:t xml:space="preserve">ote 1’, </w:t>
      </w:r>
      <w:r w:rsidR="002878D9">
        <w:t>as</w:t>
      </w:r>
      <w:r w:rsidR="00DB05AD">
        <w:t xml:space="preserve"> the new notes inserted by items </w:t>
      </w:r>
      <w:r w:rsidR="001644E1">
        <w:t xml:space="preserve">24 </w:t>
      </w:r>
      <w:r w:rsidR="00DB05AD">
        <w:t xml:space="preserve">and </w:t>
      </w:r>
      <w:r w:rsidR="001644E1">
        <w:t>28</w:t>
      </w:r>
      <w:r w:rsidR="00DB05AD">
        <w:t xml:space="preserve"> are ‘</w:t>
      </w:r>
      <w:r w:rsidR="00F65E9D">
        <w:t>N</w:t>
      </w:r>
      <w:r w:rsidR="00DB05AD">
        <w:t>ote 2’.</w:t>
      </w:r>
    </w:p>
    <w:p w14:paraId="1DAFE5F9" w14:textId="07042718" w:rsidR="00C16801" w:rsidRDefault="007A12C8" w:rsidP="00FE0120">
      <w:pPr>
        <w:pStyle w:val="AttachmentAnormaltext"/>
      </w:pPr>
      <w:r>
        <w:t>Item</w:t>
      </w:r>
      <w:r w:rsidR="00927F4E">
        <w:t>s</w:t>
      </w:r>
      <w:r>
        <w:t> </w:t>
      </w:r>
      <w:r w:rsidR="00C671CC">
        <w:t>2</w:t>
      </w:r>
      <w:r w:rsidR="00DA1BD6">
        <w:t>9</w:t>
      </w:r>
      <w:r w:rsidR="00C671CC">
        <w:t xml:space="preserve"> and </w:t>
      </w:r>
      <w:r w:rsidR="00DA1BD6">
        <w:t>34</w:t>
      </w:r>
      <w:r>
        <w:t xml:space="preserve"> </w:t>
      </w:r>
      <w:r w:rsidR="006F5635">
        <w:t xml:space="preserve">insert a note at the end of </w:t>
      </w:r>
      <w:proofErr w:type="spellStart"/>
      <w:r w:rsidR="00150F1A">
        <w:t>sub</w:t>
      </w:r>
      <w:r w:rsidR="006F5635">
        <w:t>regulation</w:t>
      </w:r>
      <w:proofErr w:type="spellEnd"/>
      <w:r w:rsidR="006F5635">
        <w:t xml:space="preserve"> 7.7</w:t>
      </w:r>
      <w:r w:rsidR="00720B27">
        <w:t>.</w:t>
      </w:r>
      <w:r w:rsidR="006F5635">
        <w:t xml:space="preserve">05A(1) </w:t>
      </w:r>
      <w:r w:rsidR="00927F4E">
        <w:t xml:space="preserve">and regulation 7.7.06A </w:t>
      </w:r>
      <w:r w:rsidR="006F5635">
        <w:t xml:space="preserve">of the Corporations Regulations. </w:t>
      </w:r>
      <w:r w:rsidR="006B0616">
        <w:t xml:space="preserve">These </w:t>
      </w:r>
      <w:r w:rsidR="002A681A">
        <w:t xml:space="preserve">require an FSG given by an authorised representative to include the </w:t>
      </w:r>
      <w:r w:rsidR="00C11E48">
        <w:t>authorised representative number given by ASIC</w:t>
      </w:r>
      <w:r w:rsidR="00F61C49">
        <w:t xml:space="preserve"> to the authorised representative</w:t>
      </w:r>
      <w:r w:rsidR="002F2CA7">
        <w:t xml:space="preserve"> (</w:t>
      </w:r>
      <w:r w:rsidR="007F2151">
        <w:t xml:space="preserve">except when the </w:t>
      </w:r>
      <w:r w:rsidR="00E6798C">
        <w:t xml:space="preserve">FSG is a personalised FSG to which regulation </w:t>
      </w:r>
      <w:r w:rsidR="00DA4D53">
        <w:t>7.7.05B applies</w:t>
      </w:r>
      <w:r w:rsidR="002F2CA7">
        <w:t xml:space="preserve">) and the </w:t>
      </w:r>
      <w:r w:rsidR="002B462E">
        <w:rPr>
          <w:szCs w:val="24"/>
        </w:rPr>
        <w:t>AFS licensee</w:t>
      </w:r>
      <w:r w:rsidR="002B462E" w:rsidRPr="00E100D3">
        <w:rPr>
          <w:szCs w:val="24"/>
        </w:rPr>
        <w:t>’s</w:t>
      </w:r>
      <w:r w:rsidR="002B462E">
        <w:rPr>
          <w:szCs w:val="24"/>
        </w:rPr>
        <w:t xml:space="preserve"> licen</w:t>
      </w:r>
      <w:r w:rsidR="00E169E2">
        <w:rPr>
          <w:szCs w:val="24"/>
        </w:rPr>
        <w:t>c</w:t>
      </w:r>
      <w:r w:rsidR="002B462E">
        <w:rPr>
          <w:szCs w:val="24"/>
        </w:rPr>
        <w:t>e number</w:t>
      </w:r>
      <w:r w:rsidR="00DA4D53">
        <w:t xml:space="preserve">. </w:t>
      </w:r>
      <w:r w:rsidR="00895534">
        <w:t>Th</w:t>
      </w:r>
      <w:r w:rsidR="002B462E">
        <w:t>e</w:t>
      </w:r>
      <w:r w:rsidR="00895534">
        <w:t xml:space="preserve"> note</w:t>
      </w:r>
      <w:r w:rsidR="002B462E">
        <w:t>s</w:t>
      </w:r>
      <w:r w:rsidR="00895534">
        <w:t xml:space="preserve"> clarif</w:t>
      </w:r>
      <w:r w:rsidR="002B462E">
        <w:t>y</w:t>
      </w:r>
      <w:r w:rsidR="00895534">
        <w:t xml:space="preserve"> that </w:t>
      </w:r>
      <w:r w:rsidR="002B462E">
        <w:t>each</w:t>
      </w:r>
      <w:r w:rsidR="00052932">
        <w:t xml:space="preserve"> requirement is relevant to </w:t>
      </w:r>
      <w:r w:rsidR="00895534">
        <w:t xml:space="preserve">website disclosure </w:t>
      </w:r>
      <w:r w:rsidR="00E15B9F">
        <w:t xml:space="preserve">information, which if </w:t>
      </w:r>
      <w:r w:rsidR="00895534">
        <w:t>made available by the representative on their website must include th</w:t>
      </w:r>
      <w:r w:rsidR="000B3DC1">
        <w:t>ose</w:t>
      </w:r>
      <w:r w:rsidR="00895534">
        <w:t xml:space="preserve"> number</w:t>
      </w:r>
      <w:r w:rsidR="000B3DC1">
        <w:t>s</w:t>
      </w:r>
      <w:r w:rsidR="00895534">
        <w:t>.</w:t>
      </w:r>
    </w:p>
    <w:p w14:paraId="441CF64C" w14:textId="52BF0A02" w:rsidR="00875615" w:rsidRPr="00D37D12" w:rsidRDefault="00875615" w:rsidP="00D33266">
      <w:pPr>
        <w:pStyle w:val="AttachmentAnormaltext"/>
        <w:rPr>
          <w:szCs w:val="24"/>
        </w:rPr>
      </w:pPr>
      <w:r w:rsidRPr="00D37D12">
        <w:rPr>
          <w:szCs w:val="24"/>
        </w:rPr>
        <w:t>Item</w:t>
      </w:r>
      <w:r w:rsidR="005C1CAA">
        <w:rPr>
          <w:szCs w:val="24"/>
        </w:rPr>
        <w:t> </w:t>
      </w:r>
      <w:r w:rsidR="00DA1BD6">
        <w:rPr>
          <w:szCs w:val="24"/>
        </w:rPr>
        <w:t>30</w:t>
      </w:r>
      <w:r w:rsidRPr="00D37D12">
        <w:rPr>
          <w:szCs w:val="24"/>
        </w:rPr>
        <w:t xml:space="preserve"> inserts a note at the end of </w:t>
      </w:r>
      <w:proofErr w:type="spellStart"/>
      <w:r w:rsidRPr="00D37D12">
        <w:rPr>
          <w:szCs w:val="24"/>
        </w:rPr>
        <w:t>subregulation</w:t>
      </w:r>
      <w:proofErr w:type="spellEnd"/>
      <w:r w:rsidR="005C1CAA">
        <w:rPr>
          <w:szCs w:val="24"/>
        </w:rPr>
        <w:t> </w:t>
      </w:r>
      <w:r>
        <w:rPr>
          <w:szCs w:val="24"/>
        </w:rPr>
        <w:t>7.7.05B(1) of the Corporation</w:t>
      </w:r>
      <w:r w:rsidR="00530F50">
        <w:rPr>
          <w:szCs w:val="24"/>
        </w:rPr>
        <w:t>s</w:t>
      </w:r>
      <w:r>
        <w:rPr>
          <w:szCs w:val="24"/>
        </w:rPr>
        <w:t xml:space="preserve"> Regulations. </w:t>
      </w:r>
      <w:r w:rsidR="00CC05E6">
        <w:rPr>
          <w:szCs w:val="24"/>
        </w:rPr>
        <w:t>R</w:t>
      </w:r>
      <w:r>
        <w:rPr>
          <w:szCs w:val="24"/>
        </w:rPr>
        <w:t xml:space="preserve">egulation </w:t>
      </w:r>
      <w:r w:rsidR="00CC05E6">
        <w:rPr>
          <w:szCs w:val="24"/>
        </w:rPr>
        <w:t xml:space="preserve">7.7.05B </w:t>
      </w:r>
      <w:r>
        <w:rPr>
          <w:szCs w:val="24"/>
        </w:rPr>
        <w:t xml:space="preserve">applies if an AFS licensee or its authorised representative authorises an individual to provide financial services on behalf of the licensee. In this situation, an FSG given by the authorised individual does not have </w:t>
      </w:r>
      <w:r w:rsidR="001F1D2C">
        <w:rPr>
          <w:szCs w:val="24"/>
        </w:rPr>
        <w:t xml:space="preserve">to </w:t>
      </w:r>
      <w:r>
        <w:rPr>
          <w:szCs w:val="24"/>
        </w:rPr>
        <w:t>include certain information or statements specified in the regulation. The note clarifies these modifications to FSG requirements are relevant to website disclosure information, if made available by the authorised individual.</w:t>
      </w:r>
    </w:p>
    <w:p w14:paraId="2A65C341" w14:textId="4E0D8EFC" w:rsidR="00417B11" w:rsidRDefault="00417B11" w:rsidP="00D33266">
      <w:pPr>
        <w:pStyle w:val="AttachmentAnormaltext"/>
      </w:pPr>
      <w:r>
        <w:t>Item</w:t>
      </w:r>
      <w:r w:rsidR="002B536E">
        <w:t xml:space="preserve">s </w:t>
      </w:r>
      <w:r w:rsidR="00057680">
        <w:t>31</w:t>
      </w:r>
      <w:r w:rsidR="002B536E">
        <w:t xml:space="preserve"> and </w:t>
      </w:r>
      <w:r w:rsidR="00057680">
        <w:t>32</w:t>
      </w:r>
      <w:r>
        <w:t xml:space="preserve"> insert note</w:t>
      </w:r>
      <w:r w:rsidR="002B536E">
        <w:t>s</w:t>
      </w:r>
      <w:r>
        <w:t xml:space="preserve"> at the end of </w:t>
      </w:r>
      <w:proofErr w:type="spellStart"/>
      <w:r>
        <w:t>subregulation</w:t>
      </w:r>
      <w:r w:rsidR="002B536E">
        <w:t>s</w:t>
      </w:r>
      <w:proofErr w:type="spellEnd"/>
      <w:r w:rsidR="004B255E">
        <w:t> </w:t>
      </w:r>
      <w:r>
        <w:t xml:space="preserve">7.7.05C(1) </w:t>
      </w:r>
      <w:r w:rsidR="002B536E">
        <w:t xml:space="preserve">and (2) </w:t>
      </w:r>
      <w:r>
        <w:t>of the Corporation</w:t>
      </w:r>
      <w:r w:rsidR="00530F50">
        <w:t>s</w:t>
      </w:r>
      <w:r>
        <w:t xml:space="preserve"> Regulations. </w:t>
      </w:r>
      <w:proofErr w:type="spellStart"/>
      <w:r>
        <w:t>Subregulation</w:t>
      </w:r>
      <w:proofErr w:type="spellEnd"/>
      <w:r w:rsidR="004B255E">
        <w:t> </w:t>
      </w:r>
      <w:r>
        <w:t>7.7.05C(1) exempts an AFS licensee from having to provide certain information (about financial services to which subsection</w:t>
      </w:r>
      <w:r w:rsidR="004B255E">
        <w:t> </w:t>
      </w:r>
      <w:r>
        <w:t>941</w:t>
      </w:r>
      <w:proofErr w:type="gramStart"/>
      <w:r>
        <w:t>C(</w:t>
      </w:r>
      <w:proofErr w:type="gramEnd"/>
      <w:r>
        <w:t xml:space="preserve">6) of the </w:t>
      </w:r>
      <w:r w:rsidR="00662D76">
        <w:t xml:space="preserve">Corporations </w:t>
      </w:r>
      <w:r>
        <w:t xml:space="preserve">Act applies, namely services relating to basic deposit products) in an FSG. This exemption is carried through to an authorised representative of the licensee by </w:t>
      </w:r>
      <w:proofErr w:type="spellStart"/>
      <w:r>
        <w:t>subregulation</w:t>
      </w:r>
      <w:proofErr w:type="spellEnd"/>
      <w:r w:rsidR="004B255E">
        <w:t> </w:t>
      </w:r>
      <w:r>
        <w:t>7.7.05C(2). The note</w:t>
      </w:r>
      <w:r w:rsidR="00592BD0">
        <w:t>s</w:t>
      </w:r>
      <w:r>
        <w:t xml:space="preserve"> clarif</w:t>
      </w:r>
      <w:r w:rsidR="00592BD0">
        <w:t>y</w:t>
      </w:r>
      <w:r>
        <w:t xml:space="preserve"> that these modifications to FSG requirements are relevant to website disclosure information, if made available by the relevant entity.</w:t>
      </w:r>
    </w:p>
    <w:p w14:paraId="46522C4F" w14:textId="7D830B9A" w:rsidR="00A37634" w:rsidRDefault="00A37634" w:rsidP="000D3BC7">
      <w:pPr>
        <w:pStyle w:val="Heading4"/>
      </w:pPr>
      <w:r>
        <w:t xml:space="preserve">Requests for further information </w:t>
      </w:r>
      <w:r w:rsidR="004E5459">
        <w:t>about remuneration etc</w:t>
      </w:r>
    </w:p>
    <w:p w14:paraId="7E50E5B8" w14:textId="72903CA2" w:rsidR="006021B5" w:rsidRDefault="006021B5" w:rsidP="006021B5">
      <w:pPr>
        <w:pStyle w:val="AttachmentAnormaltext"/>
      </w:pPr>
      <w:r>
        <w:t>Items 1</w:t>
      </w:r>
      <w:r w:rsidR="00346513">
        <w:t>8</w:t>
      </w:r>
      <w:r>
        <w:t>, 1</w:t>
      </w:r>
      <w:r w:rsidR="00346513">
        <w:t>9</w:t>
      </w:r>
      <w:r>
        <w:t xml:space="preserve">, </w:t>
      </w:r>
      <w:r w:rsidR="00346513">
        <w:t>20</w:t>
      </w:r>
      <w:r>
        <w:t>, 3</w:t>
      </w:r>
      <w:r w:rsidR="00346513">
        <w:t>8</w:t>
      </w:r>
      <w:r>
        <w:t>, 3</w:t>
      </w:r>
      <w:r w:rsidR="00346513">
        <w:t>9</w:t>
      </w:r>
      <w:r>
        <w:t xml:space="preserve"> and </w:t>
      </w:r>
      <w:r w:rsidR="00346513">
        <w:t>40</w:t>
      </w:r>
      <w:r>
        <w:t xml:space="preserve"> amend regulations 7.7.04A and 7.7.07A, which provide</w:t>
      </w:r>
      <w:r w:rsidR="003B4598">
        <w:t xml:space="preserve"> that</w:t>
      </w:r>
      <w:r>
        <w:t xml:space="preserve"> a client may request additional details about remuneration or other benefits to what is </w:t>
      </w:r>
      <w:r>
        <w:lastRenderedPageBreak/>
        <w:t>provided in an FSG, if personal advice will not be given by an AFS licensee or an authorised representative, respectively.</w:t>
      </w:r>
    </w:p>
    <w:p w14:paraId="0089D0F0" w14:textId="14717270" w:rsidR="006021B5" w:rsidRDefault="006021B5" w:rsidP="006021B5">
      <w:r>
        <w:t>Items 1</w:t>
      </w:r>
      <w:r w:rsidR="002038FB">
        <w:t>8</w:t>
      </w:r>
      <w:r>
        <w:t xml:space="preserve"> and 1</w:t>
      </w:r>
      <w:r w:rsidR="002038FB">
        <w:t>9</w:t>
      </w:r>
      <w:r>
        <w:t xml:space="preserve"> insert references to website disclosure information after existing references to an FSG in </w:t>
      </w:r>
      <w:proofErr w:type="spellStart"/>
      <w:r>
        <w:t>subregulation</w:t>
      </w:r>
      <w:proofErr w:type="spellEnd"/>
      <w:r>
        <w:t xml:space="preserve"> 7.7.04A(1), to ensure the requirements for the regimes align.</w:t>
      </w:r>
      <w:r w:rsidRPr="00CE298F">
        <w:t xml:space="preserve"> </w:t>
      </w:r>
      <w:r>
        <w:t>Items 3</w:t>
      </w:r>
      <w:r w:rsidR="005379D5">
        <w:t>8</w:t>
      </w:r>
      <w:r>
        <w:t xml:space="preserve"> and 3</w:t>
      </w:r>
      <w:r w:rsidR="005379D5">
        <w:t>9</w:t>
      </w:r>
      <w:r>
        <w:t xml:space="preserve"> do the same in </w:t>
      </w:r>
      <w:proofErr w:type="spellStart"/>
      <w:r>
        <w:t>subregulation</w:t>
      </w:r>
      <w:proofErr w:type="spellEnd"/>
      <w:r>
        <w:t xml:space="preserve"> 7.7.07A(1). </w:t>
      </w:r>
    </w:p>
    <w:p w14:paraId="49D0ED9E" w14:textId="3D4902FE" w:rsidR="006021B5" w:rsidRDefault="006021B5" w:rsidP="00384FAA">
      <w:r>
        <w:t xml:space="preserve">Item </w:t>
      </w:r>
      <w:r w:rsidR="00CE1B47">
        <w:t>20</w:t>
      </w:r>
      <w:r>
        <w:t xml:space="preserve"> repeals and replaces </w:t>
      </w:r>
      <w:proofErr w:type="spellStart"/>
      <w:r>
        <w:t>subregulation</w:t>
      </w:r>
      <w:proofErr w:type="spellEnd"/>
      <w:r>
        <w:t xml:space="preserve"> 7.7</w:t>
      </w:r>
      <w:r w:rsidR="00F17461">
        <w:t>.</w:t>
      </w:r>
      <w:r>
        <w:t xml:space="preserve">04A(2), to distinguish the timing requirements for when a request for further information must be made depending on whether website disclosure information has been made available or the client has been given an FSG. Item </w:t>
      </w:r>
      <w:r w:rsidR="005379D5">
        <w:t>40</w:t>
      </w:r>
      <w:r>
        <w:t xml:space="preserve"> does the same </w:t>
      </w:r>
      <w:r w:rsidR="005461BB">
        <w:t>in</w:t>
      </w:r>
      <w:r>
        <w:t xml:space="preserve"> </w:t>
      </w:r>
      <w:proofErr w:type="spellStart"/>
      <w:r>
        <w:t>subregulation</w:t>
      </w:r>
      <w:proofErr w:type="spellEnd"/>
      <w:r>
        <w:t xml:space="preserve"> 7.7.07A(2).  </w:t>
      </w:r>
    </w:p>
    <w:p w14:paraId="04F36F5D" w14:textId="0937DA17" w:rsidR="00EC06F4" w:rsidRDefault="00EC06F4" w:rsidP="00EC06F4">
      <w:r>
        <w:t xml:space="preserve">The effect of the amended regulations </w:t>
      </w:r>
      <w:r w:rsidR="00F80C05">
        <w:t xml:space="preserve">7.7.04A and 7.7.07A </w:t>
      </w:r>
      <w:r>
        <w:t>is:</w:t>
      </w:r>
    </w:p>
    <w:p w14:paraId="0A03F8D0" w14:textId="07161065" w:rsidR="00EC06F4" w:rsidRPr="00EC06F4" w:rsidRDefault="00D36F09" w:rsidP="00D33266">
      <w:pPr>
        <w:pStyle w:val="Bullet"/>
      </w:pPr>
      <w:r w:rsidRPr="00D36F09">
        <w:t>The client may request additional information about remuneration or other benefits if the FSG or website disclosure information do not contain particulars of the remuneration or other benefits</w:t>
      </w:r>
      <w:r w:rsidR="00664927">
        <w:t>, the particulars</w:t>
      </w:r>
      <w:r w:rsidRPr="00D36F09">
        <w:t xml:space="preserve"> are not ascertainable at the time the information is given or made available to the client, and personal advice will not be given by the providing entity</w:t>
      </w:r>
      <w:r w:rsidR="00C633E6">
        <w:t>.</w:t>
      </w:r>
    </w:p>
    <w:p w14:paraId="556CF59D" w14:textId="7D26881B" w:rsidR="00EC06F4" w:rsidRPr="00EC06F4" w:rsidRDefault="00CF3AAF" w:rsidP="00D33266">
      <w:pPr>
        <w:pStyle w:val="Bullet"/>
      </w:pPr>
      <w:r>
        <w:t>The</w:t>
      </w:r>
      <w:r w:rsidR="00EC06F4" w:rsidRPr="00EC06F4">
        <w:t xml:space="preserve"> client’s request for additional information must be made before a relevant financial service is provided to the client – or if an FSG is given, then the request must be made within a reasonable time of being given the FSG and before the service is provided</w:t>
      </w:r>
      <w:r w:rsidR="00744990">
        <w:t xml:space="preserve"> (as </w:t>
      </w:r>
      <w:r w:rsidR="007D1B89">
        <w:t>was</w:t>
      </w:r>
      <w:r w:rsidR="00744990">
        <w:t xml:space="preserve"> </w:t>
      </w:r>
      <w:r w:rsidR="007D1B89">
        <w:t xml:space="preserve">previously </w:t>
      </w:r>
      <w:r w:rsidR="00744990">
        <w:t>the case)</w:t>
      </w:r>
      <w:r w:rsidR="00C633E6">
        <w:t>.</w:t>
      </w:r>
    </w:p>
    <w:p w14:paraId="663679E2" w14:textId="35049C52" w:rsidR="00EC06F4" w:rsidRPr="00EC06F4" w:rsidRDefault="00EC06F4" w:rsidP="00D33266">
      <w:pPr>
        <w:pStyle w:val="Bullet"/>
      </w:pPr>
      <w:r w:rsidRPr="00EC06F4">
        <w:t xml:space="preserve">The additional information is not part of the FSG or website disclosure </w:t>
      </w:r>
      <w:proofErr w:type="gramStart"/>
      <w:r w:rsidRPr="00EC06F4">
        <w:t>information, but</w:t>
      </w:r>
      <w:proofErr w:type="gramEnd"/>
      <w:r w:rsidRPr="00EC06F4">
        <w:t xml:space="preserve"> must contain the particular matters set out in </w:t>
      </w:r>
      <w:proofErr w:type="spellStart"/>
      <w:r w:rsidRPr="00EC06F4">
        <w:t>subregulations</w:t>
      </w:r>
      <w:proofErr w:type="spellEnd"/>
      <w:r w:rsidR="00505372">
        <w:t> </w:t>
      </w:r>
      <w:r w:rsidRPr="00EC06F4">
        <w:t>(3) and (4).</w:t>
      </w:r>
    </w:p>
    <w:p w14:paraId="5BD17B8A" w14:textId="3E510C50" w:rsidR="000D3BC7" w:rsidRDefault="00EB505C" w:rsidP="000D3BC7">
      <w:pPr>
        <w:pStyle w:val="Heading4"/>
      </w:pPr>
      <w:r>
        <w:t xml:space="preserve">Statements that clients can </w:t>
      </w:r>
      <w:r w:rsidR="000B6791">
        <w:t xml:space="preserve">request records of further </w:t>
      </w:r>
      <w:proofErr w:type="gramStart"/>
      <w:r w:rsidR="000B6791">
        <w:t>advice</w:t>
      </w:r>
      <w:proofErr w:type="gramEnd"/>
    </w:p>
    <w:p w14:paraId="630589DB" w14:textId="4B5E317E" w:rsidR="000B6935" w:rsidRDefault="000B6935" w:rsidP="00D33266">
      <w:pPr>
        <w:pStyle w:val="AttachmentAnormaltext"/>
      </w:pPr>
      <w:r>
        <w:t>Under section</w:t>
      </w:r>
      <w:r w:rsidR="009C47C5">
        <w:t> </w:t>
      </w:r>
      <w:r>
        <w:t>943N of the</w:t>
      </w:r>
      <w:r w:rsidR="00662D76">
        <w:t xml:space="preserve"> Corporations</w:t>
      </w:r>
      <w:r>
        <w:t xml:space="preserve"> </w:t>
      </w:r>
      <w:r w:rsidR="009C47C5">
        <w:t>Act</w:t>
      </w:r>
      <w:r w:rsidR="00941529">
        <w:t>,</w:t>
      </w:r>
      <w:r w:rsidR="009C47C5">
        <w:t xml:space="preserve"> inserted by </w:t>
      </w:r>
      <w:r>
        <w:t xml:space="preserve">Amending </w:t>
      </w:r>
      <w:r w:rsidR="004F1DFD">
        <w:t>Act</w:t>
      </w:r>
      <w:r>
        <w:t xml:space="preserve">, an </w:t>
      </w:r>
      <w:r w:rsidRPr="00D83E50">
        <w:t xml:space="preserve">AFS licensee or </w:t>
      </w:r>
      <w:r>
        <w:t>its</w:t>
      </w:r>
      <w:r w:rsidRPr="00D83E50">
        <w:t xml:space="preserve"> authorised representative</w:t>
      </w:r>
      <w:r w:rsidRPr="00683CEC">
        <w:t xml:space="preserve"> </w:t>
      </w:r>
      <w:r w:rsidRPr="00D83E50">
        <w:t>who makes website disclosure information available must comply with a</w:t>
      </w:r>
      <w:r>
        <w:t xml:space="preserve"> client’s</w:t>
      </w:r>
      <w:r w:rsidRPr="00D83E50">
        <w:t xml:space="preserve"> request to give </w:t>
      </w:r>
      <w:r>
        <w:t>the</w:t>
      </w:r>
      <w:r w:rsidRPr="00D83E50">
        <w:t xml:space="preserve"> client a record of further market-related advice or advice to which subsection</w:t>
      </w:r>
      <w:r w:rsidR="00685EF5">
        <w:t> </w:t>
      </w:r>
      <w:r w:rsidRPr="00D83E50">
        <w:t>946B(7) applies (that being advice that does not recommend the purchase or sale of products), where the advice has been provided but not a record of that advice.</w:t>
      </w:r>
      <w:r w:rsidRPr="00683CEC">
        <w:t xml:space="preserve"> </w:t>
      </w:r>
      <w:r w:rsidRPr="00D83E50">
        <w:t>An AFS licensee or authorised representative commits an offence if it fails to comply with the request.</w:t>
      </w:r>
    </w:p>
    <w:p w14:paraId="2301C5D5" w14:textId="3DF44C02" w:rsidR="00C45A3B" w:rsidRDefault="008234ED" w:rsidP="00FE0120">
      <w:pPr>
        <w:pStyle w:val="AttachmentAnormaltext"/>
      </w:pPr>
      <w:r>
        <w:t>Item </w:t>
      </w:r>
      <w:r w:rsidR="007744DB">
        <w:t>42</w:t>
      </w:r>
      <w:r>
        <w:t xml:space="preserve"> inserts a new regulation 7.7.10ADA</w:t>
      </w:r>
      <w:r w:rsidR="00FA3D82">
        <w:t xml:space="preserve"> into Division 3</w:t>
      </w:r>
      <w:r w:rsidR="000B6791">
        <w:t xml:space="preserve">, which </w:t>
      </w:r>
      <w:r>
        <w:t>substitut</w:t>
      </w:r>
      <w:r w:rsidR="000B6791">
        <w:t>e</w:t>
      </w:r>
      <w:r w:rsidR="00FA3D82">
        <w:t>s</w:t>
      </w:r>
      <w:r>
        <w:t xml:space="preserve"> </w:t>
      </w:r>
      <w:r w:rsidR="002020D4">
        <w:t xml:space="preserve">a </w:t>
      </w:r>
      <w:r>
        <w:t xml:space="preserve">new section 943N </w:t>
      </w:r>
      <w:r w:rsidR="00106711">
        <w:t xml:space="preserve">of the </w:t>
      </w:r>
      <w:r w:rsidR="00662D76">
        <w:t xml:space="preserve">Corporations </w:t>
      </w:r>
      <w:r w:rsidR="00106711">
        <w:t>Act</w:t>
      </w:r>
      <w:r w:rsidR="000A1384">
        <w:t xml:space="preserve"> to replace section</w:t>
      </w:r>
      <w:r w:rsidR="00685EF5">
        <w:t> </w:t>
      </w:r>
      <w:r w:rsidR="000A1384">
        <w:t>943N inserted</w:t>
      </w:r>
      <w:r w:rsidR="00106711">
        <w:t xml:space="preserve"> by the Amending </w:t>
      </w:r>
      <w:r w:rsidR="004F1DFD">
        <w:t>Act</w:t>
      </w:r>
      <w:r>
        <w:t xml:space="preserve">. </w:t>
      </w:r>
      <w:r w:rsidR="00BB6641">
        <w:t xml:space="preserve">This is done under paragraph 951(1)(c) of the </w:t>
      </w:r>
      <w:r w:rsidR="00662D76">
        <w:t xml:space="preserve">Corporations </w:t>
      </w:r>
      <w:r w:rsidR="00BB6641">
        <w:t>Act</w:t>
      </w:r>
      <w:r w:rsidR="0056341A">
        <w:t xml:space="preserve">, which </w:t>
      </w:r>
      <w:r w:rsidR="000B6791">
        <w:t xml:space="preserve">provides the regulations may </w:t>
      </w:r>
      <w:r w:rsidR="00E027FB">
        <w:t xml:space="preserve">modify </w:t>
      </w:r>
      <w:r w:rsidR="000B6791">
        <w:t xml:space="preserve">the operation of </w:t>
      </w:r>
      <w:r w:rsidR="00E027FB">
        <w:t xml:space="preserve">Part 7.7 of the </w:t>
      </w:r>
      <w:r w:rsidR="00662D76">
        <w:t xml:space="preserve">Corporations </w:t>
      </w:r>
      <w:r w:rsidR="00E027FB">
        <w:t xml:space="preserve">Act (dealing with financial services disclosure including FSGs) </w:t>
      </w:r>
      <w:r w:rsidR="000B6791">
        <w:t xml:space="preserve">by specifying </w:t>
      </w:r>
      <w:r w:rsidR="002A0320">
        <w:t xml:space="preserve">provisions </w:t>
      </w:r>
      <w:r w:rsidR="00EF7F6B">
        <w:t xml:space="preserve">being modified </w:t>
      </w:r>
      <w:r w:rsidR="000B6791">
        <w:t xml:space="preserve">and the way in which they are </w:t>
      </w:r>
      <w:r w:rsidR="00E027FB">
        <w:t xml:space="preserve">omitted, </w:t>
      </w:r>
      <w:proofErr w:type="gramStart"/>
      <w:r w:rsidR="00E027FB">
        <w:t>modified</w:t>
      </w:r>
      <w:proofErr w:type="gramEnd"/>
      <w:r w:rsidR="00E027FB">
        <w:t xml:space="preserve"> or varied.</w:t>
      </w:r>
      <w:r w:rsidR="00B4729B">
        <w:t xml:space="preserve"> </w:t>
      </w:r>
      <w:r w:rsidR="00106711">
        <w:t>Once</w:t>
      </w:r>
      <w:r w:rsidR="00B4729B">
        <w:t xml:space="preserve"> </w:t>
      </w:r>
      <w:r w:rsidR="00B310ED">
        <w:t>modified</w:t>
      </w:r>
      <w:r w:rsidR="00B4729B">
        <w:t xml:space="preserve">, the </w:t>
      </w:r>
      <w:r w:rsidR="00662D76">
        <w:t xml:space="preserve">Corporations </w:t>
      </w:r>
      <w:r w:rsidR="00B4729B">
        <w:t>Act ha</w:t>
      </w:r>
      <w:r w:rsidR="00782508">
        <w:t>s</w:t>
      </w:r>
      <w:r w:rsidR="00B4729B">
        <w:t xml:space="preserve"> effect consistent with the modifications </w:t>
      </w:r>
      <w:r w:rsidR="00E156CA">
        <w:t xml:space="preserve">in the Regulations </w:t>
      </w:r>
      <w:r w:rsidR="00B4729B">
        <w:t xml:space="preserve">rather than </w:t>
      </w:r>
      <w:r w:rsidR="00E106FA">
        <w:t>the effect it would have</w:t>
      </w:r>
      <w:r w:rsidR="00B4729B">
        <w:t xml:space="preserve"> on </w:t>
      </w:r>
      <w:r w:rsidR="00E106FA">
        <w:t>its</w:t>
      </w:r>
      <w:r w:rsidR="00B4729B">
        <w:t xml:space="preserve"> face.</w:t>
      </w:r>
    </w:p>
    <w:p w14:paraId="6B1D6754" w14:textId="571856C8" w:rsidR="00CD3EEE" w:rsidRDefault="00385FE2" w:rsidP="00D33266">
      <w:pPr>
        <w:pStyle w:val="AttachmentAnormaltext"/>
      </w:pPr>
      <w:r>
        <w:t>New r</w:t>
      </w:r>
      <w:r w:rsidR="00CD3EEE">
        <w:t>egulation</w:t>
      </w:r>
      <w:r w:rsidR="00685EF5">
        <w:t> </w:t>
      </w:r>
      <w:r w:rsidR="00CD3EEE">
        <w:t>7.7.10ADA</w:t>
      </w:r>
      <w:r w:rsidR="00556397">
        <w:t xml:space="preserve"> modifies </w:t>
      </w:r>
      <w:r w:rsidR="00B271DF">
        <w:t xml:space="preserve">the new </w:t>
      </w:r>
      <w:r w:rsidR="00B141B9">
        <w:t>section</w:t>
      </w:r>
      <w:r w:rsidR="00685EF5">
        <w:t> </w:t>
      </w:r>
      <w:r w:rsidR="00B271DF">
        <w:t xml:space="preserve">943N </w:t>
      </w:r>
      <w:r w:rsidR="00B141B9">
        <w:t>such that</w:t>
      </w:r>
      <w:r w:rsidR="00CD3EEE">
        <w:t xml:space="preserve"> </w:t>
      </w:r>
      <w:r w:rsidR="004E731C">
        <w:t xml:space="preserve">an AFS licensee or authorised representative must comply with a client’s request for a copy of </w:t>
      </w:r>
      <w:r w:rsidR="00CD3EEE">
        <w:t>“further advice”, rather than</w:t>
      </w:r>
      <w:r w:rsidR="000B6935">
        <w:t xml:space="preserve"> limiting t</w:t>
      </w:r>
      <w:r w:rsidR="005114F8">
        <w:t xml:space="preserve">his </w:t>
      </w:r>
      <w:r w:rsidR="008F1810">
        <w:t xml:space="preserve">request </w:t>
      </w:r>
      <w:r w:rsidR="000B6935">
        <w:t>to</w:t>
      </w:r>
      <w:r w:rsidR="00CD3EEE">
        <w:t xml:space="preserve"> the two types of advice specified by the original </w:t>
      </w:r>
      <w:r w:rsidR="00685EF5">
        <w:t>section </w:t>
      </w:r>
      <w:r>
        <w:t xml:space="preserve">943N in the Amending </w:t>
      </w:r>
      <w:r w:rsidR="004F1DFD">
        <w:t>Act</w:t>
      </w:r>
      <w:r>
        <w:t xml:space="preserve">. </w:t>
      </w:r>
    </w:p>
    <w:p w14:paraId="61BF1279" w14:textId="5BC617B0" w:rsidR="00CE3C8F" w:rsidRDefault="00CD3EEE" w:rsidP="00D33266">
      <w:pPr>
        <w:pStyle w:val="AttachmentAnormaltext"/>
      </w:pPr>
      <w:r>
        <w:lastRenderedPageBreak/>
        <w:t>Th</w:t>
      </w:r>
      <w:r w:rsidR="00DB5F5A">
        <w:t xml:space="preserve">is </w:t>
      </w:r>
      <w:r>
        <w:t xml:space="preserve">replicates modifications </w:t>
      </w:r>
      <w:r w:rsidR="00714957">
        <w:t>in adjac</w:t>
      </w:r>
      <w:r w:rsidR="00735CF5">
        <w:t xml:space="preserve">ent regulations </w:t>
      </w:r>
      <w:r>
        <w:t>which apply to FSG disclosure</w:t>
      </w:r>
      <w:r w:rsidR="00CE3C8F" w:rsidRPr="00CE3C8F">
        <w:t xml:space="preserve"> </w:t>
      </w:r>
      <w:r w:rsidR="00CE3C8F">
        <w:t xml:space="preserve">and ensure consumer protections are maintained irrespective of the form of disclosure. </w:t>
      </w:r>
      <w:r w:rsidR="00A80DAD">
        <w:t>The modification</w:t>
      </w:r>
      <w:r w:rsidR="00CE3C8F">
        <w:t xml:space="preserve"> ensure</w:t>
      </w:r>
      <w:r w:rsidR="00A80DAD">
        <w:t>s</w:t>
      </w:r>
      <w:r w:rsidR="00CE3C8F">
        <w:t xml:space="preserve"> that a client’s right to request a copy of a record of further advice is preserved if the advice provider meets their FSG obligations by </w:t>
      </w:r>
      <w:r w:rsidR="00845B69">
        <w:t xml:space="preserve">making </w:t>
      </w:r>
      <w:r w:rsidR="00CE3C8F">
        <w:t>website disclosure information</w:t>
      </w:r>
      <w:r w:rsidR="00845B69">
        <w:t xml:space="preserve"> available</w:t>
      </w:r>
      <w:r w:rsidR="00CE3C8F">
        <w:t xml:space="preserve">. </w:t>
      </w:r>
    </w:p>
    <w:p w14:paraId="1E149A31" w14:textId="42ADF918" w:rsidR="000D0072" w:rsidRDefault="000D0072" w:rsidP="00D33266">
      <w:pPr>
        <w:pStyle w:val="AttachmentAnormaltext"/>
      </w:pPr>
      <w:r>
        <w:t xml:space="preserve">Replicating the modification of this provision through the </w:t>
      </w:r>
      <w:r w:rsidR="00F6298D">
        <w:t>Corporations R</w:t>
      </w:r>
      <w:r>
        <w:t>egulations</w:t>
      </w:r>
      <w:r w:rsidR="009527E6">
        <w:t xml:space="preserve"> aligns </w:t>
      </w:r>
      <w:r>
        <w:t>with the existing modifications for the FSG regime</w:t>
      </w:r>
      <w:r w:rsidR="009527E6">
        <w:t xml:space="preserve"> and </w:t>
      </w:r>
      <w:r>
        <w:t>provides consistency across the two disclosure regimes</w:t>
      </w:r>
      <w:r w:rsidR="006F0801">
        <w:t>. This support</w:t>
      </w:r>
      <w:r w:rsidR="00F6298D">
        <w:t>s</w:t>
      </w:r>
      <w:r w:rsidR="006F0801">
        <w:t xml:space="preserve"> consistent application of any future updates or amendments.  </w:t>
      </w:r>
    </w:p>
    <w:p w14:paraId="6F0B9D8D" w14:textId="3EE0BA15" w:rsidR="000B6791" w:rsidRDefault="000B6791" w:rsidP="00FE0120">
      <w:pPr>
        <w:pStyle w:val="AttachmentAnormaltext"/>
      </w:pPr>
      <w:r>
        <w:t>Items</w:t>
      </w:r>
      <w:r w:rsidR="00685EF5">
        <w:t> </w:t>
      </w:r>
      <w:r w:rsidR="00AC7C59">
        <w:t>4</w:t>
      </w:r>
      <w:r w:rsidR="00E57758">
        <w:t>1</w:t>
      </w:r>
      <w:r w:rsidR="000C118B">
        <w:t xml:space="preserve"> </w:t>
      </w:r>
      <w:r w:rsidR="000B3AA1">
        <w:t xml:space="preserve">and </w:t>
      </w:r>
      <w:r w:rsidR="00AC7C59">
        <w:t>43</w:t>
      </w:r>
      <w:r w:rsidR="000B3AA1">
        <w:t xml:space="preserve"> </w:t>
      </w:r>
      <w:r w:rsidR="000C118B">
        <w:t>of the Regulations make consequential amendments to the note under regulation</w:t>
      </w:r>
      <w:r w:rsidR="00685EF5">
        <w:t> </w:t>
      </w:r>
      <w:r w:rsidR="000C118B">
        <w:t>7.7.10AAA and note</w:t>
      </w:r>
      <w:r w:rsidR="005A6F14">
        <w:t> </w:t>
      </w:r>
      <w:r w:rsidR="000C118B">
        <w:t xml:space="preserve">2 under </w:t>
      </w:r>
      <w:proofErr w:type="spellStart"/>
      <w:r w:rsidR="000C118B">
        <w:t>subregulation</w:t>
      </w:r>
      <w:proofErr w:type="spellEnd"/>
      <w:r w:rsidR="000C118B">
        <w:t xml:space="preserve"> 7.7.10AE(3A) </w:t>
      </w:r>
      <w:r w:rsidR="00497E6C">
        <w:t xml:space="preserve">of the Corporations Regulations, </w:t>
      </w:r>
      <w:r w:rsidR="000C118B">
        <w:t xml:space="preserve">respectively. </w:t>
      </w:r>
      <w:r w:rsidR="00B604D1">
        <w:t>Both notes refer</w:t>
      </w:r>
      <w:r w:rsidR="00320DE4">
        <w:t>red</w:t>
      </w:r>
      <w:r w:rsidR="00B604D1">
        <w:t xml:space="preserve"> to the client’s right to request a record of further advice under subsections 942</w:t>
      </w:r>
      <w:proofErr w:type="gramStart"/>
      <w:r w:rsidR="00B604D1">
        <w:t>B(</w:t>
      </w:r>
      <w:proofErr w:type="gramEnd"/>
      <w:r w:rsidR="00B604D1">
        <w:t xml:space="preserve">8) and 942C(8) of the </w:t>
      </w:r>
      <w:r w:rsidR="00662D76">
        <w:t xml:space="preserve">Corporations </w:t>
      </w:r>
      <w:r w:rsidR="00B604D1">
        <w:t>Act. The items add a reference to the similar right created by section 9</w:t>
      </w:r>
      <w:r w:rsidR="006C15C0">
        <w:t>43</w:t>
      </w:r>
      <w:r w:rsidR="00B604D1">
        <w:t xml:space="preserve">N </w:t>
      </w:r>
      <w:r w:rsidR="00DF13A4">
        <w:t xml:space="preserve">of the </w:t>
      </w:r>
      <w:r w:rsidR="00662D76">
        <w:t xml:space="preserve">Corporations </w:t>
      </w:r>
      <w:r w:rsidR="00DF13A4">
        <w:t>Act,</w:t>
      </w:r>
      <w:r w:rsidR="00B604D1">
        <w:t xml:space="preserve"> as modified above</w:t>
      </w:r>
      <w:r w:rsidR="006F64CA">
        <w:t>,</w:t>
      </w:r>
      <w:r w:rsidR="00556AD4">
        <w:t xml:space="preserve"> </w:t>
      </w:r>
      <w:r w:rsidR="000F72DD">
        <w:t>where the statement referring to that right is in website disclosure information.</w:t>
      </w:r>
    </w:p>
    <w:p w14:paraId="667D4290" w14:textId="0EF80820" w:rsidR="00CD74B6" w:rsidRDefault="00CD74B6" w:rsidP="007432EB">
      <w:pPr>
        <w:pStyle w:val="Heading4"/>
      </w:pPr>
      <w:r>
        <w:t xml:space="preserve">Replacement of </w:t>
      </w:r>
      <w:proofErr w:type="spellStart"/>
      <w:r>
        <w:t>subregulation</w:t>
      </w:r>
      <w:proofErr w:type="spellEnd"/>
      <w:r>
        <w:t xml:space="preserve"> 7.7</w:t>
      </w:r>
      <w:r w:rsidR="00122053">
        <w:t>.</w:t>
      </w:r>
      <w:r>
        <w:t>2A</w:t>
      </w:r>
      <w:r w:rsidR="00AD069A">
        <w:t>(2)</w:t>
      </w:r>
    </w:p>
    <w:p w14:paraId="7B6C5B62" w14:textId="7D54E39F" w:rsidR="006535BA" w:rsidRDefault="006535BA" w:rsidP="006535BA">
      <w:r w:rsidRPr="00DE70B4">
        <w:t>Item 1</w:t>
      </w:r>
      <w:r w:rsidR="00074517">
        <w:t>3</w:t>
      </w:r>
      <w:r w:rsidRPr="00DE70B4">
        <w:t xml:space="preserve"> repeals and replaces </w:t>
      </w:r>
      <w:proofErr w:type="spellStart"/>
      <w:r w:rsidRPr="00DE70B4">
        <w:t>subregulation</w:t>
      </w:r>
      <w:proofErr w:type="spellEnd"/>
      <w:r w:rsidRPr="00DE70B4">
        <w:t xml:space="preserve"> 7.7.02A(2).</w:t>
      </w:r>
      <w:r>
        <w:t xml:space="preserve"> The replacement </w:t>
      </w:r>
      <w:proofErr w:type="spellStart"/>
      <w:r>
        <w:t>subregulation</w:t>
      </w:r>
      <w:proofErr w:type="spellEnd"/>
      <w:r>
        <w:t xml:space="preserve"> is identical to the repealed </w:t>
      </w:r>
      <w:proofErr w:type="spellStart"/>
      <w:r>
        <w:t>subregulation</w:t>
      </w:r>
      <w:proofErr w:type="spellEnd"/>
      <w:r>
        <w:t xml:space="preserve"> in substance; the difference is that the numbers of the subsections referred to in the </w:t>
      </w:r>
      <w:proofErr w:type="spellStart"/>
      <w:r>
        <w:t>subregulation</w:t>
      </w:r>
      <w:proofErr w:type="spellEnd"/>
      <w:r>
        <w:t xml:space="preserve"> have been amended.</w:t>
      </w:r>
    </w:p>
    <w:p w14:paraId="22FEF5B3" w14:textId="25959ADC" w:rsidR="00522A46" w:rsidRPr="00AD069A" w:rsidRDefault="006535BA" w:rsidP="00D33266">
      <w:pPr>
        <w:pStyle w:val="AttachmentAnormaltext"/>
      </w:pPr>
      <w:r>
        <w:t xml:space="preserve">Specifically, the repealed </w:t>
      </w:r>
      <w:proofErr w:type="spellStart"/>
      <w:r>
        <w:t>subregulation</w:t>
      </w:r>
      <w:proofErr w:type="spellEnd"/>
      <w:r>
        <w:t xml:space="preserve"> 7.7.02A(2) was made in 2005 to insert new subsections 941C(7A) and (7B) into the </w:t>
      </w:r>
      <w:r w:rsidR="000E5551">
        <w:t xml:space="preserve">Corporations </w:t>
      </w:r>
      <w:r>
        <w:t>Act</w:t>
      </w:r>
      <w:r w:rsidR="003D66B3">
        <w:t xml:space="preserve">, </w:t>
      </w:r>
      <w:r w:rsidR="00937D37" w:rsidRPr="00937D37">
        <w:t xml:space="preserve">using the modification power in paragraph 951C(1)(c) of the </w:t>
      </w:r>
      <w:r w:rsidR="000E5551">
        <w:t xml:space="preserve">Corporations </w:t>
      </w:r>
      <w:r w:rsidR="00937D37" w:rsidRPr="00937D37">
        <w:t>Act</w:t>
      </w:r>
      <w:r>
        <w:t xml:space="preserve">. However, a different subsection 941C(7A) was inserted into the </w:t>
      </w:r>
      <w:r w:rsidR="00662D76">
        <w:t xml:space="preserve">Corporations </w:t>
      </w:r>
      <w:r>
        <w:t>Act in 2020. Item 1</w:t>
      </w:r>
      <w:r w:rsidR="00074517">
        <w:t>3</w:t>
      </w:r>
      <w:r>
        <w:t xml:space="preserve"> resolves the conflict by renumbering the subsections inserted</w:t>
      </w:r>
      <w:r w:rsidR="0062275D">
        <w:t xml:space="preserve"> into the </w:t>
      </w:r>
      <w:r w:rsidR="00662D76">
        <w:t xml:space="preserve">Corporations </w:t>
      </w:r>
      <w:r w:rsidR="0062275D">
        <w:t>Act</w:t>
      </w:r>
      <w:r>
        <w:t xml:space="preserve"> by the Corporation Regulations to be subsections 941C (7AA) and (7AB).</w:t>
      </w:r>
      <w:r w:rsidR="00522A46">
        <w:t xml:space="preserve"> </w:t>
      </w:r>
      <w:r w:rsidR="0039569A" w:rsidRPr="0039569A">
        <w:t xml:space="preserve">Item </w:t>
      </w:r>
      <w:r w:rsidR="00074517">
        <w:t>13</w:t>
      </w:r>
      <w:r w:rsidR="0039569A" w:rsidRPr="0039569A">
        <w:t xml:space="preserve"> relies on the modification power in paragraph 951C(1)(c) of the Act to support this insertion.</w:t>
      </w:r>
    </w:p>
    <w:p w14:paraId="57341C00" w14:textId="398961E4" w:rsidR="007432EB" w:rsidRDefault="007432EB" w:rsidP="007432EB">
      <w:pPr>
        <w:pStyle w:val="Heading4"/>
      </w:pPr>
      <w:r>
        <w:t>Penalty provisions: exemption from notification requirements</w:t>
      </w:r>
    </w:p>
    <w:p w14:paraId="19434B0B" w14:textId="4D2A1A85" w:rsidR="00257D6F" w:rsidRDefault="00257D6F" w:rsidP="00FE0120">
      <w:pPr>
        <w:pStyle w:val="AttachmentAnormaltext"/>
      </w:pPr>
      <w:r>
        <w:t>Item</w:t>
      </w:r>
      <w:r w:rsidR="005A6F14">
        <w:t> </w:t>
      </w:r>
      <w:r>
        <w:t>1</w:t>
      </w:r>
      <w:r w:rsidR="00B24591">
        <w:t>1</w:t>
      </w:r>
      <w:r>
        <w:t xml:space="preserve"> amends </w:t>
      </w:r>
      <w:proofErr w:type="spellStart"/>
      <w:r>
        <w:t>subregulation</w:t>
      </w:r>
      <w:proofErr w:type="spellEnd"/>
      <w:r>
        <w:t xml:space="preserve"> 7.6.02A(2) of the Corporations Regulations by inserting new </w:t>
      </w:r>
      <w:r w:rsidR="00C135E4">
        <w:t xml:space="preserve">paragraphs </w:t>
      </w:r>
      <w:r>
        <w:t>7.6.02A(</w:t>
      </w:r>
      <w:proofErr w:type="gramStart"/>
      <w:r>
        <w:t>2)(</w:t>
      </w:r>
      <w:proofErr w:type="spellStart"/>
      <w:proofErr w:type="gramEnd"/>
      <w:r>
        <w:t>va</w:t>
      </w:r>
      <w:proofErr w:type="spellEnd"/>
      <w:r>
        <w:t>), (</w:t>
      </w:r>
      <w:proofErr w:type="spellStart"/>
      <w:r>
        <w:t>vb</w:t>
      </w:r>
      <w:proofErr w:type="spellEnd"/>
      <w:r>
        <w:t>), (</w:t>
      </w:r>
      <w:proofErr w:type="spellStart"/>
      <w:r>
        <w:t>vc</w:t>
      </w:r>
      <w:proofErr w:type="spellEnd"/>
      <w:r>
        <w:t>) and (</w:t>
      </w:r>
      <w:proofErr w:type="spellStart"/>
      <w:r>
        <w:t>vd</w:t>
      </w:r>
      <w:proofErr w:type="spellEnd"/>
      <w:r>
        <w:t xml:space="preserve">). The effect of this amendment is that </w:t>
      </w:r>
      <w:r w:rsidR="009B5A94">
        <w:t xml:space="preserve">a </w:t>
      </w:r>
      <w:r>
        <w:t xml:space="preserve">breach of </w:t>
      </w:r>
      <w:r w:rsidR="009B5A94">
        <w:t xml:space="preserve">one of </w:t>
      </w:r>
      <w:r>
        <w:t>the penalty provisions which are</w:t>
      </w:r>
      <w:r w:rsidRPr="003E657E">
        <w:t xml:space="preserve"> </w:t>
      </w:r>
      <w:r>
        <w:t xml:space="preserve">prescribed in those new </w:t>
      </w:r>
      <w:r w:rsidR="00A45224">
        <w:t xml:space="preserve">paragraphs </w:t>
      </w:r>
      <w:r w:rsidR="009B5A94">
        <w:t>does not need</w:t>
      </w:r>
      <w:r>
        <w:t xml:space="preserve"> be </w:t>
      </w:r>
      <w:r w:rsidR="009B5A94">
        <w:t>reported</w:t>
      </w:r>
      <w:r>
        <w:t xml:space="preserve"> to ASIC</w:t>
      </w:r>
      <w:r w:rsidR="00397624">
        <w:t xml:space="preserve"> as a </w:t>
      </w:r>
      <w:r w:rsidR="005B5A9E" w:rsidRPr="005B5A9E">
        <w:t>significant breach of a core obligation, unless other circumstances apply which make it a reportable situation under section 912D</w:t>
      </w:r>
      <w:r>
        <w:t>. The relevant penalty provisions</w:t>
      </w:r>
      <w:r w:rsidR="00E0677F">
        <w:t>,</w:t>
      </w:r>
      <w:r w:rsidR="002D152D">
        <w:t xml:space="preserve"> subsections 943</w:t>
      </w:r>
      <w:proofErr w:type="gramStart"/>
      <w:r w:rsidR="002D152D">
        <w:t>G(</w:t>
      </w:r>
      <w:proofErr w:type="gramEnd"/>
      <w:r w:rsidR="002D152D">
        <w:t xml:space="preserve">3), 943H(4), 943K(2) and 943L(2) of the </w:t>
      </w:r>
      <w:r w:rsidR="000E5551">
        <w:t xml:space="preserve">Corporations </w:t>
      </w:r>
      <w:r w:rsidR="002D152D">
        <w:t xml:space="preserve">Act, </w:t>
      </w:r>
      <w:r>
        <w:t xml:space="preserve">are inserted by the Amending </w:t>
      </w:r>
      <w:r w:rsidR="004F1DFD">
        <w:t>Act</w:t>
      </w:r>
      <w:r>
        <w:t xml:space="preserve"> to give effect to the website disclosure information regime. These penalties apply where </w:t>
      </w:r>
      <w:r w:rsidR="00917572">
        <w:t>an AFS licensee or its authorised representative</w:t>
      </w:r>
      <w:proofErr w:type="gramStart"/>
      <w:r w:rsidR="00917572">
        <w:t xml:space="preserve">, as the case may be, </w:t>
      </w:r>
      <w:r w:rsidR="00B44762">
        <w:t>is</w:t>
      </w:r>
      <w:proofErr w:type="gramEnd"/>
      <w:r w:rsidR="00B44762">
        <w:t xml:space="preserve"> required to but does not:</w:t>
      </w:r>
    </w:p>
    <w:p w14:paraId="2EB78E59" w14:textId="4A07E412" w:rsidR="007432EB" w:rsidRDefault="00355F82" w:rsidP="007432EB">
      <w:pPr>
        <w:pStyle w:val="Bullet"/>
      </w:pPr>
      <w:r>
        <w:t>m</w:t>
      </w:r>
      <w:r w:rsidR="007432EB">
        <w:t>ake website disclosure information available on their website (</w:t>
      </w:r>
      <w:r w:rsidR="007432EB" w:rsidRPr="00FF1E06">
        <w:t>subsection 943</w:t>
      </w:r>
      <w:proofErr w:type="gramStart"/>
      <w:r w:rsidR="007432EB" w:rsidRPr="00FF1E06">
        <w:t>G(</w:t>
      </w:r>
      <w:proofErr w:type="gramEnd"/>
      <w:r w:rsidR="007432EB" w:rsidRPr="00FF1E06">
        <w:t>3)</w:t>
      </w:r>
      <w:r w:rsidR="007432EB">
        <w:t xml:space="preserve"> for financial services licensees and </w:t>
      </w:r>
      <w:r w:rsidR="008D25A1">
        <w:t xml:space="preserve">subsection </w:t>
      </w:r>
      <w:r w:rsidR="007432EB">
        <w:t>943H(4) for authorised representatives)</w:t>
      </w:r>
      <w:r w:rsidR="00B82863">
        <w:t>;</w:t>
      </w:r>
    </w:p>
    <w:p w14:paraId="52DCAC05" w14:textId="2BC55B22" w:rsidR="007432EB" w:rsidRDefault="004D4EB5" w:rsidP="007432EB">
      <w:pPr>
        <w:pStyle w:val="Bullet"/>
      </w:pPr>
      <w:r>
        <w:t>h</w:t>
      </w:r>
      <w:r w:rsidR="00257D6F">
        <w:t>ave</w:t>
      </w:r>
      <w:r w:rsidR="007432EB">
        <w:t xml:space="preserve"> authorisation to distribute website disclosure information (subsection 943</w:t>
      </w:r>
      <w:proofErr w:type="gramStart"/>
      <w:r w:rsidR="007432EB">
        <w:t>H(</w:t>
      </w:r>
      <w:proofErr w:type="gramEnd"/>
      <w:r w:rsidR="007432EB">
        <w:t>4));</w:t>
      </w:r>
    </w:p>
    <w:p w14:paraId="76C024CA" w14:textId="4D4603F6" w:rsidR="007432EB" w:rsidRDefault="00184E5C" w:rsidP="007432EB">
      <w:pPr>
        <w:pStyle w:val="Bullet"/>
      </w:pPr>
      <w:r>
        <w:lastRenderedPageBreak/>
        <w:t>e</w:t>
      </w:r>
      <w:r w:rsidR="007432EB">
        <w:t>nsure website disclosure information</w:t>
      </w:r>
      <w:r w:rsidR="00257D6F">
        <w:t>,</w:t>
      </w:r>
      <w:r w:rsidR="00257D6F" w:rsidRPr="00257D6F">
        <w:t xml:space="preserve"> </w:t>
      </w:r>
      <w:r w:rsidR="00257D6F">
        <w:t xml:space="preserve">or something purporting to be website disclosure information, </w:t>
      </w:r>
      <w:r w:rsidR="007432EB">
        <w:t>is readily accessible (subsection 943</w:t>
      </w:r>
      <w:proofErr w:type="gramStart"/>
      <w:r w:rsidR="007432EB">
        <w:t>K(</w:t>
      </w:r>
      <w:proofErr w:type="gramEnd"/>
      <w:r w:rsidR="007432EB">
        <w:t>2)); or</w:t>
      </w:r>
    </w:p>
    <w:p w14:paraId="44504594" w14:textId="1212E1B1" w:rsidR="007432EB" w:rsidRDefault="00184E5C" w:rsidP="007432EB">
      <w:pPr>
        <w:pStyle w:val="Bullet"/>
      </w:pPr>
      <w:r>
        <w:t>k</w:t>
      </w:r>
      <w:r w:rsidR="007432EB">
        <w:t xml:space="preserve">eep website disclosure information, or something purporting to be website disclosure information, up to date </w:t>
      </w:r>
      <w:r w:rsidR="00917572">
        <w:t xml:space="preserve">including </w:t>
      </w:r>
      <w:r w:rsidR="007432EB">
        <w:t>specify</w:t>
      </w:r>
      <w:r w:rsidR="000D13C7">
        <w:t>i</w:t>
      </w:r>
      <w:r w:rsidR="005A6F14">
        <w:t>ng</w:t>
      </w:r>
      <w:r w:rsidR="007432EB">
        <w:t xml:space="preserve"> the day on which it was prepared or last updated (subsection 943</w:t>
      </w:r>
      <w:proofErr w:type="gramStart"/>
      <w:r w:rsidR="007432EB">
        <w:t>L(</w:t>
      </w:r>
      <w:proofErr w:type="gramEnd"/>
      <w:r w:rsidR="007432EB">
        <w:t>2)).</w:t>
      </w:r>
    </w:p>
    <w:p w14:paraId="1B615EC5" w14:textId="3CECD68C" w:rsidR="007432EB" w:rsidRDefault="007432EB" w:rsidP="007432EB">
      <w:pPr>
        <w:pStyle w:val="Heading4"/>
      </w:pPr>
      <w:r>
        <w:t xml:space="preserve">Penalty provisions: </w:t>
      </w:r>
      <w:r w:rsidR="00F74A7B">
        <w:t>s</w:t>
      </w:r>
      <w:r>
        <w:t>ubject to infringement notices</w:t>
      </w:r>
    </w:p>
    <w:p w14:paraId="4C9D9971" w14:textId="65FD54F0" w:rsidR="00852628" w:rsidRPr="00FE0120" w:rsidRDefault="004E3B0C" w:rsidP="00FE0120">
      <w:pPr>
        <w:pStyle w:val="AttachmentAnormaltext"/>
      </w:pPr>
      <w:r w:rsidRPr="00FE0120">
        <w:t>Item</w:t>
      </w:r>
      <w:r w:rsidR="00CB6D07" w:rsidRPr="00FE0120">
        <w:t> </w:t>
      </w:r>
      <w:r w:rsidR="004B2144">
        <w:t>4</w:t>
      </w:r>
      <w:r w:rsidR="0017553E" w:rsidRPr="00FE0120">
        <w:t>4</w:t>
      </w:r>
      <w:r w:rsidRPr="00FE0120">
        <w:t xml:space="preserve"> amends </w:t>
      </w:r>
      <w:proofErr w:type="spellStart"/>
      <w:r w:rsidRPr="00FE0120">
        <w:t>subregulation</w:t>
      </w:r>
      <w:proofErr w:type="spellEnd"/>
      <w:r w:rsidR="00CB6D07" w:rsidRPr="00FE0120">
        <w:t> </w:t>
      </w:r>
      <w:r w:rsidRPr="00FE0120">
        <w:t xml:space="preserve">9.4AB.02(2) of the Corporations Regulations to prescribe additional penalty provisions of the </w:t>
      </w:r>
      <w:r w:rsidR="000E5551">
        <w:t xml:space="preserve">Corporations </w:t>
      </w:r>
      <w:r w:rsidRPr="00FE0120">
        <w:t>Act which are subject to the infringement notice regime in Part</w:t>
      </w:r>
      <w:r w:rsidR="00CB6D07" w:rsidRPr="00FE0120">
        <w:t> </w:t>
      </w:r>
      <w:r w:rsidRPr="00FE0120">
        <w:t xml:space="preserve">9.4AB of the </w:t>
      </w:r>
      <w:r w:rsidR="000E5551">
        <w:t xml:space="preserve">Corporations </w:t>
      </w:r>
      <w:r w:rsidRPr="00FE0120">
        <w:t>Act. The relevant penalty provisions, subsections 943</w:t>
      </w:r>
      <w:proofErr w:type="gramStart"/>
      <w:r w:rsidRPr="00FE0120">
        <w:t>G(</w:t>
      </w:r>
      <w:proofErr w:type="gramEnd"/>
      <w:r w:rsidRPr="00FE0120">
        <w:t xml:space="preserve">3), 943H(4), 943K(2) and 943L(2) of the </w:t>
      </w:r>
      <w:r w:rsidR="000E5551">
        <w:t xml:space="preserve">Corporations </w:t>
      </w:r>
      <w:r w:rsidRPr="00FE0120">
        <w:t xml:space="preserve">Act, are inserted by the Amending </w:t>
      </w:r>
      <w:r w:rsidR="004F1DFD">
        <w:t>Act</w:t>
      </w:r>
      <w:r w:rsidRPr="00FE0120">
        <w:t xml:space="preserve"> to give effect to the website disclosure information regime and are described above. </w:t>
      </w:r>
    </w:p>
    <w:p w14:paraId="6E675D05" w14:textId="7513CBA3" w:rsidR="00852628" w:rsidRDefault="00B03462" w:rsidP="00FE0120">
      <w:pPr>
        <w:pStyle w:val="AttachmentAnormaltext"/>
      </w:pPr>
      <w:r w:rsidRPr="00FE0120">
        <w:t xml:space="preserve">In brief, an infringement notice is an alternative to court-based action issued </w:t>
      </w:r>
      <w:r w:rsidR="00345AE4" w:rsidRPr="00FE0120">
        <w:t xml:space="preserve">by the regulator for a minor alleged contravention of an offence or civil penalty provision. The person to whom the notice is issued has the option to pay the </w:t>
      </w:r>
      <w:r w:rsidR="001657BE">
        <w:t>amount</w:t>
      </w:r>
      <w:r w:rsidR="001657BE" w:rsidRPr="00FE0120">
        <w:t xml:space="preserve"> </w:t>
      </w:r>
      <w:r w:rsidR="00345AE4" w:rsidRPr="00FE0120">
        <w:t xml:space="preserve">specified in the notice in full or elect to have the matter heard by a court. </w:t>
      </w:r>
      <w:r w:rsidR="006714DC">
        <w:t xml:space="preserve">Failure to pay </w:t>
      </w:r>
      <w:r w:rsidR="00F81BEC">
        <w:t xml:space="preserve">is not itself </w:t>
      </w:r>
      <w:r w:rsidR="001657BE">
        <w:t xml:space="preserve">a criminal offence or breach of a civil penalty provision, however </w:t>
      </w:r>
      <w:r w:rsidR="00195AE9">
        <w:t xml:space="preserve">if the person pays the </w:t>
      </w:r>
      <w:r w:rsidR="001657BE">
        <w:t xml:space="preserve">amount </w:t>
      </w:r>
      <w:r w:rsidR="00195AE9">
        <w:t xml:space="preserve">this </w:t>
      </w:r>
      <w:r w:rsidR="00BC4D1D">
        <w:t xml:space="preserve">affects </w:t>
      </w:r>
      <w:r w:rsidR="003E1F20">
        <w:t xml:space="preserve">whether </w:t>
      </w:r>
      <w:r w:rsidR="00BC4D1D">
        <w:t>the</w:t>
      </w:r>
      <w:r w:rsidR="00195AE9">
        <w:t>y</w:t>
      </w:r>
      <w:r w:rsidR="00BC4D1D">
        <w:t xml:space="preserve"> </w:t>
      </w:r>
      <w:r w:rsidR="003E1F20">
        <w:t xml:space="preserve">can </w:t>
      </w:r>
      <w:r w:rsidR="00BC4D1D">
        <w:t xml:space="preserve">be prosecuted </w:t>
      </w:r>
      <w:r w:rsidR="00690EA8">
        <w:t xml:space="preserve">for the </w:t>
      </w:r>
      <w:r w:rsidR="00881BC7">
        <w:t xml:space="preserve">contravention or have proceedings </w:t>
      </w:r>
      <w:r w:rsidR="00417EF8">
        <w:t>brought</w:t>
      </w:r>
      <w:r w:rsidR="00881BC7">
        <w:t xml:space="preserve"> </w:t>
      </w:r>
      <w:r w:rsidR="00417EF8">
        <w:t xml:space="preserve">in relation to it </w:t>
      </w:r>
      <w:r w:rsidR="00881BC7">
        <w:t>(see section 1317DAU</w:t>
      </w:r>
      <w:r w:rsidR="00A56A0A">
        <w:t xml:space="preserve"> of the</w:t>
      </w:r>
      <w:r w:rsidR="001E00D6">
        <w:t xml:space="preserve"> Corporations</w:t>
      </w:r>
      <w:r w:rsidR="00A56A0A">
        <w:t xml:space="preserve"> Act</w:t>
      </w:r>
      <w:r w:rsidR="00881BC7">
        <w:t>).</w:t>
      </w:r>
    </w:p>
    <w:p w14:paraId="7F083B2F" w14:textId="2C664227" w:rsidR="00801A2E" w:rsidRDefault="00801A2E">
      <w:pPr>
        <w:pStyle w:val="Heading4"/>
      </w:pPr>
      <w:r>
        <w:t>Application and transitional arrangements</w:t>
      </w:r>
    </w:p>
    <w:p w14:paraId="6CDE1D2F" w14:textId="6D36D260" w:rsidR="00F43527" w:rsidRDefault="003A6529" w:rsidP="00F43527">
      <w:r>
        <w:t xml:space="preserve">Item 45 adds </w:t>
      </w:r>
      <w:r w:rsidR="009118FC">
        <w:t>r</w:t>
      </w:r>
      <w:r w:rsidR="00F43527">
        <w:t>egulation 10.52.03</w:t>
      </w:r>
      <w:r w:rsidR="009118FC">
        <w:t xml:space="preserve"> to the Corporations Regulations to</w:t>
      </w:r>
      <w:r w:rsidR="00F43527">
        <w:t xml:space="preserve"> provide application arrangements for contraventions of </w:t>
      </w:r>
      <w:proofErr w:type="spellStart"/>
      <w:r w:rsidR="00F43527">
        <w:t>subregulations</w:t>
      </w:r>
      <w:proofErr w:type="spellEnd"/>
      <w:r w:rsidR="00F43527">
        <w:t xml:space="preserve"> </w:t>
      </w:r>
      <w:r w:rsidR="00F43527" w:rsidRPr="00DC57A5">
        <w:t>7.6.02A(2) and 9.4AB.02(2)</w:t>
      </w:r>
      <w:r w:rsidR="002A7DA5">
        <w:t xml:space="preserve"> </w:t>
      </w:r>
      <w:r w:rsidR="00F43527">
        <w:t>to align</w:t>
      </w:r>
      <w:r w:rsidR="00121FA3">
        <w:t xml:space="preserve"> </w:t>
      </w:r>
      <w:r w:rsidR="00F43527">
        <w:t xml:space="preserve">with the commencement of the corresponding provisions in the Amending Act. </w:t>
      </w:r>
      <w:proofErr w:type="spellStart"/>
      <w:r w:rsidR="00397CE1">
        <w:t>Subr</w:t>
      </w:r>
      <w:r w:rsidR="00F43527" w:rsidRPr="0043764C">
        <w:t>egulation</w:t>
      </w:r>
      <w:proofErr w:type="spellEnd"/>
      <w:r w:rsidR="00F43527" w:rsidRPr="0043764C">
        <w:t xml:space="preserve"> 7.6.02A(2) prescribes </w:t>
      </w:r>
      <w:r w:rsidR="00F43527">
        <w:t xml:space="preserve">civil penalty </w:t>
      </w:r>
      <w:r w:rsidR="00F43527" w:rsidRPr="0043764C">
        <w:t xml:space="preserve">provisions of the </w:t>
      </w:r>
      <w:r w:rsidR="001E00D6">
        <w:t xml:space="preserve">Corporations </w:t>
      </w:r>
      <w:r w:rsidR="00F43527" w:rsidRPr="0043764C">
        <w:t xml:space="preserve">Act </w:t>
      </w:r>
      <w:r w:rsidR="006359EF">
        <w:t xml:space="preserve">of which </w:t>
      </w:r>
      <w:r w:rsidR="00F43527" w:rsidRPr="0043764C">
        <w:t xml:space="preserve">contravention of is not required to be notified to ASIC, while </w:t>
      </w:r>
      <w:r w:rsidR="00F43527" w:rsidRPr="00966F17">
        <w:t>regulation</w:t>
      </w:r>
      <w:r w:rsidR="00F43527">
        <w:t> </w:t>
      </w:r>
      <w:r w:rsidR="00F43527" w:rsidRPr="00966F17">
        <w:t>9.4AB.02</w:t>
      </w:r>
      <w:r w:rsidR="00F43527">
        <w:t xml:space="preserve"> </w:t>
      </w:r>
      <w:r w:rsidR="00F43527" w:rsidRPr="00966F17">
        <w:t>prescribes civil penalty provisions that are subject to an infringement notice under section</w:t>
      </w:r>
      <w:r w:rsidR="00F43527">
        <w:t> </w:t>
      </w:r>
      <w:r w:rsidR="00F43527" w:rsidRPr="00966F17">
        <w:t xml:space="preserve">1317DAN of the </w:t>
      </w:r>
      <w:r w:rsidR="001E00D6">
        <w:t xml:space="preserve">Corporations </w:t>
      </w:r>
      <w:r w:rsidR="00F43527" w:rsidRPr="00966F17">
        <w:t>Act</w:t>
      </w:r>
      <w:r w:rsidR="00F43527">
        <w:t xml:space="preserve">. </w:t>
      </w:r>
      <w:r w:rsidR="00F43527" w:rsidRPr="00703BE0">
        <w:t>Both regulations are amended by</w:t>
      </w:r>
      <w:r w:rsidR="0080260D">
        <w:t xml:space="preserve"> Part 3 of</w:t>
      </w:r>
      <w:r w:rsidR="006866AA">
        <w:t xml:space="preserve"> Schedule 1 to</w:t>
      </w:r>
      <w:r w:rsidR="00F43527" w:rsidRPr="00703BE0">
        <w:t xml:space="preserve"> these </w:t>
      </w:r>
      <w:r w:rsidR="001C6653">
        <w:t>R</w:t>
      </w:r>
      <w:r w:rsidR="00F43527" w:rsidRPr="00703BE0">
        <w:t>egulations</w:t>
      </w:r>
      <w:r w:rsidR="00F43527" w:rsidRPr="00DB20C9">
        <w:t xml:space="preserve"> </w:t>
      </w:r>
      <w:r w:rsidR="00F43527">
        <w:t>(see items 1</w:t>
      </w:r>
      <w:r w:rsidR="00B06439">
        <w:t>1</w:t>
      </w:r>
      <w:r w:rsidR="00F43527">
        <w:t xml:space="preserve"> and </w:t>
      </w:r>
      <w:r w:rsidR="00B06439">
        <w:t>4</w:t>
      </w:r>
      <w:r w:rsidR="00F43527">
        <w:t xml:space="preserve">4) to reflect changes made by Part 3 of Schedule 1 to the Amending Act, in which existing civil penalties that apply in relation to FSGs now also apply in relation to the website disclosure information regime. Those Amending Act changes commenced on 10 July 2024. </w:t>
      </w:r>
    </w:p>
    <w:p w14:paraId="551287A2" w14:textId="3FA0BC3F" w:rsidR="00DE6BBF" w:rsidRDefault="00DE6BBF" w:rsidP="00DE6BBF">
      <w:r w:rsidRPr="00915735">
        <w:t>Regulation 10.52.0</w:t>
      </w:r>
      <w:r w:rsidR="000E1019">
        <w:t>3</w:t>
      </w:r>
      <w:r w:rsidRPr="00915735">
        <w:t xml:space="preserve"> ensures the changes made </w:t>
      </w:r>
      <w:r w:rsidR="007D47EA" w:rsidRPr="00915735">
        <w:t xml:space="preserve">by these </w:t>
      </w:r>
      <w:r w:rsidR="00B6738D">
        <w:t>R</w:t>
      </w:r>
      <w:r w:rsidR="007D47EA" w:rsidRPr="00915735">
        <w:t xml:space="preserve">egulations </w:t>
      </w:r>
      <w:r w:rsidRPr="00915735">
        <w:t xml:space="preserve">to the Corporation Regulations </w:t>
      </w:r>
      <w:r w:rsidR="00CC4EBC">
        <w:t>apply</w:t>
      </w:r>
      <w:r w:rsidRPr="00915735">
        <w:t xml:space="preserve"> at the same time as the changes made by the Amending Act.</w:t>
      </w:r>
      <w:r>
        <w:t xml:space="preserve"> This means the amendments made by items 1</w:t>
      </w:r>
      <w:r w:rsidR="00B06439">
        <w:t>1</w:t>
      </w:r>
      <w:r>
        <w:t xml:space="preserve"> and </w:t>
      </w:r>
      <w:r w:rsidR="00B06439">
        <w:t>4</w:t>
      </w:r>
      <w:r>
        <w:t>4 will apply retrospectively.</w:t>
      </w:r>
    </w:p>
    <w:p w14:paraId="22B7B152" w14:textId="1462A03F" w:rsidR="00FA13E4" w:rsidRDefault="00DE6BBF" w:rsidP="00DE6BBF">
      <w:r>
        <w:t xml:space="preserve">The retrospective application of </w:t>
      </w:r>
      <w:r w:rsidR="008207F5">
        <w:t xml:space="preserve">the amendments to </w:t>
      </w:r>
      <w:proofErr w:type="spellStart"/>
      <w:r w:rsidR="00FA13E4" w:rsidRPr="00A61541">
        <w:t>subregulation</w:t>
      </w:r>
      <w:proofErr w:type="spellEnd"/>
      <w:r w:rsidR="00FA13E4" w:rsidRPr="00A61541">
        <w:t xml:space="preserve"> </w:t>
      </w:r>
      <w:r w:rsidRPr="00A61541">
        <w:t>7.6.02A(2)</w:t>
      </w:r>
      <w:r w:rsidR="00F80DBE">
        <w:t xml:space="preserve"> made by Part</w:t>
      </w:r>
      <w:r w:rsidR="0089262E">
        <w:t> </w:t>
      </w:r>
      <w:r w:rsidR="00F80DBE">
        <w:t>3 of Schedule 1 to</w:t>
      </w:r>
      <w:r w:rsidR="00F80DBE" w:rsidRPr="00703BE0">
        <w:t xml:space="preserve"> these </w:t>
      </w:r>
      <w:r w:rsidR="00F80DBE">
        <w:t>R</w:t>
      </w:r>
      <w:r w:rsidR="00F80DBE" w:rsidRPr="00703BE0">
        <w:t>egulations</w:t>
      </w:r>
      <w:r>
        <w:t xml:space="preserve"> is beneficial for affected persons as </w:t>
      </w:r>
      <w:r w:rsidR="00D83899">
        <w:t xml:space="preserve">it </w:t>
      </w:r>
      <w:r>
        <w:t>ensures that a breach of those</w:t>
      </w:r>
      <w:r w:rsidR="00CD3704">
        <w:t xml:space="preserve"> </w:t>
      </w:r>
      <w:r w:rsidR="00315359">
        <w:t xml:space="preserve">prescribed civil penalty provisions </w:t>
      </w:r>
      <w:r w:rsidR="003676C5">
        <w:t>do</w:t>
      </w:r>
      <w:r w:rsidR="003778CC">
        <w:t>es</w:t>
      </w:r>
      <w:r w:rsidR="003676C5">
        <w:t xml:space="preserve"> not need to be reported to ASIC</w:t>
      </w:r>
      <w:r w:rsidR="00032119">
        <w:t xml:space="preserve"> </w:t>
      </w:r>
      <w:r w:rsidR="004E4A85">
        <w:t xml:space="preserve">in relation to conduct </w:t>
      </w:r>
      <w:r w:rsidR="00032119">
        <w:t xml:space="preserve">between </w:t>
      </w:r>
      <w:r w:rsidR="00FA13E4">
        <w:t>10 July 2024 and the commencement of Part 3 of Schedule 1 to the Regulations.</w:t>
      </w:r>
    </w:p>
    <w:p w14:paraId="063FC521" w14:textId="5D810A7C" w:rsidR="00A26F20" w:rsidRDefault="00FA13E4" w:rsidP="00FA13E4">
      <w:pPr>
        <w:pStyle w:val="AttachmentAnormaltext"/>
      </w:pPr>
      <w:r>
        <w:t>The retrospective application of</w:t>
      </w:r>
      <w:r w:rsidR="00C44107">
        <w:t xml:space="preserve"> the amendments </w:t>
      </w:r>
      <w:r w:rsidR="00C44107" w:rsidRPr="00A61541">
        <w:t>to</w:t>
      </w:r>
      <w:r w:rsidR="009A2C74">
        <w:t xml:space="preserve"> </w:t>
      </w:r>
      <w:proofErr w:type="spellStart"/>
      <w:r w:rsidR="009A2C74">
        <w:t>subregulation</w:t>
      </w:r>
      <w:proofErr w:type="spellEnd"/>
      <w:r w:rsidRPr="00A61541">
        <w:t xml:space="preserve"> 9.4AB.02(2)</w:t>
      </w:r>
      <w:r>
        <w:t xml:space="preserve"> </w:t>
      </w:r>
      <w:r w:rsidR="00A61541">
        <w:t>made by Part 3 of Schedule 1 to</w:t>
      </w:r>
      <w:r w:rsidR="00A61541" w:rsidRPr="00703BE0">
        <w:t xml:space="preserve"> these </w:t>
      </w:r>
      <w:r w:rsidR="00A61541">
        <w:t>R</w:t>
      </w:r>
      <w:r w:rsidR="00A61541" w:rsidRPr="00703BE0">
        <w:t>egulations</w:t>
      </w:r>
      <w:r w:rsidR="00A61541">
        <w:t xml:space="preserve"> </w:t>
      </w:r>
      <w:r>
        <w:t xml:space="preserve">ensures that ASIC can issue infringement notices in respect of conduct breaching those prescribed civil penalty </w:t>
      </w:r>
      <w:r w:rsidR="006C1032">
        <w:t>provisions</w:t>
      </w:r>
      <w:r>
        <w:t xml:space="preserve"> even if the conduct occurred before </w:t>
      </w:r>
      <w:r w:rsidR="003E0A0B">
        <w:t xml:space="preserve">the </w:t>
      </w:r>
      <w:r>
        <w:t>commencement of item </w:t>
      </w:r>
      <w:r w:rsidR="00B06439">
        <w:t>44</w:t>
      </w:r>
      <w:r>
        <w:t>.</w:t>
      </w:r>
      <w:r w:rsidR="009D7A98">
        <w:t xml:space="preserve"> While this empowers ASIC to take </w:t>
      </w:r>
      <w:r w:rsidR="009D7A98">
        <w:lastRenderedPageBreak/>
        <w:t xml:space="preserve">enforcement action it would not otherwise be able to take, </w:t>
      </w:r>
      <w:r w:rsidR="009D7A98" w:rsidRPr="002D42E6">
        <w:t>an infringement notice is an alternative to court-based action</w:t>
      </w:r>
      <w:r w:rsidR="009D7A98">
        <w:t xml:space="preserve"> </w:t>
      </w:r>
      <w:r w:rsidR="00A26F20" w:rsidRPr="00FE0120">
        <w:t>for a minor alleged contravention of an offence or civil penalty provision</w:t>
      </w:r>
      <w:r w:rsidR="000472ED">
        <w:t xml:space="preserve"> and provides for a proportionate enforcement response. Further,</w:t>
      </w:r>
      <w:r w:rsidR="000472ED" w:rsidRPr="000472ED">
        <w:t xml:space="preserve"> </w:t>
      </w:r>
      <w:r w:rsidR="000472ED">
        <w:t>failure to comply with an infringement notice is neither an offence nor breach of a civil penalty provision so this application provision does not retrospectively criminalise conduct. This capacity for ASIC to take proportional enforcement action in respect of conduct occurring both before and after commencement of item </w:t>
      </w:r>
      <w:r w:rsidR="00B06439">
        <w:t>4</w:t>
      </w:r>
      <w:r w:rsidR="000472ED">
        <w:t>4 is therefore beneficial to affected persons.</w:t>
      </w:r>
    </w:p>
    <w:p w14:paraId="1A14C8F8" w14:textId="464FD226" w:rsidR="00715FC2" w:rsidRDefault="00715FC2" w:rsidP="00EA1D75">
      <w:pPr>
        <w:pStyle w:val="Heading3"/>
      </w:pPr>
      <w:r>
        <w:t>Part 4 – Conflicted remuneration</w:t>
      </w:r>
    </w:p>
    <w:p w14:paraId="32EDA048" w14:textId="6439C4B5" w:rsidR="007700F8" w:rsidRDefault="00D41B15" w:rsidP="00715FC2">
      <w:pPr>
        <w:pStyle w:val="AttachmentAnormaltext"/>
      </w:pPr>
      <w:r>
        <w:t>Part</w:t>
      </w:r>
      <w:r w:rsidR="00CB6D07">
        <w:t> </w:t>
      </w:r>
      <w:r>
        <w:t>4 of Schedule</w:t>
      </w:r>
      <w:r w:rsidR="00CB6D07">
        <w:t> </w:t>
      </w:r>
      <w:r>
        <w:t xml:space="preserve">1 </w:t>
      </w:r>
      <w:r w:rsidR="00A24716">
        <w:t xml:space="preserve">to </w:t>
      </w:r>
      <w:r>
        <w:t xml:space="preserve">the </w:t>
      </w:r>
      <w:r w:rsidR="007B50F6">
        <w:t xml:space="preserve">Amending </w:t>
      </w:r>
      <w:r w:rsidR="004F1DFD">
        <w:t>Act</w:t>
      </w:r>
      <w:r>
        <w:t xml:space="preserve"> amends Subdivision</w:t>
      </w:r>
      <w:r w:rsidR="00CB6D07">
        <w:t> </w:t>
      </w:r>
      <w:r>
        <w:t>B of Division</w:t>
      </w:r>
      <w:r w:rsidR="00CB6D07">
        <w:t> </w:t>
      </w:r>
      <w:r>
        <w:t>4 of Part</w:t>
      </w:r>
      <w:r w:rsidR="005C0536">
        <w:t> </w:t>
      </w:r>
      <w:r>
        <w:t xml:space="preserve">7.7A of the </w:t>
      </w:r>
      <w:r w:rsidR="00407BE1">
        <w:t xml:space="preserve">Corporations </w:t>
      </w:r>
      <w:r>
        <w:t>Act to address recommendation</w:t>
      </w:r>
      <w:r w:rsidR="00CB6D07">
        <w:t> </w:t>
      </w:r>
      <w:r>
        <w:t>13.1</w:t>
      </w:r>
      <w:r w:rsidR="00A4295E">
        <w:t xml:space="preserve"> and 13.3</w:t>
      </w:r>
      <w:r>
        <w:t xml:space="preserve"> of the Review. </w:t>
      </w:r>
      <w:r w:rsidR="005A762D">
        <w:t xml:space="preserve">The </w:t>
      </w:r>
      <w:r w:rsidR="00407BE1">
        <w:t xml:space="preserve">Amending </w:t>
      </w:r>
      <w:r w:rsidR="005A762D">
        <w:t>Act repeals t</w:t>
      </w:r>
      <w:r>
        <w:t xml:space="preserve">he </w:t>
      </w:r>
      <w:r w:rsidR="00FF7909">
        <w:t xml:space="preserve">previous </w:t>
      </w:r>
      <w:r>
        <w:t>definition of conflicted remuneration and replace</w:t>
      </w:r>
      <w:r w:rsidR="006001DD">
        <w:t>s it</w:t>
      </w:r>
      <w:r>
        <w:t xml:space="preserve"> with a new definition, to ensure that monetary and non-monetary benefits given by a retail client are not conflicted remuneration.</w:t>
      </w:r>
      <w:r w:rsidR="0062067A">
        <w:t xml:space="preserve"> </w:t>
      </w:r>
      <w:r w:rsidR="00F562ED">
        <w:t>The new definition provides</w:t>
      </w:r>
      <w:r w:rsidR="00F562ED" w:rsidRPr="00F562ED">
        <w:t xml:space="preserve"> </w:t>
      </w:r>
      <w:r w:rsidR="00F562ED">
        <w:t xml:space="preserve">that a benefit will not be conflicted remuneration if it is given by a retail client to </w:t>
      </w:r>
      <w:r w:rsidR="00036F7F">
        <w:t>an AFS licensee</w:t>
      </w:r>
      <w:r w:rsidR="00F562ED">
        <w:t xml:space="preserve"> or </w:t>
      </w:r>
      <w:r w:rsidR="0065030C">
        <w:t xml:space="preserve">its </w:t>
      </w:r>
      <w:r w:rsidR="00F562ED">
        <w:t>authorised representative</w:t>
      </w:r>
      <w:r w:rsidR="00036F7F">
        <w:t xml:space="preserve"> </w:t>
      </w:r>
      <w:r w:rsidR="00F562ED">
        <w:t xml:space="preserve">in </w:t>
      </w:r>
      <w:r w:rsidR="00A65ABB">
        <w:t xml:space="preserve">relation to </w:t>
      </w:r>
      <w:r w:rsidR="00D30B2A">
        <w:t>a financial product or financial service</w:t>
      </w:r>
      <w:r w:rsidR="00F562ED">
        <w:t xml:space="preserve"> provided by the licensee or authorised representative.</w:t>
      </w:r>
      <w:r w:rsidR="009268DE">
        <w:t xml:space="preserve"> </w:t>
      </w:r>
      <w:r w:rsidR="007700F8">
        <w:t xml:space="preserve">The </w:t>
      </w:r>
      <w:r w:rsidR="009F31AF">
        <w:t>new</w:t>
      </w:r>
      <w:r w:rsidR="006D71AB">
        <w:t xml:space="preserve"> definition of conflicted remuneration </w:t>
      </w:r>
      <w:r w:rsidR="0065716E">
        <w:t>clarifies the law t</w:t>
      </w:r>
      <w:r w:rsidR="005F4E19">
        <w:t>o</w:t>
      </w:r>
      <w:r w:rsidR="00F87C02">
        <w:t xml:space="preserve"> achieve the intended outcome of the conflicted remuneration</w:t>
      </w:r>
      <w:r w:rsidR="007E35F5">
        <w:t xml:space="preserve"> provisions</w:t>
      </w:r>
      <w:r w:rsidR="00A512CD">
        <w:t>:</w:t>
      </w:r>
      <w:r w:rsidR="00F87C02">
        <w:t xml:space="preserve"> to ban benefits</w:t>
      </w:r>
      <w:r w:rsidR="000A6430">
        <w:t xml:space="preserve"> given by a product issuer or </w:t>
      </w:r>
      <w:r w:rsidR="00BD495B">
        <w:t>seller</w:t>
      </w:r>
      <w:r w:rsidR="00E27328">
        <w:t xml:space="preserve"> which could reasonably influence financial product advice</w:t>
      </w:r>
      <w:r w:rsidR="009C7572">
        <w:t xml:space="preserve">. </w:t>
      </w:r>
    </w:p>
    <w:p w14:paraId="44C9CE2B" w14:textId="67FF25BD" w:rsidR="00A512F1" w:rsidRDefault="00A512F1" w:rsidP="00691BE5">
      <w:pPr>
        <w:pStyle w:val="AttachmentAnormaltext"/>
      </w:pPr>
      <w:r>
        <w:t>Subdivision</w:t>
      </w:r>
      <w:r w:rsidR="00CB6D07">
        <w:t> </w:t>
      </w:r>
      <w:r>
        <w:t>1 of Division</w:t>
      </w:r>
      <w:r w:rsidR="00CB6D07">
        <w:t> </w:t>
      </w:r>
      <w:r>
        <w:t>4 of Part</w:t>
      </w:r>
      <w:r w:rsidR="00CB6D07">
        <w:t> </w:t>
      </w:r>
      <w:r>
        <w:t xml:space="preserve">7.7A of the </w:t>
      </w:r>
      <w:r w:rsidRPr="00586B00">
        <w:t>Corporations Regulations</w:t>
      </w:r>
      <w:r w:rsidRPr="00AE7DE1">
        <w:rPr>
          <w:i/>
          <w:iCs/>
        </w:rPr>
        <w:t xml:space="preserve"> </w:t>
      </w:r>
      <w:r>
        <w:t>provides a range of exceptions to</w:t>
      </w:r>
      <w:r w:rsidRPr="00A512F1">
        <w:t xml:space="preserve"> </w:t>
      </w:r>
      <w:r>
        <w:t xml:space="preserve">conflicted remuneration in relation to benefits given by a retail client. </w:t>
      </w:r>
      <w:r w:rsidR="00586F11">
        <w:t>These exceptions are no longer required given</w:t>
      </w:r>
      <w:r w:rsidR="00DC2FFB">
        <w:t xml:space="preserve"> </w:t>
      </w:r>
      <w:r w:rsidR="00AB5776">
        <w:t xml:space="preserve">they are </w:t>
      </w:r>
      <w:r w:rsidR="0001418D">
        <w:t xml:space="preserve">now </w:t>
      </w:r>
      <w:r w:rsidR="00AB5776">
        <w:t xml:space="preserve">captured appropriately </w:t>
      </w:r>
      <w:r w:rsidR="00124478">
        <w:t xml:space="preserve">in Subdivision B of Division 4 of Part 7.7A of the </w:t>
      </w:r>
      <w:r w:rsidR="00407BE1">
        <w:t xml:space="preserve">Corporations </w:t>
      </w:r>
      <w:r w:rsidR="00124478">
        <w:t xml:space="preserve">Act </w:t>
      </w:r>
      <w:r w:rsidR="00AB5776">
        <w:t>following the</w:t>
      </w:r>
      <w:r w:rsidR="000E1E00">
        <w:t xml:space="preserve"> amendments to </w:t>
      </w:r>
      <w:r w:rsidR="009726FA">
        <w:t>section</w:t>
      </w:r>
      <w:r w:rsidR="00CB6D07">
        <w:t> </w:t>
      </w:r>
      <w:r w:rsidR="009726FA">
        <w:t>963A</w:t>
      </w:r>
      <w:r w:rsidR="00463440">
        <w:t xml:space="preserve"> </w:t>
      </w:r>
      <w:r w:rsidR="000E1E00">
        <w:t xml:space="preserve">and other provisions </w:t>
      </w:r>
      <w:r w:rsidR="00CB6D07">
        <w:t xml:space="preserve">by </w:t>
      </w:r>
      <w:r w:rsidR="00463440">
        <w:t xml:space="preserve">the </w:t>
      </w:r>
      <w:r w:rsidR="007B50F6">
        <w:t xml:space="preserve">Amending </w:t>
      </w:r>
      <w:r w:rsidR="004F1DFD">
        <w:t>Act</w:t>
      </w:r>
      <w:r w:rsidR="00945A20">
        <w:t>. Consequently</w:t>
      </w:r>
      <w:r w:rsidR="009726FA">
        <w:t>:</w:t>
      </w:r>
    </w:p>
    <w:p w14:paraId="4DA2FE3E" w14:textId="16A2F1B9" w:rsidR="009726FA" w:rsidRPr="00691BE5" w:rsidRDefault="009726FA" w:rsidP="00D33266">
      <w:pPr>
        <w:pStyle w:val="Bullet"/>
      </w:pPr>
      <w:r w:rsidRPr="00691BE5">
        <w:t>Item</w:t>
      </w:r>
      <w:r w:rsidR="00236411" w:rsidRPr="00691BE5">
        <w:t> </w:t>
      </w:r>
      <w:r w:rsidR="00110240">
        <w:t>47</w:t>
      </w:r>
      <w:r w:rsidRPr="00691BE5">
        <w:t xml:space="preserve"> repeals </w:t>
      </w:r>
      <w:r w:rsidR="00655179" w:rsidRPr="00691BE5">
        <w:t>paragraph</w:t>
      </w:r>
      <w:r w:rsidR="00236411" w:rsidRPr="00691BE5">
        <w:t> </w:t>
      </w:r>
      <w:r w:rsidR="00655179" w:rsidRPr="00691BE5">
        <w:t>7.7A.11C(1)(d)</w:t>
      </w:r>
      <w:r w:rsidR="00053A3E" w:rsidRPr="00691BE5">
        <w:t>,</w:t>
      </w:r>
      <w:r w:rsidR="002777DB" w:rsidRPr="00691BE5">
        <w:t xml:space="preserve"> which provide</w:t>
      </w:r>
      <w:r w:rsidR="00E46A48">
        <w:t>d</w:t>
      </w:r>
      <w:r w:rsidR="002777DB" w:rsidRPr="00691BE5">
        <w:t xml:space="preserve"> that</w:t>
      </w:r>
      <w:r w:rsidR="00B33170" w:rsidRPr="00691BE5">
        <w:t xml:space="preserve"> a </w:t>
      </w:r>
      <w:r w:rsidR="00B17938" w:rsidRPr="00691BE5">
        <w:t xml:space="preserve">monetary </w:t>
      </w:r>
      <w:r w:rsidR="00B33170" w:rsidRPr="00691BE5">
        <w:t xml:space="preserve">benefit </w:t>
      </w:r>
      <w:r w:rsidR="00E46A48">
        <w:t>wa</w:t>
      </w:r>
      <w:r w:rsidR="00B33170" w:rsidRPr="00691BE5">
        <w:t xml:space="preserve">s not conflicted remuneration if it </w:t>
      </w:r>
      <w:r w:rsidR="00E46A48">
        <w:t>wa</w:t>
      </w:r>
      <w:r w:rsidR="00B33170" w:rsidRPr="00691BE5">
        <w:t>s given</w:t>
      </w:r>
      <w:r w:rsidR="00E605A6" w:rsidRPr="00691BE5">
        <w:t xml:space="preserve"> </w:t>
      </w:r>
      <w:r w:rsidR="005E597C">
        <w:t>to a financial services licensee or its authorised representative</w:t>
      </w:r>
      <w:r w:rsidR="005E597C" w:rsidRPr="00691BE5">
        <w:t xml:space="preserve"> </w:t>
      </w:r>
      <w:r w:rsidR="00E605A6" w:rsidRPr="00691BE5">
        <w:t>by a retail client</w:t>
      </w:r>
      <w:r w:rsidR="00D104C7">
        <w:t xml:space="preserve"> </w:t>
      </w:r>
      <w:r w:rsidR="00B33170" w:rsidRPr="00691BE5">
        <w:t xml:space="preserve">in relation to information that </w:t>
      </w:r>
      <w:r w:rsidR="00E46A48">
        <w:t>wa</w:t>
      </w:r>
      <w:r w:rsidR="00B33170" w:rsidRPr="00691BE5">
        <w:t xml:space="preserve">s given </w:t>
      </w:r>
      <w:proofErr w:type="gramStart"/>
      <w:r w:rsidR="00E605A6" w:rsidRPr="00691BE5">
        <w:t>in the course of</w:t>
      </w:r>
      <w:proofErr w:type="gramEnd"/>
      <w:r w:rsidR="00E605A6" w:rsidRPr="00691BE5">
        <w:t xml:space="preserve"> providing</w:t>
      </w:r>
      <w:r w:rsidR="00B33170" w:rsidRPr="00691BE5">
        <w:t xml:space="preserve"> a life risk insurance product</w:t>
      </w:r>
      <w:r w:rsidR="00E01808" w:rsidRPr="00691BE5">
        <w:t xml:space="preserve"> to the client</w:t>
      </w:r>
      <w:r w:rsidR="00FA5005" w:rsidRPr="00691BE5">
        <w:t xml:space="preserve">. </w:t>
      </w:r>
    </w:p>
    <w:p w14:paraId="25583D7C" w14:textId="2C2447C4" w:rsidR="00B17938" w:rsidRPr="00691BE5" w:rsidRDefault="00B33170" w:rsidP="00D33266">
      <w:pPr>
        <w:pStyle w:val="Bullet"/>
      </w:pPr>
      <w:r w:rsidRPr="00691BE5">
        <w:t>It</w:t>
      </w:r>
      <w:r w:rsidR="00D55285" w:rsidRPr="00691BE5">
        <w:t>em</w:t>
      </w:r>
      <w:r w:rsidR="00236411" w:rsidRPr="00691BE5">
        <w:t> </w:t>
      </w:r>
      <w:r w:rsidR="001D5848">
        <w:t>49</w:t>
      </w:r>
      <w:r w:rsidR="006E6627" w:rsidRPr="00691BE5">
        <w:t xml:space="preserve"> repeals paragraph</w:t>
      </w:r>
      <w:r w:rsidR="00236411" w:rsidRPr="00691BE5">
        <w:t> </w:t>
      </w:r>
      <w:r w:rsidR="00AF382A" w:rsidRPr="00691BE5">
        <w:t>7.7A</w:t>
      </w:r>
      <w:r w:rsidR="0043327D" w:rsidRPr="00691BE5">
        <w:t>.11C(</w:t>
      </w:r>
      <w:r w:rsidR="008C66EE" w:rsidRPr="00691BE5">
        <w:t>2)</w:t>
      </w:r>
      <w:r w:rsidR="00B71FA2" w:rsidRPr="00691BE5">
        <w:t>(e)</w:t>
      </w:r>
      <w:r w:rsidR="00C43F20" w:rsidRPr="00691BE5">
        <w:t>,</w:t>
      </w:r>
      <w:r w:rsidR="00B71FA2" w:rsidRPr="00691BE5">
        <w:t xml:space="preserve"> which provide</w:t>
      </w:r>
      <w:r w:rsidR="00E46A48">
        <w:t>d</w:t>
      </w:r>
      <w:r w:rsidR="00B71FA2" w:rsidRPr="00691BE5">
        <w:t xml:space="preserve"> that a</w:t>
      </w:r>
      <w:r w:rsidR="00B17938" w:rsidRPr="00691BE5">
        <w:t xml:space="preserve"> non-monetary</w:t>
      </w:r>
      <w:r w:rsidR="00B71FA2" w:rsidRPr="00691BE5">
        <w:t xml:space="preserve"> benefit </w:t>
      </w:r>
      <w:r w:rsidR="00E46A48">
        <w:t>wa</w:t>
      </w:r>
      <w:r w:rsidR="00CD0340" w:rsidRPr="00691BE5">
        <w:t xml:space="preserve">s not conflicted remuneration if it </w:t>
      </w:r>
      <w:r w:rsidR="00E46A48">
        <w:t>wa</w:t>
      </w:r>
      <w:r w:rsidR="00CD0340" w:rsidRPr="00691BE5">
        <w:t xml:space="preserve">s given </w:t>
      </w:r>
      <w:r w:rsidR="005E597C">
        <w:t>to a financial services licensee or its authorised representative</w:t>
      </w:r>
      <w:r w:rsidR="005E597C" w:rsidRPr="00691BE5">
        <w:t xml:space="preserve"> </w:t>
      </w:r>
      <w:r w:rsidR="00CD0340" w:rsidRPr="00691BE5">
        <w:t>by a</w:t>
      </w:r>
      <w:r w:rsidR="00FA5005" w:rsidRPr="00691BE5">
        <w:t xml:space="preserve"> retail</w:t>
      </w:r>
      <w:r w:rsidR="00CD0340" w:rsidRPr="00691BE5">
        <w:t xml:space="preserve"> client in relation to </w:t>
      </w:r>
      <w:r w:rsidR="006D0588" w:rsidRPr="00691BE5">
        <w:t xml:space="preserve">information </w:t>
      </w:r>
      <w:r w:rsidR="00B17938" w:rsidRPr="00691BE5">
        <w:t xml:space="preserve">that </w:t>
      </w:r>
      <w:r w:rsidR="00E46A48">
        <w:t>wa</w:t>
      </w:r>
      <w:r w:rsidR="00B17938" w:rsidRPr="00691BE5">
        <w:t xml:space="preserve">s given </w:t>
      </w:r>
      <w:proofErr w:type="gramStart"/>
      <w:r w:rsidR="00B17938" w:rsidRPr="00691BE5">
        <w:t>in the course of</w:t>
      </w:r>
      <w:proofErr w:type="gramEnd"/>
      <w:r w:rsidR="00B17938" w:rsidRPr="00691BE5">
        <w:t xml:space="preserve"> providing a life risk insurance product</w:t>
      </w:r>
      <w:r w:rsidR="00E01808" w:rsidRPr="00691BE5">
        <w:t xml:space="preserve"> to the client</w:t>
      </w:r>
      <w:r w:rsidR="00B17938" w:rsidRPr="00691BE5">
        <w:t xml:space="preserve">. </w:t>
      </w:r>
    </w:p>
    <w:p w14:paraId="1A434026" w14:textId="0BC47258" w:rsidR="00EF6B64" w:rsidRPr="00691BE5" w:rsidRDefault="00F55998" w:rsidP="00D33266">
      <w:pPr>
        <w:pStyle w:val="Bullet"/>
      </w:pPr>
      <w:r w:rsidRPr="00691BE5">
        <w:t>Item</w:t>
      </w:r>
      <w:r w:rsidR="00236411" w:rsidRPr="00691BE5">
        <w:t> </w:t>
      </w:r>
      <w:r w:rsidR="001D5848">
        <w:t>50</w:t>
      </w:r>
      <w:r w:rsidR="008033F5" w:rsidRPr="00691BE5">
        <w:t xml:space="preserve"> repeals paragraph</w:t>
      </w:r>
      <w:r w:rsidR="00236411" w:rsidRPr="00691BE5">
        <w:t> </w:t>
      </w:r>
      <w:r w:rsidR="008033F5" w:rsidRPr="00691BE5">
        <w:t>7.7A</w:t>
      </w:r>
      <w:r w:rsidR="00B57CF5" w:rsidRPr="00691BE5">
        <w:t>.11D</w:t>
      </w:r>
      <w:r w:rsidR="00160A54" w:rsidRPr="00691BE5">
        <w:t>(1)(d)</w:t>
      </w:r>
      <w:r w:rsidR="00053A3E" w:rsidRPr="00691BE5">
        <w:t>,</w:t>
      </w:r>
      <w:r w:rsidR="00160A54" w:rsidRPr="00691BE5">
        <w:t xml:space="preserve"> </w:t>
      </w:r>
      <w:r w:rsidR="00651090" w:rsidRPr="00691BE5">
        <w:t>which provide</w:t>
      </w:r>
      <w:r w:rsidR="00E46A48">
        <w:t>d</w:t>
      </w:r>
      <w:r w:rsidR="00651090" w:rsidRPr="00691BE5">
        <w:t xml:space="preserve"> that a </w:t>
      </w:r>
      <w:r w:rsidR="00413A63" w:rsidRPr="00691BE5">
        <w:t xml:space="preserve">monetary </w:t>
      </w:r>
      <w:r w:rsidR="00651090" w:rsidRPr="00691BE5">
        <w:t xml:space="preserve">benefit </w:t>
      </w:r>
      <w:r w:rsidR="00E46A48">
        <w:t>wa</w:t>
      </w:r>
      <w:r w:rsidR="00651090" w:rsidRPr="00691BE5">
        <w:t xml:space="preserve">s not conflicted remuneration if it </w:t>
      </w:r>
      <w:r w:rsidR="00E46A48">
        <w:t>wa</w:t>
      </w:r>
      <w:r w:rsidR="00651090" w:rsidRPr="00691BE5">
        <w:t xml:space="preserve">s given </w:t>
      </w:r>
      <w:r w:rsidR="005E597C">
        <w:t xml:space="preserve">to a financial services licensee or its authorised representative </w:t>
      </w:r>
      <w:r w:rsidR="00651090" w:rsidRPr="00691BE5">
        <w:t xml:space="preserve">by a </w:t>
      </w:r>
      <w:r w:rsidR="00B22E5A" w:rsidRPr="00691BE5">
        <w:t xml:space="preserve">retail </w:t>
      </w:r>
      <w:r w:rsidR="00651090" w:rsidRPr="00691BE5">
        <w:t>client in relation to</w:t>
      </w:r>
      <w:r w:rsidR="00910D84" w:rsidRPr="00691BE5">
        <w:t xml:space="preserve"> dealing</w:t>
      </w:r>
      <w:r w:rsidR="00C11365" w:rsidRPr="00691BE5">
        <w:t xml:space="preserve"> in a life</w:t>
      </w:r>
      <w:r w:rsidR="00B22E5A" w:rsidRPr="00691BE5">
        <w:t xml:space="preserve"> risk</w:t>
      </w:r>
      <w:r w:rsidR="00C11365" w:rsidRPr="00691BE5">
        <w:t xml:space="preserve"> insurance product</w:t>
      </w:r>
      <w:r w:rsidR="00E01808" w:rsidRPr="00691BE5">
        <w:t xml:space="preserve"> with the client</w:t>
      </w:r>
      <w:r w:rsidR="00C11365" w:rsidRPr="00691BE5">
        <w:t>.</w:t>
      </w:r>
    </w:p>
    <w:p w14:paraId="22EF165F" w14:textId="0792AA63" w:rsidR="00EC5DFB" w:rsidRDefault="00EC5DFB">
      <w:pPr>
        <w:pStyle w:val="Bullet"/>
      </w:pPr>
      <w:r w:rsidRPr="00691BE5">
        <w:t>Item</w:t>
      </w:r>
      <w:r w:rsidR="00236411" w:rsidRPr="00691BE5">
        <w:t> </w:t>
      </w:r>
      <w:r w:rsidR="00436648">
        <w:t>52</w:t>
      </w:r>
      <w:r w:rsidRPr="00691BE5">
        <w:t xml:space="preserve"> repeals paragraph</w:t>
      </w:r>
      <w:r w:rsidR="00236411" w:rsidRPr="00691BE5">
        <w:t> </w:t>
      </w:r>
      <w:r w:rsidR="000759C9" w:rsidRPr="00691BE5">
        <w:t>7.7A.11D(2)</w:t>
      </w:r>
      <w:r w:rsidR="00A77B6E" w:rsidRPr="00691BE5">
        <w:t>(e)</w:t>
      </w:r>
      <w:r w:rsidR="00053A3E" w:rsidRPr="00691BE5">
        <w:t>,</w:t>
      </w:r>
      <w:r w:rsidR="00413A63" w:rsidRPr="00691BE5">
        <w:t xml:space="preserve"> which provide</w:t>
      </w:r>
      <w:r w:rsidR="00E46A48">
        <w:t>d</w:t>
      </w:r>
      <w:r w:rsidR="00413A63" w:rsidRPr="00691BE5">
        <w:t xml:space="preserve"> that a non-monetary benefit is not conflicted remuneration if it </w:t>
      </w:r>
      <w:r w:rsidR="0003413D">
        <w:t>wa</w:t>
      </w:r>
      <w:r w:rsidR="00413A63" w:rsidRPr="00691BE5">
        <w:t xml:space="preserve">s given </w:t>
      </w:r>
      <w:r w:rsidR="005E597C">
        <w:t>to a financial services licensee or its authorised representative</w:t>
      </w:r>
      <w:r w:rsidR="005E597C" w:rsidRPr="00691BE5">
        <w:t xml:space="preserve"> </w:t>
      </w:r>
      <w:r w:rsidR="00413A63" w:rsidRPr="00691BE5">
        <w:t xml:space="preserve">by a </w:t>
      </w:r>
      <w:r w:rsidR="00B22E5A" w:rsidRPr="00691BE5">
        <w:t xml:space="preserve">retail </w:t>
      </w:r>
      <w:r w:rsidR="00413A63" w:rsidRPr="00691BE5">
        <w:t>client</w:t>
      </w:r>
      <w:r w:rsidR="00C22388">
        <w:t xml:space="preserve"> </w:t>
      </w:r>
      <w:r w:rsidR="00413A63" w:rsidRPr="00691BE5">
        <w:t>in relation to dealing in a life</w:t>
      </w:r>
      <w:r w:rsidR="00A77B6E" w:rsidRPr="00691BE5">
        <w:t xml:space="preserve"> risk</w:t>
      </w:r>
      <w:r w:rsidR="00413A63" w:rsidRPr="00691BE5">
        <w:t xml:space="preserve"> insurance product</w:t>
      </w:r>
      <w:r w:rsidR="00E01808" w:rsidRPr="00691BE5">
        <w:t xml:space="preserve"> with the client</w:t>
      </w:r>
      <w:r w:rsidR="00413A63" w:rsidRPr="00691BE5">
        <w:t>.</w:t>
      </w:r>
    </w:p>
    <w:p w14:paraId="2B0454C1" w14:textId="5A4B012E" w:rsidR="000F0EFD" w:rsidRPr="00691BE5" w:rsidRDefault="000F0EFD" w:rsidP="00D33266">
      <w:pPr>
        <w:pStyle w:val="Bullet"/>
      </w:pPr>
      <w:r>
        <w:t xml:space="preserve">Item </w:t>
      </w:r>
      <w:r w:rsidR="00436648">
        <w:t>54</w:t>
      </w:r>
      <w:r>
        <w:t xml:space="preserve"> repeals regulation 7.7A.12E</w:t>
      </w:r>
      <w:r w:rsidR="00594D04">
        <w:t>, which provide</w:t>
      </w:r>
      <w:r w:rsidR="0003413D">
        <w:t>d</w:t>
      </w:r>
      <w:r w:rsidR="0006607B">
        <w:t xml:space="preserve"> that a</w:t>
      </w:r>
      <w:r w:rsidR="00AF3A2A">
        <w:t xml:space="preserve"> monetary benefit </w:t>
      </w:r>
      <w:r w:rsidR="0003413D">
        <w:t>wa</w:t>
      </w:r>
      <w:r w:rsidR="00AF3A2A">
        <w:t xml:space="preserve">s not conflicted remuneration if it </w:t>
      </w:r>
      <w:r w:rsidR="0003413D">
        <w:t>wa</w:t>
      </w:r>
      <w:r w:rsidR="00AF3A2A">
        <w:t xml:space="preserve">s </w:t>
      </w:r>
      <w:r w:rsidR="00594D04">
        <w:t xml:space="preserve">given </w:t>
      </w:r>
      <w:r w:rsidR="005E597C">
        <w:t xml:space="preserve">to a financial services licensee or its </w:t>
      </w:r>
      <w:r w:rsidR="005E597C">
        <w:lastRenderedPageBreak/>
        <w:t xml:space="preserve">authorised representative </w:t>
      </w:r>
      <w:r w:rsidR="00594D04">
        <w:t>by a retail client in relation to the licensee or representative dealing in a financial product on behalf of the client.</w:t>
      </w:r>
    </w:p>
    <w:p w14:paraId="54903968" w14:textId="160015F3" w:rsidR="008B4957" w:rsidRDefault="00E61A9D" w:rsidP="00D33266">
      <w:pPr>
        <w:pStyle w:val="AttachmentAnormaltext"/>
      </w:pPr>
      <w:r>
        <w:t>Items</w:t>
      </w:r>
      <w:r w:rsidR="00236411">
        <w:t> </w:t>
      </w:r>
      <w:r w:rsidR="00436648">
        <w:t>48</w:t>
      </w:r>
      <w:r w:rsidR="00927DB4">
        <w:t xml:space="preserve"> and </w:t>
      </w:r>
      <w:r w:rsidR="008F2566">
        <w:t>51</w:t>
      </w:r>
      <w:r w:rsidR="0094180D">
        <w:t xml:space="preserve"> </w:t>
      </w:r>
      <w:r w:rsidR="006B0F77">
        <w:t>make</w:t>
      </w:r>
      <w:r w:rsidR="0094180D">
        <w:t xml:space="preserve"> typographical </w:t>
      </w:r>
      <w:r w:rsidR="000F331F">
        <w:t xml:space="preserve">changes to </w:t>
      </w:r>
      <w:r w:rsidR="00964F02">
        <w:t>subparagraphs</w:t>
      </w:r>
      <w:r w:rsidR="00236411">
        <w:t> </w:t>
      </w:r>
      <w:r w:rsidR="00964F02">
        <w:t>7.7A.11C(2)</w:t>
      </w:r>
      <w:r w:rsidR="00C461D6">
        <w:t>(d)(ii) and</w:t>
      </w:r>
      <w:r w:rsidR="000F304A">
        <w:t xml:space="preserve"> </w:t>
      </w:r>
      <w:r w:rsidR="002922A9">
        <w:t>7.7A</w:t>
      </w:r>
      <w:r w:rsidR="00225568">
        <w:t>.11D(2)(d)(ii)</w:t>
      </w:r>
      <w:r w:rsidR="001B036B">
        <w:t xml:space="preserve"> respectively to reflect the repeals made by </w:t>
      </w:r>
      <w:r w:rsidR="00B06A2D">
        <w:t>items</w:t>
      </w:r>
      <w:r w:rsidR="00236411">
        <w:t> </w:t>
      </w:r>
      <w:r w:rsidR="005C5F33">
        <w:t xml:space="preserve">49 </w:t>
      </w:r>
      <w:r w:rsidR="001230FB">
        <w:t xml:space="preserve">and </w:t>
      </w:r>
      <w:r w:rsidR="003C51A3">
        <w:t>52</w:t>
      </w:r>
      <w:r w:rsidR="00EA30EA">
        <w:t xml:space="preserve">. </w:t>
      </w:r>
    </w:p>
    <w:p w14:paraId="7A350A96" w14:textId="5908ECA7" w:rsidR="00147518" w:rsidRDefault="00D87C30" w:rsidP="00D33266">
      <w:pPr>
        <w:pStyle w:val="AttachmentAnormaltext"/>
      </w:pPr>
      <w:r>
        <w:t>Item</w:t>
      </w:r>
      <w:r w:rsidR="000154EA">
        <w:t> </w:t>
      </w:r>
      <w:r w:rsidR="00BF11C5">
        <w:t>53</w:t>
      </w:r>
      <w:r>
        <w:t xml:space="preserve"> repeals </w:t>
      </w:r>
      <w:r w:rsidR="00F3230F">
        <w:t>note</w:t>
      </w:r>
      <w:r w:rsidR="000154EA">
        <w:t> </w:t>
      </w:r>
      <w:r w:rsidR="00F3230F">
        <w:t xml:space="preserve">2 </w:t>
      </w:r>
      <w:r w:rsidR="00965CF5">
        <w:t>to</w:t>
      </w:r>
      <w:r w:rsidR="00F3230F">
        <w:t xml:space="preserve"> regulation</w:t>
      </w:r>
      <w:r w:rsidR="000154EA">
        <w:t> </w:t>
      </w:r>
      <w:r w:rsidR="003D5084">
        <w:t>7.7A.12</w:t>
      </w:r>
      <w:r w:rsidR="00777B6E">
        <w:t>, which provide</w:t>
      </w:r>
      <w:r w:rsidR="00444DCA">
        <w:t>d</w:t>
      </w:r>
      <w:r w:rsidR="00777B6E">
        <w:t xml:space="preserve"> that a reference in Division</w:t>
      </w:r>
      <w:r w:rsidR="000154EA">
        <w:t> </w:t>
      </w:r>
      <w:r w:rsidR="00777B6E">
        <w:t>4 of Part</w:t>
      </w:r>
      <w:r w:rsidR="000154EA">
        <w:t> </w:t>
      </w:r>
      <w:r w:rsidR="00777B6E">
        <w:t xml:space="preserve">7.7A of the </w:t>
      </w:r>
      <w:r w:rsidR="00777B6E" w:rsidRPr="00586B00">
        <w:t>Corporations Regulations</w:t>
      </w:r>
      <w:r w:rsidR="00777B6E" w:rsidRPr="00AE7DE1">
        <w:rPr>
          <w:i/>
          <w:iCs/>
        </w:rPr>
        <w:t xml:space="preserve"> </w:t>
      </w:r>
      <w:r w:rsidR="00777B6E" w:rsidRPr="009B72FA">
        <w:t xml:space="preserve">to giving a benefit includes a reference to causing or authorising it </w:t>
      </w:r>
      <w:r w:rsidR="00062349">
        <w:t xml:space="preserve">to </w:t>
      </w:r>
      <w:r w:rsidR="00777B6E" w:rsidRPr="009B72FA">
        <w:t>be given</w:t>
      </w:r>
      <w:r w:rsidR="00F640EF">
        <w:t xml:space="preserve">, as per </w:t>
      </w:r>
      <w:r w:rsidR="00CE4492">
        <w:t xml:space="preserve">the </w:t>
      </w:r>
      <w:r w:rsidR="00F642F6">
        <w:t xml:space="preserve">former </w:t>
      </w:r>
      <w:r w:rsidR="00CE4492">
        <w:t xml:space="preserve">definition of </w:t>
      </w:r>
      <w:r w:rsidR="00F11EDB">
        <w:t>‘</w:t>
      </w:r>
      <w:r w:rsidR="00CE4492">
        <w:t>doing</w:t>
      </w:r>
      <w:r w:rsidR="00F11EDB">
        <w:t>’ an act or thing</w:t>
      </w:r>
      <w:r w:rsidR="00CE4492">
        <w:t xml:space="preserve"> in section</w:t>
      </w:r>
      <w:r w:rsidR="000154EA">
        <w:t> </w:t>
      </w:r>
      <w:r w:rsidR="00CE4492">
        <w:t xml:space="preserve">52 </w:t>
      </w:r>
      <w:r w:rsidR="007F3FC5">
        <w:t xml:space="preserve">of the </w:t>
      </w:r>
      <w:r w:rsidR="00D22170">
        <w:t xml:space="preserve">Corporations </w:t>
      </w:r>
      <w:r w:rsidR="007F3FC5">
        <w:t>Act</w:t>
      </w:r>
      <w:r w:rsidR="000154EA">
        <w:t xml:space="preserve"> (now repealed)</w:t>
      </w:r>
      <w:r w:rsidR="00777B6E">
        <w:t xml:space="preserve">. </w:t>
      </w:r>
      <w:r w:rsidR="00317C00">
        <w:t>As t</w:t>
      </w:r>
      <w:r w:rsidR="00306607">
        <w:t xml:space="preserve">he </w:t>
      </w:r>
      <w:r w:rsidR="007B50F6">
        <w:t xml:space="preserve">Amending </w:t>
      </w:r>
      <w:r w:rsidR="004F1DFD">
        <w:t>Act</w:t>
      </w:r>
      <w:r w:rsidR="00306607">
        <w:t xml:space="preserve"> updates subsection</w:t>
      </w:r>
      <w:r w:rsidR="00F60878">
        <w:t> </w:t>
      </w:r>
      <w:r w:rsidR="00306607">
        <w:t>963</w:t>
      </w:r>
      <w:proofErr w:type="gramStart"/>
      <w:r w:rsidR="00306607">
        <w:t>A</w:t>
      </w:r>
      <w:r w:rsidR="00882571">
        <w:t>(</w:t>
      </w:r>
      <w:proofErr w:type="gramEnd"/>
      <w:r w:rsidR="00882571">
        <w:t xml:space="preserve">2) of the </w:t>
      </w:r>
      <w:r w:rsidR="00D22170">
        <w:t xml:space="preserve">Corporations </w:t>
      </w:r>
      <w:r w:rsidR="00882571">
        <w:t>Act</w:t>
      </w:r>
      <w:r w:rsidR="00306607">
        <w:t xml:space="preserve"> to </w:t>
      </w:r>
      <w:r w:rsidR="009A73A3">
        <w:t>clarify</w:t>
      </w:r>
      <w:r w:rsidR="00306607">
        <w:t xml:space="preserve"> that</w:t>
      </w:r>
      <w:r w:rsidR="00F474D9">
        <w:t xml:space="preserve"> a reference </w:t>
      </w:r>
      <w:r w:rsidR="00575F7A">
        <w:t>in Subdivision</w:t>
      </w:r>
      <w:r w:rsidR="00F60878">
        <w:t> </w:t>
      </w:r>
      <w:r w:rsidR="00575F7A">
        <w:t>B of Division</w:t>
      </w:r>
      <w:r w:rsidR="00F60878">
        <w:t> </w:t>
      </w:r>
      <w:r w:rsidR="00575F7A">
        <w:t>4 of Part</w:t>
      </w:r>
      <w:r w:rsidR="00F60878">
        <w:t> </w:t>
      </w:r>
      <w:r w:rsidR="00DC61D0">
        <w:t>7.7A of the</w:t>
      </w:r>
      <w:r w:rsidR="00D22170">
        <w:t xml:space="preserve"> Corporations</w:t>
      </w:r>
      <w:r w:rsidR="00DC61D0">
        <w:t xml:space="preserve"> Act</w:t>
      </w:r>
      <w:r w:rsidR="00F474D9">
        <w:t xml:space="preserve"> to giving a benefit includes a reference to causing or authorising the benefit to be given</w:t>
      </w:r>
      <w:r w:rsidR="001B6E79">
        <w:t xml:space="preserve">, which will </w:t>
      </w:r>
      <w:r w:rsidR="00C81DB5">
        <w:t>also apply to</w:t>
      </w:r>
      <w:r w:rsidR="00F474D9">
        <w:t xml:space="preserve"> </w:t>
      </w:r>
      <w:r w:rsidR="00CA7E71">
        <w:t>Division</w:t>
      </w:r>
      <w:r w:rsidR="00F60878">
        <w:t> </w:t>
      </w:r>
      <w:r w:rsidR="00CA7E71">
        <w:t>4 of Part</w:t>
      </w:r>
      <w:r w:rsidR="00F60878">
        <w:t> </w:t>
      </w:r>
      <w:r w:rsidR="00CA7E71">
        <w:t xml:space="preserve">7.7A of the </w:t>
      </w:r>
      <w:r w:rsidR="00CA7E71" w:rsidRPr="00586B00">
        <w:t>Corporations Regulations</w:t>
      </w:r>
      <w:r w:rsidR="00CA7E71">
        <w:t xml:space="preserve">, the note </w:t>
      </w:r>
      <w:r w:rsidR="00CE1ADA">
        <w:t>wa</w:t>
      </w:r>
      <w:r w:rsidR="00CA7E71">
        <w:t>s no longer necessary</w:t>
      </w:r>
      <w:r w:rsidR="00062349">
        <w:t xml:space="preserve">. </w:t>
      </w:r>
    </w:p>
    <w:p w14:paraId="15CDF256" w14:textId="3B5288DE" w:rsidR="00BF11C5" w:rsidRPr="00CA7E71" w:rsidRDefault="00CA7E71" w:rsidP="00D33266">
      <w:pPr>
        <w:pStyle w:val="AttachmentAnormaltext"/>
      </w:pPr>
      <w:r>
        <w:t>Item</w:t>
      </w:r>
      <w:r w:rsidR="00F60878">
        <w:t> </w:t>
      </w:r>
      <w:r w:rsidR="00BF11C5">
        <w:t>53</w:t>
      </w:r>
      <w:r>
        <w:t xml:space="preserve"> also repeals note</w:t>
      </w:r>
      <w:r w:rsidR="00F60878">
        <w:t> </w:t>
      </w:r>
      <w:r>
        <w:t xml:space="preserve">3 to </w:t>
      </w:r>
      <w:r w:rsidR="00176264">
        <w:t>r</w:t>
      </w:r>
      <w:r>
        <w:t>egulation</w:t>
      </w:r>
      <w:r w:rsidR="00F60878">
        <w:t> </w:t>
      </w:r>
      <w:r>
        <w:t>7.7A.12</w:t>
      </w:r>
      <w:r w:rsidR="00D635DB">
        <w:t xml:space="preserve">. </w:t>
      </w:r>
      <w:r w:rsidR="00275995">
        <w:t xml:space="preserve">This ensures consistency with the amendments made by the </w:t>
      </w:r>
      <w:r w:rsidR="007B50F6">
        <w:t xml:space="preserve">Amending </w:t>
      </w:r>
      <w:r w:rsidR="004F1DFD">
        <w:t>Act</w:t>
      </w:r>
      <w:r w:rsidR="00F61AE4">
        <w:t xml:space="preserve"> which removed </w:t>
      </w:r>
      <w:r w:rsidR="005D6F44">
        <w:t>a broadly</w:t>
      </w:r>
      <w:r w:rsidR="00830C82">
        <w:t xml:space="preserve"> equivalent </w:t>
      </w:r>
      <w:r w:rsidR="00F61AE4">
        <w:t xml:space="preserve">note to </w:t>
      </w:r>
      <w:r w:rsidR="008C1BDF">
        <w:t>paragraph </w:t>
      </w:r>
      <w:r w:rsidR="00830C82">
        <w:t>963B(1)(e)</w:t>
      </w:r>
      <w:r w:rsidR="005D6F44">
        <w:t xml:space="preserve"> </w:t>
      </w:r>
      <w:r w:rsidR="00245206">
        <w:t xml:space="preserve">of the </w:t>
      </w:r>
      <w:r w:rsidR="00D22170">
        <w:t xml:space="preserve">Corporations </w:t>
      </w:r>
      <w:r w:rsidR="00245206">
        <w:t xml:space="preserve">Act </w:t>
      </w:r>
      <w:r w:rsidR="00C4342F">
        <w:t>because</w:t>
      </w:r>
      <w:r w:rsidR="005D6F44">
        <w:t xml:space="preserve"> of the re</w:t>
      </w:r>
      <w:r w:rsidR="00F45A33">
        <w:t xml:space="preserve">peal </w:t>
      </w:r>
      <w:r w:rsidR="00BD5D7D">
        <w:t>of paragraph</w:t>
      </w:r>
      <w:r w:rsidR="00F60878">
        <w:t> </w:t>
      </w:r>
      <w:r w:rsidR="003C4C1B">
        <w:t>963B(1)(d)</w:t>
      </w:r>
      <w:r w:rsidR="00245206">
        <w:t xml:space="preserve"> of the </w:t>
      </w:r>
      <w:r w:rsidR="00D22170">
        <w:t xml:space="preserve">Corporations </w:t>
      </w:r>
      <w:r w:rsidR="00245206">
        <w:t xml:space="preserve">Act. </w:t>
      </w:r>
    </w:p>
    <w:p w14:paraId="682DAACA" w14:textId="50DCD56D" w:rsidR="007314E0" w:rsidRDefault="00915BF0" w:rsidP="009C3E48">
      <w:pPr>
        <w:pStyle w:val="AttachmentAnormaltext"/>
      </w:pPr>
      <w:r>
        <w:t>Item</w:t>
      </w:r>
      <w:r w:rsidR="00F60878">
        <w:t> </w:t>
      </w:r>
      <w:r w:rsidR="00BF11C5">
        <w:t>56</w:t>
      </w:r>
      <w:r>
        <w:t xml:space="preserve"> </w:t>
      </w:r>
      <w:r w:rsidR="00CB7EFA">
        <w:t>repeals</w:t>
      </w:r>
      <w:r w:rsidR="00576592">
        <w:t xml:space="preserve"> </w:t>
      </w:r>
      <w:r w:rsidR="00E93CEA">
        <w:t>regulation</w:t>
      </w:r>
      <w:r w:rsidR="00F60878">
        <w:t> </w:t>
      </w:r>
      <w:r w:rsidR="00E93CEA">
        <w:t>7.7A.1</w:t>
      </w:r>
      <w:r w:rsidR="00FA3D11">
        <w:t>2H</w:t>
      </w:r>
      <w:r w:rsidR="00E93CEA">
        <w:t xml:space="preserve">, which </w:t>
      </w:r>
      <w:r w:rsidR="00885076">
        <w:t>provid</w:t>
      </w:r>
      <w:r w:rsidR="004077BB">
        <w:t>e</w:t>
      </w:r>
      <w:r w:rsidR="009606C9">
        <w:t>d</w:t>
      </w:r>
      <w:r w:rsidR="00885076">
        <w:t xml:space="preserve"> an exception </w:t>
      </w:r>
      <w:r w:rsidR="009109C1">
        <w:t xml:space="preserve">to conflicted remuneration </w:t>
      </w:r>
      <w:r w:rsidR="00A95109">
        <w:t>in relation</w:t>
      </w:r>
      <w:r w:rsidR="00E93CEA">
        <w:t xml:space="preserve"> to </w:t>
      </w:r>
      <w:r w:rsidR="008328ED">
        <w:t>benefits given to an agent or empl</w:t>
      </w:r>
      <w:r w:rsidR="00B04244">
        <w:t>oyee of an Australian authorised deposit-taking institution</w:t>
      </w:r>
      <w:r w:rsidR="00AD6803">
        <w:t xml:space="preserve"> (ADI)</w:t>
      </w:r>
      <w:r w:rsidR="00B04244">
        <w:t xml:space="preserve"> for financial product advice about basic banking</w:t>
      </w:r>
      <w:r w:rsidR="008E195C">
        <w:t xml:space="preserve"> products, general insurance products </w:t>
      </w:r>
      <w:r w:rsidR="0090608C">
        <w:t xml:space="preserve">or consumer credit insurance. </w:t>
      </w:r>
      <w:r w:rsidR="00C27A3E">
        <w:t xml:space="preserve">The repeal </w:t>
      </w:r>
      <w:r w:rsidR="00B03328">
        <w:t>o</w:t>
      </w:r>
      <w:r w:rsidR="000571F4">
        <w:t>f</w:t>
      </w:r>
      <w:r w:rsidR="00B03328">
        <w:t xml:space="preserve"> regulation</w:t>
      </w:r>
      <w:r w:rsidR="00FE00A7">
        <w:t> </w:t>
      </w:r>
      <w:r w:rsidR="00B03328">
        <w:t xml:space="preserve">7.7A.12H is consistent with </w:t>
      </w:r>
      <w:r w:rsidR="002A66E1">
        <w:t>the repeal of section</w:t>
      </w:r>
      <w:r w:rsidR="00FE00A7">
        <w:t> </w:t>
      </w:r>
      <w:r w:rsidR="002A66E1">
        <w:t xml:space="preserve">963D of the </w:t>
      </w:r>
      <w:r w:rsidR="004818ED">
        <w:t xml:space="preserve">Corporations </w:t>
      </w:r>
      <w:r w:rsidR="002A66E1">
        <w:t xml:space="preserve">Act by the </w:t>
      </w:r>
      <w:r w:rsidR="007B50F6">
        <w:t xml:space="preserve">Amending </w:t>
      </w:r>
      <w:r w:rsidR="004F1DFD">
        <w:t>Act</w:t>
      </w:r>
      <w:r w:rsidR="009F1101">
        <w:t xml:space="preserve"> and implements r</w:t>
      </w:r>
      <w:r w:rsidR="007D4ED9">
        <w:t>ecommendation 13.5 of the Review</w:t>
      </w:r>
      <w:r w:rsidR="00BF3FD4">
        <w:t>,</w:t>
      </w:r>
      <w:r w:rsidR="00F935BB">
        <w:t xml:space="preserve"> that </w:t>
      </w:r>
      <w:r w:rsidR="00BF3FD4">
        <w:t>the</w:t>
      </w:r>
      <w:r w:rsidR="00B90D3E">
        <w:t xml:space="preserve"> </w:t>
      </w:r>
      <w:r w:rsidR="00F935BB">
        <w:t>conflicted remuneration provisions should operate</w:t>
      </w:r>
      <w:r w:rsidR="001F3273">
        <w:t xml:space="preserve"> consistently by placing </w:t>
      </w:r>
      <w:r w:rsidR="001024B4">
        <w:t>agents</w:t>
      </w:r>
      <w:r w:rsidR="001F3273">
        <w:t xml:space="preserve"> and employees of Australian ADI’s in the same position as employees of other financial institutions. </w:t>
      </w:r>
      <w:r w:rsidR="00147942">
        <w:t xml:space="preserve">Transitional arrangements relating to this repeal are described </w:t>
      </w:r>
      <w:r w:rsidR="00AA348D">
        <w:t>below</w:t>
      </w:r>
      <w:r w:rsidR="00147942">
        <w:t>.</w:t>
      </w:r>
    </w:p>
    <w:p w14:paraId="6223D830" w14:textId="20F90EF9" w:rsidR="00CF3B7E" w:rsidRDefault="00CF3B7E" w:rsidP="009C3E48">
      <w:pPr>
        <w:pStyle w:val="AttachmentAnormaltext"/>
      </w:pPr>
      <w:r>
        <w:t xml:space="preserve">Item </w:t>
      </w:r>
      <w:r w:rsidR="006457EB">
        <w:t>57</w:t>
      </w:r>
      <w:r w:rsidR="0081107D">
        <w:t xml:space="preserve"> updates</w:t>
      </w:r>
      <w:r w:rsidR="009E3636">
        <w:t xml:space="preserve"> the</w:t>
      </w:r>
      <w:r w:rsidR="00D7645D">
        <w:t xml:space="preserve"> prescribed provisions for the purposes of regulation 7.7A.12I of the Corporations </w:t>
      </w:r>
      <w:r w:rsidR="00F10100">
        <w:t>Regulations</w:t>
      </w:r>
      <w:r w:rsidR="00D7645D">
        <w:t>.</w:t>
      </w:r>
      <w:r w:rsidR="00554C8D">
        <w:t xml:space="preserve"> </w:t>
      </w:r>
      <w:r w:rsidR="001C3336">
        <w:t>Regulation 7.7A.12I provide</w:t>
      </w:r>
      <w:r w:rsidR="0048605C">
        <w:t>d</w:t>
      </w:r>
      <w:r w:rsidR="001C3336">
        <w:t xml:space="preserve"> that a benefit </w:t>
      </w:r>
      <w:r w:rsidR="00901688">
        <w:t xml:space="preserve">given in the circumstances in the prescribed provisions </w:t>
      </w:r>
      <w:r w:rsidR="001C3336">
        <w:t xml:space="preserve">does not become conflicted remuneration </w:t>
      </w:r>
      <w:r w:rsidR="00901688">
        <w:t>purely</w:t>
      </w:r>
      <w:r w:rsidR="001C3336">
        <w:t xml:space="preserve"> because it is </w:t>
      </w:r>
      <w:r w:rsidR="00901688">
        <w:t>paid</w:t>
      </w:r>
      <w:r w:rsidR="001C3336">
        <w:t xml:space="preserve"> with </w:t>
      </w:r>
      <w:r w:rsidR="00185519">
        <w:t>another</w:t>
      </w:r>
      <w:r w:rsidR="001C3336">
        <w:t xml:space="preserve"> benefit</w:t>
      </w:r>
      <w:r w:rsidR="00185519">
        <w:t>.</w:t>
      </w:r>
      <w:r w:rsidR="001C3336">
        <w:t xml:space="preserve"> </w:t>
      </w:r>
      <w:r w:rsidR="00554C8D">
        <w:t xml:space="preserve">Item </w:t>
      </w:r>
      <w:r w:rsidR="006457EB">
        <w:t>57</w:t>
      </w:r>
      <w:r w:rsidR="00554C8D">
        <w:t xml:space="preserve"> removes</w:t>
      </w:r>
      <w:r w:rsidR="00841C41">
        <w:t xml:space="preserve"> references to</w:t>
      </w:r>
      <w:r w:rsidR="00E702A9">
        <w:t xml:space="preserve"> paragraphs</w:t>
      </w:r>
      <w:r w:rsidR="001D1D9B">
        <w:t> </w:t>
      </w:r>
      <w:r w:rsidR="00841C41">
        <w:t xml:space="preserve">963B(1)(c) and 963B(1)(d) as </w:t>
      </w:r>
      <w:r w:rsidR="0074644E">
        <w:t>prescribed provisions</w:t>
      </w:r>
      <w:r w:rsidR="002416CE">
        <w:t>,</w:t>
      </w:r>
      <w:r w:rsidR="0074644E">
        <w:t xml:space="preserve"> </w:t>
      </w:r>
      <w:r w:rsidR="00841C41">
        <w:t xml:space="preserve">as these provisions have been repealed by the Amending </w:t>
      </w:r>
      <w:r w:rsidR="004F1DFD">
        <w:t>Act</w:t>
      </w:r>
      <w:r w:rsidR="00841C41">
        <w:t xml:space="preserve">. </w:t>
      </w:r>
      <w:r w:rsidR="0045781A">
        <w:t xml:space="preserve">Item </w:t>
      </w:r>
      <w:r w:rsidR="006457EB">
        <w:t>57</w:t>
      </w:r>
      <w:r w:rsidR="0045781A">
        <w:t xml:space="preserve"> adds </w:t>
      </w:r>
      <w:r w:rsidR="000C59B0">
        <w:t>paragraph 963B(</w:t>
      </w:r>
      <w:proofErr w:type="gramStart"/>
      <w:r w:rsidR="000C59B0">
        <w:t>1)(</w:t>
      </w:r>
      <w:proofErr w:type="spellStart"/>
      <w:proofErr w:type="gramEnd"/>
      <w:r w:rsidR="000C59B0">
        <w:t>ba</w:t>
      </w:r>
      <w:proofErr w:type="spellEnd"/>
      <w:r w:rsidR="000C59B0">
        <w:t>) as a prescribed p</w:t>
      </w:r>
      <w:r w:rsidR="00026005">
        <w:t>rovision</w:t>
      </w:r>
      <w:r w:rsidR="003D5085">
        <w:t xml:space="preserve">, which relates to benefits given to the AFS licensee or authorised representative in relation to consumer credit insurance. </w:t>
      </w:r>
      <w:r w:rsidR="00F56C4D">
        <w:t>This corrects a missed consequential amendment</w:t>
      </w:r>
      <w:r w:rsidR="00722B1F">
        <w:t xml:space="preserve"> resulting </w:t>
      </w:r>
      <w:r w:rsidR="002B6663">
        <w:t>from amendments of section 963B</w:t>
      </w:r>
      <w:r w:rsidR="00722B1F">
        <w:t xml:space="preserve"> </w:t>
      </w:r>
      <w:r w:rsidR="00B83DB1">
        <w:t xml:space="preserve">of the </w:t>
      </w:r>
      <w:r w:rsidR="004818ED">
        <w:t xml:space="preserve">Corporations </w:t>
      </w:r>
      <w:r w:rsidR="00B83DB1">
        <w:t xml:space="preserve">Act by the </w:t>
      </w:r>
      <w:r w:rsidR="00C72853" w:rsidRPr="00616E8D">
        <w:rPr>
          <w:i/>
          <w:iCs/>
        </w:rPr>
        <w:t>Corporations Amendment (Life Insurance Remuneration Arrangements) Act 2017</w:t>
      </w:r>
      <w:r w:rsidR="00C72853">
        <w:t>.</w:t>
      </w:r>
    </w:p>
    <w:p w14:paraId="6D8CDE9A" w14:textId="6E129BD0" w:rsidR="00F43C09" w:rsidRPr="00AD3CD7" w:rsidRDefault="00700EE0" w:rsidP="009C3E48">
      <w:pPr>
        <w:pStyle w:val="AttachmentAnormaltext"/>
      </w:pPr>
      <w:r>
        <w:t xml:space="preserve">Items </w:t>
      </w:r>
      <w:r w:rsidR="002F41B7">
        <w:t xml:space="preserve">21, 23, </w:t>
      </w:r>
      <w:r w:rsidR="00067E65">
        <w:t xml:space="preserve">25, 27, </w:t>
      </w:r>
      <w:r w:rsidR="00805612">
        <w:t>46, 55</w:t>
      </w:r>
      <w:r w:rsidR="003A25B4">
        <w:t xml:space="preserve"> and 58 to 71</w:t>
      </w:r>
      <w:r w:rsidR="00805612">
        <w:t xml:space="preserve"> </w:t>
      </w:r>
      <w:r w:rsidR="00F43C09">
        <w:t xml:space="preserve">correct cross-references in the Corporations Regulations </w:t>
      </w:r>
      <w:r w:rsidR="00D545C1">
        <w:t>by</w:t>
      </w:r>
      <w:r w:rsidR="006C0A05">
        <w:t xml:space="preserve"> </w:t>
      </w:r>
      <w:r w:rsidR="00DF6B58">
        <w:t>replac</w:t>
      </w:r>
      <w:r w:rsidR="006C0A05">
        <w:t>ing</w:t>
      </w:r>
      <w:r w:rsidR="00DF6B58">
        <w:t xml:space="preserve"> references</w:t>
      </w:r>
      <w:r w:rsidR="00F43C09">
        <w:t xml:space="preserve"> to </w:t>
      </w:r>
      <w:r w:rsidR="000D7965">
        <w:t>various</w:t>
      </w:r>
      <w:r w:rsidR="00F43C09">
        <w:t xml:space="preserve"> </w:t>
      </w:r>
      <w:r w:rsidR="00DF6B58">
        <w:t>paragraph</w:t>
      </w:r>
      <w:r w:rsidR="000D7965">
        <w:t>s of section</w:t>
      </w:r>
      <w:r w:rsidR="00DF6B58">
        <w:t> 963C of the Act with references to paragraph</w:t>
      </w:r>
      <w:r w:rsidR="000D7965">
        <w:t>s of</w:t>
      </w:r>
      <w:r w:rsidR="00A55622">
        <w:t xml:space="preserve"> </w:t>
      </w:r>
      <w:r w:rsidR="007B180A">
        <w:t>subsection</w:t>
      </w:r>
      <w:r w:rsidR="00A55622">
        <w:t> </w:t>
      </w:r>
      <w:r w:rsidR="00DF6B58">
        <w:t>963</w:t>
      </w:r>
      <w:proofErr w:type="gramStart"/>
      <w:r w:rsidR="00DF6B58">
        <w:t>C(</w:t>
      </w:r>
      <w:proofErr w:type="gramEnd"/>
      <w:r w:rsidR="00DF6B58">
        <w:t>1)</w:t>
      </w:r>
      <w:r w:rsidR="00206141">
        <w:t xml:space="preserve">. </w:t>
      </w:r>
      <w:r w:rsidR="00F33B41">
        <w:t>These changes correct error</w:t>
      </w:r>
      <w:r w:rsidR="00B67ECF">
        <w:t>s</w:t>
      </w:r>
      <w:r w:rsidR="002A1A80">
        <w:t xml:space="preserve"> </w:t>
      </w:r>
      <w:r w:rsidR="00894D43">
        <w:t xml:space="preserve">resulting from </w:t>
      </w:r>
      <w:r w:rsidR="002A1A80">
        <w:t xml:space="preserve">amendments </w:t>
      </w:r>
      <w:r w:rsidR="00894D43">
        <w:t xml:space="preserve">of </w:t>
      </w:r>
      <w:r w:rsidR="00F43C09">
        <w:t>section</w:t>
      </w:r>
      <w:r w:rsidR="00A55622">
        <w:t> </w:t>
      </w:r>
      <w:r w:rsidR="00F43C09">
        <w:t xml:space="preserve">963C of the Act by the </w:t>
      </w:r>
      <w:r w:rsidR="00F43C09" w:rsidRPr="00C82B99">
        <w:rPr>
          <w:i/>
          <w:iCs/>
        </w:rPr>
        <w:t>Corporations Amendment (Financial Advice Measures) Act</w:t>
      </w:r>
      <w:r w:rsidR="00A55622">
        <w:rPr>
          <w:i/>
          <w:iCs/>
        </w:rPr>
        <w:t> </w:t>
      </w:r>
      <w:r w:rsidR="00F43C09" w:rsidRPr="00C82B99">
        <w:rPr>
          <w:i/>
          <w:iCs/>
        </w:rPr>
        <w:t>2016</w:t>
      </w:r>
      <w:r w:rsidR="00AE7A56">
        <w:t>.</w:t>
      </w:r>
    </w:p>
    <w:p w14:paraId="2A6E90CF" w14:textId="1D6CE0DD" w:rsidR="00715FC2" w:rsidRDefault="00922A32" w:rsidP="00715FC2">
      <w:pPr>
        <w:pStyle w:val="Heading4"/>
      </w:pPr>
      <w:r>
        <w:t>Application and transitional arrangements</w:t>
      </w:r>
    </w:p>
    <w:p w14:paraId="4CC3FE87" w14:textId="39B7A541" w:rsidR="00F05849" w:rsidRDefault="00F05849" w:rsidP="00D33266">
      <w:pPr>
        <w:pStyle w:val="AttachmentAnormaltext"/>
      </w:pPr>
      <w:r>
        <w:t>Item</w:t>
      </w:r>
      <w:r w:rsidR="00A55622">
        <w:t> </w:t>
      </w:r>
      <w:r w:rsidR="00E2118E">
        <w:t>72</w:t>
      </w:r>
      <w:r>
        <w:t xml:space="preserve"> adds </w:t>
      </w:r>
      <w:r w:rsidR="00123581">
        <w:t>regulation</w:t>
      </w:r>
      <w:r w:rsidR="00A55622">
        <w:t> </w:t>
      </w:r>
      <w:r>
        <w:t>10.52.0</w:t>
      </w:r>
      <w:r w:rsidR="00B93C5F">
        <w:t>4</w:t>
      </w:r>
      <w:r>
        <w:t xml:space="preserve"> into the Corporations Regulations, to set out how and when the amendments made by item</w:t>
      </w:r>
      <w:r w:rsidR="00A55622">
        <w:t> </w:t>
      </w:r>
      <w:r w:rsidR="00E2118E">
        <w:t>56</w:t>
      </w:r>
      <w:r>
        <w:t xml:space="preserve"> (repeal of regulation</w:t>
      </w:r>
      <w:r w:rsidR="00A55622">
        <w:t> </w:t>
      </w:r>
      <w:r>
        <w:t xml:space="preserve">7.7A.12H) apply. </w:t>
      </w:r>
    </w:p>
    <w:p w14:paraId="1FB1DC3E" w14:textId="3552CF54" w:rsidR="00514299" w:rsidRPr="00F85A7F" w:rsidRDefault="00514299" w:rsidP="00D33266">
      <w:pPr>
        <w:pStyle w:val="AttachmentAnormaltext"/>
        <w:rPr>
          <w:szCs w:val="24"/>
        </w:rPr>
      </w:pPr>
      <w:r>
        <w:lastRenderedPageBreak/>
        <w:t xml:space="preserve">The </w:t>
      </w:r>
      <w:r w:rsidRPr="00F85A7F">
        <w:rPr>
          <w:szCs w:val="24"/>
        </w:rPr>
        <w:t>repeal of regulation</w:t>
      </w:r>
      <w:r w:rsidR="00A55622">
        <w:rPr>
          <w:szCs w:val="24"/>
        </w:rPr>
        <w:t> </w:t>
      </w:r>
      <w:r w:rsidRPr="00F85A7F">
        <w:rPr>
          <w:szCs w:val="24"/>
        </w:rPr>
        <w:t>7.7A.12H applies to a benefit given to an</w:t>
      </w:r>
      <w:r>
        <w:rPr>
          <w:szCs w:val="24"/>
        </w:rPr>
        <w:t xml:space="preserve"> employee of an ADI (i.e. an authorised deposit-taking institution) on or after the </w:t>
      </w:r>
      <w:r w:rsidR="002A7E2E">
        <w:rPr>
          <w:szCs w:val="24"/>
        </w:rPr>
        <w:t xml:space="preserve">“deferred start day”, being </w:t>
      </w:r>
      <w:bookmarkStart w:id="1" w:name="_Hlk172637786"/>
      <w:r w:rsidR="002A7E2E">
        <w:rPr>
          <w:szCs w:val="24"/>
        </w:rPr>
        <w:t>10 January 2025</w:t>
      </w:r>
      <w:bookmarkEnd w:id="1"/>
      <w:r w:rsidR="002A7E2E">
        <w:rPr>
          <w:szCs w:val="24"/>
        </w:rPr>
        <w:t xml:space="preserve"> (the </w:t>
      </w:r>
      <w:r>
        <w:rPr>
          <w:szCs w:val="24"/>
        </w:rPr>
        <w:t>day 6 months</w:t>
      </w:r>
      <w:r w:rsidRPr="00200EBF">
        <w:rPr>
          <w:szCs w:val="24"/>
        </w:rPr>
        <w:t xml:space="preserve"> </w:t>
      </w:r>
      <w:r w:rsidRPr="00F85A7F">
        <w:rPr>
          <w:szCs w:val="24"/>
        </w:rPr>
        <w:t>after the commencement of Part</w:t>
      </w:r>
      <w:r w:rsidR="00A55622">
        <w:rPr>
          <w:szCs w:val="24"/>
        </w:rPr>
        <w:t> </w:t>
      </w:r>
      <w:r w:rsidRPr="00F85A7F">
        <w:rPr>
          <w:szCs w:val="24"/>
        </w:rPr>
        <w:t>4 of Schedule</w:t>
      </w:r>
      <w:r w:rsidR="00A55622">
        <w:rPr>
          <w:szCs w:val="24"/>
        </w:rPr>
        <w:t> </w:t>
      </w:r>
      <w:r w:rsidRPr="00F85A7F">
        <w:rPr>
          <w:szCs w:val="24"/>
        </w:rPr>
        <w:t xml:space="preserve">1 to the </w:t>
      </w:r>
      <w:r w:rsidR="002A7E2E">
        <w:rPr>
          <w:szCs w:val="24"/>
        </w:rPr>
        <w:t>Amending Act</w:t>
      </w:r>
      <w:r>
        <w:rPr>
          <w:szCs w:val="24"/>
        </w:rPr>
        <w:t>), where the benefit was given:</w:t>
      </w:r>
    </w:p>
    <w:p w14:paraId="055AFC5C" w14:textId="29B623EB" w:rsidR="00514299" w:rsidRPr="009C3E48" w:rsidRDefault="00461CE2" w:rsidP="00D33266">
      <w:pPr>
        <w:pStyle w:val="Bullet"/>
      </w:pPr>
      <w:r>
        <w:t>u</w:t>
      </w:r>
      <w:r w:rsidR="00514299" w:rsidRPr="009C3E48">
        <w:t xml:space="preserve">nder an arrangement that was entered into on or after </w:t>
      </w:r>
      <w:r w:rsidR="00CE5319">
        <w:rPr>
          <w:szCs w:val="24"/>
        </w:rPr>
        <w:t>10 January 2025</w:t>
      </w:r>
      <w:r w:rsidR="00514299" w:rsidRPr="009C3E48">
        <w:t>; or</w:t>
      </w:r>
    </w:p>
    <w:p w14:paraId="0E9013FE" w14:textId="6D99EE75" w:rsidR="00514299" w:rsidRPr="009C3E48" w:rsidRDefault="00461CE2" w:rsidP="00D33266">
      <w:pPr>
        <w:pStyle w:val="Bullet"/>
      </w:pPr>
      <w:r>
        <w:t>u</w:t>
      </w:r>
      <w:r w:rsidR="00514299" w:rsidRPr="009C3E48">
        <w:t xml:space="preserve">nder an arrangement that was varied on or after </w:t>
      </w:r>
      <w:r w:rsidR="00CE5319">
        <w:rPr>
          <w:szCs w:val="24"/>
        </w:rPr>
        <w:t>10 January 2025</w:t>
      </w:r>
      <w:r w:rsidR="00514299" w:rsidRPr="009C3E48">
        <w:t>, where the variation relates to giving of benefits under the arrangement;</w:t>
      </w:r>
      <w:r w:rsidR="00C036AC">
        <w:t xml:space="preserve"> or</w:t>
      </w:r>
    </w:p>
    <w:p w14:paraId="485B9E16" w14:textId="40D924BF" w:rsidR="00514299" w:rsidRPr="009C3E48" w:rsidRDefault="00461CE2" w:rsidP="00D33266">
      <w:pPr>
        <w:pStyle w:val="Bullet"/>
      </w:pPr>
      <w:r>
        <w:t>i</w:t>
      </w:r>
      <w:r w:rsidR="00514299" w:rsidRPr="009C3E48">
        <w:t>n other circumstances (that is, not under a formal arrangement)</w:t>
      </w:r>
      <w:r w:rsidR="00004976">
        <w:t xml:space="preserve"> on or after 10 January 2025. </w:t>
      </w:r>
    </w:p>
    <w:p w14:paraId="7DCC8F46" w14:textId="65638F3F" w:rsidR="00514299" w:rsidRDefault="00514299" w:rsidP="00D33266">
      <w:pPr>
        <w:pStyle w:val="AttachmentAnormaltext"/>
      </w:pPr>
      <w:r>
        <w:t>Put simply, the repeal of</w:t>
      </w:r>
      <w:r w:rsidRPr="00CB3850">
        <w:t xml:space="preserve"> </w:t>
      </w:r>
      <w:r w:rsidRPr="00F85A7F">
        <w:t>regulation</w:t>
      </w:r>
      <w:r w:rsidR="00A55622">
        <w:t> </w:t>
      </w:r>
      <w:r w:rsidRPr="00F85A7F">
        <w:t>7.7A.12H</w:t>
      </w:r>
      <w:r>
        <w:t xml:space="preserve"> applies to a benefit given to </w:t>
      </w:r>
      <w:r w:rsidRPr="00F85A7F">
        <w:t>an</w:t>
      </w:r>
      <w:r>
        <w:t xml:space="preserve"> employee of an ADI under a</w:t>
      </w:r>
      <w:r w:rsidR="00977924">
        <w:t xml:space="preserve"> formal</w:t>
      </w:r>
      <w:r>
        <w:t xml:space="preserve"> arrangement </w:t>
      </w:r>
      <w:proofErr w:type="gramStart"/>
      <w:r w:rsidR="005D019E">
        <w:t>entered into</w:t>
      </w:r>
      <w:proofErr w:type="gramEnd"/>
      <w:r w:rsidR="005D019E">
        <w:t xml:space="preserve"> or varied, </w:t>
      </w:r>
      <w:r>
        <w:t xml:space="preserve">or </w:t>
      </w:r>
      <w:r w:rsidR="008A1015">
        <w:t>in other circumstances</w:t>
      </w:r>
      <w:r w:rsidR="00116B79">
        <w:t>,</w:t>
      </w:r>
      <w:r>
        <w:t xml:space="preserve"> </w:t>
      </w:r>
      <w:r w:rsidR="003C7AD7">
        <w:t xml:space="preserve">from </w:t>
      </w:r>
      <w:r>
        <w:t>the day that is 6 months after commencement</w:t>
      </w:r>
      <w:r w:rsidRPr="00BB7BEB">
        <w:t xml:space="preserve"> </w:t>
      </w:r>
      <w:r w:rsidRPr="00F85A7F">
        <w:t>of Part</w:t>
      </w:r>
      <w:r w:rsidR="00A55622">
        <w:t> </w:t>
      </w:r>
      <w:r w:rsidRPr="00F85A7F">
        <w:t>4 of Schedule 1 to the</w:t>
      </w:r>
      <w:r w:rsidR="008D54FA">
        <w:t xml:space="preserve"> Amending Act</w:t>
      </w:r>
      <w:r>
        <w:t>.</w:t>
      </w:r>
    </w:p>
    <w:p w14:paraId="086A7297" w14:textId="61723618" w:rsidR="00514299" w:rsidRDefault="00514299" w:rsidP="00D33266">
      <w:pPr>
        <w:pStyle w:val="AttachmentAnormaltext"/>
      </w:pPr>
      <w:r>
        <w:t>From that time, an ADI employee can no longer rely on regulation</w:t>
      </w:r>
      <w:r w:rsidR="00A55622">
        <w:t> </w:t>
      </w:r>
      <w:r>
        <w:t xml:space="preserve">7.7A.12H to accept a benefit given in relation to basic banking and certain insurance </w:t>
      </w:r>
      <w:proofErr w:type="gramStart"/>
      <w:r>
        <w:t>products, and</w:t>
      </w:r>
      <w:proofErr w:type="gramEnd"/>
      <w:r>
        <w:t xml:space="preserve"> must instead use the amended provisions of the </w:t>
      </w:r>
      <w:r w:rsidR="004818ED">
        <w:t xml:space="preserve">Corporations </w:t>
      </w:r>
      <w:r>
        <w:t>Act and Corporations Regulations to determine whether a benefit is conflicted remuneration.</w:t>
      </w:r>
    </w:p>
    <w:p w14:paraId="313B5ACC" w14:textId="11F56C77" w:rsidR="00474596" w:rsidRDefault="00B740DB" w:rsidP="009C3E48">
      <w:pPr>
        <w:pStyle w:val="AttachmentAnormaltext"/>
      </w:pPr>
      <w:r>
        <w:t>Inclusion of this</w:t>
      </w:r>
      <w:r w:rsidR="00474596">
        <w:t xml:space="preserve"> application provision relating to ADI employee benefits reflects the possible existence of employment contracts with remuneration based on volume of sales that rely on the exception </w:t>
      </w:r>
      <w:r w:rsidR="00BA1CA5">
        <w:t xml:space="preserve">previously </w:t>
      </w:r>
      <w:r w:rsidR="00474596">
        <w:t>in regulation</w:t>
      </w:r>
      <w:r w:rsidR="00A55622">
        <w:t> </w:t>
      </w:r>
      <w:r w:rsidR="00474596">
        <w:t xml:space="preserve">7.7A12H, or other existing contractual arrangements that relate to monetary or non-monetary benefits permitted under </w:t>
      </w:r>
      <w:r w:rsidR="00A55622">
        <w:t xml:space="preserve">that </w:t>
      </w:r>
      <w:r w:rsidR="00474596">
        <w:t xml:space="preserve">regulation. It is not the intention of this measure to extinguish existing benefits, </w:t>
      </w:r>
      <w:proofErr w:type="gramStart"/>
      <w:r w:rsidR="00474596">
        <w:t>rights</w:t>
      </w:r>
      <w:proofErr w:type="gramEnd"/>
      <w:r w:rsidR="00474596">
        <w:t xml:space="preserve"> or entitlements on commencement; </w:t>
      </w:r>
      <w:r w:rsidR="00791481">
        <w:t xml:space="preserve">therefore, </w:t>
      </w:r>
      <w:r w:rsidR="00474596">
        <w:t>it will apply to arrangements entered into on or after commencement of these provisions. Further, the 6</w:t>
      </w:r>
      <w:r w:rsidR="007038C2">
        <w:t>-</w:t>
      </w:r>
      <w:r w:rsidR="00474596">
        <w:t xml:space="preserve">month transitional period allows ADIs time to adjust existing remuneration structures before the commencement of the repeal of regulation 7.7A.12H. </w:t>
      </w:r>
    </w:p>
    <w:p w14:paraId="7816EB29" w14:textId="55E85757" w:rsidR="00927516" w:rsidRDefault="00927516" w:rsidP="009C3E48">
      <w:pPr>
        <w:pStyle w:val="AttachmentAnormaltext"/>
      </w:pPr>
      <w:r>
        <w:t>Regulation</w:t>
      </w:r>
      <w:r w:rsidR="0093356F">
        <w:t> </w:t>
      </w:r>
      <w:r>
        <w:t>10.52.0</w:t>
      </w:r>
      <w:r w:rsidR="004032B3">
        <w:t>4</w:t>
      </w:r>
      <w:r>
        <w:t xml:space="preserve"> aligns with section</w:t>
      </w:r>
      <w:r w:rsidR="0093356F">
        <w:t> </w:t>
      </w:r>
      <w:r>
        <w:t>1708D of the</w:t>
      </w:r>
      <w:r w:rsidR="00DD2BD9">
        <w:t xml:space="preserve"> Corporations</w:t>
      </w:r>
      <w:r>
        <w:t xml:space="preserve"> Act, as </w:t>
      </w:r>
      <w:r w:rsidR="00BA673D">
        <w:t>inserted</w:t>
      </w:r>
      <w:r>
        <w:t xml:space="preserve"> by the Amending </w:t>
      </w:r>
      <w:r w:rsidR="004F1DFD">
        <w:t>Act</w:t>
      </w:r>
      <w:r>
        <w:t>, to provide consistent arrangements.</w:t>
      </w:r>
    </w:p>
    <w:p w14:paraId="23B5EB0B" w14:textId="716C78F5" w:rsidR="0039680B" w:rsidRDefault="0039680B" w:rsidP="00FC10FE">
      <w:pPr>
        <w:pStyle w:val="Heading3"/>
      </w:pPr>
      <w:r>
        <w:t>Part 5 – Insurance commissions</w:t>
      </w:r>
    </w:p>
    <w:p w14:paraId="263377FF" w14:textId="3CAFFBF6" w:rsidR="00536579" w:rsidRPr="009C3E48" w:rsidRDefault="00C17549" w:rsidP="009C3E48">
      <w:pPr>
        <w:pStyle w:val="AttachmentAnormaltext"/>
      </w:pPr>
      <w:r w:rsidRPr="009C3E48">
        <w:t>Item</w:t>
      </w:r>
      <w:r w:rsidR="000E0B9A" w:rsidRPr="009C3E48">
        <w:t> </w:t>
      </w:r>
      <w:r w:rsidR="00E2118E">
        <w:t>73</w:t>
      </w:r>
      <w:r w:rsidR="0023246B" w:rsidRPr="009C3E48">
        <w:t xml:space="preserve"> is a minor amendment </w:t>
      </w:r>
      <w:r w:rsidR="00112015" w:rsidRPr="009C3E48">
        <w:t xml:space="preserve">to reflect the addition of </w:t>
      </w:r>
      <w:proofErr w:type="spellStart"/>
      <w:r w:rsidR="00792D46">
        <w:t>subregulation</w:t>
      </w:r>
      <w:proofErr w:type="spellEnd"/>
      <w:r w:rsidR="00792D46" w:rsidRPr="009C3E48">
        <w:t> </w:t>
      </w:r>
      <w:r w:rsidR="00D45109" w:rsidRPr="009C3E48">
        <w:t>(2)</w:t>
      </w:r>
      <w:r w:rsidR="001E093F" w:rsidRPr="009C3E48">
        <w:t xml:space="preserve"> by item</w:t>
      </w:r>
      <w:r w:rsidR="000E0B9A" w:rsidRPr="009C3E48">
        <w:t> </w:t>
      </w:r>
      <w:r w:rsidR="00D30CD2">
        <w:t>74</w:t>
      </w:r>
      <w:r w:rsidR="001E093F" w:rsidRPr="009C3E48">
        <w:t>.</w:t>
      </w:r>
    </w:p>
    <w:p w14:paraId="3DE60A0D" w14:textId="024825F2" w:rsidR="00FC36E5" w:rsidRPr="009C3E48" w:rsidRDefault="00AC5D60" w:rsidP="009C3E48">
      <w:pPr>
        <w:pStyle w:val="AttachmentAnormaltext"/>
      </w:pPr>
      <w:r w:rsidRPr="009C3E48">
        <w:t>Item</w:t>
      </w:r>
      <w:r w:rsidR="000E0B9A" w:rsidRPr="009C3E48">
        <w:t> </w:t>
      </w:r>
      <w:r w:rsidR="005959D9">
        <w:t>74</w:t>
      </w:r>
      <w:r w:rsidR="008E6685" w:rsidRPr="009C3E48">
        <w:t xml:space="preserve"> adds new </w:t>
      </w:r>
      <w:proofErr w:type="spellStart"/>
      <w:r w:rsidR="00D33D57">
        <w:t>subregulation</w:t>
      </w:r>
      <w:proofErr w:type="spellEnd"/>
      <w:r w:rsidR="00D33D57" w:rsidRPr="009C3E48">
        <w:t> </w:t>
      </w:r>
      <w:r w:rsidR="001030B8" w:rsidRPr="009C3E48">
        <w:t>7.7A.12G(2)</w:t>
      </w:r>
      <w:r w:rsidR="00EB12A0" w:rsidRPr="009C3E48">
        <w:t xml:space="preserve"> to </w:t>
      </w:r>
      <w:r w:rsidR="00A82440" w:rsidRPr="009C3E48">
        <w:t xml:space="preserve">clarify </w:t>
      </w:r>
      <w:r w:rsidR="00A40544" w:rsidRPr="009C3E48">
        <w:t>how</w:t>
      </w:r>
      <w:r w:rsidR="004F4D96" w:rsidRPr="009C3E48">
        <w:t xml:space="preserve"> </w:t>
      </w:r>
      <w:r w:rsidR="00A82440" w:rsidRPr="009C3E48">
        <w:t>regulation</w:t>
      </w:r>
      <w:r w:rsidR="000E0B9A" w:rsidRPr="009C3E48">
        <w:t> </w:t>
      </w:r>
      <w:r w:rsidR="00A82440" w:rsidRPr="009C3E48">
        <w:t xml:space="preserve">7.7A.12G </w:t>
      </w:r>
      <w:r w:rsidR="00A40544" w:rsidRPr="009C3E48">
        <w:t xml:space="preserve">interacts </w:t>
      </w:r>
      <w:r w:rsidR="00A82440" w:rsidRPr="009C3E48">
        <w:t xml:space="preserve">with </w:t>
      </w:r>
      <w:r w:rsidR="004F4D96" w:rsidRPr="009C3E48">
        <w:t>new</w:t>
      </w:r>
      <w:r w:rsidR="006E5FDA" w:rsidRPr="009C3E48">
        <w:t xml:space="preserve"> section</w:t>
      </w:r>
      <w:r w:rsidR="000E0B9A" w:rsidRPr="009C3E48">
        <w:t> </w:t>
      </w:r>
      <w:r w:rsidR="00EB12A0" w:rsidRPr="009C3E48">
        <w:t xml:space="preserve">963BB of the </w:t>
      </w:r>
      <w:r w:rsidR="002B3D0A">
        <w:t xml:space="preserve">Corporations </w:t>
      </w:r>
      <w:r w:rsidR="00EB12A0" w:rsidRPr="009C3E48">
        <w:t xml:space="preserve">Act, </w:t>
      </w:r>
      <w:r w:rsidR="00684752" w:rsidRPr="009C3E48">
        <w:t xml:space="preserve">introduced by the </w:t>
      </w:r>
      <w:r w:rsidR="007B50F6" w:rsidRPr="009C3E48">
        <w:t xml:space="preserve">Amending </w:t>
      </w:r>
      <w:r w:rsidR="004F1DFD">
        <w:t>Act</w:t>
      </w:r>
      <w:r w:rsidR="000E0B9A" w:rsidRPr="009C3E48">
        <w:t>,</w:t>
      </w:r>
      <w:r w:rsidR="000D52CC" w:rsidRPr="009C3E48">
        <w:t xml:space="preserve"> and </w:t>
      </w:r>
      <w:r w:rsidR="00436067" w:rsidRPr="009C3E48">
        <w:t>relates</w:t>
      </w:r>
      <w:r w:rsidR="00DD20DE" w:rsidRPr="009C3E48">
        <w:t xml:space="preserve"> to informed consent to </w:t>
      </w:r>
      <w:r w:rsidR="00436067" w:rsidRPr="009C3E48">
        <w:t xml:space="preserve">insurance </w:t>
      </w:r>
      <w:r w:rsidR="00DD20DE" w:rsidRPr="009C3E48">
        <w:t>commissions</w:t>
      </w:r>
      <w:r w:rsidR="00BA6B55" w:rsidRPr="009C3E48">
        <w:t xml:space="preserve"> and conflicted remuneration</w:t>
      </w:r>
      <w:r w:rsidR="00EB12A0" w:rsidRPr="009C3E48">
        <w:t>.</w:t>
      </w:r>
      <w:r w:rsidR="000E512E" w:rsidRPr="009C3E48">
        <w:t xml:space="preserve"> </w:t>
      </w:r>
    </w:p>
    <w:p w14:paraId="0CCA9E24" w14:textId="104E2B87" w:rsidR="00986C21" w:rsidRPr="009C3E48" w:rsidRDefault="000E512E" w:rsidP="009C3E48">
      <w:pPr>
        <w:pStyle w:val="AttachmentAnormaltext"/>
      </w:pPr>
      <w:r w:rsidRPr="009C3E48">
        <w:t>Regulation</w:t>
      </w:r>
      <w:r w:rsidR="000E0B9A" w:rsidRPr="009C3E48">
        <w:t> </w:t>
      </w:r>
      <w:r w:rsidRPr="009C3E48">
        <w:t>7.7A.12G provides that a benefit is not conflicted remuneration if the benefit is given in relation to a general insurance product.</w:t>
      </w:r>
      <w:r w:rsidR="00803F81" w:rsidRPr="009C3E48">
        <w:t xml:space="preserve"> </w:t>
      </w:r>
    </w:p>
    <w:p w14:paraId="2612B212" w14:textId="7C06A422" w:rsidR="003A53F3" w:rsidRPr="009C3E48" w:rsidRDefault="006E1262" w:rsidP="009C3E48">
      <w:pPr>
        <w:pStyle w:val="AttachmentAnormaltext"/>
      </w:pPr>
      <w:r w:rsidRPr="009C3E48">
        <w:t>Section</w:t>
      </w:r>
      <w:r w:rsidR="000E0B9A" w:rsidRPr="009C3E48">
        <w:t> </w:t>
      </w:r>
      <w:r w:rsidRPr="009C3E48">
        <w:t xml:space="preserve">963BB </w:t>
      </w:r>
      <w:r w:rsidR="00347ACD" w:rsidRPr="009C3E48">
        <w:t>inserted by</w:t>
      </w:r>
      <w:r w:rsidRPr="009C3E48">
        <w:t xml:space="preserve"> the </w:t>
      </w:r>
      <w:r w:rsidR="004652D2" w:rsidRPr="009C3E48">
        <w:t xml:space="preserve">Amending </w:t>
      </w:r>
      <w:r w:rsidR="004F1DFD">
        <w:t>Act</w:t>
      </w:r>
      <w:r w:rsidR="00A17D00" w:rsidRPr="009C3E48">
        <w:t xml:space="preserve"> provides that </w:t>
      </w:r>
      <w:r w:rsidR="004727CF" w:rsidRPr="009C3E48">
        <w:t>w</w:t>
      </w:r>
      <w:r w:rsidR="003A53F3" w:rsidRPr="009C3E48">
        <w:t>here a</w:t>
      </w:r>
      <w:r w:rsidR="00773456" w:rsidRPr="009C3E48">
        <w:t>n</w:t>
      </w:r>
      <w:r w:rsidR="00DD62A3" w:rsidRPr="009C3E48">
        <w:t xml:space="preserve"> </w:t>
      </w:r>
      <w:r w:rsidR="00293E78" w:rsidRPr="009C3E48">
        <w:t>AFS</w:t>
      </w:r>
      <w:r w:rsidR="003A53F3" w:rsidRPr="009C3E48">
        <w:t xml:space="preserve"> licensee or its authorised representative provides or is likely to provide financial product advice to a retail client that is personal advice</w:t>
      </w:r>
      <w:r w:rsidR="00DD1763" w:rsidRPr="009C3E48">
        <w:t xml:space="preserve"> (not general advice)</w:t>
      </w:r>
      <w:r w:rsidR="003A53F3" w:rsidRPr="009C3E48">
        <w:t>, a monetary benefit given in connection to the issue or sale of relevant products is exempt from the ban on conflicted remuneration under paragraphs</w:t>
      </w:r>
      <w:r w:rsidR="00416E9E" w:rsidRPr="009C3E48">
        <w:t> </w:t>
      </w:r>
      <w:r w:rsidR="003A53F3" w:rsidRPr="009C3E48">
        <w:t>963B(1)(a), (b) and (</w:t>
      </w:r>
      <w:proofErr w:type="spellStart"/>
      <w:r w:rsidR="003A53F3" w:rsidRPr="009C3E48">
        <w:t>ba</w:t>
      </w:r>
      <w:proofErr w:type="spellEnd"/>
      <w:r w:rsidR="003A53F3" w:rsidRPr="009C3E48">
        <w:t xml:space="preserve">), only when the client’s informed consent has </w:t>
      </w:r>
      <w:r w:rsidR="003A53F3" w:rsidRPr="009C3E48">
        <w:lastRenderedPageBreak/>
        <w:t>been obtained</w:t>
      </w:r>
      <w:r w:rsidR="00995CE3" w:rsidRPr="009C3E48">
        <w:t>.</w:t>
      </w:r>
      <w:r w:rsidR="00806B23" w:rsidRPr="009C3E48">
        <w:t xml:space="preserve"> Relevant products</w:t>
      </w:r>
      <w:r w:rsidR="00B215AF" w:rsidRPr="009C3E48">
        <w:t xml:space="preserve"> covered by those paragraphs</w:t>
      </w:r>
      <w:r w:rsidR="00806B23" w:rsidRPr="009C3E48">
        <w:t xml:space="preserve"> </w:t>
      </w:r>
      <w:r w:rsidR="00C41F58" w:rsidRPr="009C3E48">
        <w:t xml:space="preserve">are a general insurance product, a life risk insurance product, </w:t>
      </w:r>
      <w:r w:rsidR="00680E66" w:rsidRPr="009C3E48">
        <w:t>and</w:t>
      </w:r>
      <w:r w:rsidR="00C41F58" w:rsidRPr="009C3E48">
        <w:t xml:space="preserve"> consumer credit insurance.</w:t>
      </w:r>
    </w:p>
    <w:p w14:paraId="087B4C1A" w14:textId="79827ED3" w:rsidR="00AC5D60" w:rsidRPr="009C3E48" w:rsidRDefault="00F47E64" w:rsidP="009C3E48">
      <w:pPr>
        <w:pStyle w:val="AttachmentAnormaltext"/>
      </w:pPr>
      <w:r w:rsidRPr="009C3E48">
        <w:t xml:space="preserve">New </w:t>
      </w:r>
      <w:proofErr w:type="spellStart"/>
      <w:r w:rsidR="007241D0">
        <w:t>subregulation</w:t>
      </w:r>
      <w:proofErr w:type="spellEnd"/>
      <w:r w:rsidR="007241D0" w:rsidRPr="009C3E48">
        <w:t> </w:t>
      </w:r>
      <w:r w:rsidR="00961AFB" w:rsidRPr="009C3E48">
        <w:t>7.7A.12G</w:t>
      </w:r>
      <w:r w:rsidRPr="009C3E48">
        <w:t>(2) clarifies that</w:t>
      </w:r>
      <w:r w:rsidR="00C31F71" w:rsidRPr="009C3E48">
        <w:t xml:space="preserve"> </w:t>
      </w:r>
      <w:r w:rsidR="006E2140" w:rsidRPr="009C3E48">
        <w:t>section 963BB</w:t>
      </w:r>
      <w:r w:rsidR="00A17D00" w:rsidRPr="009C3E48">
        <w:t xml:space="preserve"> applies to regulation</w:t>
      </w:r>
      <w:r w:rsidR="00293E78" w:rsidRPr="009C3E48">
        <w:t> </w:t>
      </w:r>
      <w:r w:rsidR="00A17D00" w:rsidRPr="009C3E48">
        <w:t>7.7A.12G in the same way</w:t>
      </w:r>
      <w:r w:rsidR="00DD1763" w:rsidRPr="009C3E48">
        <w:t xml:space="preserve"> as it does to </w:t>
      </w:r>
      <w:r w:rsidR="00476BD0">
        <w:t>paragraph</w:t>
      </w:r>
      <w:r w:rsidR="00476BD0" w:rsidRPr="009C3E48">
        <w:t> </w:t>
      </w:r>
      <w:r w:rsidR="00DD1763" w:rsidRPr="009C3E48">
        <w:t>963B(1)(a)</w:t>
      </w:r>
      <w:r w:rsidR="003E2FC1" w:rsidRPr="009C3E48">
        <w:t xml:space="preserve"> of the </w:t>
      </w:r>
      <w:r w:rsidR="002B3D0A">
        <w:t xml:space="preserve">Corporations </w:t>
      </w:r>
      <w:r w:rsidR="003E2FC1" w:rsidRPr="009C3E48">
        <w:t>Act</w:t>
      </w:r>
      <w:r w:rsidR="009700A9" w:rsidRPr="009C3E48">
        <w:t xml:space="preserve"> (which is </w:t>
      </w:r>
      <w:proofErr w:type="gramStart"/>
      <w:r w:rsidR="009700A9" w:rsidRPr="009C3E48">
        <w:t>similar to</w:t>
      </w:r>
      <w:proofErr w:type="gramEnd"/>
      <w:r w:rsidR="009700A9" w:rsidRPr="009C3E48">
        <w:t xml:space="preserve">, but </w:t>
      </w:r>
      <w:r w:rsidR="00986C21" w:rsidRPr="009C3E48">
        <w:t>narrower</w:t>
      </w:r>
      <w:r w:rsidR="009700A9" w:rsidRPr="009C3E48">
        <w:t xml:space="preserve"> than, regulation</w:t>
      </w:r>
      <w:r w:rsidR="00C31F71" w:rsidRPr="009C3E48">
        <w:t> </w:t>
      </w:r>
      <w:r w:rsidR="009700A9" w:rsidRPr="009C3E48">
        <w:t>7.7A.12G)</w:t>
      </w:r>
      <w:r w:rsidR="00A17D00" w:rsidRPr="009C3E48">
        <w:t>. That is</w:t>
      </w:r>
      <w:r w:rsidR="00054DBF" w:rsidRPr="009C3E48">
        <w:t xml:space="preserve"> – </w:t>
      </w:r>
      <w:r w:rsidR="00913208" w:rsidRPr="009C3E48">
        <w:t>a benefit given to a</w:t>
      </w:r>
      <w:r w:rsidR="00851A64" w:rsidRPr="009C3E48">
        <w:t>n</w:t>
      </w:r>
      <w:r w:rsidR="00913208" w:rsidRPr="009C3E48">
        <w:t xml:space="preserve"> </w:t>
      </w:r>
      <w:r w:rsidR="00293E78" w:rsidRPr="009C3E48">
        <w:t>AFS</w:t>
      </w:r>
      <w:r w:rsidR="00913208" w:rsidRPr="009C3E48">
        <w:t xml:space="preserve"> licensee or its representative in </w:t>
      </w:r>
      <w:r w:rsidR="002F44F2" w:rsidRPr="009C3E48">
        <w:t>relation to the issue or sale of a general insurance product</w:t>
      </w:r>
      <w:r w:rsidR="001A072F" w:rsidRPr="009C3E48">
        <w:t xml:space="preserve"> to </w:t>
      </w:r>
      <w:r w:rsidR="003603A8" w:rsidRPr="009C3E48">
        <w:t xml:space="preserve">a retail </w:t>
      </w:r>
      <w:r w:rsidR="001A072F" w:rsidRPr="009C3E48">
        <w:t>client</w:t>
      </w:r>
      <w:r w:rsidR="00294BD3" w:rsidRPr="009C3E48">
        <w:t>,</w:t>
      </w:r>
      <w:r w:rsidR="002F44F2" w:rsidRPr="009C3E48">
        <w:t xml:space="preserve"> where personal advice is provided</w:t>
      </w:r>
      <w:r w:rsidR="00B012EC" w:rsidRPr="009C3E48">
        <w:t xml:space="preserve"> to the client</w:t>
      </w:r>
      <w:r w:rsidR="00294BD3" w:rsidRPr="009C3E48">
        <w:t>,</w:t>
      </w:r>
      <w:r w:rsidR="002F44F2" w:rsidRPr="009C3E48">
        <w:t xml:space="preserve"> </w:t>
      </w:r>
      <w:r w:rsidR="00216C8E" w:rsidRPr="009C3E48">
        <w:t xml:space="preserve">will not be conflicted remuneration if the </w:t>
      </w:r>
      <w:r w:rsidR="005F1416" w:rsidRPr="009C3E48">
        <w:t>client gives informed consent</w:t>
      </w:r>
      <w:r w:rsidR="007D7498" w:rsidRPr="009C3E48">
        <w:t>.</w:t>
      </w:r>
      <w:r w:rsidR="00E64F04" w:rsidRPr="009C3E48">
        <w:t xml:space="preserve"> </w:t>
      </w:r>
      <w:r w:rsidR="00CD0145" w:rsidRPr="009C3E48">
        <w:t xml:space="preserve">This means </w:t>
      </w:r>
      <w:r w:rsidR="003D1C4A" w:rsidRPr="009C3E48">
        <w:t>that</w:t>
      </w:r>
      <w:r w:rsidR="0097263B" w:rsidRPr="009C3E48">
        <w:t>, where a retail client receives personal advice,</w:t>
      </w:r>
      <w:r w:rsidR="003D1C4A" w:rsidRPr="009C3E48">
        <w:t xml:space="preserve"> a</w:t>
      </w:r>
      <w:r w:rsidR="00851A64" w:rsidRPr="009C3E48">
        <w:t>n AFS</w:t>
      </w:r>
      <w:r w:rsidR="003D1C4A" w:rsidRPr="009C3E48">
        <w:t xml:space="preserve"> licensee or its authorised representative can receive commissions when </w:t>
      </w:r>
      <w:r w:rsidR="00F66E46" w:rsidRPr="009C3E48">
        <w:t>the</w:t>
      </w:r>
      <w:r w:rsidR="003D1C4A" w:rsidRPr="009C3E48">
        <w:t xml:space="preserve"> client purchases a general insurance product if the client </w:t>
      </w:r>
      <w:r w:rsidR="00545A2A" w:rsidRPr="009C3E48">
        <w:t>provides</w:t>
      </w:r>
      <w:r w:rsidR="0052632C" w:rsidRPr="009C3E48">
        <w:t xml:space="preserve"> informed consent before </w:t>
      </w:r>
      <w:r w:rsidR="00306876" w:rsidRPr="009C3E48">
        <w:t>the issue or sale of the product</w:t>
      </w:r>
      <w:r w:rsidR="003D1C4A" w:rsidRPr="009C3E48">
        <w:t>.</w:t>
      </w:r>
    </w:p>
    <w:p w14:paraId="22D8568D" w14:textId="30C27EB3" w:rsidR="00691FF1" w:rsidRPr="009C3E48" w:rsidRDefault="00691FF1" w:rsidP="009C3E48">
      <w:pPr>
        <w:pStyle w:val="AttachmentAnormaltext"/>
      </w:pPr>
      <w:r w:rsidRPr="009C3E48">
        <w:t xml:space="preserve">The </w:t>
      </w:r>
      <w:r w:rsidR="00520106" w:rsidRPr="009C3E48">
        <w:t xml:space="preserve">application of </w:t>
      </w:r>
      <w:r w:rsidRPr="009C3E48">
        <w:t>regulation</w:t>
      </w:r>
      <w:r w:rsidR="00773456" w:rsidRPr="009C3E48">
        <w:t> </w:t>
      </w:r>
      <w:r w:rsidRPr="009C3E48">
        <w:t xml:space="preserve">7.7A.12G </w:t>
      </w:r>
      <w:r w:rsidR="00AE374A" w:rsidRPr="009C3E48">
        <w:t>to</w:t>
      </w:r>
      <w:r w:rsidRPr="009C3E48">
        <w:t xml:space="preserve"> benefit</w:t>
      </w:r>
      <w:r w:rsidR="001C54AF" w:rsidRPr="009C3E48">
        <w:t>s</w:t>
      </w:r>
      <w:r w:rsidRPr="009C3E48">
        <w:t xml:space="preserve"> given to a</w:t>
      </w:r>
      <w:r w:rsidR="00773456" w:rsidRPr="009C3E48">
        <w:t>n AFS</w:t>
      </w:r>
      <w:r w:rsidRPr="009C3E48">
        <w:t xml:space="preserve"> licensee or its representative in </w:t>
      </w:r>
      <w:r w:rsidR="00294BD3" w:rsidRPr="009C3E48">
        <w:t xml:space="preserve">relation to the issue or sale of a general insurance product where general advice is provided </w:t>
      </w:r>
      <w:r w:rsidR="00520106" w:rsidRPr="009C3E48">
        <w:t>is not altered</w:t>
      </w:r>
      <w:r w:rsidRPr="009C3E48">
        <w:t>.</w:t>
      </w:r>
      <w:r w:rsidR="008F6BC1" w:rsidRPr="009C3E48">
        <w:t xml:space="preserve"> That is, </w:t>
      </w:r>
      <w:r w:rsidR="002771DD" w:rsidRPr="009C3E48">
        <w:t>w</w:t>
      </w:r>
      <w:r w:rsidR="00102CA3" w:rsidRPr="009C3E48">
        <w:t xml:space="preserve">here an AFS licensee or its authorised representative provides financial product advice to a retail client that is general advice, a benefit given in </w:t>
      </w:r>
      <w:r w:rsidR="005C39F8" w:rsidRPr="009C3E48">
        <w:t>relatio</w:t>
      </w:r>
      <w:r w:rsidR="00102CA3" w:rsidRPr="009C3E48">
        <w:t xml:space="preserve">n to the issue or sale of </w:t>
      </w:r>
      <w:r w:rsidR="00596157" w:rsidRPr="009C3E48">
        <w:t>general insurance</w:t>
      </w:r>
      <w:r w:rsidR="00102CA3" w:rsidRPr="009C3E48">
        <w:t xml:space="preserve"> products will continue to be exempt from the ban on conflicted remuneration under paragraph</w:t>
      </w:r>
      <w:r w:rsidR="00773456" w:rsidRPr="009C3E48">
        <w:t> </w:t>
      </w:r>
      <w:r w:rsidR="00102CA3" w:rsidRPr="009C3E48">
        <w:t>963B(1)(a</w:t>
      </w:r>
      <w:r w:rsidR="00B02E7F" w:rsidRPr="009C3E48">
        <w:t>).</w:t>
      </w:r>
      <w:r w:rsidR="00102CA3" w:rsidRPr="009C3E48">
        <w:t xml:space="preserve"> Informed consent of the client is not required to be obtained under these circumstances.</w:t>
      </w:r>
    </w:p>
    <w:p w14:paraId="4F1352BA" w14:textId="79FA770C" w:rsidR="00D47028" w:rsidRPr="009C3E48" w:rsidRDefault="00EA7DB6" w:rsidP="009C3E48">
      <w:pPr>
        <w:pStyle w:val="AttachmentAnormaltext"/>
      </w:pPr>
      <w:r w:rsidRPr="009C3E48">
        <w:t>Item</w:t>
      </w:r>
      <w:r w:rsidR="00773456" w:rsidRPr="009C3E48">
        <w:t> </w:t>
      </w:r>
      <w:r w:rsidR="00204DDD">
        <w:t>75</w:t>
      </w:r>
      <w:r w:rsidR="00A06DFA" w:rsidRPr="009C3E48">
        <w:t xml:space="preserve"> </w:t>
      </w:r>
      <w:r w:rsidR="00E15307" w:rsidRPr="009C3E48">
        <w:t>corrects a paragraph reference in paragraph</w:t>
      </w:r>
      <w:r w:rsidR="00773456" w:rsidRPr="009C3E48">
        <w:t> </w:t>
      </w:r>
      <w:r w:rsidR="00E15307" w:rsidRPr="009C3E48">
        <w:t>9.4AB.02(2)(j)</w:t>
      </w:r>
      <w:r w:rsidR="00BA046B" w:rsidRPr="009C3E48">
        <w:t>.</w:t>
      </w:r>
      <w:r w:rsidR="005A4B9E">
        <w:t xml:space="preserve"> </w:t>
      </w:r>
      <w:r w:rsidR="00AC2926" w:rsidRPr="009C3E48">
        <w:t>Paragraph</w:t>
      </w:r>
      <w:r w:rsidR="00773456" w:rsidRPr="009C3E48">
        <w:t> </w:t>
      </w:r>
      <w:r w:rsidR="00AC2926" w:rsidRPr="009C3E48">
        <w:t>9.4AB.02(2) provide</w:t>
      </w:r>
      <w:r w:rsidR="00673873">
        <w:t>d</w:t>
      </w:r>
      <w:r w:rsidR="00AC2926" w:rsidRPr="009C3E48">
        <w:t xml:space="preserve"> certain civil penalty provisions of the</w:t>
      </w:r>
      <w:r w:rsidR="002B3D0A">
        <w:t xml:space="preserve"> Corporations</w:t>
      </w:r>
      <w:r w:rsidR="00AC2926" w:rsidRPr="009C3E48">
        <w:t xml:space="preserve"> Act are subject to an infringement notice, including section</w:t>
      </w:r>
      <w:r w:rsidR="00773456" w:rsidRPr="009C3E48">
        <w:t> </w:t>
      </w:r>
      <w:r w:rsidR="00AC2926" w:rsidRPr="009C3E48">
        <w:t>963K as prescribed by paragraph</w:t>
      </w:r>
      <w:r w:rsidR="00475714" w:rsidRPr="009C3E48">
        <w:t> </w:t>
      </w:r>
      <w:r w:rsidR="00AC2926" w:rsidRPr="009C3E48">
        <w:t>9.4AB.02(2)(j). The general prohibition of conflicted remuneration is found in section</w:t>
      </w:r>
      <w:r w:rsidR="00475714" w:rsidRPr="009C3E48">
        <w:t> </w:t>
      </w:r>
      <w:r w:rsidR="00AC2926" w:rsidRPr="009C3E48">
        <w:t xml:space="preserve">963K, specifically in </w:t>
      </w:r>
      <w:r w:rsidR="00B52769" w:rsidRPr="009C3E48">
        <w:t xml:space="preserve">subsection </w:t>
      </w:r>
      <w:r w:rsidR="00AC2926" w:rsidRPr="009C3E48">
        <w:t>963</w:t>
      </w:r>
      <w:proofErr w:type="gramStart"/>
      <w:r w:rsidR="00AC2926" w:rsidRPr="009C3E48">
        <w:t>K(</w:t>
      </w:r>
      <w:proofErr w:type="gramEnd"/>
      <w:r w:rsidR="00AC2926" w:rsidRPr="009C3E48">
        <w:t xml:space="preserve">1) </w:t>
      </w:r>
      <w:r w:rsidR="00AF429F">
        <w:t>(</w:t>
      </w:r>
      <w:r w:rsidR="00AC2926" w:rsidRPr="009C3E48">
        <w:t xml:space="preserve">the </w:t>
      </w:r>
      <w:r w:rsidR="007B50F6" w:rsidRPr="009C3E48">
        <w:t xml:space="preserve">Amending </w:t>
      </w:r>
      <w:r w:rsidR="004F1DFD">
        <w:t>Act</w:t>
      </w:r>
      <w:r w:rsidR="005664DE" w:rsidRPr="009C3E48">
        <w:t xml:space="preserve"> insert</w:t>
      </w:r>
      <w:r w:rsidR="00E45EA6" w:rsidRPr="009C3E48">
        <w:t>s</w:t>
      </w:r>
      <w:r w:rsidR="005664DE" w:rsidRPr="009C3E48">
        <w:t xml:space="preserve"> a new </w:t>
      </w:r>
      <w:r w:rsidR="00B52769" w:rsidRPr="009C3E48">
        <w:t>subsection</w:t>
      </w:r>
      <w:r w:rsidR="00475714" w:rsidRPr="009C3E48">
        <w:t> </w:t>
      </w:r>
      <w:r w:rsidR="00B52769" w:rsidRPr="009C3E48">
        <w:t xml:space="preserve">963K(2) </w:t>
      </w:r>
      <w:r w:rsidR="00F1010E" w:rsidRPr="009C3E48">
        <w:t xml:space="preserve">to provide an exception to </w:t>
      </w:r>
      <w:r w:rsidR="000468A4" w:rsidRPr="009C3E48">
        <w:t>subsection</w:t>
      </w:r>
      <w:r w:rsidR="00475714" w:rsidRPr="009C3E48">
        <w:t> </w:t>
      </w:r>
      <w:r w:rsidR="000468A4" w:rsidRPr="009C3E48">
        <w:t>963K(1)</w:t>
      </w:r>
      <w:r w:rsidR="00AF429F">
        <w:t>)</w:t>
      </w:r>
      <w:r w:rsidR="00AC2926" w:rsidRPr="009C3E48">
        <w:t>. The amendment in item</w:t>
      </w:r>
      <w:r w:rsidR="00475714" w:rsidRPr="009C3E48">
        <w:t> </w:t>
      </w:r>
      <w:r w:rsidR="00204DDD">
        <w:t>75</w:t>
      </w:r>
      <w:r w:rsidR="005168F4" w:rsidRPr="009C3E48">
        <w:t xml:space="preserve"> </w:t>
      </w:r>
      <w:r w:rsidR="00AC2926" w:rsidRPr="009C3E48">
        <w:t xml:space="preserve">reflects this numeric </w:t>
      </w:r>
      <w:r w:rsidR="0046687D" w:rsidRPr="009C3E48">
        <w:t>change and</w:t>
      </w:r>
      <w:r w:rsidR="00AC2926" w:rsidRPr="009C3E48">
        <w:t xml:space="preserve"> ensures that contravention of the prohibition continues to be subject to an infringement notice.</w:t>
      </w:r>
    </w:p>
    <w:p w14:paraId="3EC2E16A" w14:textId="76491228" w:rsidR="0039680B" w:rsidRDefault="00922A32" w:rsidP="0039680B">
      <w:pPr>
        <w:pStyle w:val="Heading4"/>
      </w:pPr>
      <w:r>
        <w:t>Application and t</w:t>
      </w:r>
      <w:r w:rsidR="0039680B">
        <w:t>ransitional arrangements</w:t>
      </w:r>
    </w:p>
    <w:p w14:paraId="554E663D" w14:textId="2655F465" w:rsidR="0039680B" w:rsidRPr="00FE0120" w:rsidRDefault="008571BC" w:rsidP="00FE0120">
      <w:pPr>
        <w:pStyle w:val="AttachmentAnormaltext"/>
      </w:pPr>
      <w:r w:rsidRPr="00FE0120">
        <w:t>Item</w:t>
      </w:r>
      <w:r w:rsidR="00475714" w:rsidRPr="00FE0120">
        <w:t> </w:t>
      </w:r>
      <w:r w:rsidR="00E84221">
        <w:t>76</w:t>
      </w:r>
      <w:r w:rsidRPr="00FE0120">
        <w:t xml:space="preserve"> adds </w:t>
      </w:r>
      <w:r w:rsidR="00560E3C" w:rsidRPr="00FE0120">
        <w:t>regulation</w:t>
      </w:r>
      <w:r w:rsidR="00475714" w:rsidRPr="00FE0120">
        <w:t> </w:t>
      </w:r>
      <w:r w:rsidRPr="00FE0120">
        <w:t>10.52.</w:t>
      </w:r>
      <w:r w:rsidR="00BF472E" w:rsidRPr="00FE0120">
        <w:t>0</w:t>
      </w:r>
      <w:r w:rsidR="0057448A">
        <w:t>5</w:t>
      </w:r>
      <w:r w:rsidR="00BF472E" w:rsidRPr="00FE0120">
        <w:t xml:space="preserve"> </w:t>
      </w:r>
      <w:r w:rsidR="00560E3C" w:rsidRPr="00FE0120">
        <w:t xml:space="preserve">to the Corporations Regulations </w:t>
      </w:r>
      <w:r w:rsidR="00BF472E" w:rsidRPr="00FE0120">
        <w:t xml:space="preserve">to </w:t>
      </w:r>
      <w:r w:rsidRPr="00FE0120">
        <w:t xml:space="preserve">provide </w:t>
      </w:r>
      <w:r w:rsidR="000E6118" w:rsidRPr="00FE0120">
        <w:t xml:space="preserve">application </w:t>
      </w:r>
      <w:r w:rsidRPr="00FE0120">
        <w:t xml:space="preserve">arrangements </w:t>
      </w:r>
      <w:r w:rsidR="00BA43C7" w:rsidRPr="00FE0120">
        <w:t>for</w:t>
      </w:r>
      <w:r w:rsidR="0084231B" w:rsidRPr="00FE0120">
        <w:t xml:space="preserve"> the amendments made </w:t>
      </w:r>
      <w:r w:rsidR="000C32C5" w:rsidRPr="00FE0120">
        <w:t>by items</w:t>
      </w:r>
      <w:r w:rsidR="00475714" w:rsidRPr="00FE0120">
        <w:t> </w:t>
      </w:r>
      <w:r w:rsidR="00CE142F">
        <w:t>73</w:t>
      </w:r>
      <w:r w:rsidR="00AF4255" w:rsidRPr="00FE0120">
        <w:t xml:space="preserve"> and </w:t>
      </w:r>
      <w:r w:rsidR="00CE142F">
        <w:t>74</w:t>
      </w:r>
      <w:r w:rsidR="0084231B" w:rsidRPr="00FE0120">
        <w:t xml:space="preserve"> </w:t>
      </w:r>
      <w:r w:rsidR="00902001" w:rsidRPr="00FE0120">
        <w:t xml:space="preserve">to </w:t>
      </w:r>
      <w:r w:rsidR="0084231B" w:rsidRPr="00FE0120">
        <w:t>regulation</w:t>
      </w:r>
      <w:r w:rsidR="00475714" w:rsidRPr="00FE0120">
        <w:t> </w:t>
      </w:r>
      <w:r w:rsidR="0084231B" w:rsidRPr="00FE0120">
        <w:t>7.7A.12G</w:t>
      </w:r>
      <w:r w:rsidR="000C32C5" w:rsidRPr="00FE0120">
        <w:t>.</w:t>
      </w:r>
      <w:r w:rsidR="00E41378" w:rsidRPr="00FE0120">
        <w:t xml:space="preserve"> </w:t>
      </w:r>
      <w:r w:rsidR="009A4EE4" w:rsidRPr="00FE0120">
        <w:t>The amendments to r</w:t>
      </w:r>
      <w:r w:rsidR="006E5995" w:rsidRPr="00FE0120">
        <w:t>egulation</w:t>
      </w:r>
      <w:r w:rsidR="00475714" w:rsidRPr="00FE0120">
        <w:t> </w:t>
      </w:r>
      <w:r w:rsidR="006E5995" w:rsidRPr="00FE0120">
        <w:t xml:space="preserve">7.7A.12G </w:t>
      </w:r>
      <w:r w:rsidR="00923FB5" w:rsidRPr="00FE0120">
        <w:t xml:space="preserve">apply </w:t>
      </w:r>
      <w:r w:rsidR="007A2892" w:rsidRPr="00FE0120">
        <w:t>to benefits</w:t>
      </w:r>
      <w:r w:rsidR="00F838F4" w:rsidRPr="00FE0120">
        <w:t xml:space="preserve"> given in </w:t>
      </w:r>
      <w:r w:rsidR="00E15F00" w:rsidRPr="00FE0120">
        <w:t>relation to the issue or sale of</w:t>
      </w:r>
      <w:r w:rsidR="00B241BB" w:rsidRPr="00FE0120">
        <w:t xml:space="preserve"> general insurance products</w:t>
      </w:r>
      <w:r w:rsidR="00F84834" w:rsidRPr="00FE0120">
        <w:t xml:space="preserve"> on or after</w:t>
      </w:r>
      <w:r w:rsidR="008C1F04" w:rsidRPr="00FE0120">
        <w:t xml:space="preserve"> the </w:t>
      </w:r>
      <w:r w:rsidR="008B0A0B" w:rsidRPr="00FE0120">
        <w:t>commencement of Part</w:t>
      </w:r>
      <w:r w:rsidR="00475714" w:rsidRPr="00FE0120">
        <w:t> </w:t>
      </w:r>
      <w:r w:rsidR="008B0A0B" w:rsidRPr="00FE0120">
        <w:t xml:space="preserve">5 of </w:t>
      </w:r>
      <w:r w:rsidR="00225B69">
        <w:t>the Amending Act</w:t>
      </w:r>
      <w:r w:rsidR="00F2311B">
        <w:t xml:space="preserve"> (as described above)</w:t>
      </w:r>
      <w:r w:rsidR="008B0A0B" w:rsidRPr="00FE0120">
        <w:t xml:space="preserve">. </w:t>
      </w:r>
      <w:r w:rsidR="00B11EA6">
        <w:t>Aligning the</w:t>
      </w:r>
      <w:r w:rsidR="00E464F0">
        <w:t xml:space="preserve"> application of the amendments made to regulation</w:t>
      </w:r>
      <w:r w:rsidR="004D74EF">
        <w:t> </w:t>
      </w:r>
      <w:r w:rsidR="00E464F0">
        <w:t>7.7A12G with that of</w:t>
      </w:r>
      <w:r w:rsidR="00EF434A">
        <w:t xml:space="preserve"> the commencement of Part 5 of the Amending Act ensure</w:t>
      </w:r>
      <w:r w:rsidR="00924ACB">
        <w:t>s</w:t>
      </w:r>
      <w:r w:rsidR="00EF434A">
        <w:t xml:space="preserve"> that the new informed consent requirements</w:t>
      </w:r>
      <w:r w:rsidR="00F01D7B">
        <w:t xml:space="preserve"> for insurance </w:t>
      </w:r>
      <w:r w:rsidR="005E2FEF">
        <w:t>commissions</w:t>
      </w:r>
      <w:r w:rsidR="00EF434A">
        <w:t xml:space="preserve"> in </w:t>
      </w:r>
      <w:r w:rsidR="003F2F65">
        <w:t xml:space="preserve">section 963BB </w:t>
      </w:r>
      <w:r w:rsidR="000F0F7A">
        <w:t xml:space="preserve">as inserted by the Amending Act </w:t>
      </w:r>
      <w:r w:rsidR="00F01D7B">
        <w:t xml:space="preserve">apply to all relevant insurance products </w:t>
      </w:r>
      <w:r w:rsidR="005E2FEF">
        <w:t xml:space="preserve">from the same date. </w:t>
      </w:r>
      <w:r w:rsidR="00B81C7D">
        <w:t>Further,</w:t>
      </w:r>
      <w:r w:rsidR="00810762">
        <w:t xml:space="preserve"> and consistent with the Amending Act,</w:t>
      </w:r>
      <w:r w:rsidR="00CD07D3">
        <w:t xml:space="preserve"> </w:t>
      </w:r>
      <w:r w:rsidR="009C349E">
        <w:t xml:space="preserve">this alignment </w:t>
      </w:r>
      <w:r w:rsidR="00810762">
        <w:t xml:space="preserve">effectively </w:t>
      </w:r>
      <w:proofErr w:type="gramStart"/>
      <w:r w:rsidR="00810762">
        <w:t>provi</w:t>
      </w:r>
      <w:r w:rsidR="001B0464">
        <w:t>de</w:t>
      </w:r>
      <w:proofErr w:type="gramEnd"/>
      <w:r w:rsidR="009C349E">
        <w:t xml:space="preserve"> an appropriate transition period</w:t>
      </w:r>
      <w:r w:rsidR="008E6637">
        <w:t xml:space="preserve"> </w:t>
      </w:r>
      <w:r w:rsidR="00E1741C" w:rsidRPr="00FE0120">
        <w:t xml:space="preserve">to </w:t>
      </w:r>
      <w:r w:rsidR="00573A80" w:rsidRPr="00FE0120">
        <w:t>assist AFS licensees and authorised representatives to develop a workable approach to obtaining consent.</w:t>
      </w:r>
    </w:p>
    <w:p w14:paraId="2941B258" w14:textId="59560193" w:rsidR="00701ACA" w:rsidRDefault="00B21E30" w:rsidP="00D33266">
      <w:pPr>
        <w:pStyle w:val="AttachmentAnormaltext"/>
      </w:pPr>
      <w:r w:rsidRPr="00FE0120">
        <w:t xml:space="preserve">The amendments </w:t>
      </w:r>
      <w:r w:rsidR="004926F7" w:rsidRPr="00FE0120">
        <w:t xml:space="preserve">do not apply to benefits given in connection with a general insurance product </w:t>
      </w:r>
      <w:r w:rsidR="00C1704D" w:rsidRPr="00FE0120">
        <w:t>that</w:t>
      </w:r>
      <w:r w:rsidR="004926F7" w:rsidRPr="00FE0120">
        <w:t xml:space="preserve"> was issued or sold before the </w:t>
      </w:r>
      <w:r w:rsidR="00E52B97" w:rsidRPr="00FE0120">
        <w:t>commencement of Part</w:t>
      </w:r>
      <w:r w:rsidR="00475714" w:rsidRPr="00FE0120">
        <w:t> </w:t>
      </w:r>
      <w:r w:rsidR="00E52B97" w:rsidRPr="00FE0120">
        <w:t xml:space="preserve">5 of the </w:t>
      </w:r>
      <w:r w:rsidR="00183689">
        <w:t>Amending Act</w:t>
      </w:r>
      <w:r w:rsidR="004926F7" w:rsidRPr="00FE0120">
        <w:t xml:space="preserve">. </w:t>
      </w:r>
      <w:r w:rsidR="00A85308">
        <w:t>The amendments also</w:t>
      </w:r>
      <w:r w:rsidR="004E5CD3" w:rsidRPr="004E5CD3">
        <w:t xml:space="preserve"> </w:t>
      </w:r>
      <w:r w:rsidR="004E5CD3">
        <w:t>do</w:t>
      </w:r>
      <w:r w:rsidR="00A85308">
        <w:t xml:space="preserve"> not apply</w:t>
      </w:r>
      <w:r w:rsidR="00471A5B">
        <w:t xml:space="preserve"> </w:t>
      </w:r>
      <w:r w:rsidR="00471A5B" w:rsidRPr="00FE0120">
        <w:t>to benefits given in connection with a general insurance product</w:t>
      </w:r>
      <w:r w:rsidR="00784D98">
        <w:t xml:space="preserve"> where that</w:t>
      </w:r>
      <w:r w:rsidR="0053547F">
        <w:t xml:space="preserve"> product is </w:t>
      </w:r>
      <w:r w:rsidR="0041102C">
        <w:t>a</w:t>
      </w:r>
      <w:r w:rsidR="006740B6">
        <w:t xml:space="preserve"> </w:t>
      </w:r>
      <w:r w:rsidR="0041102C">
        <w:t xml:space="preserve">renewal of a </w:t>
      </w:r>
      <w:r w:rsidR="00D86F3F">
        <w:t xml:space="preserve">general insurance </w:t>
      </w:r>
      <w:r w:rsidR="0041102C">
        <w:t>product</w:t>
      </w:r>
      <w:r w:rsidR="00D5514B">
        <w:t xml:space="preserve"> </w:t>
      </w:r>
      <w:r w:rsidR="0041102C">
        <w:t>that</w:t>
      </w:r>
      <w:r w:rsidR="00DA3123">
        <w:t xml:space="preserve"> was </w:t>
      </w:r>
      <w:r w:rsidR="0053547F">
        <w:t xml:space="preserve">issued or sold before commencement of Part 5 of the Amending Act. </w:t>
      </w:r>
      <w:r w:rsidR="00D5514B">
        <w:t>This</w:t>
      </w:r>
      <w:r w:rsidR="004926F7" w:rsidRPr="00FE0120">
        <w:t xml:space="preserve"> </w:t>
      </w:r>
      <w:r w:rsidR="009D358E" w:rsidRPr="00FE0120">
        <w:t xml:space="preserve">approach </w:t>
      </w:r>
      <w:r w:rsidR="004926F7" w:rsidRPr="00FE0120">
        <w:t>account</w:t>
      </w:r>
      <w:r w:rsidR="0073493F">
        <w:t>s</w:t>
      </w:r>
      <w:r w:rsidR="004926F7" w:rsidRPr="00FE0120">
        <w:t xml:space="preserve"> </w:t>
      </w:r>
      <w:r w:rsidR="00CB0634" w:rsidRPr="00FE0120">
        <w:t>for the fact that</w:t>
      </w:r>
      <w:r w:rsidR="004926F7" w:rsidRPr="00FE0120">
        <w:t xml:space="preserve"> </w:t>
      </w:r>
      <w:r w:rsidR="00854299" w:rsidRPr="00FE0120">
        <w:t xml:space="preserve">it is common for </w:t>
      </w:r>
      <w:r w:rsidR="004926F7" w:rsidRPr="00FE0120">
        <w:t>general insurance providers to renew a client’s cover on an annual basis without necessarily meeting with the client</w:t>
      </w:r>
      <w:r w:rsidR="00854299" w:rsidRPr="00FE0120">
        <w:t>,</w:t>
      </w:r>
      <w:r w:rsidR="00943012" w:rsidRPr="00FE0120">
        <w:t xml:space="preserve"> </w:t>
      </w:r>
      <w:r w:rsidR="00854299" w:rsidRPr="00FE0120">
        <w:t>so</w:t>
      </w:r>
      <w:r w:rsidR="004926F7" w:rsidRPr="00FE0120">
        <w:t xml:space="preserve"> reduces the risk that a client </w:t>
      </w:r>
      <w:r w:rsidR="004926F7" w:rsidRPr="00FE0120">
        <w:lastRenderedPageBreak/>
        <w:t>could be left uninsured if the provider was in fact required to wait for that consent from the client prior to renewal.</w:t>
      </w:r>
    </w:p>
    <w:p w14:paraId="4E4FAFC2" w14:textId="480C9DED" w:rsidR="00F960D6" w:rsidRPr="003C5719" w:rsidRDefault="00F960D6" w:rsidP="00F960D6">
      <w:pPr>
        <w:pageBreakBefore/>
        <w:spacing w:before="240"/>
        <w:jc w:val="right"/>
        <w:rPr>
          <w:b/>
          <w:u w:val="single"/>
        </w:rPr>
      </w:pPr>
      <w:r w:rsidRPr="003C5719">
        <w:rPr>
          <w:b/>
          <w:u w:val="single"/>
        </w:rPr>
        <w:lastRenderedPageBreak/>
        <w:t xml:space="preserve">ATTACHMENT </w:t>
      </w:r>
      <w:r w:rsidR="007868B4">
        <w:rPr>
          <w:b/>
          <w:u w:val="single"/>
        </w:rPr>
        <w:t>B</w:t>
      </w:r>
    </w:p>
    <w:p w14:paraId="32B3C9EF" w14:textId="0161FCCD" w:rsidR="00F960D6" w:rsidRPr="003C5719" w:rsidRDefault="00F960D6" w:rsidP="00F960D6">
      <w:pPr>
        <w:pStyle w:val="Heading3"/>
        <w:jc w:val="center"/>
      </w:pPr>
      <w:r w:rsidRPr="003C5719">
        <w:t>Statement of Compatibility with Human Rights</w:t>
      </w:r>
    </w:p>
    <w:p w14:paraId="3656AEB1" w14:textId="77777777" w:rsidR="00F960D6" w:rsidRPr="003C5719" w:rsidRDefault="00F960D6" w:rsidP="00F960D6">
      <w:pPr>
        <w:spacing w:before="240"/>
        <w:jc w:val="center"/>
        <w:rPr>
          <w:i/>
        </w:rPr>
      </w:pPr>
      <w:r w:rsidRPr="003C5719">
        <w:rPr>
          <w:i/>
        </w:rPr>
        <w:t>Prepared in accordance with Part 3 of the Human Rights (Parliamentary Scrutiny) Act</w:t>
      </w:r>
      <w:r>
        <w:rPr>
          <w:i/>
        </w:rPr>
        <w:t> </w:t>
      </w:r>
      <w:r w:rsidRPr="003C5719">
        <w:rPr>
          <w:i/>
        </w:rPr>
        <w:t>2011</w:t>
      </w:r>
    </w:p>
    <w:p w14:paraId="3678801D" w14:textId="04D174FF" w:rsidR="00F960D6" w:rsidRPr="003C5719" w:rsidRDefault="00CE7A4F" w:rsidP="00F960D6">
      <w:pPr>
        <w:pStyle w:val="Heading3"/>
        <w:jc w:val="center"/>
      </w:pPr>
      <w:r w:rsidRPr="00531821">
        <w:rPr>
          <w:iCs/>
        </w:rPr>
        <w:t>Treasury Laws Amendment (Delivering Better Financial Outcomes) Regulations 2024</w:t>
      </w:r>
    </w:p>
    <w:p w14:paraId="47D79AC6" w14:textId="46EC6CE1" w:rsidR="00F960D6" w:rsidRPr="003C5719" w:rsidRDefault="00150350" w:rsidP="00F960D6">
      <w:pPr>
        <w:spacing w:before="240"/>
      </w:pPr>
      <w:r>
        <w:t>The Regulations are</w:t>
      </w:r>
      <w:r w:rsidR="00F960D6" w:rsidRPr="003C5719">
        <w:t xml:space="preserve"> compatible with the human rights and freedoms recognised or declared in the international instruments listed in section 3 of the </w:t>
      </w:r>
      <w:r w:rsidR="00F960D6" w:rsidRPr="003C5719">
        <w:rPr>
          <w:i/>
        </w:rPr>
        <w:t>Human Rights (Parliamentary Scrutiny) Act 2011</w:t>
      </w:r>
      <w:r w:rsidR="00F960D6" w:rsidRPr="003C5719">
        <w:t>.</w:t>
      </w:r>
    </w:p>
    <w:p w14:paraId="35596749" w14:textId="77777777" w:rsidR="00F960D6" w:rsidRPr="003C5719" w:rsidRDefault="00F960D6" w:rsidP="00F960D6">
      <w:pPr>
        <w:pStyle w:val="Heading3"/>
      </w:pPr>
      <w:r w:rsidRPr="003C5719">
        <w:t>Overview of the Legislative Instrument</w:t>
      </w:r>
    </w:p>
    <w:p w14:paraId="4C9DB20E" w14:textId="7F7449DD" w:rsidR="00E971E9" w:rsidRDefault="00FA01C3" w:rsidP="00FA01C3">
      <w:pPr>
        <w:spacing w:before="240"/>
      </w:pPr>
      <w:r w:rsidRPr="003C5719">
        <w:t xml:space="preserve">The purpose of the </w:t>
      </w:r>
      <w:r w:rsidRPr="005B4806">
        <w:rPr>
          <w:i/>
        </w:rPr>
        <w:t>Treasury Laws Amendment (Delivering Better Financial Outcomes) Regulations</w:t>
      </w:r>
      <w:r>
        <w:rPr>
          <w:i/>
        </w:rPr>
        <w:t> </w:t>
      </w:r>
      <w:r w:rsidRPr="005B4806">
        <w:rPr>
          <w:i/>
        </w:rPr>
        <w:t>2024</w:t>
      </w:r>
      <w:r>
        <w:rPr>
          <w:i/>
        </w:rPr>
        <w:t xml:space="preserve"> </w:t>
      </w:r>
      <w:r>
        <w:rPr>
          <w:iCs/>
        </w:rPr>
        <w:t xml:space="preserve">(the Regulations) </w:t>
      </w:r>
      <w:r w:rsidRPr="003C5719">
        <w:t>is to</w:t>
      </w:r>
      <w:r>
        <w:t xml:space="preserve"> support increased access to affordable financial advice by </w:t>
      </w:r>
      <w:r w:rsidR="00954D6B">
        <w:t>supporting the amendments in Schedule 1 to the</w:t>
      </w:r>
      <w:r>
        <w:t xml:space="preserve"> </w:t>
      </w:r>
      <w:r>
        <w:rPr>
          <w:i/>
          <w:iCs/>
        </w:rPr>
        <w:t xml:space="preserve">Treasury Laws Amendment (Delivering Better Financial Outcomes and Other Measures) </w:t>
      </w:r>
      <w:r w:rsidR="00954D6B">
        <w:rPr>
          <w:i/>
          <w:iCs/>
        </w:rPr>
        <w:t>Act</w:t>
      </w:r>
      <w:r>
        <w:rPr>
          <w:i/>
          <w:iCs/>
        </w:rPr>
        <w:t> 2024</w:t>
      </w:r>
      <w:r>
        <w:t xml:space="preserve"> (the Amending </w:t>
      </w:r>
      <w:r w:rsidR="00954D6B">
        <w:t>Act</w:t>
      </w:r>
      <w:r>
        <w:t xml:space="preserve">). </w:t>
      </w:r>
    </w:p>
    <w:p w14:paraId="0FD4DC13" w14:textId="1EAAEC3D" w:rsidR="00E971E9" w:rsidRDefault="00954D6B" w:rsidP="00FA01C3">
      <w:pPr>
        <w:spacing w:before="240"/>
      </w:pPr>
      <w:r>
        <w:t xml:space="preserve">Schedule 1 to the </w:t>
      </w:r>
      <w:r w:rsidR="00F027B7">
        <w:t xml:space="preserve">Amending </w:t>
      </w:r>
      <w:r>
        <w:t>Act imp</w:t>
      </w:r>
      <w:r w:rsidR="0043510B">
        <w:t>lements the Govern</w:t>
      </w:r>
      <w:r w:rsidR="00604FD5">
        <w:t>ment’s response to the</w:t>
      </w:r>
      <w:r w:rsidR="00B30942">
        <w:t xml:space="preserve"> following recommendations of the</w:t>
      </w:r>
      <w:r w:rsidR="00604FD5">
        <w:t xml:space="preserve"> Quality of Advice Review (the Review)</w:t>
      </w:r>
      <w:r w:rsidR="00B30942">
        <w:t>:</w:t>
      </w:r>
    </w:p>
    <w:p w14:paraId="0D78F6E0" w14:textId="77777777" w:rsidR="00B30942" w:rsidRPr="00531821" w:rsidRDefault="00B30942" w:rsidP="00531821">
      <w:pPr>
        <w:pStyle w:val="Bullet"/>
      </w:pPr>
      <w:r w:rsidRPr="00531821">
        <w:t>recommendation 7: clarifying the legal basis in the SIS Act for superannuation trustees to charge individual members for financial advice from their superannuation account, and clarify associated tax consequences under the ITAA 1997 (Part 1 of Schedule 1</w:t>
      </w:r>
      <w:proofErr w:type="gramStart"/>
      <w:r w:rsidRPr="00531821">
        <w:t>);</w:t>
      </w:r>
      <w:proofErr w:type="gramEnd"/>
    </w:p>
    <w:p w14:paraId="7F434A5E" w14:textId="75869223" w:rsidR="00B30942" w:rsidRPr="00531821" w:rsidRDefault="00B30942" w:rsidP="00531821">
      <w:pPr>
        <w:pStyle w:val="Bullet"/>
      </w:pPr>
      <w:r w:rsidRPr="00531821">
        <w:t xml:space="preserve">recommendation 8: streamlining ongoing fee renewal and consent requirements, including removing the requirement to provide a fee disclosure statement, in the </w:t>
      </w:r>
      <w:r w:rsidRPr="00D33266">
        <w:rPr>
          <w:i/>
          <w:iCs/>
        </w:rPr>
        <w:t xml:space="preserve">Corporations Act </w:t>
      </w:r>
      <w:r w:rsidR="00BD0B63" w:rsidRPr="00D33266">
        <w:rPr>
          <w:i/>
          <w:iCs/>
        </w:rPr>
        <w:t>2001</w:t>
      </w:r>
      <w:r w:rsidR="003575E5">
        <w:rPr>
          <w:i/>
          <w:iCs/>
        </w:rPr>
        <w:t xml:space="preserve"> </w:t>
      </w:r>
      <w:r w:rsidR="003575E5" w:rsidRPr="00E833F0">
        <w:t>(Corporations Act)</w:t>
      </w:r>
      <w:r w:rsidR="00BD0B63">
        <w:t xml:space="preserve"> </w:t>
      </w:r>
      <w:r w:rsidRPr="00531821">
        <w:t>(Part 2 of Schedule 1</w:t>
      </w:r>
      <w:proofErr w:type="gramStart"/>
      <w:r w:rsidRPr="00531821">
        <w:t>);</w:t>
      </w:r>
      <w:proofErr w:type="gramEnd"/>
    </w:p>
    <w:p w14:paraId="5388F354" w14:textId="73FF3E1B" w:rsidR="00B30942" w:rsidRPr="00531821" w:rsidRDefault="00B30942" w:rsidP="00531821">
      <w:pPr>
        <w:pStyle w:val="Bullet"/>
      </w:pPr>
      <w:r w:rsidRPr="00531821">
        <w:t xml:space="preserve">recommendation 10: providing more flexibility on how </w:t>
      </w:r>
      <w:r w:rsidR="003F053D" w:rsidRPr="007B50F6">
        <w:t>Financial Services Guides</w:t>
      </w:r>
      <w:r w:rsidR="003F053D">
        <w:t xml:space="preserve"> </w:t>
      </w:r>
      <w:r w:rsidR="00A449CC">
        <w:t>(</w:t>
      </w:r>
      <w:r w:rsidR="003F053D">
        <w:t>FSGs</w:t>
      </w:r>
      <w:r w:rsidR="00A449CC">
        <w:t>)</w:t>
      </w:r>
      <w:r w:rsidRPr="007B50F6">
        <w:t xml:space="preserve"> </w:t>
      </w:r>
      <w:r w:rsidRPr="00531821">
        <w:t xml:space="preserve">requirements can be met under the </w:t>
      </w:r>
      <w:r w:rsidR="003575E5" w:rsidRPr="00E833F0">
        <w:t>Corporations Act</w:t>
      </w:r>
      <w:r w:rsidRPr="00531821">
        <w:t xml:space="preserve"> (Part 3 of Schedule 1</w:t>
      </w:r>
      <w:proofErr w:type="gramStart"/>
      <w:r w:rsidRPr="00531821">
        <w:t>);</w:t>
      </w:r>
      <w:proofErr w:type="gramEnd"/>
    </w:p>
    <w:p w14:paraId="47EBCF08" w14:textId="3CF25D52" w:rsidR="00B30942" w:rsidRPr="00531821" w:rsidRDefault="00B30942" w:rsidP="00531821">
      <w:pPr>
        <w:pStyle w:val="Bullet"/>
      </w:pPr>
      <w:r w:rsidRPr="00531821">
        <w:t xml:space="preserve">simplifying and clarifying the provisions governing conflicted remuneration in the </w:t>
      </w:r>
      <w:r w:rsidR="003575E5" w:rsidRPr="00E833F0">
        <w:rPr>
          <w:iCs/>
        </w:rPr>
        <w:t>Corporations Act</w:t>
      </w:r>
      <w:r w:rsidRPr="00531821">
        <w:t xml:space="preserve"> (Part 4 of Schedule 1), including: </w:t>
      </w:r>
    </w:p>
    <w:p w14:paraId="3C7246DD" w14:textId="77777777" w:rsidR="00B30942" w:rsidRPr="00531821" w:rsidRDefault="00B30942" w:rsidP="00531821">
      <w:pPr>
        <w:pStyle w:val="Dotpoint2"/>
        <w:tabs>
          <w:tab w:val="clear" w:pos="360"/>
        </w:tabs>
        <w:ind w:left="1418"/>
        <w:rPr>
          <w:color w:val="000000" w:themeColor="text1"/>
          <w:sz w:val="24"/>
          <w:szCs w:val="24"/>
        </w:rPr>
      </w:pPr>
      <w:r w:rsidRPr="00531821">
        <w:rPr>
          <w:color w:val="000000" w:themeColor="text1"/>
          <w:sz w:val="24"/>
          <w:szCs w:val="24"/>
        </w:rPr>
        <w:t xml:space="preserve">recommendations 13.1 and 13.3: clarifying that monetary or non-monetary benefits given by a client are not conflicted remuneration along with the removal of consequential </w:t>
      </w:r>
      <w:proofErr w:type="gramStart"/>
      <w:r w:rsidRPr="00531821">
        <w:rPr>
          <w:color w:val="000000" w:themeColor="text1"/>
          <w:sz w:val="24"/>
          <w:szCs w:val="24"/>
        </w:rPr>
        <w:t>exceptions;</w:t>
      </w:r>
      <w:proofErr w:type="gramEnd"/>
      <w:r w:rsidRPr="00531821">
        <w:rPr>
          <w:color w:val="000000" w:themeColor="text1"/>
          <w:sz w:val="24"/>
          <w:szCs w:val="24"/>
        </w:rPr>
        <w:t xml:space="preserve"> </w:t>
      </w:r>
    </w:p>
    <w:p w14:paraId="071567C7" w14:textId="77777777" w:rsidR="00B30942" w:rsidRPr="00531821" w:rsidRDefault="00B30942" w:rsidP="00531821">
      <w:pPr>
        <w:pStyle w:val="Dotpoint2"/>
        <w:tabs>
          <w:tab w:val="clear" w:pos="360"/>
        </w:tabs>
        <w:ind w:left="1418"/>
        <w:rPr>
          <w:color w:val="000000" w:themeColor="text1"/>
          <w:sz w:val="24"/>
          <w:szCs w:val="24"/>
        </w:rPr>
      </w:pPr>
      <w:r w:rsidRPr="00531821">
        <w:rPr>
          <w:color w:val="000000" w:themeColor="text1"/>
          <w:sz w:val="24"/>
          <w:szCs w:val="24"/>
        </w:rPr>
        <w:t xml:space="preserve">recommendation 13.2: introducing a specific exception to the conflicted remuneration provisions that permits a superannuation fund trustee to pay a fee for personal advice where the member requests the trustee to pay the fee from their superannuation </w:t>
      </w:r>
      <w:proofErr w:type="gramStart"/>
      <w:r w:rsidRPr="00531821">
        <w:rPr>
          <w:color w:val="000000" w:themeColor="text1"/>
          <w:sz w:val="24"/>
          <w:szCs w:val="24"/>
        </w:rPr>
        <w:t>account;</w:t>
      </w:r>
      <w:proofErr w:type="gramEnd"/>
    </w:p>
    <w:p w14:paraId="5B3AE873" w14:textId="77777777" w:rsidR="00B30942" w:rsidRPr="00531821" w:rsidRDefault="00B30942" w:rsidP="00531821">
      <w:pPr>
        <w:pStyle w:val="Dotpoint2"/>
        <w:tabs>
          <w:tab w:val="clear" w:pos="360"/>
        </w:tabs>
        <w:ind w:left="1418"/>
        <w:rPr>
          <w:color w:val="000000" w:themeColor="text1"/>
          <w:sz w:val="24"/>
          <w:szCs w:val="24"/>
        </w:rPr>
      </w:pPr>
      <w:r w:rsidRPr="00531821">
        <w:rPr>
          <w:color w:val="000000" w:themeColor="text1"/>
          <w:sz w:val="24"/>
          <w:szCs w:val="24"/>
        </w:rPr>
        <w:t xml:space="preserve">recommendation 13.4: removing the exception to conflicted remuneration rules for the issue of financial products where advice has not been provided in the previous 12 </w:t>
      </w:r>
      <w:proofErr w:type="gramStart"/>
      <w:r w:rsidRPr="00531821">
        <w:rPr>
          <w:color w:val="000000" w:themeColor="text1"/>
          <w:sz w:val="24"/>
          <w:szCs w:val="24"/>
        </w:rPr>
        <w:t>months;</w:t>
      </w:r>
      <w:proofErr w:type="gramEnd"/>
      <w:r w:rsidRPr="00531821">
        <w:rPr>
          <w:color w:val="000000" w:themeColor="text1"/>
          <w:sz w:val="24"/>
          <w:szCs w:val="24"/>
        </w:rPr>
        <w:t xml:space="preserve"> </w:t>
      </w:r>
    </w:p>
    <w:p w14:paraId="7DF47597" w14:textId="77777777" w:rsidR="00B30942" w:rsidRPr="00531821" w:rsidRDefault="00B30942" w:rsidP="00531821">
      <w:pPr>
        <w:pStyle w:val="Dotpoint2"/>
        <w:tabs>
          <w:tab w:val="clear" w:pos="360"/>
        </w:tabs>
        <w:ind w:left="1418"/>
        <w:rPr>
          <w:color w:val="000000" w:themeColor="text1"/>
          <w:sz w:val="24"/>
          <w:szCs w:val="24"/>
        </w:rPr>
      </w:pPr>
      <w:r w:rsidRPr="00531821">
        <w:rPr>
          <w:color w:val="000000" w:themeColor="text1"/>
          <w:sz w:val="24"/>
          <w:szCs w:val="24"/>
        </w:rPr>
        <w:t>recommendation 13.5: removing the exception to conflicted remuneration rules for agents or employees of Australian ADIs; and</w:t>
      </w:r>
    </w:p>
    <w:p w14:paraId="26501EB0" w14:textId="77777777" w:rsidR="00B30942" w:rsidRPr="00531821" w:rsidRDefault="00B30942" w:rsidP="00531821">
      <w:pPr>
        <w:pStyle w:val="Bullet"/>
      </w:pPr>
      <w:r w:rsidRPr="00531821">
        <w:lastRenderedPageBreak/>
        <w:t xml:space="preserve">recommendations 13.7 to 13.9: introducing new standardised consent requirements for life risk insurance, general </w:t>
      </w:r>
      <w:proofErr w:type="gramStart"/>
      <w:r w:rsidRPr="00531821">
        <w:t>insurance</w:t>
      </w:r>
      <w:proofErr w:type="gramEnd"/>
      <w:r w:rsidRPr="00531821">
        <w:t xml:space="preserve"> and consumer credit insurance commissions (Part 5 of Schedule 1).</w:t>
      </w:r>
    </w:p>
    <w:p w14:paraId="410F3FBD" w14:textId="5863A6B6" w:rsidR="00B30942" w:rsidRDefault="00477588" w:rsidP="00FA01C3">
      <w:pPr>
        <w:spacing w:before="240"/>
      </w:pPr>
      <w:r>
        <w:t xml:space="preserve">To support these amendments, the Regulations amend the </w:t>
      </w:r>
      <w:r w:rsidRPr="00531821">
        <w:rPr>
          <w:i/>
          <w:iCs/>
        </w:rPr>
        <w:t>Corporations Regulations 2001</w:t>
      </w:r>
      <w:r>
        <w:t xml:space="preserve"> and</w:t>
      </w:r>
      <w:r w:rsidR="00F832C2">
        <w:t xml:space="preserve"> the</w:t>
      </w:r>
      <w:r>
        <w:t xml:space="preserve"> </w:t>
      </w:r>
      <w:r w:rsidRPr="00531821">
        <w:rPr>
          <w:i/>
          <w:iCs/>
        </w:rPr>
        <w:t>Electronic Transactions Regulations 202</w:t>
      </w:r>
      <w:r w:rsidR="00A36B11">
        <w:rPr>
          <w:i/>
          <w:iCs/>
        </w:rPr>
        <w:t>0</w:t>
      </w:r>
      <w:r>
        <w:t xml:space="preserve"> to</w:t>
      </w:r>
      <w:r w:rsidR="00F832C2">
        <w:t>:</w:t>
      </w:r>
    </w:p>
    <w:p w14:paraId="1C8FBBED" w14:textId="59DECB2E" w:rsidR="00FA01C3" w:rsidRPr="007B50F6" w:rsidRDefault="00F832C2" w:rsidP="00917B7C">
      <w:pPr>
        <w:pStyle w:val="Bullet"/>
      </w:pPr>
      <w:r>
        <w:t>s</w:t>
      </w:r>
      <w:r w:rsidR="00FA01C3" w:rsidRPr="007B50F6">
        <w:t>upport written information or documentation requirements for the purposes of s</w:t>
      </w:r>
      <w:r w:rsidR="00FA01C3">
        <w:t>ection </w:t>
      </w:r>
      <w:r w:rsidR="00FA01C3" w:rsidRPr="007B50F6">
        <w:t xml:space="preserve">99FA of the </w:t>
      </w:r>
      <w:r w:rsidR="00FA01C3" w:rsidRPr="007B50F6">
        <w:rPr>
          <w:i/>
          <w:iCs/>
        </w:rPr>
        <w:t>Superannuation Industry (Supervision) Act</w:t>
      </w:r>
      <w:r w:rsidR="00FA01C3" w:rsidRPr="004A5749">
        <w:rPr>
          <w:i/>
          <w:iCs/>
        </w:rPr>
        <w:t xml:space="preserve"> </w:t>
      </w:r>
      <w:r w:rsidR="00FA01C3" w:rsidRPr="001B770E">
        <w:rPr>
          <w:i/>
          <w:iCs/>
        </w:rPr>
        <w:t>1993</w:t>
      </w:r>
      <w:r w:rsidR="00FA01C3" w:rsidRPr="007B50F6">
        <w:t xml:space="preserve"> to continue to be met </w:t>
      </w:r>
      <w:proofErr w:type="gramStart"/>
      <w:r w:rsidR="00FA01C3" w:rsidRPr="007B50F6">
        <w:t>electronically;</w:t>
      </w:r>
      <w:proofErr w:type="gramEnd"/>
      <w:r w:rsidR="00FA01C3" w:rsidRPr="007B50F6">
        <w:t xml:space="preserve"> </w:t>
      </w:r>
    </w:p>
    <w:p w14:paraId="512925C0" w14:textId="0B5154AE" w:rsidR="00FA01C3" w:rsidRPr="007B50F6" w:rsidRDefault="00F832C2" w:rsidP="00FA01C3">
      <w:pPr>
        <w:pStyle w:val="Bullet"/>
      </w:pPr>
      <w:r>
        <w:t>r</w:t>
      </w:r>
      <w:r w:rsidR="00FA01C3" w:rsidRPr="007B50F6">
        <w:t xml:space="preserve">emove requirements related to Fee Disclosure Statements, update record keeping obligations for new consent requirements and remove </w:t>
      </w:r>
      <w:r w:rsidR="00F93C6D">
        <w:t xml:space="preserve">or update </w:t>
      </w:r>
      <w:r w:rsidR="00FA01C3" w:rsidRPr="007B50F6">
        <w:t xml:space="preserve">references to civil penalties which are removed </w:t>
      </w:r>
      <w:r w:rsidR="00F93C6D">
        <w:t xml:space="preserve">or updated </w:t>
      </w:r>
      <w:r w:rsidR="00FA01C3" w:rsidRPr="007B50F6">
        <w:t xml:space="preserve">in the Amending </w:t>
      </w:r>
      <w:proofErr w:type="gramStart"/>
      <w:r w:rsidR="006C3C4C">
        <w:t>Act</w:t>
      </w:r>
      <w:r w:rsidR="00FA01C3" w:rsidRPr="007B50F6">
        <w:t>;</w:t>
      </w:r>
      <w:proofErr w:type="gramEnd"/>
      <w:r w:rsidR="00FA01C3" w:rsidRPr="007B50F6">
        <w:t xml:space="preserve"> </w:t>
      </w:r>
    </w:p>
    <w:p w14:paraId="329A087F" w14:textId="60A77622" w:rsidR="00FA01C3" w:rsidRPr="007B50F6" w:rsidRDefault="00F832C2" w:rsidP="00FA01C3">
      <w:pPr>
        <w:pStyle w:val="Bullet"/>
      </w:pPr>
      <w:r>
        <w:t>a</w:t>
      </w:r>
      <w:r w:rsidR="00FA01C3" w:rsidRPr="007B50F6">
        <w:t xml:space="preserve">lign requirements for </w:t>
      </w:r>
      <w:r w:rsidR="003F053D">
        <w:t>FSG</w:t>
      </w:r>
      <w:r w:rsidR="00FA01C3" w:rsidRPr="007B50F6">
        <w:t xml:space="preserve"> and </w:t>
      </w:r>
      <w:r w:rsidR="00B16468">
        <w:t>w</w:t>
      </w:r>
      <w:r w:rsidR="00FA01C3" w:rsidRPr="007B50F6">
        <w:t xml:space="preserve">ebsite </w:t>
      </w:r>
      <w:r w:rsidR="00B16468">
        <w:t>d</w:t>
      </w:r>
      <w:r w:rsidR="00FA01C3" w:rsidRPr="007B50F6">
        <w:t xml:space="preserve">isclosure </w:t>
      </w:r>
      <w:r w:rsidR="00B16468">
        <w:t>i</w:t>
      </w:r>
      <w:r w:rsidR="00FA01C3" w:rsidRPr="007B50F6">
        <w:t xml:space="preserve">nformation and make other consequential </w:t>
      </w:r>
      <w:proofErr w:type="gramStart"/>
      <w:r w:rsidR="00FA01C3" w:rsidRPr="007B50F6">
        <w:t>amendments;</w:t>
      </w:r>
      <w:proofErr w:type="gramEnd"/>
    </w:p>
    <w:p w14:paraId="5A44D07E" w14:textId="2A105A1F" w:rsidR="00FA01C3" w:rsidRPr="007B50F6" w:rsidRDefault="00F832C2" w:rsidP="00FA01C3">
      <w:pPr>
        <w:pStyle w:val="Bullet"/>
      </w:pPr>
      <w:r>
        <w:t>s</w:t>
      </w:r>
      <w:r w:rsidR="00FA01C3" w:rsidRPr="007B50F6">
        <w:t xml:space="preserve">treamline </w:t>
      </w:r>
      <w:r w:rsidR="007D5305">
        <w:t>relevant</w:t>
      </w:r>
      <w:r w:rsidR="007D5305" w:rsidRPr="007B50F6">
        <w:t xml:space="preserve"> </w:t>
      </w:r>
      <w:r w:rsidR="00FA01C3" w:rsidRPr="007B50F6">
        <w:t xml:space="preserve">regulations for conflicted remuneration in line with the changes </w:t>
      </w:r>
      <w:r w:rsidR="00AA3D4C">
        <w:t xml:space="preserve">made </w:t>
      </w:r>
      <w:r w:rsidR="00D83C35">
        <w:t>by</w:t>
      </w:r>
      <w:r w:rsidR="00D83C35" w:rsidRPr="007B50F6">
        <w:t xml:space="preserve"> </w:t>
      </w:r>
      <w:r w:rsidR="00FA01C3" w:rsidRPr="007B50F6">
        <w:t xml:space="preserve">the Amending </w:t>
      </w:r>
      <w:r w:rsidR="0048232B">
        <w:t>Act</w:t>
      </w:r>
      <w:r w:rsidR="00FA01C3" w:rsidRPr="007B50F6">
        <w:t xml:space="preserve">; and </w:t>
      </w:r>
    </w:p>
    <w:p w14:paraId="1CFF623E" w14:textId="0E089D4F" w:rsidR="00FA01C3" w:rsidRPr="007B50F6" w:rsidRDefault="00F832C2" w:rsidP="00FA01C3">
      <w:pPr>
        <w:pStyle w:val="Bullet"/>
      </w:pPr>
      <w:r>
        <w:t>e</w:t>
      </w:r>
      <w:r w:rsidR="00FA01C3" w:rsidRPr="007B50F6">
        <w:t xml:space="preserve">nsure the informed consent requirements apply for benefits given in relation to a general insurance product where personal advice is provided. </w:t>
      </w:r>
    </w:p>
    <w:p w14:paraId="64488DD6" w14:textId="77777777" w:rsidR="00F960D6" w:rsidRDefault="00F960D6" w:rsidP="00F960D6">
      <w:pPr>
        <w:pStyle w:val="Heading3"/>
      </w:pPr>
      <w:r w:rsidRPr="003C5719">
        <w:t>Human rights implications</w:t>
      </w:r>
      <w:r>
        <w:t xml:space="preserve"> </w:t>
      </w:r>
    </w:p>
    <w:p w14:paraId="2A2902F8" w14:textId="32EF1A48" w:rsidR="00F960D6" w:rsidRDefault="0048232B" w:rsidP="00F960D6">
      <w:pPr>
        <w:spacing w:before="240"/>
      </w:pPr>
      <w:r>
        <w:t>The Regulations</w:t>
      </w:r>
      <w:r w:rsidR="00F960D6">
        <w:t xml:space="preserve"> </w:t>
      </w:r>
      <w:r w:rsidR="003F053D">
        <w:t xml:space="preserve">may </w:t>
      </w:r>
      <w:r w:rsidR="00F960D6">
        <w:t>engage the following rights:</w:t>
      </w:r>
    </w:p>
    <w:p w14:paraId="5C82EDA5" w14:textId="35D9DD61" w:rsidR="008979EE" w:rsidRDefault="00BE3A56" w:rsidP="00531821">
      <w:pPr>
        <w:pStyle w:val="Bullet"/>
      </w:pPr>
      <w:r>
        <w:t xml:space="preserve">Article 14 of the </w:t>
      </w:r>
      <w:r w:rsidR="003F053D" w:rsidRPr="00E86EED">
        <w:t>International Covenant on Civil and Political Rights (</w:t>
      </w:r>
      <w:r>
        <w:t>ICCPR</w:t>
      </w:r>
      <w:r w:rsidR="003F053D" w:rsidRPr="00E86EED">
        <w:t>)</w:t>
      </w:r>
      <w:r w:rsidRPr="00D061EB">
        <w:t xml:space="preserve"> </w:t>
      </w:r>
      <w:r>
        <w:t xml:space="preserve">– the right to a fair hearing and criminal process rights, including the presumption of </w:t>
      </w:r>
      <w:proofErr w:type="gramStart"/>
      <w:r>
        <w:t>innocence;</w:t>
      </w:r>
      <w:proofErr w:type="gramEnd"/>
    </w:p>
    <w:p w14:paraId="39A1CEF9" w14:textId="1CAE1A3C" w:rsidR="00BE3A56" w:rsidRPr="00531821" w:rsidRDefault="000C0037" w:rsidP="00BE3A56">
      <w:pPr>
        <w:pStyle w:val="Bullet"/>
        <w:numPr>
          <w:ilvl w:val="0"/>
          <w:numId w:val="0"/>
        </w:numPr>
        <w:rPr>
          <w:i/>
          <w:iCs/>
        </w:rPr>
      </w:pPr>
      <w:r w:rsidRPr="00531821">
        <w:rPr>
          <w:i/>
          <w:iCs/>
        </w:rPr>
        <w:t>Right to a fair hearing</w:t>
      </w:r>
    </w:p>
    <w:p w14:paraId="356A72F1" w14:textId="28FE95A7" w:rsidR="00571809" w:rsidRDefault="00571809" w:rsidP="00531821">
      <w:pPr>
        <w:spacing w:before="240" w:after="0"/>
      </w:pPr>
      <w:r w:rsidRPr="006A61B2">
        <w:rPr>
          <w:iCs/>
        </w:rPr>
        <w:t xml:space="preserve">The Regulations </w:t>
      </w:r>
      <w:r>
        <w:rPr>
          <w:iCs/>
        </w:rPr>
        <w:t xml:space="preserve">may </w:t>
      </w:r>
      <w:r w:rsidRPr="006A61B2">
        <w:rPr>
          <w:iCs/>
        </w:rPr>
        <w:t>engage the</w:t>
      </w:r>
      <w:r w:rsidRPr="00E86EED">
        <w:t xml:space="preserve"> right to a fair trial in Article 14 of the ICCPR.</w:t>
      </w:r>
      <w:r w:rsidRPr="00E86EED">
        <w:rPr>
          <w:i/>
        </w:rPr>
        <w:t xml:space="preserve"> </w:t>
      </w:r>
      <w:r w:rsidRPr="00E86EED">
        <w:t xml:space="preserve">Article 14 of the ICCPR provides that everyone shall be entitled to a fair and </w:t>
      </w:r>
      <w:r w:rsidRPr="006A61B2">
        <w:t xml:space="preserve">public hearing by a competent, </w:t>
      </w:r>
      <w:proofErr w:type="gramStart"/>
      <w:r w:rsidRPr="006A61B2">
        <w:t>independent</w:t>
      </w:r>
      <w:proofErr w:type="gramEnd"/>
      <w:r w:rsidRPr="006A61B2">
        <w:t xml:space="preserve"> and impartial tribunal established by law.</w:t>
      </w:r>
      <w:r>
        <w:t xml:space="preserve"> Article 14(2) of the ICCPR recognises that all people have the right to be presumed innocent until proven guilty according to the law.</w:t>
      </w:r>
    </w:p>
    <w:p w14:paraId="4FC8540D" w14:textId="5B94C0D7" w:rsidR="00571809" w:rsidRDefault="00571809" w:rsidP="00531821">
      <w:pPr>
        <w:spacing w:before="240" w:after="0"/>
      </w:pPr>
      <w:r>
        <w:t xml:space="preserve">Part 7.7 of the </w:t>
      </w:r>
      <w:r w:rsidR="003575E5" w:rsidRPr="00E833F0">
        <w:rPr>
          <w:iCs/>
        </w:rPr>
        <w:t>Corporations Act</w:t>
      </w:r>
      <w:r w:rsidR="00572150" w:rsidRPr="003575E5">
        <w:rPr>
          <w:iCs/>
        </w:rPr>
        <w:t xml:space="preserve"> </w:t>
      </w:r>
      <w:r w:rsidRPr="003575E5">
        <w:rPr>
          <w:iCs/>
        </w:rPr>
        <w:t>imposes</w:t>
      </w:r>
      <w:r>
        <w:t xml:space="preserve"> a range of disclosure obligations on entities – including individuals – that provide financial services. This includes obligations to provide FSGs to retail clients. A range of criminal and civil penalties apply for failing to comply with those disclosure obligations.</w:t>
      </w:r>
    </w:p>
    <w:p w14:paraId="534D6205" w14:textId="505E1EE4" w:rsidR="00571809" w:rsidRDefault="00571809" w:rsidP="00531821">
      <w:pPr>
        <w:spacing w:before="240" w:after="0"/>
      </w:pPr>
      <w:r>
        <w:t>Part 3 of Schedule 1 to the Amending Act introduces an alternative method for financial service providers to meet their FSG disclosure obligations – namely, by making the relevant disclosure information publicly available on their website</w:t>
      </w:r>
      <w:r w:rsidR="004C6C1A">
        <w:t xml:space="preserve"> as ‘website disclosure information’</w:t>
      </w:r>
      <w:r>
        <w:t xml:space="preserve">. Comparable penalties apply for failing to comply with these alternative disclosure obligations, consistent with the existing disclosure regime for FSGs. </w:t>
      </w:r>
    </w:p>
    <w:p w14:paraId="4D53623B" w14:textId="6100F824" w:rsidR="00135F50" w:rsidRDefault="00571809" w:rsidP="00531821">
      <w:pPr>
        <w:spacing w:before="240" w:after="0"/>
      </w:pPr>
      <w:r>
        <w:lastRenderedPageBreak/>
        <w:t xml:space="preserve">Under the existing FSG disclosure regime, a financial service provider </w:t>
      </w:r>
      <w:r w:rsidR="00DD2891">
        <w:t>may be</w:t>
      </w:r>
      <w:r>
        <w:t xml:space="preserve"> subject to an infringement notice for </w:t>
      </w:r>
      <w:r w:rsidR="00BD4EC7">
        <w:t xml:space="preserve">failing to comply with a </w:t>
      </w:r>
      <w:r>
        <w:t>penalty provision</w:t>
      </w:r>
      <w:r w:rsidR="00090969">
        <w:t xml:space="preserve"> which </w:t>
      </w:r>
      <w:r w:rsidR="00BD4EC7">
        <w:t>is</w:t>
      </w:r>
      <w:r>
        <w:t xml:space="preserve"> prescribed by the </w:t>
      </w:r>
      <w:r w:rsidRPr="000524E1">
        <w:rPr>
          <w:i/>
          <w:iCs/>
        </w:rPr>
        <w:t>Corporations Regulations 2001</w:t>
      </w:r>
      <w:r w:rsidR="004B1128">
        <w:t>.</w:t>
      </w:r>
      <w:r>
        <w:t xml:space="preserve"> </w:t>
      </w:r>
    </w:p>
    <w:p w14:paraId="5AB637DA" w14:textId="74B6CF05" w:rsidR="00571809" w:rsidRDefault="00571809" w:rsidP="00531821">
      <w:pPr>
        <w:spacing w:before="240" w:after="0"/>
      </w:pPr>
      <w:r>
        <w:t xml:space="preserve">The Regulations update the penalty provisions which are subject to the infringement notice regime in Part 9.4AB of the </w:t>
      </w:r>
      <w:r w:rsidR="003575E5" w:rsidRPr="00E833F0">
        <w:t>Corporations Act</w:t>
      </w:r>
      <w:r>
        <w:t xml:space="preserve"> to also apply to </w:t>
      </w:r>
      <w:r w:rsidR="0038123D">
        <w:t xml:space="preserve">civil penalty provisions </w:t>
      </w:r>
      <w:r w:rsidR="00A12469">
        <w:t>for failing</w:t>
      </w:r>
      <w:r w:rsidR="0038123D">
        <w:t xml:space="preserve"> </w:t>
      </w:r>
      <w:r w:rsidR="000339C1">
        <w:t>to</w:t>
      </w:r>
      <w:r w:rsidR="0038123D">
        <w:t xml:space="preserve"> </w:t>
      </w:r>
      <w:r w:rsidR="00A12469">
        <w:t>comply with</w:t>
      </w:r>
      <w:r>
        <w:t xml:space="preserve"> website disclosure o</w:t>
      </w:r>
      <w:r w:rsidR="00623EED">
        <w:t>bligations</w:t>
      </w:r>
      <w:r>
        <w:t>, as follows:</w:t>
      </w:r>
    </w:p>
    <w:p w14:paraId="1B897E77" w14:textId="77777777" w:rsidR="00571809" w:rsidRDefault="00571809" w:rsidP="00531821">
      <w:pPr>
        <w:pStyle w:val="Bullet"/>
        <w:spacing w:after="0"/>
      </w:pPr>
      <w:r>
        <w:t>making website disclosure information available on their website (</w:t>
      </w:r>
      <w:r w:rsidRPr="00FF1E06">
        <w:t>subsection</w:t>
      </w:r>
      <w:r>
        <w:t>s</w:t>
      </w:r>
      <w:r w:rsidRPr="00FF1E06">
        <w:t xml:space="preserve"> 943</w:t>
      </w:r>
      <w:proofErr w:type="gramStart"/>
      <w:r w:rsidRPr="00FF1E06">
        <w:t>G(</w:t>
      </w:r>
      <w:proofErr w:type="gramEnd"/>
      <w:r w:rsidRPr="00FF1E06">
        <w:t>3)</w:t>
      </w:r>
      <w:r>
        <w:t xml:space="preserve"> for financial services licensees and 943H(4) for authorised representatives);</w:t>
      </w:r>
    </w:p>
    <w:p w14:paraId="04C54DA9" w14:textId="77777777" w:rsidR="00571809" w:rsidRDefault="00571809" w:rsidP="00531821">
      <w:pPr>
        <w:pStyle w:val="Bullet"/>
        <w:spacing w:after="0"/>
      </w:pPr>
      <w:r>
        <w:t>having authorisation to distribute website disclosure information (subsection 943</w:t>
      </w:r>
      <w:proofErr w:type="gramStart"/>
      <w:r>
        <w:t>H(</w:t>
      </w:r>
      <w:proofErr w:type="gramEnd"/>
      <w:r>
        <w:t>4));</w:t>
      </w:r>
    </w:p>
    <w:p w14:paraId="2041093D" w14:textId="77777777" w:rsidR="00571809" w:rsidRDefault="00571809" w:rsidP="00531821">
      <w:pPr>
        <w:pStyle w:val="Bullet"/>
        <w:spacing w:after="0"/>
      </w:pPr>
      <w:r>
        <w:t>ensuring website disclosure information,</w:t>
      </w:r>
      <w:r w:rsidRPr="00257D6F">
        <w:t xml:space="preserve"> </w:t>
      </w:r>
      <w:r>
        <w:t>or something purporting to be website disclosure information, is readily accessible (subsection 943</w:t>
      </w:r>
      <w:proofErr w:type="gramStart"/>
      <w:r>
        <w:t>K(</w:t>
      </w:r>
      <w:proofErr w:type="gramEnd"/>
      <w:r>
        <w:t>2)); or</w:t>
      </w:r>
    </w:p>
    <w:p w14:paraId="7A0C2F84" w14:textId="77777777" w:rsidR="00571809" w:rsidRPr="006A61B2" w:rsidRDefault="00571809" w:rsidP="00D33266">
      <w:pPr>
        <w:pStyle w:val="Bullet"/>
      </w:pPr>
      <w:r>
        <w:t>keeping website disclosure information, or something purporting to be website disclosure information, up to date including specifying the day on which it was prepared or last updated (subsection 943</w:t>
      </w:r>
      <w:proofErr w:type="gramStart"/>
      <w:r>
        <w:t>L(</w:t>
      </w:r>
      <w:proofErr w:type="gramEnd"/>
      <w:r>
        <w:t>2)).</w:t>
      </w:r>
    </w:p>
    <w:p w14:paraId="3098DA60" w14:textId="0332EC3A" w:rsidR="00396673" w:rsidRPr="003575E5" w:rsidRDefault="00396673" w:rsidP="00396673">
      <w:pPr>
        <w:rPr>
          <w:iCs/>
        </w:rPr>
      </w:pPr>
      <w:r>
        <w:t xml:space="preserve">The extension of the infringement notice regime of the </w:t>
      </w:r>
      <w:r w:rsidR="003575E5" w:rsidRPr="00E833F0">
        <w:rPr>
          <w:iCs/>
        </w:rPr>
        <w:t>Corporations Act</w:t>
      </w:r>
      <w:r w:rsidR="00BA3A0E" w:rsidRPr="003575E5">
        <w:rPr>
          <w:iCs/>
        </w:rPr>
        <w:t xml:space="preserve"> </w:t>
      </w:r>
      <w:r w:rsidRPr="003575E5">
        <w:rPr>
          <w:iCs/>
        </w:rPr>
        <w:t>to website disclosure information provisions is necessary to align the regimes for provision of financial services guidance information, which protect consumers and</w:t>
      </w:r>
      <w:r w:rsidR="00BB01DF" w:rsidRPr="003575E5">
        <w:rPr>
          <w:iCs/>
        </w:rPr>
        <w:t xml:space="preserve"> support</w:t>
      </w:r>
      <w:r w:rsidRPr="003575E5">
        <w:rPr>
          <w:iCs/>
        </w:rPr>
        <w:t xml:space="preserve"> </w:t>
      </w:r>
      <w:r w:rsidR="00D44714" w:rsidRPr="003575E5">
        <w:rPr>
          <w:iCs/>
        </w:rPr>
        <w:t>accountab</w:t>
      </w:r>
      <w:r w:rsidR="00BB01DF" w:rsidRPr="003575E5">
        <w:rPr>
          <w:iCs/>
        </w:rPr>
        <w:t>ility of financial service providers</w:t>
      </w:r>
      <w:r w:rsidRPr="003575E5">
        <w:rPr>
          <w:iCs/>
        </w:rPr>
        <w:t>.</w:t>
      </w:r>
    </w:p>
    <w:p w14:paraId="4087CA4C" w14:textId="4B13ADC5" w:rsidR="00571809" w:rsidRPr="006A61B2" w:rsidRDefault="005D1BA5" w:rsidP="00531821">
      <w:pPr>
        <w:spacing w:before="240" w:after="0"/>
      </w:pPr>
      <w:r w:rsidRPr="003575E5">
        <w:rPr>
          <w:iCs/>
        </w:rPr>
        <w:t xml:space="preserve">In extending the infringement notice regime of the </w:t>
      </w:r>
      <w:r w:rsidRPr="00E833F0">
        <w:rPr>
          <w:iCs/>
        </w:rPr>
        <w:t>Corporations Act</w:t>
      </w:r>
      <w:r w:rsidRPr="005D1BA5">
        <w:t xml:space="preserve"> to website disclosure information provisions, the Regulations engage the right to a fair and public hearing, because an infringement notice may be issued where the regulator reasonably believes </w:t>
      </w:r>
      <w:r w:rsidR="00994ED4">
        <w:t xml:space="preserve">(rather than a court determines) </w:t>
      </w:r>
      <w:r w:rsidRPr="005D1BA5">
        <w:t xml:space="preserve">that a person has contravened a relevant civil penalty provision. </w:t>
      </w:r>
      <w:r w:rsidR="00571809" w:rsidRPr="006A61B2">
        <w:t xml:space="preserve">However, the right to a fair and public hearing by a competent, </w:t>
      </w:r>
      <w:proofErr w:type="gramStart"/>
      <w:r w:rsidR="00571809" w:rsidRPr="006A61B2">
        <w:t>independent</w:t>
      </w:r>
      <w:proofErr w:type="gramEnd"/>
      <w:r w:rsidR="00571809" w:rsidRPr="006A61B2">
        <w:t xml:space="preserve"> and impartial hearing is not limited by</w:t>
      </w:r>
      <w:r w:rsidR="00571809">
        <w:t xml:space="preserve"> the</w:t>
      </w:r>
      <w:r w:rsidR="00571809" w:rsidRPr="006A61B2">
        <w:t xml:space="preserve"> </w:t>
      </w:r>
      <w:r w:rsidR="00571809">
        <w:t>Regulations</w:t>
      </w:r>
      <w:r w:rsidR="00571809" w:rsidRPr="006A61B2">
        <w:t xml:space="preserve"> because the person may still elect to have the matter heard by a court rather than pay the amount specified in the infringement notice. This right must be stated in any infringement notice. </w:t>
      </w:r>
    </w:p>
    <w:p w14:paraId="34689C74" w14:textId="77777777" w:rsidR="00571809" w:rsidRPr="00E86EED" w:rsidRDefault="00571809" w:rsidP="00531821">
      <w:pPr>
        <w:spacing w:before="240" w:after="0"/>
      </w:pPr>
      <w:r w:rsidRPr="00E86EED">
        <w:t xml:space="preserve">Infringement notices are an administrative tool that the regulator can use to </w:t>
      </w:r>
      <w:r>
        <w:t>deter</w:t>
      </w:r>
      <w:r w:rsidRPr="00E86EED">
        <w:t xml:space="preserve"> misconduct in relation to </w:t>
      </w:r>
      <w:r>
        <w:t>the Regulations</w:t>
      </w:r>
      <w:r w:rsidRPr="00E86EED">
        <w:t xml:space="preserve"> and can act as an alternative to criminal or civil proceedings. Infringement notices function like a fine or financial penalty. If an infringement notice is complied with, including payment of the penalty, no further action will be taken against the person. The payment is not considered an admission of criminal guilt. </w:t>
      </w:r>
    </w:p>
    <w:p w14:paraId="2C46D5A0" w14:textId="735D9E6E" w:rsidR="00571809" w:rsidRPr="00E86EED" w:rsidRDefault="00571809" w:rsidP="00531821">
      <w:pPr>
        <w:spacing w:before="240" w:after="0"/>
      </w:pPr>
      <w:r w:rsidRPr="00E86EED">
        <w:t xml:space="preserve">The application of the infringement notice regime </w:t>
      </w:r>
      <w:r w:rsidR="00747344">
        <w:t>to website disclosure information provisions</w:t>
      </w:r>
      <w:r w:rsidRPr="00E86EED">
        <w:t xml:space="preserve"> meets </w:t>
      </w:r>
      <w:proofErr w:type="gramStart"/>
      <w:r w:rsidRPr="00E86EED">
        <w:t>all of</w:t>
      </w:r>
      <w:proofErr w:type="gramEnd"/>
      <w:r w:rsidRPr="00E86EED">
        <w:t xml:space="preserve"> the conditions listed in the Attorney-General’s Department’s </w:t>
      </w:r>
      <w:r w:rsidRPr="00E86EED">
        <w:rPr>
          <w:i/>
        </w:rPr>
        <w:t>A Guide to Framing Commonwealth Offences, Infringement Notices and Enforcement Powers</w:t>
      </w:r>
      <w:r w:rsidRPr="00E86EED">
        <w:t xml:space="preserve">. </w:t>
      </w:r>
      <w:r w:rsidR="00F650F6">
        <w:t>In particular, the</w:t>
      </w:r>
      <w:r w:rsidR="004814BE">
        <w:t xml:space="preserve"> </w:t>
      </w:r>
      <w:r w:rsidR="00C26218">
        <w:t>relevant</w:t>
      </w:r>
      <w:r w:rsidR="004814BE">
        <w:t xml:space="preserve"> provisions </w:t>
      </w:r>
      <w:r w:rsidR="00C26218">
        <w:t xml:space="preserve">do not constitute major offences </w:t>
      </w:r>
      <w:r w:rsidR="0039634D">
        <w:t xml:space="preserve">and apply </w:t>
      </w:r>
      <w:proofErr w:type="gramStart"/>
      <w:r w:rsidR="0039634D">
        <w:t>on the basis of</w:t>
      </w:r>
      <w:proofErr w:type="gramEnd"/>
      <w:r w:rsidR="0039634D">
        <w:t xml:space="preserve"> conduct</w:t>
      </w:r>
      <w:r w:rsidR="00024173">
        <w:t xml:space="preserve">; </w:t>
      </w:r>
      <w:r w:rsidRPr="00E86EED">
        <w:t xml:space="preserve">proof of </w:t>
      </w:r>
      <w:proofErr w:type="spellStart"/>
      <w:r w:rsidRPr="00E86EED">
        <w:t>mens</w:t>
      </w:r>
      <w:proofErr w:type="spellEnd"/>
      <w:r w:rsidRPr="00E86EED">
        <w:t xml:space="preserve"> rea (guilty mind)</w:t>
      </w:r>
      <w:r w:rsidR="00024173">
        <w:t xml:space="preserve"> is not required</w:t>
      </w:r>
      <w:r w:rsidRPr="00E86EED">
        <w:t xml:space="preserve">. Further, </w:t>
      </w:r>
      <w:r w:rsidR="00024173">
        <w:t xml:space="preserve">as </w:t>
      </w:r>
      <w:r w:rsidRPr="00E86EED">
        <w:t>there is the potential for a relatively large volume of contraventions</w:t>
      </w:r>
      <w:r w:rsidR="00024173">
        <w:t>,</w:t>
      </w:r>
      <w:r w:rsidRPr="00E86EED">
        <w:t xml:space="preserve"> the application of the infringement notice regime </w:t>
      </w:r>
      <w:r w:rsidR="00024173">
        <w:t>supports</w:t>
      </w:r>
      <w:r w:rsidR="00024173" w:rsidRPr="00E86EED">
        <w:t xml:space="preserve"> </w:t>
      </w:r>
      <w:r w:rsidRPr="00E86EED">
        <w:t xml:space="preserve">effective and efficient enforcement. </w:t>
      </w:r>
    </w:p>
    <w:p w14:paraId="15C0FB92" w14:textId="1E0B1867" w:rsidR="000C0037" w:rsidRPr="003C5719" w:rsidRDefault="00571809" w:rsidP="00531821">
      <w:pPr>
        <w:spacing w:before="240" w:after="0"/>
      </w:pPr>
      <w:r w:rsidRPr="00E86EED">
        <w:t xml:space="preserve">Given </w:t>
      </w:r>
      <w:r>
        <w:t>the potential for serious detriment to consumers in relying on website disclosure information,</w:t>
      </w:r>
      <w:r w:rsidRPr="00E86EED">
        <w:t xml:space="preserve"> this obligation is a reasonable and proportionate means of achieving the </w:t>
      </w:r>
      <w:r w:rsidRPr="00E86EED">
        <w:lastRenderedPageBreak/>
        <w:t xml:space="preserve">legitimate objective of </w:t>
      </w:r>
      <w:r>
        <w:t xml:space="preserve">ensuring consumers have access to accurate and up to date disclosure information to help them make informed choices about engaging the services of a financial service provider. </w:t>
      </w:r>
    </w:p>
    <w:p w14:paraId="0263A882" w14:textId="77777777" w:rsidR="00F960D6" w:rsidRDefault="00F960D6" w:rsidP="00F960D6">
      <w:pPr>
        <w:pStyle w:val="Heading3"/>
      </w:pPr>
      <w:r w:rsidRPr="003C5719">
        <w:t>Conclusion</w:t>
      </w:r>
      <w:r>
        <w:t xml:space="preserve"> </w:t>
      </w:r>
    </w:p>
    <w:p w14:paraId="15E47F7C" w14:textId="3B70D2A5" w:rsidR="00701ACA" w:rsidRPr="00C84FA0" w:rsidRDefault="00F960D6" w:rsidP="004A27A8">
      <w:pPr>
        <w:spacing w:before="240"/>
      </w:pPr>
      <w:r>
        <w:t xml:space="preserve">The </w:t>
      </w:r>
      <w:r w:rsidR="00512D2A">
        <w:t>Regulations are</w:t>
      </w:r>
      <w:r w:rsidR="00AB70AF">
        <w:t xml:space="preserve"> </w:t>
      </w:r>
      <w:r>
        <w:t>compatible with human rights because</w:t>
      </w:r>
      <w:r w:rsidR="00AB70AF">
        <w:t xml:space="preserve">, </w:t>
      </w:r>
      <w:r>
        <w:t xml:space="preserve">to the extent that </w:t>
      </w:r>
      <w:r w:rsidR="0066330C">
        <w:t>they</w:t>
      </w:r>
      <w:r>
        <w:t xml:space="preserve"> may </w:t>
      </w:r>
      <w:r w:rsidR="00AB70AF">
        <w:t>limits</w:t>
      </w:r>
      <w:r>
        <w:t xml:space="preserve"> human rights, those limitations are reasonable, </w:t>
      </w:r>
      <w:proofErr w:type="gramStart"/>
      <w:r>
        <w:t>necessary</w:t>
      </w:r>
      <w:proofErr w:type="gramEnd"/>
      <w:r>
        <w:t xml:space="preserve"> and proportionate</w:t>
      </w:r>
      <w:r w:rsidR="00AB70AF">
        <w:t xml:space="preserve">. </w:t>
      </w:r>
    </w:p>
    <w:sectPr w:rsidR="00701ACA" w:rsidRPr="00C84FA0" w:rsidSect="00E8202F">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F2A5" w14:textId="77777777" w:rsidR="008425E1" w:rsidRDefault="008425E1" w:rsidP="00954679">
      <w:pPr>
        <w:spacing w:before="0" w:after="0"/>
      </w:pPr>
      <w:r>
        <w:separator/>
      </w:r>
    </w:p>
  </w:endnote>
  <w:endnote w:type="continuationSeparator" w:id="0">
    <w:p w14:paraId="701FA37A" w14:textId="77777777" w:rsidR="008425E1" w:rsidRDefault="008425E1" w:rsidP="00954679">
      <w:pPr>
        <w:spacing w:before="0" w:after="0"/>
      </w:pPr>
      <w:r>
        <w:continuationSeparator/>
      </w:r>
    </w:p>
  </w:endnote>
  <w:endnote w:type="continuationNotice" w:id="1">
    <w:p w14:paraId="1A1CF7B6" w14:textId="77777777" w:rsidR="008425E1" w:rsidRDefault="008425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C810" w14:textId="00912659" w:rsidR="000B25AA" w:rsidRDefault="000B2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E34F" w14:textId="5C41EE9C" w:rsidR="00954679" w:rsidRDefault="00121FA3"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6C09" w14:textId="71A5DA71" w:rsidR="000B25AA" w:rsidRDefault="000B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937C" w14:textId="77777777" w:rsidR="008425E1" w:rsidRDefault="008425E1" w:rsidP="00954679">
      <w:pPr>
        <w:spacing w:before="0" w:after="0"/>
      </w:pPr>
      <w:r>
        <w:separator/>
      </w:r>
    </w:p>
  </w:footnote>
  <w:footnote w:type="continuationSeparator" w:id="0">
    <w:p w14:paraId="569BA728" w14:textId="77777777" w:rsidR="008425E1" w:rsidRDefault="008425E1" w:rsidP="00954679">
      <w:pPr>
        <w:spacing w:before="0" w:after="0"/>
      </w:pPr>
      <w:r>
        <w:continuationSeparator/>
      </w:r>
    </w:p>
  </w:footnote>
  <w:footnote w:type="continuationNotice" w:id="1">
    <w:p w14:paraId="414DDC22" w14:textId="77777777" w:rsidR="008425E1" w:rsidRDefault="008425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E3CC" w14:textId="76621DB3" w:rsidR="000B25AA" w:rsidRDefault="009D30D2">
    <w:pPr>
      <w:pStyle w:val="Header"/>
    </w:pPr>
    <w:r>
      <w:rPr>
        <w:noProof/>
      </w:rPr>
      <mc:AlternateContent>
        <mc:Choice Requires="wps">
          <w:drawing>
            <wp:anchor distT="0" distB="0" distL="114300" distR="114300" simplePos="0" relativeHeight="251658240" behindDoc="1" locked="0" layoutInCell="0" allowOverlap="1" wp14:anchorId="57F977FF" wp14:editId="78FCDC4E">
              <wp:simplePos x="0" y="0"/>
              <wp:positionH relativeFrom="margin">
                <wp:align>center</wp:align>
              </wp:positionH>
              <wp:positionV relativeFrom="margin">
                <wp:align>center</wp:align>
              </wp:positionV>
              <wp:extent cx="5619750" cy="224790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619750"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44732C" w14:textId="77777777" w:rsidR="009D30D2" w:rsidRDefault="009D30D2" w:rsidP="009D30D2">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F977FF" id="_x0000_t202" coordsize="21600,21600" o:spt="202" path="m,l,21600r21600,l21600,xe">
              <v:stroke joinstyle="miter"/>
              <v:path gradientshapeok="t" o:connecttype="rect"/>
            </v:shapetype>
            <v:shape id="Text Box 3" o:spid="_x0000_s1026" type="#_x0000_t202" style="position:absolute;margin-left:0;margin-top:0;width:442.5pt;height:17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" o:allowincell="f" filled="f" stroked="f">
              <v:stroke joinstyle="round"/>
              <o:lock v:ext="edit" rotation="t" aspectratio="t" verticies="t" adjusthandles="t" grouping="t" shapetype="t"/>
              <v:textbox>
                <w:txbxContent>
                  <w:p w14:paraId="0144732C" w14:textId="77777777" w:rsidR="009D30D2" w:rsidRDefault="009D30D2" w:rsidP="009D30D2">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FDE6" w14:textId="55B9F9B5" w:rsidR="000B25AA" w:rsidRDefault="009D30D2">
    <w:pPr>
      <w:pStyle w:val="Header"/>
    </w:pPr>
    <w:r>
      <w:rPr>
        <w:noProof/>
      </w:rPr>
      <mc:AlternateContent>
        <mc:Choice Requires="wps">
          <w:drawing>
            <wp:anchor distT="0" distB="0" distL="114300" distR="114300" simplePos="0" relativeHeight="251658241" behindDoc="1" locked="0" layoutInCell="0" allowOverlap="1" wp14:anchorId="17D07034" wp14:editId="179C8670">
              <wp:simplePos x="0" y="0"/>
              <wp:positionH relativeFrom="margin">
                <wp:align>center</wp:align>
              </wp:positionH>
              <wp:positionV relativeFrom="margin">
                <wp:align>center</wp:align>
              </wp:positionV>
              <wp:extent cx="5619750" cy="2247900"/>
              <wp:effectExtent l="0" t="0" r="0" b="0"/>
              <wp:wrapNone/>
              <wp:docPr id="2" name="Text Box 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619750"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465D1B" w14:textId="23DFB846" w:rsidR="009D30D2" w:rsidRDefault="009D30D2" w:rsidP="00AC0449">
                          <w:pPr>
                            <w:rPr>
                              <w:color w:val="C0C0C0"/>
                              <w:sz w:val="16"/>
                              <w:szCs w:val="16"/>
                              <w:lang w:val="en-GB"/>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7D07034" id="_x0000_t202" coordsize="21600,21600" o:spt="202" path="m,l,21600r21600,l21600,xe">
              <v:stroke joinstyle="miter"/>
              <v:path gradientshapeok="t" o:connecttype="rect"/>
            </v:shapetype>
            <v:shape id="Text Box 2" o:spid="_x0000_s1027" type="#_x0000_t202" style="position:absolute;margin-left:0;margin-top:0;width:442.5pt;height:17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" o:allowincell="f" filled="f" stroked="f">
              <v:stroke joinstyle="round"/>
              <o:lock v:ext="edit" rotation="t" aspectratio="t" verticies="t" adjusthandles="t" grouping="t" shapetype="t"/>
              <v:textbox>
                <w:txbxContent>
                  <w:p w14:paraId="1A465D1B" w14:textId="23DFB846" w:rsidR="009D30D2" w:rsidRDefault="009D30D2" w:rsidP="00AC0449">
                    <w:pPr>
                      <w:rPr>
                        <w:color w:val="C0C0C0"/>
                        <w:sz w:val="16"/>
                        <w:szCs w:val="16"/>
                        <w:lang w:val="en-GB"/>
                        <w14:textFill>
                          <w14:solidFill>
                            <w14:srgbClr w14:val="C0C0C0">
                              <w14:alpha w14:val="50000"/>
                            </w14:srgbClr>
                          </w14:solidFill>
                        </w14:textFill>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2092" w14:textId="2961023A" w:rsidR="000B25AA" w:rsidRDefault="009D30D2">
    <w:pPr>
      <w:pStyle w:val="Header"/>
    </w:pPr>
    <w:r>
      <w:rPr>
        <w:noProof/>
      </w:rPr>
      <mc:AlternateContent>
        <mc:Choice Requires="wps">
          <w:drawing>
            <wp:anchor distT="0" distB="0" distL="114300" distR="114300" simplePos="0" relativeHeight="251658242" behindDoc="1" locked="0" layoutInCell="0" allowOverlap="1" wp14:anchorId="360213E0" wp14:editId="6ADE31F4">
              <wp:simplePos x="0" y="0"/>
              <wp:positionH relativeFrom="margin">
                <wp:align>center</wp:align>
              </wp:positionH>
              <wp:positionV relativeFrom="margin">
                <wp:align>center</wp:align>
              </wp:positionV>
              <wp:extent cx="5619750" cy="224790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619750"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1FB4A1" w14:textId="77777777" w:rsidR="009D30D2" w:rsidRDefault="009D30D2" w:rsidP="009D30D2">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0213E0" id="_x0000_t202" coordsize="21600,21600" o:spt="202" path="m,l,21600r21600,l21600,xe">
              <v:stroke joinstyle="miter"/>
              <v:path gradientshapeok="t" o:connecttype="rect"/>
            </v:shapetype>
            <v:shape id="Text Box 1" o:spid="_x0000_s1028" type="#_x0000_t202" style="position:absolute;margin-left:0;margin-top:0;width:442.5pt;height:177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" o:allowincell="f" filled="f" stroked="f">
              <v:stroke joinstyle="round"/>
              <o:lock v:ext="edit" rotation="t" aspectratio="t" verticies="t" adjusthandles="t" grouping="t" shapetype="t"/>
              <v:textbox>
                <w:txbxContent>
                  <w:p w14:paraId="111FB4A1" w14:textId="77777777" w:rsidR="009D30D2" w:rsidRDefault="009D30D2" w:rsidP="009D30D2">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09F1"/>
    <w:multiLevelType w:val="multilevel"/>
    <w:tmpl w:val="2AAC6B0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17D09"/>
    <w:multiLevelType w:val="hybridMultilevel"/>
    <w:tmpl w:val="13EA3C2C"/>
    <w:lvl w:ilvl="0" w:tplc="D85A7BE8">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170CA0"/>
    <w:multiLevelType w:val="multilevel"/>
    <w:tmpl w:val="4DF4EB36"/>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lvl>
    <w:lvl w:ilvl="2">
      <w:start w:val="1"/>
      <w:numFmt w:val="decimal"/>
      <w:lvlRestart w:val="1"/>
      <w:pStyle w:val="DiagramHeading"/>
      <w:suff w:val="space"/>
      <w:lvlText w:val="Diagram %1.%3"/>
      <w:lvlJc w:val="left"/>
      <w:pPr>
        <w:ind w:left="1701" w:hanging="1701"/>
      </w:pPr>
    </w:lvl>
    <w:lvl w:ilvl="3">
      <w:start w:val="1"/>
      <w:numFmt w:val="decimal"/>
      <w:lvlRestart w:val="1"/>
      <w:pStyle w:val="ExampleHeading"/>
      <w:suff w:val="space"/>
      <w:lvlText w:val="Example %1.%4"/>
      <w:lvlJc w:val="left"/>
      <w:pPr>
        <w:ind w:left="1701" w:hanging="1701"/>
      </w:pPr>
    </w:lvl>
    <w:lvl w:ilvl="4">
      <w:start w:val="1"/>
      <w:numFmt w:val="decimal"/>
      <w:lvlRestart w:val="1"/>
      <w:pStyle w:val="TableHeading"/>
      <w:suff w:val="space"/>
      <w:lvlText w:val="Table %1.%5"/>
      <w:lvlJc w:val="left"/>
      <w:pPr>
        <w:ind w:left="1701" w:hanging="1701"/>
      </w:pPr>
    </w:lvl>
    <w:lvl w:ilvl="5">
      <w:start w:val="1"/>
      <w:numFmt w:val="none"/>
      <w:lvlRestart w:val="0"/>
      <w:suff w:val="nothing"/>
      <w:lvlText w:val=""/>
      <w:lvlJc w:val="left"/>
      <w:pPr>
        <w:ind w:left="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7552C0"/>
    <w:multiLevelType w:val="singleLevel"/>
    <w:tmpl w:val="BBF66F10"/>
    <w:lvl w:ilvl="0">
      <w:start w:val="1"/>
      <w:numFmt w:val="bullet"/>
      <w:pStyle w:val="Tableheaderrowtext"/>
      <w:lvlText w:val=""/>
      <w:lvlJc w:val="left"/>
      <w:pPr>
        <w:tabs>
          <w:tab w:val="num" w:pos="360"/>
        </w:tabs>
        <w:ind w:left="360" w:hanging="360"/>
      </w:pPr>
      <w:rPr>
        <w:rFonts w:ascii="Symbol" w:hAnsi="Symbol" w:hint="default"/>
        <w:sz w:val="24"/>
      </w:rPr>
    </w:lvl>
  </w:abstractNum>
  <w:abstractNum w:abstractNumId="6" w15:restartNumberingAfterBreak="0">
    <w:nsid w:val="2D2B7E2A"/>
    <w:multiLevelType w:val="hybridMultilevel"/>
    <w:tmpl w:val="BBD8CBD2"/>
    <w:lvl w:ilvl="0" w:tplc="F154CDD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AE5289A"/>
    <w:multiLevelType w:val="multilevel"/>
    <w:tmpl w:val="C222042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707999"/>
    <w:multiLevelType w:val="hybridMultilevel"/>
    <w:tmpl w:val="376A5F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102D51"/>
    <w:multiLevelType w:val="hybridMultilevel"/>
    <w:tmpl w:val="9904D0BC"/>
    <w:lvl w:ilvl="0" w:tplc="9A6ED554">
      <w:start w:val="38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43C0B"/>
    <w:multiLevelType w:val="multilevel"/>
    <w:tmpl w:val="3EFCBF4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F95F95"/>
    <w:multiLevelType w:val="multilevel"/>
    <w:tmpl w:val="6490891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3C2416"/>
    <w:multiLevelType w:val="hybridMultilevel"/>
    <w:tmpl w:val="4CBA08BA"/>
    <w:lvl w:ilvl="0" w:tplc="4024FFC0">
      <w:start w:val="1"/>
      <w:numFmt w:val="decimal"/>
      <w:lvlText w:val="%1."/>
      <w:lvlJc w:val="left"/>
      <w:pPr>
        <w:ind w:left="720" w:hanging="360"/>
      </w:pPr>
    </w:lvl>
    <w:lvl w:ilvl="1" w:tplc="006EF7C4">
      <w:start w:val="1"/>
      <w:numFmt w:val="decimal"/>
      <w:lvlText w:val="%2."/>
      <w:lvlJc w:val="left"/>
      <w:pPr>
        <w:ind w:left="720" w:hanging="360"/>
      </w:pPr>
    </w:lvl>
    <w:lvl w:ilvl="2" w:tplc="B8E8400C">
      <w:start w:val="1"/>
      <w:numFmt w:val="decimal"/>
      <w:lvlText w:val="%3."/>
      <w:lvlJc w:val="left"/>
      <w:pPr>
        <w:ind w:left="720" w:hanging="360"/>
      </w:pPr>
    </w:lvl>
    <w:lvl w:ilvl="3" w:tplc="8D50D63C">
      <w:start w:val="1"/>
      <w:numFmt w:val="decimal"/>
      <w:lvlText w:val="%4."/>
      <w:lvlJc w:val="left"/>
      <w:pPr>
        <w:ind w:left="720" w:hanging="360"/>
      </w:pPr>
    </w:lvl>
    <w:lvl w:ilvl="4" w:tplc="58BECA7A">
      <w:start w:val="1"/>
      <w:numFmt w:val="decimal"/>
      <w:lvlText w:val="%5."/>
      <w:lvlJc w:val="left"/>
      <w:pPr>
        <w:ind w:left="720" w:hanging="360"/>
      </w:pPr>
    </w:lvl>
    <w:lvl w:ilvl="5" w:tplc="4EF442EA">
      <w:start w:val="1"/>
      <w:numFmt w:val="decimal"/>
      <w:lvlText w:val="%6."/>
      <w:lvlJc w:val="left"/>
      <w:pPr>
        <w:ind w:left="720" w:hanging="360"/>
      </w:pPr>
    </w:lvl>
    <w:lvl w:ilvl="6" w:tplc="67440E84">
      <w:start w:val="1"/>
      <w:numFmt w:val="decimal"/>
      <w:lvlText w:val="%7."/>
      <w:lvlJc w:val="left"/>
      <w:pPr>
        <w:ind w:left="720" w:hanging="360"/>
      </w:pPr>
    </w:lvl>
    <w:lvl w:ilvl="7" w:tplc="2FC02458">
      <w:start w:val="1"/>
      <w:numFmt w:val="decimal"/>
      <w:lvlText w:val="%8."/>
      <w:lvlJc w:val="left"/>
      <w:pPr>
        <w:ind w:left="720" w:hanging="360"/>
      </w:pPr>
    </w:lvl>
    <w:lvl w:ilvl="8" w:tplc="CE8680AA">
      <w:start w:val="1"/>
      <w:numFmt w:val="decimal"/>
      <w:lvlText w:val="%9."/>
      <w:lvlJc w:val="left"/>
      <w:pPr>
        <w:ind w:left="720" w:hanging="360"/>
      </w:pPr>
    </w:lvl>
  </w:abstractNum>
  <w:abstractNum w:abstractNumId="13" w15:restartNumberingAfterBreak="0">
    <w:nsid w:val="73E44CA1"/>
    <w:multiLevelType w:val="multilevel"/>
    <w:tmpl w:val="EE70C10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85C2FF3"/>
    <w:multiLevelType w:val="multilevel"/>
    <w:tmpl w:val="6EFC487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5"/>
  </w:num>
  <w:num w:numId="2" w16cid:durableId="92435628">
    <w:abstractNumId w:val="10"/>
  </w:num>
  <w:num w:numId="3" w16cid:durableId="102648425">
    <w:abstractNumId w:val="3"/>
  </w:num>
  <w:num w:numId="4" w16cid:durableId="1451314351">
    <w:abstractNumId w:val="1"/>
  </w:num>
  <w:num w:numId="5" w16cid:durableId="1455824937">
    <w:abstractNumId w:val="10"/>
  </w:num>
  <w:num w:numId="6" w16cid:durableId="2012178582">
    <w:abstractNumId w:val="10"/>
  </w:num>
  <w:num w:numId="7" w16cid:durableId="1173374635">
    <w:abstractNumId w:val="10"/>
  </w:num>
  <w:num w:numId="8" w16cid:durableId="1074162301">
    <w:abstractNumId w:val="10"/>
  </w:num>
  <w:num w:numId="9" w16cid:durableId="1206795025">
    <w:abstractNumId w:val="10"/>
  </w:num>
  <w:num w:numId="10" w16cid:durableId="474571849">
    <w:abstractNumId w:val="10"/>
  </w:num>
  <w:num w:numId="11" w16cid:durableId="890385033">
    <w:abstractNumId w:val="10"/>
  </w:num>
  <w:num w:numId="12" w16cid:durableId="392780191">
    <w:abstractNumId w:val="10"/>
  </w:num>
  <w:num w:numId="13" w16cid:durableId="1793669345">
    <w:abstractNumId w:val="10"/>
  </w:num>
  <w:num w:numId="14" w16cid:durableId="2085832638">
    <w:abstractNumId w:val="10"/>
  </w:num>
  <w:num w:numId="15" w16cid:durableId="724838217">
    <w:abstractNumId w:val="10"/>
  </w:num>
  <w:num w:numId="16" w16cid:durableId="951398036">
    <w:abstractNumId w:val="10"/>
  </w:num>
  <w:num w:numId="17" w16cid:durableId="74204302">
    <w:abstractNumId w:val="9"/>
  </w:num>
  <w:num w:numId="18" w16cid:durableId="1057358799">
    <w:abstractNumId w:val="7"/>
  </w:num>
  <w:num w:numId="19" w16cid:durableId="1571422670">
    <w:abstractNumId w:val="15"/>
  </w:num>
  <w:num w:numId="20" w16cid:durableId="1573808492">
    <w:abstractNumId w:val="8"/>
  </w:num>
  <w:num w:numId="21" w16cid:durableId="695424116">
    <w:abstractNumId w:val="12"/>
  </w:num>
  <w:num w:numId="22" w16cid:durableId="782311991">
    <w:abstractNumId w:val="14"/>
  </w:num>
  <w:num w:numId="23" w16cid:durableId="653072926">
    <w:abstractNumId w:val="10"/>
  </w:num>
  <w:num w:numId="24" w16cid:durableId="1152914524">
    <w:abstractNumId w:val="13"/>
  </w:num>
  <w:num w:numId="25" w16cid:durableId="1901862921">
    <w:abstractNumId w:val="4"/>
  </w:num>
  <w:num w:numId="26" w16cid:durableId="758672386">
    <w:abstractNumId w:val="4"/>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b w:val="0"/>
          <w:bCs/>
          <w:i w:val="0"/>
          <w:iCs/>
        </w:r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27" w16cid:durableId="816800679">
    <w:abstractNumId w:val="6"/>
  </w:num>
  <w:num w:numId="28" w16cid:durableId="244458396">
    <w:abstractNumId w:val="4"/>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b w:val="0"/>
          <w:bCs/>
          <w:i w:val="0"/>
          <w:iCs/>
        </w:r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29" w16cid:durableId="130314743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16cid:durableId="298070235">
    <w:abstractNumId w:val="11"/>
  </w:num>
  <w:num w:numId="31" w16cid:durableId="911041120">
    <w:abstractNumId w:val="16"/>
  </w:num>
  <w:num w:numId="32" w16cid:durableId="1728339715">
    <w:abstractNumId w:val="0"/>
  </w:num>
  <w:num w:numId="33" w16cid:durableId="1021008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5E"/>
    <w:rsid w:val="00000863"/>
    <w:rsid w:val="000011DC"/>
    <w:rsid w:val="0000170D"/>
    <w:rsid w:val="00001EEB"/>
    <w:rsid w:val="000020BF"/>
    <w:rsid w:val="00002385"/>
    <w:rsid w:val="000026BE"/>
    <w:rsid w:val="00003189"/>
    <w:rsid w:val="000034EF"/>
    <w:rsid w:val="0000350B"/>
    <w:rsid w:val="0000381F"/>
    <w:rsid w:val="00003888"/>
    <w:rsid w:val="00003E78"/>
    <w:rsid w:val="0000483F"/>
    <w:rsid w:val="00004976"/>
    <w:rsid w:val="00004D2A"/>
    <w:rsid w:val="000050D8"/>
    <w:rsid w:val="0000553E"/>
    <w:rsid w:val="00005568"/>
    <w:rsid w:val="0000585F"/>
    <w:rsid w:val="00005864"/>
    <w:rsid w:val="00005B2B"/>
    <w:rsid w:val="00005B51"/>
    <w:rsid w:val="00005C68"/>
    <w:rsid w:val="00005CFF"/>
    <w:rsid w:val="00005D94"/>
    <w:rsid w:val="0000604E"/>
    <w:rsid w:val="0000628C"/>
    <w:rsid w:val="0000650A"/>
    <w:rsid w:val="00006C19"/>
    <w:rsid w:val="00006FBB"/>
    <w:rsid w:val="00007358"/>
    <w:rsid w:val="0000752B"/>
    <w:rsid w:val="00007799"/>
    <w:rsid w:val="00007A63"/>
    <w:rsid w:val="000100C0"/>
    <w:rsid w:val="000103ED"/>
    <w:rsid w:val="000103F3"/>
    <w:rsid w:val="00010594"/>
    <w:rsid w:val="000111BC"/>
    <w:rsid w:val="0001179B"/>
    <w:rsid w:val="00011AC0"/>
    <w:rsid w:val="0001208B"/>
    <w:rsid w:val="000123E6"/>
    <w:rsid w:val="000124F1"/>
    <w:rsid w:val="00012583"/>
    <w:rsid w:val="000126F7"/>
    <w:rsid w:val="00012B91"/>
    <w:rsid w:val="0001319D"/>
    <w:rsid w:val="00013390"/>
    <w:rsid w:val="0001395B"/>
    <w:rsid w:val="00013C45"/>
    <w:rsid w:val="00014031"/>
    <w:rsid w:val="0001418D"/>
    <w:rsid w:val="0001433D"/>
    <w:rsid w:val="00014495"/>
    <w:rsid w:val="000144A2"/>
    <w:rsid w:val="00014C97"/>
    <w:rsid w:val="00015063"/>
    <w:rsid w:val="000154EA"/>
    <w:rsid w:val="00015839"/>
    <w:rsid w:val="0001590D"/>
    <w:rsid w:val="00015C77"/>
    <w:rsid w:val="000165A0"/>
    <w:rsid w:val="00016958"/>
    <w:rsid w:val="00016AEC"/>
    <w:rsid w:val="00016EA2"/>
    <w:rsid w:val="00016FEA"/>
    <w:rsid w:val="0001704E"/>
    <w:rsid w:val="0001774C"/>
    <w:rsid w:val="000200B7"/>
    <w:rsid w:val="000203EE"/>
    <w:rsid w:val="00020498"/>
    <w:rsid w:val="00020BB7"/>
    <w:rsid w:val="00021E59"/>
    <w:rsid w:val="00021F44"/>
    <w:rsid w:val="000221FE"/>
    <w:rsid w:val="00022437"/>
    <w:rsid w:val="00022625"/>
    <w:rsid w:val="00022796"/>
    <w:rsid w:val="000231C9"/>
    <w:rsid w:val="0002337D"/>
    <w:rsid w:val="0002342D"/>
    <w:rsid w:val="0002354A"/>
    <w:rsid w:val="0002372D"/>
    <w:rsid w:val="000237FA"/>
    <w:rsid w:val="00023B37"/>
    <w:rsid w:val="00023C14"/>
    <w:rsid w:val="00023D3C"/>
    <w:rsid w:val="00023EAE"/>
    <w:rsid w:val="00024065"/>
    <w:rsid w:val="00024173"/>
    <w:rsid w:val="0002430B"/>
    <w:rsid w:val="0002444B"/>
    <w:rsid w:val="00024A70"/>
    <w:rsid w:val="0002546A"/>
    <w:rsid w:val="000255E9"/>
    <w:rsid w:val="00025AC4"/>
    <w:rsid w:val="00026005"/>
    <w:rsid w:val="0002632F"/>
    <w:rsid w:val="0002693D"/>
    <w:rsid w:val="000272D2"/>
    <w:rsid w:val="000273AC"/>
    <w:rsid w:val="000273D2"/>
    <w:rsid w:val="0002746D"/>
    <w:rsid w:val="00027903"/>
    <w:rsid w:val="000279B7"/>
    <w:rsid w:val="00027C49"/>
    <w:rsid w:val="00027EDB"/>
    <w:rsid w:val="00030042"/>
    <w:rsid w:val="00030242"/>
    <w:rsid w:val="00030AB8"/>
    <w:rsid w:val="00030DA9"/>
    <w:rsid w:val="00030F6C"/>
    <w:rsid w:val="000310E0"/>
    <w:rsid w:val="000314AA"/>
    <w:rsid w:val="00031668"/>
    <w:rsid w:val="00031AE1"/>
    <w:rsid w:val="00031F6A"/>
    <w:rsid w:val="00031F72"/>
    <w:rsid w:val="00031FA6"/>
    <w:rsid w:val="00032119"/>
    <w:rsid w:val="00032322"/>
    <w:rsid w:val="0003270E"/>
    <w:rsid w:val="00032854"/>
    <w:rsid w:val="000329C8"/>
    <w:rsid w:val="00032A76"/>
    <w:rsid w:val="00032C27"/>
    <w:rsid w:val="00032E47"/>
    <w:rsid w:val="00033612"/>
    <w:rsid w:val="000339C1"/>
    <w:rsid w:val="00033A60"/>
    <w:rsid w:val="00033B7D"/>
    <w:rsid w:val="00033C93"/>
    <w:rsid w:val="00033DE8"/>
    <w:rsid w:val="00033FA3"/>
    <w:rsid w:val="00034074"/>
    <w:rsid w:val="0003413D"/>
    <w:rsid w:val="000343E1"/>
    <w:rsid w:val="00034CDC"/>
    <w:rsid w:val="00034F88"/>
    <w:rsid w:val="0003520F"/>
    <w:rsid w:val="00035A98"/>
    <w:rsid w:val="00036713"/>
    <w:rsid w:val="0003675A"/>
    <w:rsid w:val="000368DB"/>
    <w:rsid w:val="0003695D"/>
    <w:rsid w:val="00036F7F"/>
    <w:rsid w:val="000371B1"/>
    <w:rsid w:val="00037F8C"/>
    <w:rsid w:val="0004030C"/>
    <w:rsid w:val="00040716"/>
    <w:rsid w:val="00040779"/>
    <w:rsid w:val="000407FC"/>
    <w:rsid w:val="00040A0B"/>
    <w:rsid w:val="00040DDC"/>
    <w:rsid w:val="00040EE1"/>
    <w:rsid w:val="0004127F"/>
    <w:rsid w:val="00041442"/>
    <w:rsid w:val="00041603"/>
    <w:rsid w:val="0004174F"/>
    <w:rsid w:val="000417A7"/>
    <w:rsid w:val="00041808"/>
    <w:rsid w:val="0004192D"/>
    <w:rsid w:val="00041ABF"/>
    <w:rsid w:val="00041B08"/>
    <w:rsid w:val="00041C87"/>
    <w:rsid w:val="000420CF"/>
    <w:rsid w:val="00042218"/>
    <w:rsid w:val="00042921"/>
    <w:rsid w:val="00042E3E"/>
    <w:rsid w:val="00043030"/>
    <w:rsid w:val="00043433"/>
    <w:rsid w:val="00044CC3"/>
    <w:rsid w:val="0004519F"/>
    <w:rsid w:val="0004539F"/>
    <w:rsid w:val="000455BA"/>
    <w:rsid w:val="000456C6"/>
    <w:rsid w:val="00045BCB"/>
    <w:rsid w:val="000463F1"/>
    <w:rsid w:val="000468A4"/>
    <w:rsid w:val="00046988"/>
    <w:rsid w:val="000469CA"/>
    <w:rsid w:val="0004725E"/>
    <w:rsid w:val="000472ED"/>
    <w:rsid w:val="00047956"/>
    <w:rsid w:val="00047F35"/>
    <w:rsid w:val="00050313"/>
    <w:rsid w:val="0005037A"/>
    <w:rsid w:val="00050563"/>
    <w:rsid w:val="00050ED4"/>
    <w:rsid w:val="00051648"/>
    <w:rsid w:val="000517D1"/>
    <w:rsid w:val="00051CC9"/>
    <w:rsid w:val="00051DE6"/>
    <w:rsid w:val="000521D2"/>
    <w:rsid w:val="000523CE"/>
    <w:rsid w:val="0005241E"/>
    <w:rsid w:val="000524A9"/>
    <w:rsid w:val="00052570"/>
    <w:rsid w:val="000527AF"/>
    <w:rsid w:val="00052822"/>
    <w:rsid w:val="00052932"/>
    <w:rsid w:val="0005316A"/>
    <w:rsid w:val="00053493"/>
    <w:rsid w:val="00053A3E"/>
    <w:rsid w:val="00053EFF"/>
    <w:rsid w:val="0005468E"/>
    <w:rsid w:val="0005477B"/>
    <w:rsid w:val="000547DB"/>
    <w:rsid w:val="00054946"/>
    <w:rsid w:val="00054B63"/>
    <w:rsid w:val="00054BEA"/>
    <w:rsid w:val="00054CC7"/>
    <w:rsid w:val="00054CD9"/>
    <w:rsid w:val="00054DBF"/>
    <w:rsid w:val="0005528B"/>
    <w:rsid w:val="000552F8"/>
    <w:rsid w:val="0005541C"/>
    <w:rsid w:val="000554A6"/>
    <w:rsid w:val="0005561F"/>
    <w:rsid w:val="00055A75"/>
    <w:rsid w:val="00055E12"/>
    <w:rsid w:val="0005626F"/>
    <w:rsid w:val="00056318"/>
    <w:rsid w:val="00056954"/>
    <w:rsid w:val="00056F45"/>
    <w:rsid w:val="00057187"/>
    <w:rsid w:val="000571F4"/>
    <w:rsid w:val="0005756B"/>
    <w:rsid w:val="000575B5"/>
    <w:rsid w:val="00057680"/>
    <w:rsid w:val="00057956"/>
    <w:rsid w:val="00057BE0"/>
    <w:rsid w:val="00060325"/>
    <w:rsid w:val="00060475"/>
    <w:rsid w:val="000605C6"/>
    <w:rsid w:val="0006085C"/>
    <w:rsid w:val="00060C83"/>
    <w:rsid w:val="00060E0A"/>
    <w:rsid w:val="00060FA3"/>
    <w:rsid w:val="000610B1"/>
    <w:rsid w:val="000618F9"/>
    <w:rsid w:val="00061A06"/>
    <w:rsid w:val="00061E5F"/>
    <w:rsid w:val="00061F52"/>
    <w:rsid w:val="00062349"/>
    <w:rsid w:val="000627F7"/>
    <w:rsid w:val="00062837"/>
    <w:rsid w:val="00063195"/>
    <w:rsid w:val="000632B2"/>
    <w:rsid w:val="00063352"/>
    <w:rsid w:val="000637C4"/>
    <w:rsid w:val="000637E2"/>
    <w:rsid w:val="00063F4F"/>
    <w:rsid w:val="000645C7"/>
    <w:rsid w:val="00064A0A"/>
    <w:rsid w:val="00064CBC"/>
    <w:rsid w:val="00064D24"/>
    <w:rsid w:val="00064D64"/>
    <w:rsid w:val="00065068"/>
    <w:rsid w:val="000654A0"/>
    <w:rsid w:val="00065AF5"/>
    <w:rsid w:val="00065BD4"/>
    <w:rsid w:val="00065D1E"/>
    <w:rsid w:val="0006607B"/>
    <w:rsid w:val="000660D9"/>
    <w:rsid w:val="000661EC"/>
    <w:rsid w:val="000662A6"/>
    <w:rsid w:val="000664F5"/>
    <w:rsid w:val="00067745"/>
    <w:rsid w:val="0006798B"/>
    <w:rsid w:val="00067C30"/>
    <w:rsid w:val="00067E65"/>
    <w:rsid w:val="00067EC6"/>
    <w:rsid w:val="000701F1"/>
    <w:rsid w:val="000702AE"/>
    <w:rsid w:val="000705B3"/>
    <w:rsid w:val="000710BC"/>
    <w:rsid w:val="000710E5"/>
    <w:rsid w:val="0007125E"/>
    <w:rsid w:val="000712DF"/>
    <w:rsid w:val="000713E0"/>
    <w:rsid w:val="000714A4"/>
    <w:rsid w:val="00071814"/>
    <w:rsid w:val="00071A6B"/>
    <w:rsid w:val="00071DC4"/>
    <w:rsid w:val="00072146"/>
    <w:rsid w:val="000721DB"/>
    <w:rsid w:val="0007269F"/>
    <w:rsid w:val="00072B3A"/>
    <w:rsid w:val="000732EC"/>
    <w:rsid w:val="00073F03"/>
    <w:rsid w:val="000743F1"/>
    <w:rsid w:val="00074456"/>
    <w:rsid w:val="00074517"/>
    <w:rsid w:val="00074690"/>
    <w:rsid w:val="00074A4A"/>
    <w:rsid w:val="000754C7"/>
    <w:rsid w:val="000759C9"/>
    <w:rsid w:val="00075A77"/>
    <w:rsid w:val="00075B53"/>
    <w:rsid w:val="00076178"/>
    <w:rsid w:val="0007632D"/>
    <w:rsid w:val="00076A35"/>
    <w:rsid w:val="00076A9D"/>
    <w:rsid w:val="00076E15"/>
    <w:rsid w:val="00076FF9"/>
    <w:rsid w:val="000770E0"/>
    <w:rsid w:val="0008001D"/>
    <w:rsid w:val="00080021"/>
    <w:rsid w:val="00080076"/>
    <w:rsid w:val="00080673"/>
    <w:rsid w:val="00080978"/>
    <w:rsid w:val="00080E84"/>
    <w:rsid w:val="0008122B"/>
    <w:rsid w:val="00081780"/>
    <w:rsid w:val="000818DD"/>
    <w:rsid w:val="000819A5"/>
    <w:rsid w:val="00081C30"/>
    <w:rsid w:val="00081CEC"/>
    <w:rsid w:val="00081D1B"/>
    <w:rsid w:val="00081EDF"/>
    <w:rsid w:val="000826B4"/>
    <w:rsid w:val="0008275B"/>
    <w:rsid w:val="0008285E"/>
    <w:rsid w:val="00082ADA"/>
    <w:rsid w:val="00082DD8"/>
    <w:rsid w:val="00082F43"/>
    <w:rsid w:val="00082F48"/>
    <w:rsid w:val="000830B3"/>
    <w:rsid w:val="00083286"/>
    <w:rsid w:val="00083D74"/>
    <w:rsid w:val="00084F57"/>
    <w:rsid w:val="00085010"/>
    <w:rsid w:val="00085299"/>
    <w:rsid w:val="000853F0"/>
    <w:rsid w:val="000854E0"/>
    <w:rsid w:val="000862DE"/>
    <w:rsid w:val="0008660D"/>
    <w:rsid w:val="000867D2"/>
    <w:rsid w:val="00086843"/>
    <w:rsid w:val="00086851"/>
    <w:rsid w:val="00086CEE"/>
    <w:rsid w:val="0008708A"/>
    <w:rsid w:val="0008741E"/>
    <w:rsid w:val="00087696"/>
    <w:rsid w:val="00087B13"/>
    <w:rsid w:val="000901B2"/>
    <w:rsid w:val="00090310"/>
    <w:rsid w:val="00090776"/>
    <w:rsid w:val="0009095E"/>
    <w:rsid w:val="00090969"/>
    <w:rsid w:val="00090C84"/>
    <w:rsid w:val="00090D06"/>
    <w:rsid w:val="0009126A"/>
    <w:rsid w:val="00091319"/>
    <w:rsid w:val="00091358"/>
    <w:rsid w:val="0009146A"/>
    <w:rsid w:val="00091475"/>
    <w:rsid w:val="00091821"/>
    <w:rsid w:val="00091852"/>
    <w:rsid w:val="00091A6D"/>
    <w:rsid w:val="00091B03"/>
    <w:rsid w:val="00091C18"/>
    <w:rsid w:val="00091D37"/>
    <w:rsid w:val="00091D6E"/>
    <w:rsid w:val="00091F1C"/>
    <w:rsid w:val="00091F91"/>
    <w:rsid w:val="000925CC"/>
    <w:rsid w:val="00092763"/>
    <w:rsid w:val="00092A3E"/>
    <w:rsid w:val="00092AAC"/>
    <w:rsid w:val="00093498"/>
    <w:rsid w:val="000938E1"/>
    <w:rsid w:val="00094014"/>
    <w:rsid w:val="0009476E"/>
    <w:rsid w:val="000949E8"/>
    <w:rsid w:val="00094A89"/>
    <w:rsid w:val="00095211"/>
    <w:rsid w:val="0009522D"/>
    <w:rsid w:val="00095459"/>
    <w:rsid w:val="0009561D"/>
    <w:rsid w:val="00095860"/>
    <w:rsid w:val="00095E61"/>
    <w:rsid w:val="0009610B"/>
    <w:rsid w:val="00096147"/>
    <w:rsid w:val="000963CC"/>
    <w:rsid w:val="0009647E"/>
    <w:rsid w:val="00096A47"/>
    <w:rsid w:val="000970E0"/>
    <w:rsid w:val="0009710C"/>
    <w:rsid w:val="00097179"/>
    <w:rsid w:val="000971BF"/>
    <w:rsid w:val="000971E2"/>
    <w:rsid w:val="00097CFA"/>
    <w:rsid w:val="00097EE1"/>
    <w:rsid w:val="000A0084"/>
    <w:rsid w:val="000A0183"/>
    <w:rsid w:val="000A0210"/>
    <w:rsid w:val="000A04F0"/>
    <w:rsid w:val="000A08E2"/>
    <w:rsid w:val="000A11CD"/>
    <w:rsid w:val="000A1384"/>
    <w:rsid w:val="000A13B8"/>
    <w:rsid w:val="000A15C8"/>
    <w:rsid w:val="000A17BB"/>
    <w:rsid w:val="000A192A"/>
    <w:rsid w:val="000A1BD6"/>
    <w:rsid w:val="000A24B2"/>
    <w:rsid w:val="000A2672"/>
    <w:rsid w:val="000A2AE7"/>
    <w:rsid w:val="000A327C"/>
    <w:rsid w:val="000A3381"/>
    <w:rsid w:val="000A3951"/>
    <w:rsid w:val="000A3B15"/>
    <w:rsid w:val="000A44F5"/>
    <w:rsid w:val="000A4746"/>
    <w:rsid w:val="000A4885"/>
    <w:rsid w:val="000A4B10"/>
    <w:rsid w:val="000A554C"/>
    <w:rsid w:val="000A5DC1"/>
    <w:rsid w:val="000A6430"/>
    <w:rsid w:val="000A6621"/>
    <w:rsid w:val="000A669C"/>
    <w:rsid w:val="000A69AA"/>
    <w:rsid w:val="000A69C5"/>
    <w:rsid w:val="000A6BCD"/>
    <w:rsid w:val="000A6E41"/>
    <w:rsid w:val="000A70DC"/>
    <w:rsid w:val="000A70E3"/>
    <w:rsid w:val="000A739E"/>
    <w:rsid w:val="000A75FB"/>
    <w:rsid w:val="000A777B"/>
    <w:rsid w:val="000A794B"/>
    <w:rsid w:val="000B0440"/>
    <w:rsid w:val="000B0464"/>
    <w:rsid w:val="000B06A3"/>
    <w:rsid w:val="000B0BE4"/>
    <w:rsid w:val="000B0C19"/>
    <w:rsid w:val="000B0E60"/>
    <w:rsid w:val="000B0EC0"/>
    <w:rsid w:val="000B0FB5"/>
    <w:rsid w:val="000B11D3"/>
    <w:rsid w:val="000B1276"/>
    <w:rsid w:val="000B1303"/>
    <w:rsid w:val="000B1540"/>
    <w:rsid w:val="000B1781"/>
    <w:rsid w:val="000B1E45"/>
    <w:rsid w:val="000B1E8D"/>
    <w:rsid w:val="000B1FF9"/>
    <w:rsid w:val="000B2399"/>
    <w:rsid w:val="000B2431"/>
    <w:rsid w:val="000B249C"/>
    <w:rsid w:val="000B25AA"/>
    <w:rsid w:val="000B2938"/>
    <w:rsid w:val="000B2D62"/>
    <w:rsid w:val="000B2DD5"/>
    <w:rsid w:val="000B31FC"/>
    <w:rsid w:val="000B3225"/>
    <w:rsid w:val="000B36B4"/>
    <w:rsid w:val="000B391F"/>
    <w:rsid w:val="000B39A1"/>
    <w:rsid w:val="000B3AA1"/>
    <w:rsid w:val="000B3DC1"/>
    <w:rsid w:val="000B4164"/>
    <w:rsid w:val="000B4284"/>
    <w:rsid w:val="000B491B"/>
    <w:rsid w:val="000B4B30"/>
    <w:rsid w:val="000B4C50"/>
    <w:rsid w:val="000B4ED9"/>
    <w:rsid w:val="000B4F33"/>
    <w:rsid w:val="000B55F2"/>
    <w:rsid w:val="000B569A"/>
    <w:rsid w:val="000B5DC8"/>
    <w:rsid w:val="000B615B"/>
    <w:rsid w:val="000B6589"/>
    <w:rsid w:val="000B66A6"/>
    <w:rsid w:val="000B66EE"/>
    <w:rsid w:val="000B6791"/>
    <w:rsid w:val="000B684E"/>
    <w:rsid w:val="000B6935"/>
    <w:rsid w:val="000B6C98"/>
    <w:rsid w:val="000B6EE9"/>
    <w:rsid w:val="000B7B14"/>
    <w:rsid w:val="000B7D9D"/>
    <w:rsid w:val="000B7DA6"/>
    <w:rsid w:val="000C0015"/>
    <w:rsid w:val="000C0037"/>
    <w:rsid w:val="000C0305"/>
    <w:rsid w:val="000C0420"/>
    <w:rsid w:val="000C0C9A"/>
    <w:rsid w:val="000C0D51"/>
    <w:rsid w:val="000C0E12"/>
    <w:rsid w:val="000C10BE"/>
    <w:rsid w:val="000C10DF"/>
    <w:rsid w:val="000C118B"/>
    <w:rsid w:val="000C158A"/>
    <w:rsid w:val="000C1702"/>
    <w:rsid w:val="000C18BA"/>
    <w:rsid w:val="000C1BB0"/>
    <w:rsid w:val="000C2396"/>
    <w:rsid w:val="000C25CF"/>
    <w:rsid w:val="000C2916"/>
    <w:rsid w:val="000C2BB1"/>
    <w:rsid w:val="000C2E12"/>
    <w:rsid w:val="000C2F7C"/>
    <w:rsid w:val="000C3109"/>
    <w:rsid w:val="000C3298"/>
    <w:rsid w:val="000C32C5"/>
    <w:rsid w:val="000C3617"/>
    <w:rsid w:val="000C3ECC"/>
    <w:rsid w:val="000C41EB"/>
    <w:rsid w:val="000C4455"/>
    <w:rsid w:val="000C449E"/>
    <w:rsid w:val="000C482E"/>
    <w:rsid w:val="000C4ACB"/>
    <w:rsid w:val="000C4B61"/>
    <w:rsid w:val="000C4F4B"/>
    <w:rsid w:val="000C59B0"/>
    <w:rsid w:val="000C5A19"/>
    <w:rsid w:val="000C5C40"/>
    <w:rsid w:val="000C5E4B"/>
    <w:rsid w:val="000C5F01"/>
    <w:rsid w:val="000C6489"/>
    <w:rsid w:val="000C6587"/>
    <w:rsid w:val="000C669A"/>
    <w:rsid w:val="000C6902"/>
    <w:rsid w:val="000C6935"/>
    <w:rsid w:val="000C6952"/>
    <w:rsid w:val="000C6A41"/>
    <w:rsid w:val="000C6C3D"/>
    <w:rsid w:val="000C71E8"/>
    <w:rsid w:val="000C7408"/>
    <w:rsid w:val="000C7519"/>
    <w:rsid w:val="000C753E"/>
    <w:rsid w:val="000C795C"/>
    <w:rsid w:val="000C7ACB"/>
    <w:rsid w:val="000C7B4E"/>
    <w:rsid w:val="000D0072"/>
    <w:rsid w:val="000D042C"/>
    <w:rsid w:val="000D04A7"/>
    <w:rsid w:val="000D0853"/>
    <w:rsid w:val="000D0BF1"/>
    <w:rsid w:val="000D0DFE"/>
    <w:rsid w:val="000D11E5"/>
    <w:rsid w:val="000D13C7"/>
    <w:rsid w:val="000D17C1"/>
    <w:rsid w:val="000D1EF5"/>
    <w:rsid w:val="000D2234"/>
    <w:rsid w:val="000D2BF0"/>
    <w:rsid w:val="000D312B"/>
    <w:rsid w:val="000D37A3"/>
    <w:rsid w:val="000D3B1C"/>
    <w:rsid w:val="000D3BC7"/>
    <w:rsid w:val="000D3C74"/>
    <w:rsid w:val="000D3D50"/>
    <w:rsid w:val="000D3FF4"/>
    <w:rsid w:val="000D4588"/>
    <w:rsid w:val="000D48EB"/>
    <w:rsid w:val="000D49AD"/>
    <w:rsid w:val="000D4AA2"/>
    <w:rsid w:val="000D529A"/>
    <w:rsid w:val="000D52CC"/>
    <w:rsid w:val="000D54F1"/>
    <w:rsid w:val="000D55AB"/>
    <w:rsid w:val="000D55BB"/>
    <w:rsid w:val="000D560F"/>
    <w:rsid w:val="000D5827"/>
    <w:rsid w:val="000D59B4"/>
    <w:rsid w:val="000D6075"/>
    <w:rsid w:val="000D6392"/>
    <w:rsid w:val="000D64F1"/>
    <w:rsid w:val="000D6755"/>
    <w:rsid w:val="000D6882"/>
    <w:rsid w:val="000D6A22"/>
    <w:rsid w:val="000D6B30"/>
    <w:rsid w:val="000D6DF7"/>
    <w:rsid w:val="000D6EDF"/>
    <w:rsid w:val="000D717A"/>
    <w:rsid w:val="000D7369"/>
    <w:rsid w:val="000D76CE"/>
    <w:rsid w:val="000D7965"/>
    <w:rsid w:val="000E043D"/>
    <w:rsid w:val="000E077C"/>
    <w:rsid w:val="000E097B"/>
    <w:rsid w:val="000E0B9A"/>
    <w:rsid w:val="000E1019"/>
    <w:rsid w:val="000E1E00"/>
    <w:rsid w:val="000E1FD4"/>
    <w:rsid w:val="000E27F6"/>
    <w:rsid w:val="000E2A43"/>
    <w:rsid w:val="000E2ADC"/>
    <w:rsid w:val="000E2AFD"/>
    <w:rsid w:val="000E2D8F"/>
    <w:rsid w:val="000E2ED9"/>
    <w:rsid w:val="000E32E3"/>
    <w:rsid w:val="000E39FA"/>
    <w:rsid w:val="000E3B5C"/>
    <w:rsid w:val="000E3C2D"/>
    <w:rsid w:val="000E3E25"/>
    <w:rsid w:val="000E3FC1"/>
    <w:rsid w:val="000E413B"/>
    <w:rsid w:val="000E4231"/>
    <w:rsid w:val="000E42C0"/>
    <w:rsid w:val="000E4D62"/>
    <w:rsid w:val="000E512E"/>
    <w:rsid w:val="000E5188"/>
    <w:rsid w:val="000E5551"/>
    <w:rsid w:val="000E5881"/>
    <w:rsid w:val="000E5BC6"/>
    <w:rsid w:val="000E5BF5"/>
    <w:rsid w:val="000E5D1C"/>
    <w:rsid w:val="000E5E5B"/>
    <w:rsid w:val="000E5E81"/>
    <w:rsid w:val="000E5E97"/>
    <w:rsid w:val="000E6118"/>
    <w:rsid w:val="000E6461"/>
    <w:rsid w:val="000E6597"/>
    <w:rsid w:val="000E67C2"/>
    <w:rsid w:val="000E6809"/>
    <w:rsid w:val="000E6AD6"/>
    <w:rsid w:val="000E71FC"/>
    <w:rsid w:val="000E7423"/>
    <w:rsid w:val="000E7B4C"/>
    <w:rsid w:val="000F04C2"/>
    <w:rsid w:val="000F0558"/>
    <w:rsid w:val="000F0A7E"/>
    <w:rsid w:val="000F0EDF"/>
    <w:rsid w:val="000F0EFD"/>
    <w:rsid w:val="000F0F7A"/>
    <w:rsid w:val="000F10AD"/>
    <w:rsid w:val="000F1180"/>
    <w:rsid w:val="000F1B0C"/>
    <w:rsid w:val="000F1C2F"/>
    <w:rsid w:val="000F1C33"/>
    <w:rsid w:val="000F1F12"/>
    <w:rsid w:val="000F2540"/>
    <w:rsid w:val="000F2B5F"/>
    <w:rsid w:val="000F304A"/>
    <w:rsid w:val="000F331F"/>
    <w:rsid w:val="000F3A05"/>
    <w:rsid w:val="000F3CA1"/>
    <w:rsid w:val="000F42A7"/>
    <w:rsid w:val="000F46C1"/>
    <w:rsid w:val="000F4790"/>
    <w:rsid w:val="000F5066"/>
    <w:rsid w:val="000F51B1"/>
    <w:rsid w:val="000F53D9"/>
    <w:rsid w:val="000F55D9"/>
    <w:rsid w:val="000F5665"/>
    <w:rsid w:val="000F58E2"/>
    <w:rsid w:val="000F5AD7"/>
    <w:rsid w:val="000F5BD8"/>
    <w:rsid w:val="000F5D11"/>
    <w:rsid w:val="000F5EF5"/>
    <w:rsid w:val="000F6457"/>
    <w:rsid w:val="000F6720"/>
    <w:rsid w:val="000F6878"/>
    <w:rsid w:val="000F69D1"/>
    <w:rsid w:val="000F6BC6"/>
    <w:rsid w:val="000F72DD"/>
    <w:rsid w:val="000F7C58"/>
    <w:rsid w:val="000F7E0D"/>
    <w:rsid w:val="001000EF"/>
    <w:rsid w:val="00100AD9"/>
    <w:rsid w:val="00100B98"/>
    <w:rsid w:val="00100E78"/>
    <w:rsid w:val="00100EA5"/>
    <w:rsid w:val="00100F58"/>
    <w:rsid w:val="001010FE"/>
    <w:rsid w:val="0010122D"/>
    <w:rsid w:val="001012C2"/>
    <w:rsid w:val="001013E2"/>
    <w:rsid w:val="001016B2"/>
    <w:rsid w:val="00101F4F"/>
    <w:rsid w:val="001024B4"/>
    <w:rsid w:val="00102BF2"/>
    <w:rsid w:val="00102CA3"/>
    <w:rsid w:val="001030B8"/>
    <w:rsid w:val="001032E9"/>
    <w:rsid w:val="0010359B"/>
    <w:rsid w:val="00103CC6"/>
    <w:rsid w:val="00104441"/>
    <w:rsid w:val="00104C4E"/>
    <w:rsid w:val="00104F0B"/>
    <w:rsid w:val="00105803"/>
    <w:rsid w:val="001059F3"/>
    <w:rsid w:val="00106680"/>
    <w:rsid w:val="00106711"/>
    <w:rsid w:val="001068FC"/>
    <w:rsid w:val="001069E1"/>
    <w:rsid w:val="00106C61"/>
    <w:rsid w:val="00106D6F"/>
    <w:rsid w:val="00106D8D"/>
    <w:rsid w:val="00106F89"/>
    <w:rsid w:val="0010713D"/>
    <w:rsid w:val="00107150"/>
    <w:rsid w:val="00107314"/>
    <w:rsid w:val="00107697"/>
    <w:rsid w:val="001077DD"/>
    <w:rsid w:val="00107818"/>
    <w:rsid w:val="00110240"/>
    <w:rsid w:val="00110894"/>
    <w:rsid w:val="00111343"/>
    <w:rsid w:val="00111828"/>
    <w:rsid w:val="00111BDF"/>
    <w:rsid w:val="00112015"/>
    <w:rsid w:val="001121B3"/>
    <w:rsid w:val="00112B46"/>
    <w:rsid w:val="001131B8"/>
    <w:rsid w:val="00113428"/>
    <w:rsid w:val="00113763"/>
    <w:rsid w:val="00113B45"/>
    <w:rsid w:val="00114003"/>
    <w:rsid w:val="00114168"/>
    <w:rsid w:val="00114463"/>
    <w:rsid w:val="001146F7"/>
    <w:rsid w:val="00114AE4"/>
    <w:rsid w:val="00114EF3"/>
    <w:rsid w:val="0011506B"/>
    <w:rsid w:val="0011527C"/>
    <w:rsid w:val="00115416"/>
    <w:rsid w:val="00115425"/>
    <w:rsid w:val="00115558"/>
    <w:rsid w:val="00115812"/>
    <w:rsid w:val="00116340"/>
    <w:rsid w:val="00116B79"/>
    <w:rsid w:val="00116C17"/>
    <w:rsid w:val="0011732B"/>
    <w:rsid w:val="001174E2"/>
    <w:rsid w:val="00117745"/>
    <w:rsid w:val="00117C02"/>
    <w:rsid w:val="00117FAB"/>
    <w:rsid w:val="001202C3"/>
    <w:rsid w:val="001203BA"/>
    <w:rsid w:val="0012061F"/>
    <w:rsid w:val="00120A87"/>
    <w:rsid w:val="0012128F"/>
    <w:rsid w:val="001215E1"/>
    <w:rsid w:val="00121B1C"/>
    <w:rsid w:val="00121C4B"/>
    <w:rsid w:val="00121FA3"/>
    <w:rsid w:val="00122053"/>
    <w:rsid w:val="0012247B"/>
    <w:rsid w:val="0012257E"/>
    <w:rsid w:val="001230FB"/>
    <w:rsid w:val="0012316F"/>
    <w:rsid w:val="001231D5"/>
    <w:rsid w:val="00123581"/>
    <w:rsid w:val="001239BF"/>
    <w:rsid w:val="00124478"/>
    <w:rsid w:val="00124481"/>
    <w:rsid w:val="00124567"/>
    <w:rsid w:val="00124A23"/>
    <w:rsid w:val="00124BD0"/>
    <w:rsid w:val="00124E99"/>
    <w:rsid w:val="0012501F"/>
    <w:rsid w:val="00125D3D"/>
    <w:rsid w:val="00126734"/>
    <w:rsid w:val="001269AA"/>
    <w:rsid w:val="001270D5"/>
    <w:rsid w:val="00127391"/>
    <w:rsid w:val="0012755E"/>
    <w:rsid w:val="001276B4"/>
    <w:rsid w:val="00127CB2"/>
    <w:rsid w:val="00127E9F"/>
    <w:rsid w:val="00130093"/>
    <w:rsid w:val="001304FB"/>
    <w:rsid w:val="0013095B"/>
    <w:rsid w:val="00130986"/>
    <w:rsid w:val="00131220"/>
    <w:rsid w:val="00131265"/>
    <w:rsid w:val="001318DA"/>
    <w:rsid w:val="001319C8"/>
    <w:rsid w:val="001322CB"/>
    <w:rsid w:val="00132506"/>
    <w:rsid w:val="001325CA"/>
    <w:rsid w:val="0013267B"/>
    <w:rsid w:val="0013270A"/>
    <w:rsid w:val="00132756"/>
    <w:rsid w:val="00132C0E"/>
    <w:rsid w:val="001331B7"/>
    <w:rsid w:val="00133A3A"/>
    <w:rsid w:val="00133D7A"/>
    <w:rsid w:val="00133E46"/>
    <w:rsid w:val="00134A60"/>
    <w:rsid w:val="00134DB4"/>
    <w:rsid w:val="00134EC5"/>
    <w:rsid w:val="00135059"/>
    <w:rsid w:val="001351E1"/>
    <w:rsid w:val="001352A7"/>
    <w:rsid w:val="001359FA"/>
    <w:rsid w:val="00135F50"/>
    <w:rsid w:val="0013657E"/>
    <w:rsid w:val="001365C3"/>
    <w:rsid w:val="0013685E"/>
    <w:rsid w:val="00136F80"/>
    <w:rsid w:val="00137108"/>
    <w:rsid w:val="00137666"/>
    <w:rsid w:val="001376BC"/>
    <w:rsid w:val="00137AAF"/>
    <w:rsid w:val="00137AFA"/>
    <w:rsid w:val="0014050C"/>
    <w:rsid w:val="00140DC7"/>
    <w:rsid w:val="00141246"/>
    <w:rsid w:val="001414F5"/>
    <w:rsid w:val="001415B8"/>
    <w:rsid w:val="0014176B"/>
    <w:rsid w:val="00141B23"/>
    <w:rsid w:val="00142164"/>
    <w:rsid w:val="00142536"/>
    <w:rsid w:val="001425D0"/>
    <w:rsid w:val="001426BB"/>
    <w:rsid w:val="00142846"/>
    <w:rsid w:val="00142A85"/>
    <w:rsid w:val="00142BCF"/>
    <w:rsid w:val="00142E24"/>
    <w:rsid w:val="00142FDE"/>
    <w:rsid w:val="00143460"/>
    <w:rsid w:val="00143E74"/>
    <w:rsid w:val="0014416B"/>
    <w:rsid w:val="001443E6"/>
    <w:rsid w:val="0014485D"/>
    <w:rsid w:val="00144C4E"/>
    <w:rsid w:val="00145386"/>
    <w:rsid w:val="001453E8"/>
    <w:rsid w:val="00145CF4"/>
    <w:rsid w:val="00145F30"/>
    <w:rsid w:val="0014608E"/>
    <w:rsid w:val="00146112"/>
    <w:rsid w:val="00146266"/>
    <w:rsid w:val="00146B8F"/>
    <w:rsid w:val="00146D8E"/>
    <w:rsid w:val="00146E7D"/>
    <w:rsid w:val="001474BD"/>
    <w:rsid w:val="00147518"/>
    <w:rsid w:val="001475EB"/>
    <w:rsid w:val="001476D6"/>
    <w:rsid w:val="00147738"/>
    <w:rsid w:val="001478DE"/>
    <w:rsid w:val="00147942"/>
    <w:rsid w:val="00147E02"/>
    <w:rsid w:val="00147F30"/>
    <w:rsid w:val="00147F6E"/>
    <w:rsid w:val="00150350"/>
    <w:rsid w:val="00150B0E"/>
    <w:rsid w:val="00150F1A"/>
    <w:rsid w:val="001518D5"/>
    <w:rsid w:val="00151A41"/>
    <w:rsid w:val="00151DFE"/>
    <w:rsid w:val="00151E8D"/>
    <w:rsid w:val="0015254B"/>
    <w:rsid w:val="001526BD"/>
    <w:rsid w:val="00152AFC"/>
    <w:rsid w:val="00152D61"/>
    <w:rsid w:val="00152D65"/>
    <w:rsid w:val="00153081"/>
    <w:rsid w:val="00153408"/>
    <w:rsid w:val="00153846"/>
    <w:rsid w:val="00153859"/>
    <w:rsid w:val="001538F9"/>
    <w:rsid w:val="00153A84"/>
    <w:rsid w:val="00153B54"/>
    <w:rsid w:val="0015464D"/>
    <w:rsid w:val="00154A5E"/>
    <w:rsid w:val="00154D52"/>
    <w:rsid w:val="00154E5B"/>
    <w:rsid w:val="001555FA"/>
    <w:rsid w:val="00155825"/>
    <w:rsid w:val="001565C0"/>
    <w:rsid w:val="001569A1"/>
    <w:rsid w:val="0015725A"/>
    <w:rsid w:val="00157DAB"/>
    <w:rsid w:val="00157F69"/>
    <w:rsid w:val="001601EB"/>
    <w:rsid w:val="0016033B"/>
    <w:rsid w:val="00160A16"/>
    <w:rsid w:val="00160A54"/>
    <w:rsid w:val="00160AE9"/>
    <w:rsid w:val="00160B8D"/>
    <w:rsid w:val="00160CB6"/>
    <w:rsid w:val="00160F47"/>
    <w:rsid w:val="001616D0"/>
    <w:rsid w:val="00161715"/>
    <w:rsid w:val="001617E2"/>
    <w:rsid w:val="00161866"/>
    <w:rsid w:val="001618C8"/>
    <w:rsid w:val="00162558"/>
    <w:rsid w:val="001626B6"/>
    <w:rsid w:val="001626E8"/>
    <w:rsid w:val="00163519"/>
    <w:rsid w:val="001635EE"/>
    <w:rsid w:val="00163693"/>
    <w:rsid w:val="00163A04"/>
    <w:rsid w:val="00164375"/>
    <w:rsid w:val="001644B5"/>
    <w:rsid w:val="001644E1"/>
    <w:rsid w:val="00164893"/>
    <w:rsid w:val="001649C0"/>
    <w:rsid w:val="00164D37"/>
    <w:rsid w:val="00164EA3"/>
    <w:rsid w:val="001657BE"/>
    <w:rsid w:val="00165FA6"/>
    <w:rsid w:val="0016663B"/>
    <w:rsid w:val="00166B11"/>
    <w:rsid w:val="00166BC1"/>
    <w:rsid w:val="00166D4F"/>
    <w:rsid w:val="00166E97"/>
    <w:rsid w:val="00166F43"/>
    <w:rsid w:val="0016721D"/>
    <w:rsid w:val="00167289"/>
    <w:rsid w:val="0016777A"/>
    <w:rsid w:val="00167947"/>
    <w:rsid w:val="00167B63"/>
    <w:rsid w:val="00167CF2"/>
    <w:rsid w:val="00167F6C"/>
    <w:rsid w:val="00167FAF"/>
    <w:rsid w:val="00170115"/>
    <w:rsid w:val="001705DE"/>
    <w:rsid w:val="0017076A"/>
    <w:rsid w:val="001707DE"/>
    <w:rsid w:val="0017088C"/>
    <w:rsid w:val="0017088E"/>
    <w:rsid w:val="0017098A"/>
    <w:rsid w:val="00170D24"/>
    <w:rsid w:val="00170F58"/>
    <w:rsid w:val="001713F2"/>
    <w:rsid w:val="001713F8"/>
    <w:rsid w:val="0017178D"/>
    <w:rsid w:val="00171D8E"/>
    <w:rsid w:val="00171EC7"/>
    <w:rsid w:val="00171EE4"/>
    <w:rsid w:val="001720C2"/>
    <w:rsid w:val="001724D8"/>
    <w:rsid w:val="00172576"/>
    <w:rsid w:val="00172697"/>
    <w:rsid w:val="001726A0"/>
    <w:rsid w:val="00172874"/>
    <w:rsid w:val="00172A47"/>
    <w:rsid w:val="00172B5A"/>
    <w:rsid w:val="00173CFB"/>
    <w:rsid w:val="00174309"/>
    <w:rsid w:val="00174535"/>
    <w:rsid w:val="001746D3"/>
    <w:rsid w:val="00174888"/>
    <w:rsid w:val="00174A85"/>
    <w:rsid w:val="0017505B"/>
    <w:rsid w:val="0017553E"/>
    <w:rsid w:val="001755C2"/>
    <w:rsid w:val="001758C2"/>
    <w:rsid w:val="00175A6F"/>
    <w:rsid w:val="00175E5E"/>
    <w:rsid w:val="00175E66"/>
    <w:rsid w:val="00175FB2"/>
    <w:rsid w:val="00175FE0"/>
    <w:rsid w:val="0017609F"/>
    <w:rsid w:val="00176264"/>
    <w:rsid w:val="001762FA"/>
    <w:rsid w:val="00176427"/>
    <w:rsid w:val="001764B1"/>
    <w:rsid w:val="0017668C"/>
    <w:rsid w:val="001768E7"/>
    <w:rsid w:val="00176CCB"/>
    <w:rsid w:val="0017737B"/>
    <w:rsid w:val="001776B0"/>
    <w:rsid w:val="00177D3D"/>
    <w:rsid w:val="00177F2C"/>
    <w:rsid w:val="0018025D"/>
    <w:rsid w:val="0018032C"/>
    <w:rsid w:val="001809B9"/>
    <w:rsid w:val="00181A0E"/>
    <w:rsid w:val="0018205C"/>
    <w:rsid w:val="001823C3"/>
    <w:rsid w:val="0018249C"/>
    <w:rsid w:val="001824C8"/>
    <w:rsid w:val="00183689"/>
    <w:rsid w:val="001837B5"/>
    <w:rsid w:val="00183D34"/>
    <w:rsid w:val="00183F70"/>
    <w:rsid w:val="00183FB2"/>
    <w:rsid w:val="001840ED"/>
    <w:rsid w:val="00184D52"/>
    <w:rsid w:val="00184E5C"/>
    <w:rsid w:val="00184F11"/>
    <w:rsid w:val="00184F1E"/>
    <w:rsid w:val="00184F66"/>
    <w:rsid w:val="00185075"/>
    <w:rsid w:val="00185309"/>
    <w:rsid w:val="00185519"/>
    <w:rsid w:val="00185DC3"/>
    <w:rsid w:val="00185E4D"/>
    <w:rsid w:val="00185F3D"/>
    <w:rsid w:val="00186131"/>
    <w:rsid w:val="001862F5"/>
    <w:rsid w:val="001867D1"/>
    <w:rsid w:val="0018683A"/>
    <w:rsid w:val="001871CE"/>
    <w:rsid w:val="001872F0"/>
    <w:rsid w:val="001873A3"/>
    <w:rsid w:val="001876AA"/>
    <w:rsid w:val="00187857"/>
    <w:rsid w:val="00187E83"/>
    <w:rsid w:val="00190686"/>
    <w:rsid w:val="001908A2"/>
    <w:rsid w:val="0019125C"/>
    <w:rsid w:val="0019136C"/>
    <w:rsid w:val="001913C3"/>
    <w:rsid w:val="00191836"/>
    <w:rsid w:val="0019183A"/>
    <w:rsid w:val="00191908"/>
    <w:rsid w:val="00191DE0"/>
    <w:rsid w:val="00191E52"/>
    <w:rsid w:val="00193464"/>
    <w:rsid w:val="00193A04"/>
    <w:rsid w:val="00193C1F"/>
    <w:rsid w:val="00194609"/>
    <w:rsid w:val="00194724"/>
    <w:rsid w:val="00194781"/>
    <w:rsid w:val="00194D26"/>
    <w:rsid w:val="00194EC1"/>
    <w:rsid w:val="00195057"/>
    <w:rsid w:val="001950D8"/>
    <w:rsid w:val="00195A29"/>
    <w:rsid w:val="00195AE9"/>
    <w:rsid w:val="00196351"/>
    <w:rsid w:val="0019656E"/>
    <w:rsid w:val="001965B0"/>
    <w:rsid w:val="00196768"/>
    <w:rsid w:val="00196E98"/>
    <w:rsid w:val="00196F75"/>
    <w:rsid w:val="00196FA3"/>
    <w:rsid w:val="00197909"/>
    <w:rsid w:val="001A037C"/>
    <w:rsid w:val="001A0579"/>
    <w:rsid w:val="001A072F"/>
    <w:rsid w:val="001A0938"/>
    <w:rsid w:val="001A15CB"/>
    <w:rsid w:val="001A1B1D"/>
    <w:rsid w:val="001A245C"/>
    <w:rsid w:val="001A282B"/>
    <w:rsid w:val="001A2ECE"/>
    <w:rsid w:val="001A3BE9"/>
    <w:rsid w:val="001A3CCB"/>
    <w:rsid w:val="001A3D62"/>
    <w:rsid w:val="001A3D84"/>
    <w:rsid w:val="001A3FEA"/>
    <w:rsid w:val="001A421A"/>
    <w:rsid w:val="001A43DA"/>
    <w:rsid w:val="001A50EC"/>
    <w:rsid w:val="001A54A8"/>
    <w:rsid w:val="001A567D"/>
    <w:rsid w:val="001A5B1D"/>
    <w:rsid w:val="001A5CC7"/>
    <w:rsid w:val="001A5EB8"/>
    <w:rsid w:val="001A5EBA"/>
    <w:rsid w:val="001A6010"/>
    <w:rsid w:val="001A6665"/>
    <w:rsid w:val="001A66DD"/>
    <w:rsid w:val="001A6BC2"/>
    <w:rsid w:val="001A6E32"/>
    <w:rsid w:val="001A6EB7"/>
    <w:rsid w:val="001A7129"/>
    <w:rsid w:val="001A7230"/>
    <w:rsid w:val="001A762E"/>
    <w:rsid w:val="001B0055"/>
    <w:rsid w:val="001B013D"/>
    <w:rsid w:val="001B01A5"/>
    <w:rsid w:val="001B031C"/>
    <w:rsid w:val="001B0348"/>
    <w:rsid w:val="001B036B"/>
    <w:rsid w:val="001B03FF"/>
    <w:rsid w:val="001B0464"/>
    <w:rsid w:val="001B0E31"/>
    <w:rsid w:val="001B0F6E"/>
    <w:rsid w:val="001B0FCE"/>
    <w:rsid w:val="001B1064"/>
    <w:rsid w:val="001B163A"/>
    <w:rsid w:val="001B1680"/>
    <w:rsid w:val="001B1E73"/>
    <w:rsid w:val="001B1ED1"/>
    <w:rsid w:val="001B22CA"/>
    <w:rsid w:val="001B2EC3"/>
    <w:rsid w:val="001B3041"/>
    <w:rsid w:val="001B3055"/>
    <w:rsid w:val="001B310B"/>
    <w:rsid w:val="001B3232"/>
    <w:rsid w:val="001B324C"/>
    <w:rsid w:val="001B3279"/>
    <w:rsid w:val="001B344D"/>
    <w:rsid w:val="001B3AA2"/>
    <w:rsid w:val="001B3E0B"/>
    <w:rsid w:val="001B40CE"/>
    <w:rsid w:val="001B44A5"/>
    <w:rsid w:val="001B4919"/>
    <w:rsid w:val="001B4952"/>
    <w:rsid w:val="001B496F"/>
    <w:rsid w:val="001B620B"/>
    <w:rsid w:val="001B63D6"/>
    <w:rsid w:val="001B651E"/>
    <w:rsid w:val="001B66B2"/>
    <w:rsid w:val="001B68A6"/>
    <w:rsid w:val="001B6BBA"/>
    <w:rsid w:val="001B6E79"/>
    <w:rsid w:val="001B71F4"/>
    <w:rsid w:val="001B7268"/>
    <w:rsid w:val="001B731D"/>
    <w:rsid w:val="001B7535"/>
    <w:rsid w:val="001B770E"/>
    <w:rsid w:val="001B7A00"/>
    <w:rsid w:val="001B7A8A"/>
    <w:rsid w:val="001B7EC2"/>
    <w:rsid w:val="001C0013"/>
    <w:rsid w:val="001C0477"/>
    <w:rsid w:val="001C141A"/>
    <w:rsid w:val="001C1659"/>
    <w:rsid w:val="001C1E77"/>
    <w:rsid w:val="001C2301"/>
    <w:rsid w:val="001C2462"/>
    <w:rsid w:val="001C286C"/>
    <w:rsid w:val="001C2AD8"/>
    <w:rsid w:val="001C2DAB"/>
    <w:rsid w:val="001C2ECD"/>
    <w:rsid w:val="001C3038"/>
    <w:rsid w:val="001C3336"/>
    <w:rsid w:val="001C4D2D"/>
    <w:rsid w:val="001C4E29"/>
    <w:rsid w:val="001C53F2"/>
    <w:rsid w:val="001C5402"/>
    <w:rsid w:val="001C54AF"/>
    <w:rsid w:val="001C5C3F"/>
    <w:rsid w:val="001C6653"/>
    <w:rsid w:val="001C6750"/>
    <w:rsid w:val="001C6BD3"/>
    <w:rsid w:val="001C71B0"/>
    <w:rsid w:val="001C71E4"/>
    <w:rsid w:val="001D018F"/>
    <w:rsid w:val="001D0446"/>
    <w:rsid w:val="001D0499"/>
    <w:rsid w:val="001D0916"/>
    <w:rsid w:val="001D09FB"/>
    <w:rsid w:val="001D0C5B"/>
    <w:rsid w:val="001D1AEE"/>
    <w:rsid w:val="001D1D9B"/>
    <w:rsid w:val="001D1E33"/>
    <w:rsid w:val="001D1F61"/>
    <w:rsid w:val="001D2564"/>
    <w:rsid w:val="001D26F0"/>
    <w:rsid w:val="001D2983"/>
    <w:rsid w:val="001D2F3E"/>
    <w:rsid w:val="001D2FCE"/>
    <w:rsid w:val="001D3637"/>
    <w:rsid w:val="001D3B53"/>
    <w:rsid w:val="001D3CB7"/>
    <w:rsid w:val="001D4ABD"/>
    <w:rsid w:val="001D4C36"/>
    <w:rsid w:val="001D4C86"/>
    <w:rsid w:val="001D4F54"/>
    <w:rsid w:val="001D4F55"/>
    <w:rsid w:val="001D506A"/>
    <w:rsid w:val="001D5702"/>
    <w:rsid w:val="001D5848"/>
    <w:rsid w:val="001D5B57"/>
    <w:rsid w:val="001D614A"/>
    <w:rsid w:val="001D6297"/>
    <w:rsid w:val="001D6784"/>
    <w:rsid w:val="001D6895"/>
    <w:rsid w:val="001D6A40"/>
    <w:rsid w:val="001D6E8B"/>
    <w:rsid w:val="001D6F6C"/>
    <w:rsid w:val="001D790A"/>
    <w:rsid w:val="001D7B6A"/>
    <w:rsid w:val="001D7B7D"/>
    <w:rsid w:val="001D7CE8"/>
    <w:rsid w:val="001E00D6"/>
    <w:rsid w:val="001E012E"/>
    <w:rsid w:val="001E031C"/>
    <w:rsid w:val="001E093F"/>
    <w:rsid w:val="001E0D88"/>
    <w:rsid w:val="001E137A"/>
    <w:rsid w:val="001E1741"/>
    <w:rsid w:val="001E19CF"/>
    <w:rsid w:val="001E1E19"/>
    <w:rsid w:val="001E20AD"/>
    <w:rsid w:val="001E242E"/>
    <w:rsid w:val="001E2498"/>
    <w:rsid w:val="001E28AF"/>
    <w:rsid w:val="001E3291"/>
    <w:rsid w:val="001E32C9"/>
    <w:rsid w:val="001E332D"/>
    <w:rsid w:val="001E3647"/>
    <w:rsid w:val="001E3731"/>
    <w:rsid w:val="001E396E"/>
    <w:rsid w:val="001E4181"/>
    <w:rsid w:val="001E465E"/>
    <w:rsid w:val="001E47F5"/>
    <w:rsid w:val="001E53CC"/>
    <w:rsid w:val="001E546F"/>
    <w:rsid w:val="001E5473"/>
    <w:rsid w:val="001E571C"/>
    <w:rsid w:val="001E57FA"/>
    <w:rsid w:val="001E5A26"/>
    <w:rsid w:val="001E5D18"/>
    <w:rsid w:val="001E6A74"/>
    <w:rsid w:val="001E6B15"/>
    <w:rsid w:val="001E706D"/>
    <w:rsid w:val="001E72D9"/>
    <w:rsid w:val="001E73CF"/>
    <w:rsid w:val="001E7AE5"/>
    <w:rsid w:val="001E7B9F"/>
    <w:rsid w:val="001F004C"/>
    <w:rsid w:val="001F0080"/>
    <w:rsid w:val="001F08DA"/>
    <w:rsid w:val="001F0D97"/>
    <w:rsid w:val="001F1BAB"/>
    <w:rsid w:val="001F1D2C"/>
    <w:rsid w:val="001F2230"/>
    <w:rsid w:val="001F2918"/>
    <w:rsid w:val="001F2DD7"/>
    <w:rsid w:val="001F2E61"/>
    <w:rsid w:val="001F2EFF"/>
    <w:rsid w:val="001F309F"/>
    <w:rsid w:val="001F3273"/>
    <w:rsid w:val="001F3B58"/>
    <w:rsid w:val="001F3FC0"/>
    <w:rsid w:val="001F41D0"/>
    <w:rsid w:val="001F43A8"/>
    <w:rsid w:val="001F462C"/>
    <w:rsid w:val="001F49E0"/>
    <w:rsid w:val="001F4C1F"/>
    <w:rsid w:val="001F4E62"/>
    <w:rsid w:val="001F5061"/>
    <w:rsid w:val="001F560A"/>
    <w:rsid w:val="001F5899"/>
    <w:rsid w:val="001F5AB5"/>
    <w:rsid w:val="001F5D58"/>
    <w:rsid w:val="001F5F49"/>
    <w:rsid w:val="001F64C6"/>
    <w:rsid w:val="001F663F"/>
    <w:rsid w:val="001F68DE"/>
    <w:rsid w:val="001F68F7"/>
    <w:rsid w:val="001F6C28"/>
    <w:rsid w:val="001F7D59"/>
    <w:rsid w:val="0020012E"/>
    <w:rsid w:val="002001C4"/>
    <w:rsid w:val="00200231"/>
    <w:rsid w:val="002003F3"/>
    <w:rsid w:val="00200422"/>
    <w:rsid w:val="002005CF"/>
    <w:rsid w:val="00200B1C"/>
    <w:rsid w:val="00200B85"/>
    <w:rsid w:val="00200CD4"/>
    <w:rsid w:val="00200CF7"/>
    <w:rsid w:val="002012F3"/>
    <w:rsid w:val="002013F0"/>
    <w:rsid w:val="002017C5"/>
    <w:rsid w:val="002020D4"/>
    <w:rsid w:val="00202116"/>
    <w:rsid w:val="002024BD"/>
    <w:rsid w:val="00202635"/>
    <w:rsid w:val="00202789"/>
    <w:rsid w:val="00203145"/>
    <w:rsid w:val="002031FB"/>
    <w:rsid w:val="002032BE"/>
    <w:rsid w:val="002035A5"/>
    <w:rsid w:val="002038FB"/>
    <w:rsid w:val="00203DA1"/>
    <w:rsid w:val="002048B6"/>
    <w:rsid w:val="00204B08"/>
    <w:rsid w:val="00204BD1"/>
    <w:rsid w:val="00204D97"/>
    <w:rsid w:val="00204DDD"/>
    <w:rsid w:val="00204F38"/>
    <w:rsid w:val="0020553B"/>
    <w:rsid w:val="00205648"/>
    <w:rsid w:val="00205CFD"/>
    <w:rsid w:val="002060DA"/>
    <w:rsid w:val="00206141"/>
    <w:rsid w:val="0020668B"/>
    <w:rsid w:val="002067B3"/>
    <w:rsid w:val="00206973"/>
    <w:rsid w:val="00206984"/>
    <w:rsid w:val="00206B08"/>
    <w:rsid w:val="00206D43"/>
    <w:rsid w:val="002073E7"/>
    <w:rsid w:val="00207A5F"/>
    <w:rsid w:val="00207B0E"/>
    <w:rsid w:val="00207B1A"/>
    <w:rsid w:val="00207E02"/>
    <w:rsid w:val="002100BD"/>
    <w:rsid w:val="00210400"/>
    <w:rsid w:val="00210ACA"/>
    <w:rsid w:val="00210E23"/>
    <w:rsid w:val="00211058"/>
    <w:rsid w:val="00211187"/>
    <w:rsid w:val="002115C2"/>
    <w:rsid w:val="00211972"/>
    <w:rsid w:val="0021199B"/>
    <w:rsid w:val="00211ED7"/>
    <w:rsid w:val="00211F63"/>
    <w:rsid w:val="00212164"/>
    <w:rsid w:val="0021237A"/>
    <w:rsid w:val="0021265E"/>
    <w:rsid w:val="00212816"/>
    <w:rsid w:val="00212A89"/>
    <w:rsid w:val="002131A6"/>
    <w:rsid w:val="00213B28"/>
    <w:rsid w:val="0021400A"/>
    <w:rsid w:val="00214CF6"/>
    <w:rsid w:val="00214DA8"/>
    <w:rsid w:val="00214EF9"/>
    <w:rsid w:val="00215731"/>
    <w:rsid w:val="00215A29"/>
    <w:rsid w:val="00215CE2"/>
    <w:rsid w:val="00216C8E"/>
    <w:rsid w:val="00216E68"/>
    <w:rsid w:val="0021789E"/>
    <w:rsid w:val="00217B91"/>
    <w:rsid w:val="00217C77"/>
    <w:rsid w:val="0022052D"/>
    <w:rsid w:val="002205CE"/>
    <w:rsid w:val="00220806"/>
    <w:rsid w:val="002209AD"/>
    <w:rsid w:val="00220F16"/>
    <w:rsid w:val="00220FF1"/>
    <w:rsid w:val="00221048"/>
    <w:rsid w:val="00221059"/>
    <w:rsid w:val="00221082"/>
    <w:rsid w:val="00221285"/>
    <w:rsid w:val="002212B5"/>
    <w:rsid w:val="00221AC7"/>
    <w:rsid w:val="002228D8"/>
    <w:rsid w:val="00222A26"/>
    <w:rsid w:val="00222C25"/>
    <w:rsid w:val="00223014"/>
    <w:rsid w:val="002232BC"/>
    <w:rsid w:val="0022363E"/>
    <w:rsid w:val="002238BE"/>
    <w:rsid w:val="00223C84"/>
    <w:rsid w:val="00223D8B"/>
    <w:rsid w:val="00224189"/>
    <w:rsid w:val="002247F9"/>
    <w:rsid w:val="00225568"/>
    <w:rsid w:val="00225B69"/>
    <w:rsid w:val="00225DDA"/>
    <w:rsid w:val="00225DF1"/>
    <w:rsid w:val="0022611C"/>
    <w:rsid w:val="002261E1"/>
    <w:rsid w:val="002263C2"/>
    <w:rsid w:val="0022757F"/>
    <w:rsid w:val="002275CA"/>
    <w:rsid w:val="00227922"/>
    <w:rsid w:val="002279EA"/>
    <w:rsid w:val="002302CB"/>
    <w:rsid w:val="00230319"/>
    <w:rsid w:val="00230788"/>
    <w:rsid w:val="002307E5"/>
    <w:rsid w:val="00230EEE"/>
    <w:rsid w:val="00231653"/>
    <w:rsid w:val="00231721"/>
    <w:rsid w:val="00231837"/>
    <w:rsid w:val="00231E3C"/>
    <w:rsid w:val="00231E7B"/>
    <w:rsid w:val="00231ECC"/>
    <w:rsid w:val="00231EF5"/>
    <w:rsid w:val="002320DC"/>
    <w:rsid w:val="002321B4"/>
    <w:rsid w:val="00232245"/>
    <w:rsid w:val="0023246B"/>
    <w:rsid w:val="00232ED2"/>
    <w:rsid w:val="00232FA8"/>
    <w:rsid w:val="00233584"/>
    <w:rsid w:val="002338FD"/>
    <w:rsid w:val="00233D1D"/>
    <w:rsid w:val="00233DF7"/>
    <w:rsid w:val="002344FB"/>
    <w:rsid w:val="0023469E"/>
    <w:rsid w:val="00234773"/>
    <w:rsid w:val="002348DB"/>
    <w:rsid w:val="002349A0"/>
    <w:rsid w:val="00234CD6"/>
    <w:rsid w:val="002356D1"/>
    <w:rsid w:val="002357E5"/>
    <w:rsid w:val="0023585F"/>
    <w:rsid w:val="002358B0"/>
    <w:rsid w:val="00235A65"/>
    <w:rsid w:val="00235B73"/>
    <w:rsid w:val="00235EEA"/>
    <w:rsid w:val="00235FB0"/>
    <w:rsid w:val="0023612B"/>
    <w:rsid w:val="0023617B"/>
    <w:rsid w:val="00236411"/>
    <w:rsid w:val="00236549"/>
    <w:rsid w:val="00236FC1"/>
    <w:rsid w:val="00237970"/>
    <w:rsid w:val="00237B2B"/>
    <w:rsid w:val="00237B73"/>
    <w:rsid w:val="00240162"/>
    <w:rsid w:val="00240505"/>
    <w:rsid w:val="00240560"/>
    <w:rsid w:val="00240613"/>
    <w:rsid w:val="002407FC"/>
    <w:rsid w:val="00240D31"/>
    <w:rsid w:val="00240E99"/>
    <w:rsid w:val="00241160"/>
    <w:rsid w:val="002412B0"/>
    <w:rsid w:val="002416CE"/>
    <w:rsid w:val="002416DC"/>
    <w:rsid w:val="002417D3"/>
    <w:rsid w:val="00241D86"/>
    <w:rsid w:val="00241F74"/>
    <w:rsid w:val="0024245F"/>
    <w:rsid w:val="00242748"/>
    <w:rsid w:val="00242E11"/>
    <w:rsid w:val="00243038"/>
    <w:rsid w:val="0024320D"/>
    <w:rsid w:val="00243230"/>
    <w:rsid w:val="002437C8"/>
    <w:rsid w:val="00243821"/>
    <w:rsid w:val="00243A90"/>
    <w:rsid w:val="002442AF"/>
    <w:rsid w:val="00244324"/>
    <w:rsid w:val="002443F7"/>
    <w:rsid w:val="0024446C"/>
    <w:rsid w:val="002444F9"/>
    <w:rsid w:val="00245206"/>
    <w:rsid w:val="0024557F"/>
    <w:rsid w:val="002455F0"/>
    <w:rsid w:val="002456DC"/>
    <w:rsid w:val="00245909"/>
    <w:rsid w:val="00245C85"/>
    <w:rsid w:val="00246443"/>
    <w:rsid w:val="00246892"/>
    <w:rsid w:val="00246BB8"/>
    <w:rsid w:val="00246E12"/>
    <w:rsid w:val="00246E4C"/>
    <w:rsid w:val="0024743C"/>
    <w:rsid w:val="0024770D"/>
    <w:rsid w:val="00247A9F"/>
    <w:rsid w:val="00247C28"/>
    <w:rsid w:val="002502B0"/>
    <w:rsid w:val="00250377"/>
    <w:rsid w:val="002508A5"/>
    <w:rsid w:val="0025094C"/>
    <w:rsid w:val="00250A23"/>
    <w:rsid w:val="00250E57"/>
    <w:rsid w:val="00250FC5"/>
    <w:rsid w:val="00251212"/>
    <w:rsid w:val="002518B9"/>
    <w:rsid w:val="00251C02"/>
    <w:rsid w:val="00251DC9"/>
    <w:rsid w:val="00251FC1"/>
    <w:rsid w:val="00251FC2"/>
    <w:rsid w:val="0025220F"/>
    <w:rsid w:val="00252369"/>
    <w:rsid w:val="002527F2"/>
    <w:rsid w:val="00252AB8"/>
    <w:rsid w:val="00252D16"/>
    <w:rsid w:val="00253064"/>
    <w:rsid w:val="002531D6"/>
    <w:rsid w:val="0025327F"/>
    <w:rsid w:val="002539DA"/>
    <w:rsid w:val="00253B8A"/>
    <w:rsid w:val="00253DF4"/>
    <w:rsid w:val="00254431"/>
    <w:rsid w:val="00254BF6"/>
    <w:rsid w:val="00254C5B"/>
    <w:rsid w:val="00254C76"/>
    <w:rsid w:val="00254FAF"/>
    <w:rsid w:val="002554B6"/>
    <w:rsid w:val="00255BCB"/>
    <w:rsid w:val="002561C4"/>
    <w:rsid w:val="00256673"/>
    <w:rsid w:val="00256D19"/>
    <w:rsid w:val="00256D5A"/>
    <w:rsid w:val="00257003"/>
    <w:rsid w:val="00257484"/>
    <w:rsid w:val="0025768C"/>
    <w:rsid w:val="0025783A"/>
    <w:rsid w:val="00257D6F"/>
    <w:rsid w:val="00257DB9"/>
    <w:rsid w:val="00260038"/>
    <w:rsid w:val="00260297"/>
    <w:rsid w:val="00260635"/>
    <w:rsid w:val="00260648"/>
    <w:rsid w:val="00260844"/>
    <w:rsid w:val="002608BE"/>
    <w:rsid w:val="00260A97"/>
    <w:rsid w:val="00260B98"/>
    <w:rsid w:val="00260EFE"/>
    <w:rsid w:val="002614FB"/>
    <w:rsid w:val="00261615"/>
    <w:rsid w:val="0026217B"/>
    <w:rsid w:val="002621ED"/>
    <w:rsid w:val="0026245B"/>
    <w:rsid w:val="0026284B"/>
    <w:rsid w:val="00262C25"/>
    <w:rsid w:val="00262DDA"/>
    <w:rsid w:val="002639D6"/>
    <w:rsid w:val="00263EB4"/>
    <w:rsid w:val="00264205"/>
    <w:rsid w:val="002644D7"/>
    <w:rsid w:val="002647EC"/>
    <w:rsid w:val="0026499A"/>
    <w:rsid w:val="00264C35"/>
    <w:rsid w:val="00264ECD"/>
    <w:rsid w:val="002651EC"/>
    <w:rsid w:val="002655BF"/>
    <w:rsid w:val="002656D6"/>
    <w:rsid w:val="00265CDD"/>
    <w:rsid w:val="00266339"/>
    <w:rsid w:val="00266CB2"/>
    <w:rsid w:val="00266E0E"/>
    <w:rsid w:val="00266FE8"/>
    <w:rsid w:val="002671E6"/>
    <w:rsid w:val="00267260"/>
    <w:rsid w:val="00267E7A"/>
    <w:rsid w:val="00267FA8"/>
    <w:rsid w:val="0027004D"/>
    <w:rsid w:val="00270167"/>
    <w:rsid w:val="00270438"/>
    <w:rsid w:val="00270494"/>
    <w:rsid w:val="0027118E"/>
    <w:rsid w:val="00271219"/>
    <w:rsid w:val="00271461"/>
    <w:rsid w:val="00271512"/>
    <w:rsid w:val="0027153A"/>
    <w:rsid w:val="002715B3"/>
    <w:rsid w:val="0027167B"/>
    <w:rsid w:val="00271789"/>
    <w:rsid w:val="00271861"/>
    <w:rsid w:val="00271EBA"/>
    <w:rsid w:val="00272102"/>
    <w:rsid w:val="002725F4"/>
    <w:rsid w:val="002729DD"/>
    <w:rsid w:val="00273184"/>
    <w:rsid w:val="002738A0"/>
    <w:rsid w:val="00273B22"/>
    <w:rsid w:val="00274386"/>
    <w:rsid w:val="00274591"/>
    <w:rsid w:val="00274798"/>
    <w:rsid w:val="002748ED"/>
    <w:rsid w:val="00274A35"/>
    <w:rsid w:val="0027547B"/>
    <w:rsid w:val="002756BC"/>
    <w:rsid w:val="002757BC"/>
    <w:rsid w:val="00275995"/>
    <w:rsid w:val="00275B83"/>
    <w:rsid w:val="00275BBD"/>
    <w:rsid w:val="0027640C"/>
    <w:rsid w:val="00276E55"/>
    <w:rsid w:val="00276EE7"/>
    <w:rsid w:val="002771DD"/>
    <w:rsid w:val="002771E5"/>
    <w:rsid w:val="00277439"/>
    <w:rsid w:val="002775B5"/>
    <w:rsid w:val="002777DB"/>
    <w:rsid w:val="002777F2"/>
    <w:rsid w:val="00277840"/>
    <w:rsid w:val="00277F89"/>
    <w:rsid w:val="002800A6"/>
    <w:rsid w:val="002801D6"/>
    <w:rsid w:val="0028031F"/>
    <w:rsid w:val="00280633"/>
    <w:rsid w:val="00280F94"/>
    <w:rsid w:val="002813D0"/>
    <w:rsid w:val="00281B02"/>
    <w:rsid w:val="00281BCD"/>
    <w:rsid w:val="00282148"/>
    <w:rsid w:val="00282910"/>
    <w:rsid w:val="00282BCA"/>
    <w:rsid w:val="00282EE5"/>
    <w:rsid w:val="00282FA9"/>
    <w:rsid w:val="002837DA"/>
    <w:rsid w:val="00283911"/>
    <w:rsid w:val="002840A5"/>
    <w:rsid w:val="0028429B"/>
    <w:rsid w:val="00284522"/>
    <w:rsid w:val="002845BB"/>
    <w:rsid w:val="0028469A"/>
    <w:rsid w:val="00284BE8"/>
    <w:rsid w:val="00284FC2"/>
    <w:rsid w:val="00285215"/>
    <w:rsid w:val="00285F86"/>
    <w:rsid w:val="00286154"/>
    <w:rsid w:val="002867F3"/>
    <w:rsid w:val="00286E17"/>
    <w:rsid w:val="0028781C"/>
    <w:rsid w:val="002878D9"/>
    <w:rsid w:val="00287C5A"/>
    <w:rsid w:val="00287E58"/>
    <w:rsid w:val="00290682"/>
    <w:rsid w:val="002910C2"/>
    <w:rsid w:val="00291414"/>
    <w:rsid w:val="00291545"/>
    <w:rsid w:val="002916E6"/>
    <w:rsid w:val="002917E6"/>
    <w:rsid w:val="00291B5A"/>
    <w:rsid w:val="00291DAA"/>
    <w:rsid w:val="00291EBB"/>
    <w:rsid w:val="00292118"/>
    <w:rsid w:val="00292198"/>
    <w:rsid w:val="002922A9"/>
    <w:rsid w:val="002923D8"/>
    <w:rsid w:val="00292440"/>
    <w:rsid w:val="00292C30"/>
    <w:rsid w:val="0029304B"/>
    <w:rsid w:val="00293131"/>
    <w:rsid w:val="00293489"/>
    <w:rsid w:val="00293839"/>
    <w:rsid w:val="00293C88"/>
    <w:rsid w:val="00293D7D"/>
    <w:rsid w:val="00293E78"/>
    <w:rsid w:val="00294328"/>
    <w:rsid w:val="0029474E"/>
    <w:rsid w:val="00294893"/>
    <w:rsid w:val="002948C6"/>
    <w:rsid w:val="00294922"/>
    <w:rsid w:val="00294BD3"/>
    <w:rsid w:val="00294D3F"/>
    <w:rsid w:val="00294E33"/>
    <w:rsid w:val="00294EB6"/>
    <w:rsid w:val="002955AB"/>
    <w:rsid w:val="00295686"/>
    <w:rsid w:val="00295A73"/>
    <w:rsid w:val="00295B8F"/>
    <w:rsid w:val="00295BDC"/>
    <w:rsid w:val="00296B2D"/>
    <w:rsid w:val="00296B36"/>
    <w:rsid w:val="00296CFD"/>
    <w:rsid w:val="00296E90"/>
    <w:rsid w:val="002970BD"/>
    <w:rsid w:val="002971FB"/>
    <w:rsid w:val="0029721C"/>
    <w:rsid w:val="002972A5"/>
    <w:rsid w:val="002974D7"/>
    <w:rsid w:val="00297BFF"/>
    <w:rsid w:val="00297CB1"/>
    <w:rsid w:val="002A0320"/>
    <w:rsid w:val="002A0620"/>
    <w:rsid w:val="002A08C9"/>
    <w:rsid w:val="002A091F"/>
    <w:rsid w:val="002A0B21"/>
    <w:rsid w:val="002A0B72"/>
    <w:rsid w:val="002A1236"/>
    <w:rsid w:val="002A1272"/>
    <w:rsid w:val="002A1A80"/>
    <w:rsid w:val="002A1B5E"/>
    <w:rsid w:val="002A1F68"/>
    <w:rsid w:val="002A1F75"/>
    <w:rsid w:val="002A2568"/>
    <w:rsid w:val="002A274F"/>
    <w:rsid w:val="002A279C"/>
    <w:rsid w:val="002A27F7"/>
    <w:rsid w:val="002A2A8D"/>
    <w:rsid w:val="002A2B0E"/>
    <w:rsid w:val="002A3046"/>
    <w:rsid w:val="002A3971"/>
    <w:rsid w:val="002A3C80"/>
    <w:rsid w:val="002A3D59"/>
    <w:rsid w:val="002A3EEC"/>
    <w:rsid w:val="002A4AFF"/>
    <w:rsid w:val="002A4C18"/>
    <w:rsid w:val="002A4D14"/>
    <w:rsid w:val="002A57D6"/>
    <w:rsid w:val="002A59AE"/>
    <w:rsid w:val="002A5C71"/>
    <w:rsid w:val="002A605A"/>
    <w:rsid w:val="002A66E1"/>
    <w:rsid w:val="002A681A"/>
    <w:rsid w:val="002A6DA4"/>
    <w:rsid w:val="002A6FBC"/>
    <w:rsid w:val="002A769B"/>
    <w:rsid w:val="002A77EB"/>
    <w:rsid w:val="002A7A52"/>
    <w:rsid w:val="002A7B74"/>
    <w:rsid w:val="002A7DA5"/>
    <w:rsid w:val="002A7E1F"/>
    <w:rsid w:val="002A7E2E"/>
    <w:rsid w:val="002B01C8"/>
    <w:rsid w:val="002B01CC"/>
    <w:rsid w:val="002B01D6"/>
    <w:rsid w:val="002B01D9"/>
    <w:rsid w:val="002B0882"/>
    <w:rsid w:val="002B1495"/>
    <w:rsid w:val="002B1B50"/>
    <w:rsid w:val="002B1B6B"/>
    <w:rsid w:val="002B1DDE"/>
    <w:rsid w:val="002B1FCC"/>
    <w:rsid w:val="002B2355"/>
    <w:rsid w:val="002B265D"/>
    <w:rsid w:val="002B27E3"/>
    <w:rsid w:val="002B2FDF"/>
    <w:rsid w:val="002B30E1"/>
    <w:rsid w:val="002B312E"/>
    <w:rsid w:val="002B3359"/>
    <w:rsid w:val="002B339A"/>
    <w:rsid w:val="002B3527"/>
    <w:rsid w:val="002B356F"/>
    <w:rsid w:val="002B3D0A"/>
    <w:rsid w:val="002B3E5C"/>
    <w:rsid w:val="002B4166"/>
    <w:rsid w:val="002B4265"/>
    <w:rsid w:val="002B42D7"/>
    <w:rsid w:val="002B462E"/>
    <w:rsid w:val="002B4A98"/>
    <w:rsid w:val="002B4BB1"/>
    <w:rsid w:val="002B4ED1"/>
    <w:rsid w:val="002B501B"/>
    <w:rsid w:val="002B51A0"/>
    <w:rsid w:val="002B536E"/>
    <w:rsid w:val="002B5982"/>
    <w:rsid w:val="002B5BD0"/>
    <w:rsid w:val="002B5F43"/>
    <w:rsid w:val="002B6128"/>
    <w:rsid w:val="002B6144"/>
    <w:rsid w:val="002B663E"/>
    <w:rsid w:val="002B6663"/>
    <w:rsid w:val="002B6CE6"/>
    <w:rsid w:val="002B6FBC"/>
    <w:rsid w:val="002B714C"/>
    <w:rsid w:val="002B7F37"/>
    <w:rsid w:val="002C068E"/>
    <w:rsid w:val="002C0792"/>
    <w:rsid w:val="002C0801"/>
    <w:rsid w:val="002C0866"/>
    <w:rsid w:val="002C08CA"/>
    <w:rsid w:val="002C0925"/>
    <w:rsid w:val="002C0A5A"/>
    <w:rsid w:val="002C0AF4"/>
    <w:rsid w:val="002C0D5A"/>
    <w:rsid w:val="002C159F"/>
    <w:rsid w:val="002C15E0"/>
    <w:rsid w:val="002C21A4"/>
    <w:rsid w:val="002C226C"/>
    <w:rsid w:val="002C22D0"/>
    <w:rsid w:val="002C23AA"/>
    <w:rsid w:val="002C2F52"/>
    <w:rsid w:val="002C33BB"/>
    <w:rsid w:val="002C340B"/>
    <w:rsid w:val="002C35DE"/>
    <w:rsid w:val="002C3668"/>
    <w:rsid w:val="002C3760"/>
    <w:rsid w:val="002C3CEA"/>
    <w:rsid w:val="002C3E35"/>
    <w:rsid w:val="002C3EE2"/>
    <w:rsid w:val="002C3FBE"/>
    <w:rsid w:val="002C42A2"/>
    <w:rsid w:val="002C4505"/>
    <w:rsid w:val="002C47FE"/>
    <w:rsid w:val="002C4806"/>
    <w:rsid w:val="002C4DC7"/>
    <w:rsid w:val="002C51FD"/>
    <w:rsid w:val="002C5236"/>
    <w:rsid w:val="002C5A3A"/>
    <w:rsid w:val="002C5D82"/>
    <w:rsid w:val="002C6042"/>
    <w:rsid w:val="002C6938"/>
    <w:rsid w:val="002C6AA1"/>
    <w:rsid w:val="002C6BFD"/>
    <w:rsid w:val="002C6E1E"/>
    <w:rsid w:val="002C727F"/>
    <w:rsid w:val="002C7882"/>
    <w:rsid w:val="002C79C3"/>
    <w:rsid w:val="002C7A8B"/>
    <w:rsid w:val="002C7CD5"/>
    <w:rsid w:val="002C7E63"/>
    <w:rsid w:val="002C7EA8"/>
    <w:rsid w:val="002C7EAD"/>
    <w:rsid w:val="002D0059"/>
    <w:rsid w:val="002D0468"/>
    <w:rsid w:val="002D0BDD"/>
    <w:rsid w:val="002D0E59"/>
    <w:rsid w:val="002D10B1"/>
    <w:rsid w:val="002D118E"/>
    <w:rsid w:val="002D152D"/>
    <w:rsid w:val="002D1980"/>
    <w:rsid w:val="002D22D7"/>
    <w:rsid w:val="002D26DB"/>
    <w:rsid w:val="002D2712"/>
    <w:rsid w:val="002D2834"/>
    <w:rsid w:val="002D286C"/>
    <w:rsid w:val="002D2B6A"/>
    <w:rsid w:val="002D2C4C"/>
    <w:rsid w:val="002D2CFF"/>
    <w:rsid w:val="002D2FB1"/>
    <w:rsid w:val="002D34EF"/>
    <w:rsid w:val="002D3B60"/>
    <w:rsid w:val="002D42E6"/>
    <w:rsid w:val="002D457F"/>
    <w:rsid w:val="002D4B55"/>
    <w:rsid w:val="002D4CA4"/>
    <w:rsid w:val="002D5320"/>
    <w:rsid w:val="002D5E59"/>
    <w:rsid w:val="002D5EC6"/>
    <w:rsid w:val="002D5F6D"/>
    <w:rsid w:val="002D6813"/>
    <w:rsid w:val="002D6BEE"/>
    <w:rsid w:val="002D6CC7"/>
    <w:rsid w:val="002D768C"/>
    <w:rsid w:val="002D772A"/>
    <w:rsid w:val="002D7868"/>
    <w:rsid w:val="002D7937"/>
    <w:rsid w:val="002D7B2F"/>
    <w:rsid w:val="002D7F86"/>
    <w:rsid w:val="002E0A70"/>
    <w:rsid w:val="002E0A9D"/>
    <w:rsid w:val="002E0D04"/>
    <w:rsid w:val="002E0D16"/>
    <w:rsid w:val="002E1650"/>
    <w:rsid w:val="002E16EA"/>
    <w:rsid w:val="002E17CD"/>
    <w:rsid w:val="002E1997"/>
    <w:rsid w:val="002E1FC8"/>
    <w:rsid w:val="002E21BD"/>
    <w:rsid w:val="002E27D0"/>
    <w:rsid w:val="002E2ABA"/>
    <w:rsid w:val="002E2F38"/>
    <w:rsid w:val="002E306E"/>
    <w:rsid w:val="002E3395"/>
    <w:rsid w:val="002E3C84"/>
    <w:rsid w:val="002E4038"/>
    <w:rsid w:val="002E405D"/>
    <w:rsid w:val="002E4AFC"/>
    <w:rsid w:val="002E4B56"/>
    <w:rsid w:val="002E4BBE"/>
    <w:rsid w:val="002E4BE4"/>
    <w:rsid w:val="002E4D41"/>
    <w:rsid w:val="002E50B3"/>
    <w:rsid w:val="002E563C"/>
    <w:rsid w:val="002E588A"/>
    <w:rsid w:val="002E645A"/>
    <w:rsid w:val="002E64F6"/>
    <w:rsid w:val="002E6A6D"/>
    <w:rsid w:val="002E6AFA"/>
    <w:rsid w:val="002E70D8"/>
    <w:rsid w:val="002E73BB"/>
    <w:rsid w:val="002F022D"/>
    <w:rsid w:val="002F03B7"/>
    <w:rsid w:val="002F04E9"/>
    <w:rsid w:val="002F05B5"/>
    <w:rsid w:val="002F0768"/>
    <w:rsid w:val="002F1308"/>
    <w:rsid w:val="002F1FF1"/>
    <w:rsid w:val="002F2435"/>
    <w:rsid w:val="002F2512"/>
    <w:rsid w:val="002F27F7"/>
    <w:rsid w:val="002F2CA7"/>
    <w:rsid w:val="002F3687"/>
    <w:rsid w:val="002F3CAD"/>
    <w:rsid w:val="002F3CEA"/>
    <w:rsid w:val="002F3D89"/>
    <w:rsid w:val="002F41B7"/>
    <w:rsid w:val="002F44F2"/>
    <w:rsid w:val="002F46CA"/>
    <w:rsid w:val="002F4E06"/>
    <w:rsid w:val="002F5542"/>
    <w:rsid w:val="002F5885"/>
    <w:rsid w:val="002F5E9A"/>
    <w:rsid w:val="002F66D8"/>
    <w:rsid w:val="002F6733"/>
    <w:rsid w:val="002F6872"/>
    <w:rsid w:val="002F6BB1"/>
    <w:rsid w:val="002F71FD"/>
    <w:rsid w:val="002F720C"/>
    <w:rsid w:val="002F726A"/>
    <w:rsid w:val="002F7F47"/>
    <w:rsid w:val="00301382"/>
    <w:rsid w:val="0030162D"/>
    <w:rsid w:val="00301D60"/>
    <w:rsid w:val="00301E59"/>
    <w:rsid w:val="00302143"/>
    <w:rsid w:val="003022D1"/>
    <w:rsid w:val="003023C5"/>
    <w:rsid w:val="00302BE2"/>
    <w:rsid w:val="003031DA"/>
    <w:rsid w:val="00303524"/>
    <w:rsid w:val="003035F3"/>
    <w:rsid w:val="003037F8"/>
    <w:rsid w:val="00303902"/>
    <w:rsid w:val="00303DE8"/>
    <w:rsid w:val="00303E03"/>
    <w:rsid w:val="0030409B"/>
    <w:rsid w:val="003041FA"/>
    <w:rsid w:val="00304450"/>
    <w:rsid w:val="00304D47"/>
    <w:rsid w:val="00304FFE"/>
    <w:rsid w:val="00305292"/>
    <w:rsid w:val="00305664"/>
    <w:rsid w:val="003058A4"/>
    <w:rsid w:val="00305D96"/>
    <w:rsid w:val="00305EC5"/>
    <w:rsid w:val="00306025"/>
    <w:rsid w:val="00306607"/>
    <w:rsid w:val="00306876"/>
    <w:rsid w:val="00306CC4"/>
    <w:rsid w:val="003071AA"/>
    <w:rsid w:val="00307410"/>
    <w:rsid w:val="0030749C"/>
    <w:rsid w:val="00307639"/>
    <w:rsid w:val="00307AF9"/>
    <w:rsid w:val="00307EE2"/>
    <w:rsid w:val="00310896"/>
    <w:rsid w:val="00310B50"/>
    <w:rsid w:val="00310F6A"/>
    <w:rsid w:val="003113AB"/>
    <w:rsid w:val="00311449"/>
    <w:rsid w:val="003115CA"/>
    <w:rsid w:val="003117A8"/>
    <w:rsid w:val="00311DBA"/>
    <w:rsid w:val="003120E5"/>
    <w:rsid w:val="00312715"/>
    <w:rsid w:val="0031297C"/>
    <w:rsid w:val="00312A68"/>
    <w:rsid w:val="00312E2A"/>
    <w:rsid w:val="00312FFA"/>
    <w:rsid w:val="00313328"/>
    <w:rsid w:val="00314068"/>
    <w:rsid w:val="0031406B"/>
    <w:rsid w:val="00314422"/>
    <w:rsid w:val="0031445B"/>
    <w:rsid w:val="003147B8"/>
    <w:rsid w:val="00314CED"/>
    <w:rsid w:val="00314D75"/>
    <w:rsid w:val="00315359"/>
    <w:rsid w:val="00315464"/>
    <w:rsid w:val="00315724"/>
    <w:rsid w:val="003158FC"/>
    <w:rsid w:val="00315A67"/>
    <w:rsid w:val="00315C90"/>
    <w:rsid w:val="00315FB0"/>
    <w:rsid w:val="0031647D"/>
    <w:rsid w:val="00316B8C"/>
    <w:rsid w:val="00316F88"/>
    <w:rsid w:val="00317C00"/>
    <w:rsid w:val="0032084E"/>
    <w:rsid w:val="003209D5"/>
    <w:rsid w:val="00320CD2"/>
    <w:rsid w:val="00320DE4"/>
    <w:rsid w:val="00320E0E"/>
    <w:rsid w:val="0032150E"/>
    <w:rsid w:val="0032164E"/>
    <w:rsid w:val="00321AC8"/>
    <w:rsid w:val="00321BEE"/>
    <w:rsid w:val="00321DBA"/>
    <w:rsid w:val="00322669"/>
    <w:rsid w:val="00322ACB"/>
    <w:rsid w:val="00322BF4"/>
    <w:rsid w:val="00322EE0"/>
    <w:rsid w:val="00323108"/>
    <w:rsid w:val="003231D2"/>
    <w:rsid w:val="003235A7"/>
    <w:rsid w:val="0032384C"/>
    <w:rsid w:val="00323C95"/>
    <w:rsid w:val="00324131"/>
    <w:rsid w:val="003242BC"/>
    <w:rsid w:val="0032446A"/>
    <w:rsid w:val="00324665"/>
    <w:rsid w:val="00324968"/>
    <w:rsid w:val="00324D49"/>
    <w:rsid w:val="00325DE0"/>
    <w:rsid w:val="0032645B"/>
    <w:rsid w:val="00326E84"/>
    <w:rsid w:val="00326EBA"/>
    <w:rsid w:val="00327031"/>
    <w:rsid w:val="003277AD"/>
    <w:rsid w:val="003277AE"/>
    <w:rsid w:val="00327A1A"/>
    <w:rsid w:val="003300B0"/>
    <w:rsid w:val="003303EA"/>
    <w:rsid w:val="00330620"/>
    <w:rsid w:val="00330781"/>
    <w:rsid w:val="0033078B"/>
    <w:rsid w:val="00330CF7"/>
    <w:rsid w:val="00330DFA"/>
    <w:rsid w:val="00330E6E"/>
    <w:rsid w:val="0033110F"/>
    <w:rsid w:val="003312A7"/>
    <w:rsid w:val="003318EC"/>
    <w:rsid w:val="00331A3C"/>
    <w:rsid w:val="00331B0A"/>
    <w:rsid w:val="00331D2B"/>
    <w:rsid w:val="00331DB2"/>
    <w:rsid w:val="00331F16"/>
    <w:rsid w:val="00331FF0"/>
    <w:rsid w:val="0033253D"/>
    <w:rsid w:val="003327DC"/>
    <w:rsid w:val="00332AED"/>
    <w:rsid w:val="00333060"/>
    <w:rsid w:val="003331D2"/>
    <w:rsid w:val="00333DC7"/>
    <w:rsid w:val="00333FD9"/>
    <w:rsid w:val="00334236"/>
    <w:rsid w:val="003342CD"/>
    <w:rsid w:val="003343B3"/>
    <w:rsid w:val="0033477F"/>
    <w:rsid w:val="00334E65"/>
    <w:rsid w:val="00335042"/>
    <w:rsid w:val="003350E7"/>
    <w:rsid w:val="00335164"/>
    <w:rsid w:val="00335367"/>
    <w:rsid w:val="00335420"/>
    <w:rsid w:val="00335658"/>
    <w:rsid w:val="0033565D"/>
    <w:rsid w:val="00335A4E"/>
    <w:rsid w:val="00335C3B"/>
    <w:rsid w:val="00335DDD"/>
    <w:rsid w:val="00335E1F"/>
    <w:rsid w:val="003361EB"/>
    <w:rsid w:val="00336CFC"/>
    <w:rsid w:val="00336E2F"/>
    <w:rsid w:val="00336E4C"/>
    <w:rsid w:val="003372B0"/>
    <w:rsid w:val="003372EC"/>
    <w:rsid w:val="00337710"/>
    <w:rsid w:val="00337892"/>
    <w:rsid w:val="0033797D"/>
    <w:rsid w:val="00337AFD"/>
    <w:rsid w:val="00337BA0"/>
    <w:rsid w:val="00337C3B"/>
    <w:rsid w:val="00337E27"/>
    <w:rsid w:val="00340013"/>
    <w:rsid w:val="0034013D"/>
    <w:rsid w:val="0034076D"/>
    <w:rsid w:val="00341119"/>
    <w:rsid w:val="00341421"/>
    <w:rsid w:val="00341642"/>
    <w:rsid w:val="0034166D"/>
    <w:rsid w:val="00341845"/>
    <w:rsid w:val="00341BBC"/>
    <w:rsid w:val="00341C36"/>
    <w:rsid w:val="0034268E"/>
    <w:rsid w:val="00342883"/>
    <w:rsid w:val="00342A06"/>
    <w:rsid w:val="00342AED"/>
    <w:rsid w:val="00342CD6"/>
    <w:rsid w:val="00343283"/>
    <w:rsid w:val="003434D5"/>
    <w:rsid w:val="003437C6"/>
    <w:rsid w:val="00343DC5"/>
    <w:rsid w:val="00344045"/>
    <w:rsid w:val="003442A8"/>
    <w:rsid w:val="003447E1"/>
    <w:rsid w:val="00345133"/>
    <w:rsid w:val="00345157"/>
    <w:rsid w:val="00345158"/>
    <w:rsid w:val="003456E3"/>
    <w:rsid w:val="00345AE4"/>
    <w:rsid w:val="0034631C"/>
    <w:rsid w:val="00346513"/>
    <w:rsid w:val="0034658E"/>
    <w:rsid w:val="00346DF2"/>
    <w:rsid w:val="00346E51"/>
    <w:rsid w:val="00347104"/>
    <w:rsid w:val="003472F9"/>
    <w:rsid w:val="003474AA"/>
    <w:rsid w:val="0034754A"/>
    <w:rsid w:val="00347580"/>
    <w:rsid w:val="00347ACD"/>
    <w:rsid w:val="00347C51"/>
    <w:rsid w:val="00347E56"/>
    <w:rsid w:val="00350413"/>
    <w:rsid w:val="003509C1"/>
    <w:rsid w:val="00350ABB"/>
    <w:rsid w:val="00350D42"/>
    <w:rsid w:val="00350DBB"/>
    <w:rsid w:val="00350E9A"/>
    <w:rsid w:val="00351624"/>
    <w:rsid w:val="0035178C"/>
    <w:rsid w:val="003519AD"/>
    <w:rsid w:val="00351CD4"/>
    <w:rsid w:val="003525AA"/>
    <w:rsid w:val="003525CF"/>
    <w:rsid w:val="0035276E"/>
    <w:rsid w:val="00352B65"/>
    <w:rsid w:val="003530F6"/>
    <w:rsid w:val="00353501"/>
    <w:rsid w:val="003536D9"/>
    <w:rsid w:val="00354836"/>
    <w:rsid w:val="00354FC0"/>
    <w:rsid w:val="00355307"/>
    <w:rsid w:val="003555FF"/>
    <w:rsid w:val="00355872"/>
    <w:rsid w:val="00355F6E"/>
    <w:rsid w:val="00355F82"/>
    <w:rsid w:val="003561C6"/>
    <w:rsid w:val="00356549"/>
    <w:rsid w:val="003565A3"/>
    <w:rsid w:val="0035667A"/>
    <w:rsid w:val="003568BE"/>
    <w:rsid w:val="00357422"/>
    <w:rsid w:val="003575E5"/>
    <w:rsid w:val="00357733"/>
    <w:rsid w:val="0036028F"/>
    <w:rsid w:val="003603A8"/>
    <w:rsid w:val="00360493"/>
    <w:rsid w:val="0036068F"/>
    <w:rsid w:val="00360C0A"/>
    <w:rsid w:val="0036171E"/>
    <w:rsid w:val="00361D4A"/>
    <w:rsid w:val="003621A4"/>
    <w:rsid w:val="003621CF"/>
    <w:rsid w:val="0036260D"/>
    <w:rsid w:val="0036277F"/>
    <w:rsid w:val="00362B70"/>
    <w:rsid w:val="00362DD5"/>
    <w:rsid w:val="00362DF5"/>
    <w:rsid w:val="00362F83"/>
    <w:rsid w:val="0036376D"/>
    <w:rsid w:val="00363A20"/>
    <w:rsid w:val="00363FA1"/>
    <w:rsid w:val="0036437B"/>
    <w:rsid w:val="003649A6"/>
    <w:rsid w:val="00364AE4"/>
    <w:rsid w:val="00364CC1"/>
    <w:rsid w:val="00364DEE"/>
    <w:rsid w:val="003650D3"/>
    <w:rsid w:val="00365514"/>
    <w:rsid w:val="00365A99"/>
    <w:rsid w:val="00365D5A"/>
    <w:rsid w:val="00366140"/>
    <w:rsid w:val="0036621F"/>
    <w:rsid w:val="003662D3"/>
    <w:rsid w:val="00366598"/>
    <w:rsid w:val="003666C7"/>
    <w:rsid w:val="00366CB0"/>
    <w:rsid w:val="00366D36"/>
    <w:rsid w:val="00367490"/>
    <w:rsid w:val="003676C5"/>
    <w:rsid w:val="00367A78"/>
    <w:rsid w:val="00367AB0"/>
    <w:rsid w:val="00367FC5"/>
    <w:rsid w:val="00370395"/>
    <w:rsid w:val="00370B14"/>
    <w:rsid w:val="00370D37"/>
    <w:rsid w:val="00371633"/>
    <w:rsid w:val="0037180D"/>
    <w:rsid w:val="003719CB"/>
    <w:rsid w:val="003726FB"/>
    <w:rsid w:val="003728C5"/>
    <w:rsid w:val="00372B03"/>
    <w:rsid w:val="00372B4B"/>
    <w:rsid w:val="00372C7E"/>
    <w:rsid w:val="003731B1"/>
    <w:rsid w:val="003734C1"/>
    <w:rsid w:val="00373853"/>
    <w:rsid w:val="00373906"/>
    <w:rsid w:val="00373AE6"/>
    <w:rsid w:val="00373D45"/>
    <w:rsid w:val="003740D2"/>
    <w:rsid w:val="0037481E"/>
    <w:rsid w:val="003748BD"/>
    <w:rsid w:val="003749FF"/>
    <w:rsid w:val="00374A42"/>
    <w:rsid w:val="00374DCD"/>
    <w:rsid w:val="00375485"/>
    <w:rsid w:val="003756BC"/>
    <w:rsid w:val="0037592A"/>
    <w:rsid w:val="0037592D"/>
    <w:rsid w:val="00375C16"/>
    <w:rsid w:val="003762C2"/>
    <w:rsid w:val="00376346"/>
    <w:rsid w:val="003763BA"/>
    <w:rsid w:val="00376AF5"/>
    <w:rsid w:val="00377462"/>
    <w:rsid w:val="00377496"/>
    <w:rsid w:val="003778CC"/>
    <w:rsid w:val="00377BA1"/>
    <w:rsid w:val="00377CA6"/>
    <w:rsid w:val="003800F5"/>
    <w:rsid w:val="003804FA"/>
    <w:rsid w:val="003808DF"/>
    <w:rsid w:val="00381135"/>
    <w:rsid w:val="0038123D"/>
    <w:rsid w:val="00381362"/>
    <w:rsid w:val="0038136C"/>
    <w:rsid w:val="0038178A"/>
    <w:rsid w:val="00381995"/>
    <w:rsid w:val="00381B4C"/>
    <w:rsid w:val="00381F60"/>
    <w:rsid w:val="0038225E"/>
    <w:rsid w:val="003822E0"/>
    <w:rsid w:val="003827FA"/>
    <w:rsid w:val="003828A0"/>
    <w:rsid w:val="003829C1"/>
    <w:rsid w:val="00382C0F"/>
    <w:rsid w:val="00382EBF"/>
    <w:rsid w:val="00383113"/>
    <w:rsid w:val="00383276"/>
    <w:rsid w:val="0038383A"/>
    <w:rsid w:val="00383E35"/>
    <w:rsid w:val="00384291"/>
    <w:rsid w:val="00384685"/>
    <w:rsid w:val="00384CD9"/>
    <w:rsid w:val="00384F79"/>
    <w:rsid w:val="00384FAA"/>
    <w:rsid w:val="0038527B"/>
    <w:rsid w:val="003854C2"/>
    <w:rsid w:val="0038588F"/>
    <w:rsid w:val="00385FE2"/>
    <w:rsid w:val="003863DD"/>
    <w:rsid w:val="0038650D"/>
    <w:rsid w:val="00387128"/>
    <w:rsid w:val="003871A0"/>
    <w:rsid w:val="00387589"/>
    <w:rsid w:val="00387A9C"/>
    <w:rsid w:val="00387B41"/>
    <w:rsid w:val="00387ECD"/>
    <w:rsid w:val="0039003B"/>
    <w:rsid w:val="003902DF"/>
    <w:rsid w:val="00390439"/>
    <w:rsid w:val="00390595"/>
    <w:rsid w:val="00390617"/>
    <w:rsid w:val="00390A6F"/>
    <w:rsid w:val="00390B87"/>
    <w:rsid w:val="00391063"/>
    <w:rsid w:val="003913FD"/>
    <w:rsid w:val="00391A2B"/>
    <w:rsid w:val="00392267"/>
    <w:rsid w:val="00392507"/>
    <w:rsid w:val="0039288F"/>
    <w:rsid w:val="0039290C"/>
    <w:rsid w:val="00392BBA"/>
    <w:rsid w:val="00392C0C"/>
    <w:rsid w:val="00392C34"/>
    <w:rsid w:val="003930D9"/>
    <w:rsid w:val="00393A3E"/>
    <w:rsid w:val="00393CA9"/>
    <w:rsid w:val="00393EC3"/>
    <w:rsid w:val="00393F1C"/>
    <w:rsid w:val="00393FA5"/>
    <w:rsid w:val="00394173"/>
    <w:rsid w:val="0039450D"/>
    <w:rsid w:val="00394A1F"/>
    <w:rsid w:val="00395247"/>
    <w:rsid w:val="003954FD"/>
    <w:rsid w:val="0039569A"/>
    <w:rsid w:val="00395BFA"/>
    <w:rsid w:val="00395DFF"/>
    <w:rsid w:val="00395EA6"/>
    <w:rsid w:val="003960EF"/>
    <w:rsid w:val="0039615C"/>
    <w:rsid w:val="00396243"/>
    <w:rsid w:val="0039634D"/>
    <w:rsid w:val="00396673"/>
    <w:rsid w:val="0039680B"/>
    <w:rsid w:val="0039691F"/>
    <w:rsid w:val="003969BF"/>
    <w:rsid w:val="00396E08"/>
    <w:rsid w:val="00397624"/>
    <w:rsid w:val="00397CE1"/>
    <w:rsid w:val="00397D94"/>
    <w:rsid w:val="003A0416"/>
    <w:rsid w:val="003A0A32"/>
    <w:rsid w:val="003A0C22"/>
    <w:rsid w:val="003A0E84"/>
    <w:rsid w:val="003A1669"/>
    <w:rsid w:val="003A1952"/>
    <w:rsid w:val="003A19ED"/>
    <w:rsid w:val="003A1C3B"/>
    <w:rsid w:val="003A1D5B"/>
    <w:rsid w:val="003A25B4"/>
    <w:rsid w:val="003A3555"/>
    <w:rsid w:val="003A3793"/>
    <w:rsid w:val="003A3B4E"/>
    <w:rsid w:val="003A3CB0"/>
    <w:rsid w:val="003A41F2"/>
    <w:rsid w:val="003A4428"/>
    <w:rsid w:val="003A4461"/>
    <w:rsid w:val="003A467A"/>
    <w:rsid w:val="003A4A70"/>
    <w:rsid w:val="003A53F3"/>
    <w:rsid w:val="003A5734"/>
    <w:rsid w:val="003A5EDC"/>
    <w:rsid w:val="003A6529"/>
    <w:rsid w:val="003A6862"/>
    <w:rsid w:val="003A697B"/>
    <w:rsid w:val="003A77ED"/>
    <w:rsid w:val="003A7B13"/>
    <w:rsid w:val="003A7B4C"/>
    <w:rsid w:val="003B0076"/>
    <w:rsid w:val="003B0157"/>
    <w:rsid w:val="003B01F8"/>
    <w:rsid w:val="003B0990"/>
    <w:rsid w:val="003B19DD"/>
    <w:rsid w:val="003B1D58"/>
    <w:rsid w:val="003B2013"/>
    <w:rsid w:val="003B22E9"/>
    <w:rsid w:val="003B22FA"/>
    <w:rsid w:val="003B240D"/>
    <w:rsid w:val="003B24F8"/>
    <w:rsid w:val="003B28B0"/>
    <w:rsid w:val="003B2C4B"/>
    <w:rsid w:val="003B2E2F"/>
    <w:rsid w:val="003B31E9"/>
    <w:rsid w:val="003B31F4"/>
    <w:rsid w:val="003B33EB"/>
    <w:rsid w:val="003B3EDC"/>
    <w:rsid w:val="003B4356"/>
    <w:rsid w:val="003B456D"/>
    <w:rsid w:val="003B4598"/>
    <w:rsid w:val="003B4E1C"/>
    <w:rsid w:val="003B52CC"/>
    <w:rsid w:val="003B5C08"/>
    <w:rsid w:val="003B5C48"/>
    <w:rsid w:val="003B6133"/>
    <w:rsid w:val="003B626F"/>
    <w:rsid w:val="003B6303"/>
    <w:rsid w:val="003B6520"/>
    <w:rsid w:val="003B710C"/>
    <w:rsid w:val="003B72B1"/>
    <w:rsid w:val="003B7377"/>
    <w:rsid w:val="003B777E"/>
    <w:rsid w:val="003B77C4"/>
    <w:rsid w:val="003B7A5D"/>
    <w:rsid w:val="003B7E95"/>
    <w:rsid w:val="003C049E"/>
    <w:rsid w:val="003C05A7"/>
    <w:rsid w:val="003C06F3"/>
    <w:rsid w:val="003C0A87"/>
    <w:rsid w:val="003C1E1F"/>
    <w:rsid w:val="003C238B"/>
    <w:rsid w:val="003C24FF"/>
    <w:rsid w:val="003C2A61"/>
    <w:rsid w:val="003C3062"/>
    <w:rsid w:val="003C32EE"/>
    <w:rsid w:val="003C3404"/>
    <w:rsid w:val="003C34DB"/>
    <w:rsid w:val="003C34FC"/>
    <w:rsid w:val="003C3740"/>
    <w:rsid w:val="003C3A69"/>
    <w:rsid w:val="003C3E2C"/>
    <w:rsid w:val="003C406F"/>
    <w:rsid w:val="003C409C"/>
    <w:rsid w:val="003C445C"/>
    <w:rsid w:val="003C4489"/>
    <w:rsid w:val="003C4C04"/>
    <w:rsid w:val="003C4C1B"/>
    <w:rsid w:val="003C51A3"/>
    <w:rsid w:val="003C529B"/>
    <w:rsid w:val="003C52E8"/>
    <w:rsid w:val="003C5719"/>
    <w:rsid w:val="003C5A4E"/>
    <w:rsid w:val="003C5BB4"/>
    <w:rsid w:val="003C6BA4"/>
    <w:rsid w:val="003C6F52"/>
    <w:rsid w:val="003C712C"/>
    <w:rsid w:val="003C7592"/>
    <w:rsid w:val="003C75C2"/>
    <w:rsid w:val="003C78BA"/>
    <w:rsid w:val="003C7907"/>
    <w:rsid w:val="003C7AD7"/>
    <w:rsid w:val="003C7AE5"/>
    <w:rsid w:val="003C7B82"/>
    <w:rsid w:val="003C7BE0"/>
    <w:rsid w:val="003C7D7B"/>
    <w:rsid w:val="003C7F33"/>
    <w:rsid w:val="003D0085"/>
    <w:rsid w:val="003D03E5"/>
    <w:rsid w:val="003D09B7"/>
    <w:rsid w:val="003D0A5D"/>
    <w:rsid w:val="003D0AD2"/>
    <w:rsid w:val="003D0B99"/>
    <w:rsid w:val="003D1654"/>
    <w:rsid w:val="003D1C4A"/>
    <w:rsid w:val="003D1E13"/>
    <w:rsid w:val="003D203E"/>
    <w:rsid w:val="003D2356"/>
    <w:rsid w:val="003D2BDD"/>
    <w:rsid w:val="003D2E35"/>
    <w:rsid w:val="003D30E8"/>
    <w:rsid w:val="003D3328"/>
    <w:rsid w:val="003D392B"/>
    <w:rsid w:val="003D3B45"/>
    <w:rsid w:val="003D3C49"/>
    <w:rsid w:val="003D3E01"/>
    <w:rsid w:val="003D3EF4"/>
    <w:rsid w:val="003D4375"/>
    <w:rsid w:val="003D4790"/>
    <w:rsid w:val="003D4ADD"/>
    <w:rsid w:val="003D4E6F"/>
    <w:rsid w:val="003D5084"/>
    <w:rsid w:val="003D5085"/>
    <w:rsid w:val="003D60D7"/>
    <w:rsid w:val="003D62FA"/>
    <w:rsid w:val="003D6651"/>
    <w:rsid w:val="003D66B3"/>
    <w:rsid w:val="003D6707"/>
    <w:rsid w:val="003D6967"/>
    <w:rsid w:val="003D6AB1"/>
    <w:rsid w:val="003D70AF"/>
    <w:rsid w:val="003D7610"/>
    <w:rsid w:val="003E0054"/>
    <w:rsid w:val="003E0411"/>
    <w:rsid w:val="003E07D2"/>
    <w:rsid w:val="003E0A0B"/>
    <w:rsid w:val="003E0B11"/>
    <w:rsid w:val="003E0DC9"/>
    <w:rsid w:val="003E0E42"/>
    <w:rsid w:val="003E0E44"/>
    <w:rsid w:val="003E1975"/>
    <w:rsid w:val="003E1B94"/>
    <w:rsid w:val="003E1C8F"/>
    <w:rsid w:val="003E1CB6"/>
    <w:rsid w:val="003E1CE3"/>
    <w:rsid w:val="003E1D91"/>
    <w:rsid w:val="003E1F20"/>
    <w:rsid w:val="003E2397"/>
    <w:rsid w:val="003E254C"/>
    <w:rsid w:val="003E2849"/>
    <w:rsid w:val="003E2B41"/>
    <w:rsid w:val="003E2EBC"/>
    <w:rsid w:val="003E2FC1"/>
    <w:rsid w:val="003E32CD"/>
    <w:rsid w:val="003E3695"/>
    <w:rsid w:val="003E3702"/>
    <w:rsid w:val="003E3C90"/>
    <w:rsid w:val="003E3EED"/>
    <w:rsid w:val="003E46E2"/>
    <w:rsid w:val="003E4F47"/>
    <w:rsid w:val="003E5236"/>
    <w:rsid w:val="003E5A86"/>
    <w:rsid w:val="003E5B93"/>
    <w:rsid w:val="003E5CAF"/>
    <w:rsid w:val="003E5DED"/>
    <w:rsid w:val="003E653C"/>
    <w:rsid w:val="003E688B"/>
    <w:rsid w:val="003E6C5C"/>
    <w:rsid w:val="003E6DCA"/>
    <w:rsid w:val="003E70A8"/>
    <w:rsid w:val="003E737E"/>
    <w:rsid w:val="003E74D0"/>
    <w:rsid w:val="003E750F"/>
    <w:rsid w:val="003E7750"/>
    <w:rsid w:val="003E77BC"/>
    <w:rsid w:val="003E79A2"/>
    <w:rsid w:val="003E7A43"/>
    <w:rsid w:val="003E7B87"/>
    <w:rsid w:val="003E7D2B"/>
    <w:rsid w:val="003E7E53"/>
    <w:rsid w:val="003F0113"/>
    <w:rsid w:val="003F048C"/>
    <w:rsid w:val="003F053D"/>
    <w:rsid w:val="003F088B"/>
    <w:rsid w:val="003F11EE"/>
    <w:rsid w:val="003F12B7"/>
    <w:rsid w:val="003F13ED"/>
    <w:rsid w:val="003F16B8"/>
    <w:rsid w:val="003F177D"/>
    <w:rsid w:val="003F17A4"/>
    <w:rsid w:val="003F19AE"/>
    <w:rsid w:val="003F1E08"/>
    <w:rsid w:val="003F1F76"/>
    <w:rsid w:val="003F26A4"/>
    <w:rsid w:val="003F2B34"/>
    <w:rsid w:val="003F2F65"/>
    <w:rsid w:val="003F3180"/>
    <w:rsid w:val="003F31A2"/>
    <w:rsid w:val="003F36AD"/>
    <w:rsid w:val="003F3B86"/>
    <w:rsid w:val="003F3C93"/>
    <w:rsid w:val="003F3DE1"/>
    <w:rsid w:val="003F412C"/>
    <w:rsid w:val="003F4754"/>
    <w:rsid w:val="003F516D"/>
    <w:rsid w:val="003F5E1A"/>
    <w:rsid w:val="003F6181"/>
    <w:rsid w:val="003F64B7"/>
    <w:rsid w:val="003F6DA3"/>
    <w:rsid w:val="003F6FD0"/>
    <w:rsid w:val="003F72BD"/>
    <w:rsid w:val="003F7415"/>
    <w:rsid w:val="003F7CB3"/>
    <w:rsid w:val="003F7D13"/>
    <w:rsid w:val="003F7E0B"/>
    <w:rsid w:val="004000AE"/>
    <w:rsid w:val="0040075D"/>
    <w:rsid w:val="0040076B"/>
    <w:rsid w:val="00400AD5"/>
    <w:rsid w:val="00400B9C"/>
    <w:rsid w:val="0040176A"/>
    <w:rsid w:val="00401919"/>
    <w:rsid w:val="00401BFC"/>
    <w:rsid w:val="004020C1"/>
    <w:rsid w:val="0040227D"/>
    <w:rsid w:val="004022F7"/>
    <w:rsid w:val="00402359"/>
    <w:rsid w:val="00402442"/>
    <w:rsid w:val="004026D8"/>
    <w:rsid w:val="004028E4"/>
    <w:rsid w:val="00402C47"/>
    <w:rsid w:val="0040325C"/>
    <w:rsid w:val="004032B3"/>
    <w:rsid w:val="004033D9"/>
    <w:rsid w:val="00403587"/>
    <w:rsid w:val="0040385F"/>
    <w:rsid w:val="00403FD6"/>
    <w:rsid w:val="004042C9"/>
    <w:rsid w:val="00404432"/>
    <w:rsid w:val="004048B2"/>
    <w:rsid w:val="004049A9"/>
    <w:rsid w:val="00404AD3"/>
    <w:rsid w:val="00404B4A"/>
    <w:rsid w:val="0040516F"/>
    <w:rsid w:val="00405537"/>
    <w:rsid w:val="0040589C"/>
    <w:rsid w:val="00405CA7"/>
    <w:rsid w:val="00405E60"/>
    <w:rsid w:val="00406617"/>
    <w:rsid w:val="00406D5F"/>
    <w:rsid w:val="004077BB"/>
    <w:rsid w:val="004077E7"/>
    <w:rsid w:val="004079EA"/>
    <w:rsid w:val="00407A2E"/>
    <w:rsid w:val="00407BE1"/>
    <w:rsid w:val="00407D46"/>
    <w:rsid w:val="0041068A"/>
    <w:rsid w:val="00410772"/>
    <w:rsid w:val="00410C21"/>
    <w:rsid w:val="00410D80"/>
    <w:rsid w:val="00410DD6"/>
    <w:rsid w:val="0041102C"/>
    <w:rsid w:val="00411423"/>
    <w:rsid w:val="004118A7"/>
    <w:rsid w:val="00411C5D"/>
    <w:rsid w:val="00411D61"/>
    <w:rsid w:val="0041201E"/>
    <w:rsid w:val="0041275C"/>
    <w:rsid w:val="00412AD7"/>
    <w:rsid w:val="00412BB6"/>
    <w:rsid w:val="00413080"/>
    <w:rsid w:val="00413545"/>
    <w:rsid w:val="004138C1"/>
    <w:rsid w:val="00413A63"/>
    <w:rsid w:val="00413F90"/>
    <w:rsid w:val="00414220"/>
    <w:rsid w:val="0041444D"/>
    <w:rsid w:val="004144DC"/>
    <w:rsid w:val="00414EF8"/>
    <w:rsid w:val="00415143"/>
    <w:rsid w:val="004151FF"/>
    <w:rsid w:val="0041520E"/>
    <w:rsid w:val="00415335"/>
    <w:rsid w:val="0041585B"/>
    <w:rsid w:val="00415FB9"/>
    <w:rsid w:val="00416376"/>
    <w:rsid w:val="00416640"/>
    <w:rsid w:val="004166D8"/>
    <w:rsid w:val="0041675E"/>
    <w:rsid w:val="00416948"/>
    <w:rsid w:val="0041694C"/>
    <w:rsid w:val="00416B2D"/>
    <w:rsid w:val="00416CC8"/>
    <w:rsid w:val="00416E9E"/>
    <w:rsid w:val="0041738B"/>
    <w:rsid w:val="00417652"/>
    <w:rsid w:val="004177AF"/>
    <w:rsid w:val="004177B3"/>
    <w:rsid w:val="00417832"/>
    <w:rsid w:val="00417B11"/>
    <w:rsid w:val="00417EF8"/>
    <w:rsid w:val="00417FE9"/>
    <w:rsid w:val="004201FC"/>
    <w:rsid w:val="00420585"/>
    <w:rsid w:val="004207C0"/>
    <w:rsid w:val="00420A95"/>
    <w:rsid w:val="00420BA0"/>
    <w:rsid w:val="00420CAA"/>
    <w:rsid w:val="004212F7"/>
    <w:rsid w:val="0042214E"/>
    <w:rsid w:val="004221AE"/>
    <w:rsid w:val="0042247A"/>
    <w:rsid w:val="004225F5"/>
    <w:rsid w:val="0042274C"/>
    <w:rsid w:val="004228A7"/>
    <w:rsid w:val="00422F44"/>
    <w:rsid w:val="004230B0"/>
    <w:rsid w:val="00423357"/>
    <w:rsid w:val="004233C3"/>
    <w:rsid w:val="00423FAC"/>
    <w:rsid w:val="004240D7"/>
    <w:rsid w:val="00424C6D"/>
    <w:rsid w:val="00424CA4"/>
    <w:rsid w:val="004251A2"/>
    <w:rsid w:val="004251D2"/>
    <w:rsid w:val="00425334"/>
    <w:rsid w:val="0042545A"/>
    <w:rsid w:val="00425630"/>
    <w:rsid w:val="00425EB3"/>
    <w:rsid w:val="00426331"/>
    <w:rsid w:val="00426556"/>
    <w:rsid w:val="00426B6F"/>
    <w:rsid w:val="00426E93"/>
    <w:rsid w:val="0042778B"/>
    <w:rsid w:val="00427D43"/>
    <w:rsid w:val="00427DCA"/>
    <w:rsid w:val="00427EF5"/>
    <w:rsid w:val="004300BA"/>
    <w:rsid w:val="0043068F"/>
    <w:rsid w:val="004307AD"/>
    <w:rsid w:val="0043094D"/>
    <w:rsid w:val="004309EC"/>
    <w:rsid w:val="00430C43"/>
    <w:rsid w:val="0043142D"/>
    <w:rsid w:val="004314A0"/>
    <w:rsid w:val="0043160A"/>
    <w:rsid w:val="00432688"/>
    <w:rsid w:val="004326E7"/>
    <w:rsid w:val="00432CF2"/>
    <w:rsid w:val="00432E08"/>
    <w:rsid w:val="0043327D"/>
    <w:rsid w:val="00433374"/>
    <w:rsid w:val="004333CB"/>
    <w:rsid w:val="00433DD6"/>
    <w:rsid w:val="00433F67"/>
    <w:rsid w:val="004345C2"/>
    <w:rsid w:val="004348FC"/>
    <w:rsid w:val="0043496F"/>
    <w:rsid w:val="00434CAD"/>
    <w:rsid w:val="0043510B"/>
    <w:rsid w:val="00435474"/>
    <w:rsid w:val="00435682"/>
    <w:rsid w:val="00435CB5"/>
    <w:rsid w:val="00435E45"/>
    <w:rsid w:val="00436067"/>
    <w:rsid w:val="00436189"/>
    <w:rsid w:val="00436307"/>
    <w:rsid w:val="00436648"/>
    <w:rsid w:val="00436952"/>
    <w:rsid w:val="00436B03"/>
    <w:rsid w:val="00436C83"/>
    <w:rsid w:val="00436F74"/>
    <w:rsid w:val="00437464"/>
    <w:rsid w:val="004375B8"/>
    <w:rsid w:val="0043764C"/>
    <w:rsid w:val="00437734"/>
    <w:rsid w:val="00437953"/>
    <w:rsid w:val="00440604"/>
    <w:rsid w:val="0044085F"/>
    <w:rsid w:val="004408FA"/>
    <w:rsid w:val="0044123F"/>
    <w:rsid w:val="00441671"/>
    <w:rsid w:val="004421FC"/>
    <w:rsid w:val="0044220C"/>
    <w:rsid w:val="00443058"/>
    <w:rsid w:val="0044334D"/>
    <w:rsid w:val="0044355A"/>
    <w:rsid w:val="00443B3F"/>
    <w:rsid w:val="00443F38"/>
    <w:rsid w:val="004440ED"/>
    <w:rsid w:val="004441F9"/>
    <w:rsid w:val="0044482C"/>
    <w:rsid w:val="00444986"/>
    <w:rsid w:val="00444AFD"/>
    <w:rsid w:val="00444DCA"/>
    <w:rsid w:val="0044552A"/>
    <w:rsid w:val="00445814"/>
    <w:rsid w:val="00445B16"/>
    <w:rsid w:val="00445F8B"/>
    <w:rsid w:val="0044695E"/>
    <w:rsid w:val="00446B85"/>
    <w:rsid w:val="00446C51"/>
    <w:rsid w:val="00446C9D"/>
    <w:rsid w:val="00446FC1"/>
    <w:rsid w:val="0044730A"/>
    <w:rsid w:val="00447334"/>
    <w:rsid w:val="00447732"/>
    <w:rsid w:val="00447A52"/>
    <w:rsid w:val="00447C26"/>
    <w:rsid w:val="004500CA"/>
    <w:rsid w:val="00450304"/>
    <w:rsid w:val="004504C1"/>
    <w:rsid w:val="004506C3"/>
    <w:rsid w:val="004508F2"/>
    <w:rsid w:val="00450932"/>
    <w:rsid w:val="004509A8"/>
    <w:rsid w:val="00450CBD"/>
    <w:rsid w:val="00450F68"/>
    <w:rsid w:val="00451122"/>
    <w:rsid w:val="00451181"/>
    <w:rsid w:val="004514E4"/>
    <w:rsid w:val="00451B8B"/>
    <w:rsid w:val="00451C9A"/>
    <w:rsid w:val="004520B3"/>
    <w:rsid w:val="00452D83"/>
    <w:rsid w:val="00453609"/>
    <w:rsid w:val="0045383C"/>
    <w:rsid w:val="00454365"/>
    <w:rsid w:val="00454A64"/>
    <w:rsid w:val="00454AFF"/>
    <w:rsid w:val="00454DDF"/>
    <w:rsid w:val="00454E2D"/>
    <w:rsid w:val="00454F87"/>
    <w:rsid w:val="004553E6"/>
    <w:rsid w:val="00455617"/>
    <w:rsid w:val="0045564F"/>
    <w:rsid w:val="00455BAF"/>
    <w:rsid w:val="00455F76"/>
    <w:rsid w:val="0045664F"/>
    <w:rsid w:val="00456B9F"/>
    <w:rsid w:val="0045714E"/>
    <w:rsid w:val="004573F6"/>
    <w:rsid w:val="004577E7"/>
    <w:rsid w:val="0045781A"/>
    <w:rsid w:val="004578E8"/>
    <w:rsid w:val="004579E1"/>
    <w:rsid w:val="00457F13"/>
    <w:rsid w:val="00457F98"/>
    <w:rsid w:val="00460202"/>
    <w:rsid w:val="004603E3"/>
    <w:rsid w:val="00460889"/>
    <w:rsid w:val="00460CCA"/>
    <w:rsid w:val="00460F42"/>
    <w:rsid w:val="00461437"/>
    <w:rsid w:val="004617E2"/>
    <w:rsid w:val="00461A9E"/>
    <w:rsid w:val="00461C03"/>
    <w:rsid w:val="00461CE2"/>
    <w:rsid w:val="00461FC6"/>
    <w:rsid w:val="00462095"/>
    <w:rsid w:val="004624D4"/>
    <w:rsid w:val="00463034"/>
    <w:rsid w:val="0046305E"/>
    <w:rsid w:val="00463145"/>
    <w:rsid w:val="00463440"/>
    <w:rsid w:val="0046361D"/>
    <w:rsid w:val="00463731"/>
    <w:rsid w:val="004637FC"/>
    <w:rsid w:val="004639A2"/>
    <w:rsid w:val="00463A69"/>
    <w:rsid w:val="0046410D"/>
    <w:rsid w:val="00464356"/>
    <w:rsid w:val="00464650"/>
    <w:rsid w:val="004652D2"/>
    <w:rsid w:val="00465753"/>
    <w:rsid w:val="00465D0D"/>
    <w:rsid w:val="00465E45"/>
    <w:rsid w:val="00466160"/>
    <w:rsid w:val="00466162"/>
    <w:rsid w:val="00466731"/>
    <w:rsid w:val="0046685C"/>
    <w:rsid w:val="0046687D"/>
    <w:rsid w:val="00466930"/>
    <w:rsid w:val="00466DD5"/>
    <w:rsid w:val="00466DF3"/>
    <w:rsid w:val="00466FFC"/>
    <w:rsid w:val="00467323"/>
    <w:rsid w:val="00467616"/>
    <w:rsid w:val="00467C8C"/>
    <w:rsid w:val="00467E83"/>
    <w:rsid w:val="004701C0"/>
    <w:rsid w:val="00470449"/>
    <w:rsid w:val="00470477"/>
    <w:rsid w:val="0047121F"/>
    <w:rsid w:val="00471A5B"/>
    <w:rsid w:val="00471C9A"/>
    <w:rsid w:val="00472113"/>
    <w:rsid w:val="00472492"/>
    <w:rsid w:val="0047265F"/>
    <w:rsid w:val="0047266D"/>
    <w:rsid w:val="004726B0"/>
    <w:rsid w:val="004727CF"/>
    <w:rsid w:val="004727FA"/>
    <w:rsid w:val="00472E27"/>
    <w:rsid w:val="004732F2"/>
    <w:rsid w:val="00473783"/>
    <w:rsid w:val="00473B71"/>
    <w:rsid w:val="00473D30"/>
    <w:rsid w:val="004742BF"/>
    <w:rsid w:val="004744A7"/>
    <w:rsid w:val="00474596"/>
    <w:rsid w:val="004745C2"/>
    <w:rsid w:val="00474622"/>
    <w:rsid w:val="00474AFE"/>
    <w:rsid w:val="00474BB9"/>
    <w:rsid w:val="0047516A"/>
    <w:rsid w:val="004754A3"/>
    <w:rsid w:val="004755FE"/>
    <w:rsid w:val="00475714"/>
    <w:rsid w:val="004758E4"/>
    <w:rsid w:val="00475B5F"/>
    <w:rsid w:val="00475B99"/>
    <w:rsid w:val="00475CBF"/>
    <w:rsid w:val="00475D6D"/>
    <w:rsid w:val="00475D70"/>
    <w:rsid w:val="00475E70"/>
    <w:rsid w:val="00476BD0"/>
    <w:rsid w:val="00477124"/>
    <w:rsid w:val="00477588"/>
    <w:rsid w:val="0047759F"/>
    <w:rsid w:val="00477E3A"/>
    <w:rsid w:val="0048017C"/>
    <w:rsid w:val="004801DF"/>
    <w:rsid w:val="00480253"/>
    <w:rsid w:val="004803A6"/>
    <w:rsid w:val="0048051F"/>
    <w:rsid w:val="00480D31"/>
    <w:rsid w:val="004812C1"/>
    <w:rsid w:val="004814BE"/>
    <w:rsid w:val="004818ED"/>
    <w:rsid w:val="00482319"/>
    <w:rsid w:val="0048232B"/>
    <w:rsid w:val="00482B81"/>
    <w:rsid w:val="00482BF9"/>
    <w:rsid w:val="00482D4C"/>
    <w:rsid w:val="004830BA"/>
    <w:rsid w:val="00483475"/>
    <w:rsid w:val="004837EA"/>
    <w:rsid w:val="004837FD"/>
    <w:rsid w:val="004838E4"/>
    <w:rsid w:val="00483958"/>
    <w:rsid w:val="00483CC7"/>
    <w:rsid w:val="00483E5E"/>
    <w:rsid w:val="004841BE"/>
    <w:rsid w:val="00484219"/>
    <w:rsid w:val="0048463A"/>
    <w:rsid w:val="004847C0"/>
    <w:rsid w:val="004847CB"/>
    <w:rsid w:val="00484B5E"/>
    <w:rsid w:val="0048541D"/>
    <w:rsid w:val="00485B5B"/>
    <w:rsid w:val="0048605C"/>
    <w:rsid w:val="00486648"/>
    <w:rsid w:val="004867CC"/>
    <w:rsid w:val="0048691C"/>
    <w:rsid w:val="0048698C"/>
    <w:rsid w:val="004869E9"/>
    <w:rsid w:val="00486EB9"/>
    <w:rsid w:val="00486EFB"/>
    <w:rsid w:val="00486F76"/>
    <w:rsid w:val="00486F82"/>
    <w:rsid w:val="0048716A"/>
    <w:rsid w:val="004877C1"/>
    <w:rsid w:val="00487A31"/>
    <w:rsid w:val="00487ACA"/>
    <w:rsid w:val="00487D8D"/>
    <w:rsid w:val="00487E39"/>
    <w:rsid w:val="00490405"/>
    <w:rsid w:val="0049056C"/>
    <w:rsid w:val="0049060D"/>
    <w:rsid w:val="00490775"/>
    <w:rsid w:val="00491593"/>
    <w:rsid w:val="00491883"/>
    <w:rsid w:val="00491B68"/>
    <w:rsid w:val="00491BF9"/>
    <w:rsid w:val="00491EAE"/>
    <w:rsid w:val="00492530"/>
    <w:rsid w:val="004925AC"/>
    <w:rsid w:val="004926F7"/>
    <w:rsid w:val="00492B42"/>
    <w:rsid w:val="00492BF6"/>
    <w:rsid w:val="0049365E"/>
    <w:rsid w:val="00493710"/>
    <w:rsid w:val="0049442B"/>
    <w:rsid w:val="0049453C"/>
    <w:rsid w:val="004945F7"/>
    <w:rsid w:val="00494B1E"/>
    <w:rsid w:val="00494BE9"/>
    <w:rsid w:val="00495445"/>
    <w:rsid w:val="00495568"/>
    <w:rsid w:val="00495725"/>
    <w:rsid w:val="004957B8"/>
    <w:rsid w:val="004957F3"/>
    <w:rsid w:val="004959D2"/>
    <w:rsid w:val="00495A0F"/>
    <w:rsid w:val="004964AB"/>
    <w:rsid w:val="004965C5"/>
    <w:rsid w:val="0049668E"/>
    <w:rsid w:val="004966A4"/>
    <w:rsid w:val="00496BBE"/>
    <w:rsid w:val="00496C68"/>
    <w:rsid w:val="00496C80"/>
    <w:rsid w:val="00496DA2"/>
    <w:rsid w:val="00496F8C"/>
    <w:rsid w:val="00497076"/>
    <w:rsid w:val="00497449"/>
    <w:rsid w:val="00497536"/>
    <w:rsid w:val="00497D92"/>
    <w:rsid w:val="00497E6C"/>
    <w:rsid w:val="004A0690"/>
    <w:rsid w:val="004A10CE"/>
    <w:rsid w:val="004A1464"/>
    <w:rsid w:val="004A1638"/>
    <w:rsid w:val="004A1869"/>
    <w:rsid w:val="004A19FC"/>
    <w:rsid w:val="004A1A48"/>
    <w:rsid w:val="004A1C40"/>
    <w:rsid w:val="004A1C77"/>
    <w:rsid w:val="004A1F29"/>
    <w:rsid w:val="004A2026"/>
    <w:rsid w:val="004A210E"/>
    <w:rsid w:val="004A21DF"/>
    <w:rsid w:val="004A25BE"/>
    <w:rsid w:val="004A26BE"/>
    <w:rsid w:val="004A27A8"/>
    <w:rsid w:val="004A2D4B"/>
    <w:rsid w:val="004A3018"/>
    <w:rsid w:val="004A34DA"/>
    <w:rsid w:val="004A353F"/>
    <w:rsid w:val="004A36B4"/>
    <w:rsid w:val="004A3EAC"/>
    <w:rsid w:val="004A3F05"/>
    <w:rsid w:val="004A403A"/>
    <w:rsid w:val="004A438A"/>
    <w:rsid w:val="004A4499"/>
    <w:rsid w:val="004A4537"/>
    <w:rsid w:val="004A4CDB"/>
    <w:rsid w:val="004A5119"/>
    <w:rsid w:val="004A51C0"/>
    <w:rsid w:val="004A5418"/>
    <w:rsid w:val="004A5749"/>
    <w:rsid w:val="004A5952"/>
    <w:rsid w:val="004A5D5C"/>
    <w:rsid w:val="004A5DFD"/>
    <w:rsid w:val="004A612B"/>
    <w:rsid w:val="004A631C"/>
    <w:rsid w:val="004A692E"/>
    <w:rsid w:val="004A7107"/>
    <w:rsid w:val="004A711B"/>
    <w:rsid w:val="004A7566"/>
    <w:rsid w:val="004A772A"/>
    <w:rsid w:val="004A7962"/>
    <w:rsid w:val="004B082A"/>
    <w:rsid w:val="004B0F0B"/>
    <w:rsid w:val="004B0F62"/>
    <w:rsid w:val="004B1128"/>
    <w:rsid w:val="004B1458"/>
    <w:rsid w:val="004B14D5"/>
    <w:rsid w:val="004B1B26"/>
    <w:rsid w:val="004B2144"/>
    <w:rsid w:val="004B21FC"/>
    <w:rsid w:val="004B255E"/>
    <w:rsid w:val="004B280D"/>
    <w:rsid w:val="004B292E"/>
    <w:rsid w:val="004B2AC5"/>
    <w:rsid w:val="004B2C42"/>
    <w:rsid w:val="004B2F9A"/>
    <w:rsid w:val="004B30A5"/>
    <w:rsid w:val="004B33E2"/>
    <w:rsid w:val="004B3834"/>
    <w:rsid w:val="004B3B89"/>
    <w:rsid w:val="004B3C0F"/>
    <w:rsid w:val="004B3E48"/>
    <w:rsid w:val="004B465E"/>
    <w:rsid w:val="004B46A3"/>
    <w:rsid w:val="004B494A"/>
    <w:rsid w:val="004B4A3C"/>
    <w:rsid w:val="004B51B1"/>
    <w:rsid w:val="004B54BB"/>
    <w:rsid w:val="004B55FC"/>
    <w:rsid w:val="004B5830"/>
    <w:rsid w:val="004B5B40"/>
    <w:rsid w:val="004B5E69"/>
    <w:rsid w:val="004B6AD0"/>
    <w:rsid w:val="004B6CA0"/>
    <w:rsid w:val="004B741E"/>
    <w:rsid w:val="004B791E"/>
    <w:rsid w:val="004B7969"/>
    <w:rsid w:val="004B797D"/>
    <w:rsid w:val="004B7A73"/>
    <w:rsid w:val="004B7C2C"/>
    <w:rsid w:val="004B7CC1"/>
    <w:rsid w:val="004C00C1"/>
    <w:rsid w:val="004C0224"/>
    <w:rsid w:val="004C0332"/>
    <w:rsid w:val="004C05E4"/>
    <w:rsid w:val="004C066F"/>
    <w:rsid w:val="004C09B5"/>
    <w:rsid w:val="004C108B"/>
    <w:rsid w:val="004C1459"/>
    <w:rsid w:val="004C155E"/>
    <w:rsid w:val="004C1951"/>
    <w:rsid w:val="004C1F16"/>
    <w:rsid w:val="004C21FC"/>
    <w:rsid w:val="004C28DF"/>
    <w:rsid w:val="004C2BD2"/>
    <w:rsid w:val="004C2D3A"/>
    <w:rsid w:val="004C2E30"/>
    <w:rsid w:val="004C2E5F"/>
    <w:rsid w:val="004C31F8"/>
    <w:rsid w:val="004C32A4"/>
    <w:rsid w:val="004C4AF4"/>
    <w:rsid w:val="004C50E7"/>
    <w:rsid w:val="004C5737"/>
    <w:rsid w:val="004C5742"/>
    <w:rsid w:val="004C57E6"/>
    <w:rsid w:val="004C5975"/>
    <w:rsid w:val="004C5A3E"/>
    <w:rsid w:val="004C5B78"/>
    <w:rsid w:val="004C5CB7"/>
    <w:rsid w:val="004C5D84"/>
    <w:rsid w:val="004C5DD2"/>
    <w:rsid w:val="004C677B"/>
    <w:rsid w:val="004C68C3"/>
    <w:rsid w:val="004C6B4A"/>
    <w:rsid w:val="004C6C1A"/>
    <w:rsid w:val="004C6E80"/>
    <w:rsid w:val="004C7507"/>
    <w:rsid w:val="004C7523"/>
    <w:rsid w:val="004C782E"/>
    <w:rsid w:val="004C7BBE"/>
    <w:rsid w:val="004C7DCE"/>
    <w:rsid w:val="004C7F17"/>
    <w:rsid w:val="004D0313"/>
    <w:rsid w:val="004D0363"/>
    <w:rsid w:val="004D0397"/>
    <w:rsid w:val="004D09B6"/>
    <w:rsid w:val="004D0D46"/>
    <w:rsid w:val="004D197F"/>
    <w:rsid w:val="004D221B"/>
    <w:rsid w:val="004D22DB"/>
    <w:rsid w:val="004D25EF"/>
    <w:rsid w:val="004D2850"/>
    <w:rsid w:val="004D2D15"/>
    <w:rsid w:val="004D3098"/>
    <w:rsid w:val="004D34B9"/>
    <w:rsid w:val="004D35C6"/>
    <w:rsid w:val="004D37EC"/>
    <w:rsid w:val="004D3985"/>
    <w:rsid w:val="004D3C3F"/>
    <w:rsid w:val="004D4156"/>
    <w:rsid w:val="004D48DF"/>
    <w:rsid w:val="004D48FE"/>
    <w:rsid w:val="004D4AE5"/>
    <w:rsid w:val="004D4DC5"/>
    <w:rsid w:val="004D4EB5"/>
    <w:rsid w:val="004D55C1"/>
    <w:rsid w:val="004D574C"/>
    <w:rsid w:val="004D636D"/>
    <w:rsid w:val="004D665B"/>
    <w:rsid w:val="004D684D"/>
    <w:rsid w:val="004D6B3D"/>
    <w:rsid w:val="004D6CC6"/>
    <w:rsid w:val="004D6F99"/>
    <w:rsid w:val="004D7235"/>
    <w:rsid w:val="004D7397"/>
    <w:rsid w:val="004D74EF"/>
    <w:rsid w:val="004D7965"/>
    <w:rsid w:val="004D7BC5"/>
    <w:rsid w:val="004D7C8A"/>
    <w:rsid w:val="004D7F11"/>
    <w:rsid w:val="004E08AB"/>
    <w:rsid w:val="004E090F"/>
    <w:rsid w:val="004E0BA1"/>
    <w:rsid w:val="004E0F5A"/>
    <w:rsid w:val="004E1456"/>
    <w:rsid w:val="004E14D7"/>
    <w:rsid w:val="004E175E"/>
    <w:rsid w:val="004E1B57"/>
    <w:rsid w:val="004E1DBA"/>
    <w:rsid w:val="004E1E34"/>
    <w:rsid w:val="004E25D3"/>
    <w:rsid w:val="004E2ADC"/>
    <w:rsid w:val="004E2AF9"/>
    <w:rsid w:val="004E2C8C"/>
    <w:rsid w:val="004E2EE7"/>
    <w:rsid w:val="004E3463"/>
    <w:rsid w:val="004E3590"/>
    <w:rsid w:val="004E36FD"/>
    <w:rsid w:val="004E39E1"/>
    <w:rsid w:val="004E3A68"/>
    <w:rsid w:val="004E3B0C"/>
    <w:rsid w:val="004E3FFF"/>
    <w:rsid w:val="004E4173"/>
    <w:rsid w:val="004E420E"/>
    <w:rsid w:val="004E48CB"/>
    <w:rsid w:val="004E492C"/>
    <w:rsid w:val="004E4A85"/>
    <w:rsid w:val="004E5459"/>
    <w:rsid w:val="004E581A"/>
    <w:rsid w:val="004E58B1"/>
    <w:rsid w:val="004E593A"/>
    <w:rsid w:val="004E5A97"/>
    <w:rsid w:val="004E5B72"/>
    <w:rsid w:val="004E5CD3"/>
    <w:rsid w:val="004E5DDA"/>
    <w:rsid w:val="004E5F4E"/>
    <w:rsid w:val="004E607D"/>
    <w:rsid w:val="004E68B1"/>
    <w:rsid w:val="004E7095"/>
    <w:rsid w:val="004E731C"/>
    <w:rsid w:val="004E7389"/>
    <w:rsid w:val="004E79EB"/>
    <w:rsid w:val="004F00BA"/>
    <w:rsid w:val="004F011F"/>
    <w:rsid w:val="004F03F4"/>
    <w:rsid w:val="004F044A"/>
    <w:rsid w:val="004F082D"/>
    <w:rsid w:val="004F13A3"/>
    <w:rsid w:val="004F14D6"/>
    <w:rsid w:val="004F1A8D"/>
    <w:rsid w:val="004F1DFD"/>
    <w:rsid w:val="004F2590"/>
    <w:rsid w:val="004F2FA5"/>
    <w:rsid w:val="004F3BEC"/>
    <w:rsid w:val="004F3BF1"/>
    <w:rsid w:val="004F3CD6"/>
    <w:rsid w:val="004F3DD9"/>
    <w:rsid w:val="004F3F57"/>
    <w:rsid w:val="004F42D5"/>
    <w:rsid w:val="004F454C"/>
    <w:rsid w:val="004F4611"/>
    <w:rsid w:val="004F4C00"/>
    <w:rsid w:val="004F4D0B"/>
    <w:rsid w:val="004F4D96"/>
    <w:rsid w:val="004F4DDC"/>
    <w:rsid w:val="004F523A"/>
    <w:rsid w:val="004F56D0"/>
    <w:rsid w:val="004F62CD"/>
    <w:rsid w:val="004F6BC1"/>
    <w:rsid w:val="004F6CA8"/>
    <w:rsid w:val="004F7624"/>
    <w:rsid w:val="004F7847"/>
    <w:rsid w:val="004F79F2"/>
    <w:rsid w:val="004F7A05"/>
    <w:rsid w:val="004F7B2D"/>
    <w:rsid w:val="005005F3"/>
    <w:rsid w:val="005007B3"/>
    <w:rsid w:val="00500822"/>
    <w:rsid w:val="00500AF3"/>
    <w:rsid w:val="005010D3"/>
    <w:rsid w:val="00501834"/>
    <w:rsid w:val="00501BAA"/>
    <w:rsid w:val="00501DC9"/>
    <w:rsid w:val="0050235E"/>
    <w:rsid w:val="00502548"/>
    <w:rsid w:val="005027AB"/>
    <w:rsid w:val="005027E1"/>
    <w:rsid w:val="005027ED"/>
    <w:rsid w:val="00502895"/>
    <w:rsid w:val="00502FB4"/>
    <w:rsid w:val="00503033"/>
    <w:rsid w:val="005036AF"/>
    <w:rsid w:val="005036FA"/>
    <w:rsid w:val="00503A99"/>
    <w:rsid w:val="00503AA5"/>
    <w:rsid w:val="00503AB7"/>
    <w:rsid w:val="00503E44"/>
    <w:rsid w:val="00504A97"/>
    <w:rsid w:val="00504BF2"/>
    <w:rsid w:val="00504C29"/>
    <w:rsid w:val="00504E31"/>
    <w:rsid w:val="00504ED5"/>
    <w:rsid w:val="00505213"/>
    <w:rsid w:val="00505372"/>
    <w:rsid w:val="00505810"/>
    <w:rsid w:val="00505980"/>
    <w:rsid w:val="005059EE"/>
    <w:rsid w:val="00505EA8"/>
    <w:rsid w:val="0050661E"/>
    <w:rsid w:val="00506788"/>
    <w:rsid w:val="0050747B"/>
    <w:rsid w:val="0050776D"/>
    <w:rsid w:val="0050777E"/>
    <w:rsid w:val="0050787E"/>
    <w:rsid w:val="005079EC"/>
    <w:rsid w:val="00507B01"/>
    <w:rsid w:val="0051013E"/>
    <w:rsid w:val="005101AD"/>
    <w:rsid w:val="005104E7"/>
    <w:rsid w:val="00510F83"/>
    <w:rsid w:val="00511137"/>
    <w:rsid w:val="0051116C"/>
    <w:rsid w:val="005111BE"/>
    <w:rsid w:val="00511463"/>
    <w:rsid w:val="0051147A"/>
    <w:rsid w:val="005114F8"/>
    <w:rsid w:val="00511B26"/>
    <w:rsid w:val="005121C1"/>
    <w:rsid w:val="00512237"/>
    <w:rsid w:val="00512288"/>
    <w:rsid w:val="005124FC"/>
    <w:rsid w:val="00512633"/>
    <w:rsid w:val="00512910"/>
    <w:rsid w:val="00512AEF"/>
    <w:rsid w:val="00512AF1"/>
    <w:rsid w:val="00512D2A"/>
    <w:rsid w:val="0051378C"/>
    <w:rsid w:val="005139BF"/>
    <w:rsid w:val="00513A61"/>
    <w:rsid w:val="00513FE8"/>
    <w:rsid w:val="00514299"/>
    <w:rsid w:val="0051429B"/>
    <w:rsid w:val="005149AE"/>
    <w:rsid w:val="00515283"/>
    <w:rsid w:val="00515389"/>
    <w:rsid w:val="005158E5"/>
    <w:rsid w:val="00515D02"/>
    <w:rsid w:val="005162DE"/>
    <w:rsid w:val="005165C8"/>
    <w:rsid w:val="00516657"/>
    <w:rsid w:val="00516777"/>
    <w:rsid w:val="005168AF"/>
    <w:rsid w:val="005168F4"/>
    <w:rsid w:val="00516E03"/>
    <w:rsid w:val="00516F9C"/>
    <w:rsid w:val="005172AE"/>
    <w:rsid w:val="00517339"/>
    <w:rsid w:val="00517599"/>
    <w:rsid w:val="0051768D"/>
    <w:rsid w:val="005176E6"/>
    <w:rsid w:val="00517929"/>
    <w:rsid w:val="00517A1F"/>
    <w:rsid w:val="00517BED"/>
    <w:rsid w:val="00517CF9"/>
    <w:rsid w:val="00517FFA"/>
    <w:rsid w:val="005200B3"/>
    <w:rsid w:val="00520106"/>
    <w:rsid w:val="00521203"/>
    <w:rsid w:val="0052135D"/>
    <w:rsid w:val="00521673"/>
    <w:rsid w:val="005216B3"/>
    <w:rsid w:val="00522357"/>
    <w:rsid w:val="005227CE"/>
    <w:rsid w:val="005228B3"/>
    <w:rsid w:val="00522A46"/>
    <w:rsid w:val="00522D4A"/>
    <w:rsid w:val="00522F3B"/>
    <w:rsid w:val="005231C5"/>
    <w:rsid w:val="005231E1"/>
    <w:rsid w:val="00523501"/>
    <w:rsid w:val="005238F6"/>
    <w:rsid w:val="005243EE"/>
    <w:rsid w:val="0052442E"/>
    <w:rsid w:val="005245D0"/>
    <w:rsid w:val="005247DF"/>
    <w:rsid w:val="00524B9D"/>
    <w:rsid w:val="00524BB9"/>
    <w:rsid w:val="005251B8"/>
    <w:rsid w:val="00525292"/>
    <w:rsid w:val="00525EAF"/>
    <w:rsid w:val="0052632C"/>
    <w:rsid w:val="00526AB7"/>
    <w:rsid w:val="00526ABF"/>
    <w:rsid w:val="00526BD0"/>
    <w:rsid w:val="0052705D"/>
    <w:rsid w:val="00527C0E"/>
    <w:rsid w:val="00527C66"/>
    <w:rsid w:val="00530317"/>
    <w:rsid w:val="005305EC"/>
    <w:rsid w:val="00530662"/>
    <w:rsid w:val="00530999"/>
    <w:rsid w:val="00530B4B"/>
    <w:rsid w:val="00530BF2"/>
    <w:rsid w:val="00530CD2"/>
    <w:rsid w:val="00530D3C"/>
    <w:rsid w:val="00530DAB"/>
    <w:rsid w:val="00530F50"/>
    <w:rsid w:val="005310AB"/>
    <w:rsid w:val="00531156"/>
    <w:rsid w:val="0053139F"/>
    <w:rsid w:val="00531821"/>
    <w:rsid w:val="005318B1"/>
    <w:rsid w:val="005318EC"/>
    <w:rsid w:val="00531B86"/>
    <w:rsid w:val="00532061"/>
    <w:rsid w:val="005320F4"/>
    <w:rsid w:val="005322A7"/>
    <w:rsid w:val="005322E0"/>
    <w:rsid w:val="005329F0"/>
    <w:rsid w:val="00532AE3"/>
    <w:rsid w:val="00532B21"/>
    <w:rsid w:val="00532B2F"/>
    <w:rsid w:val="00532D72"/>
    <w:rsid w:val="00532EEE"/>
    <w:rsid w:val="005332BF"/>
    <w:rsid w:val="00533336"/>
    <w:rsid w:val="00533926"/>
    <w:rsid w:val="00533969"/>
    <w:rsid w:val="00533DCF"/>
    <w:rsid w:val="00534234"/>
    <w:rsid w:val="0053431D"/>
    <w:rsid w:val="00534584"/>
    <w:rsid w:val="005348EE"/>
    <w:rsid w:val="00534D34"/>
    <w:rsid w:val="00535129"/>
    <w:rsid w:val="0053547F"/>
    <w:rsid w:val="005354B3"/>
    <w:rsid w:val="005355D4"/>
    <w:rsid w:val="005356C0"/>
    <w:rsid w:val="005357CF"/>
    <w:rsid w:val="00536202"/>
    <w:rsid w:val="0053637C"/>
    <w:rsid w:val="0053640D"/>
    <w:rsid w:val="00536579"/>
    <w:rsid w:val="005371E4"/>
    <w:rsid w:val="0053742B"/>
    <w:rsid w:val="005374F1"/>
    <w:rsid w:val="005379D5"/>
    <w:rsid w:val="00537AFB"/>
    <w:rsid w:val="00537EB3"/>
    <w:rsid w:val="00537FB7"/>
    <w:rsid w:val="00537FC3"/>
    <w:rsid w:val="00540622"/>
    <w:rsid w:val="0054097E"/>
    <w:rsid w:val="00540D0F"/>
    <w:rsid w:val="0054105F"/>
    <w:rsid w:val="005411D1"/>
    <w:rsid w:val="00541301"/>
    <w:rsid w:val="0054132F"/>
    <w:rsid w:val="005414E3"/>
    <w:rsid w:val="00541575"/>
    <w:rsid w:val="0054164E"/>
    <w:rsid w:val="00541AE3"/>
    <w:rsid w:val="0054250B"/>
    <w:rsid w:val="005425F7"/>
    <w:rsid w:val="0054266A"/>
    <w:rsid w:val="00542826"/>
    <w:rsid w:val="00542873"/>
    <w:rsid w:val="00542A3F"/>
    <w:rsid w:val="00542A41"/>
    <w:rsid w:val="00542FF5"/>
    <w:rsid w:val="00542FFD"/>
    <w:rsid w:val="00543F97"/>
    <w:rsid w:val="00544959"/>
    <w:rsid w:val="005449AD"/>
    <w:rsid w:val="00544C04"/>
    <w:rsid w:val="00544DB8"/>
    <w:rsid w:val="00544E41"/>
    <w:rsid w:val="00544F33"/>
    <w:rsid w:val="0054558A"/>
    <w:rsid w:val="00545791"/>
    <w:rsid w:val="00545A2A"/>
    <w:rsid w:val="00545A62"/>
    <w:rsid w:val="00545D4E"/>
    <w:rsid w:val="00546193"/>
    <w:rsid w:val="005461BB"/>
    <w:rsid w:val="00546CC8"/>
    <w:rsid w:val="00546E54"/>
    <w:rsid w:val="00546F9D"/>
    <w:rsid w:val="00547729"/>
    <w:rsid w:val="005500E6"/>
    <w:rsid w:val="005503B6"/>
    <w:rsid w:val="005506AF"/>
    <w:rsid w:val="00550D80"/>
    <w:rsid w:val="00550F20"/>
    <w:rsid w:val="00551260"/>
    <w:rsid w:val="00551A7F"/>
    <w:rsid w:val="00551B28"/>
    <w:rsid w:val="00551CCB"/>
    <w:rsid w:val="00551E24"/>
    <w:rsid w:val="00551F7E"/>
    <w:rsid w:val="00552136"/>
    <w:rsid w:val="005523AA"/>
    <w:rsid w:val="00552440"/>
    <w:rsid w:val="00552779"/>
    <w:rsid w:val="00552A93"/>
    <w:rsid w:val="00552C28"/>
    <w:rsid w:val="00553092"/>
    <w:rsid w:val="0055323C"/>
    <w:rsid w:val="00553285"/>
    <w:rsid w:val="00553320"/>
    <w:rsid w:val="00553577"/>
    <w:rsid w:val="0055361F"/>
    <w:rsid w:val="005538D1"/>
    <w:rsid w:val="005542C4"/>
    <w:rsid w:val="00554490"/>
    <w:rsid w:val="0055476F"/>
    <w:rsid w:val="005547F9"/>
    <w:rsid w:val="00554BA3"/>
    <w:rsid w:val="00554C8D"/>
    <w:rsid w:val="00554D94"/>
    <w:rsid w:val="00555075"/>
    <w:rsid w:val="0055516E"/>
    <w:rsid w:val="005552C3"/>
    <w:rsid w:val="0055614D"/>
    <w:rsid w:val="00556397"/>
    <w:rsid w:val="005565FF"/>
    <w:rsid w:val="0055667D"/>
    <w:rsid w:val="0055675D"/>
    <w:rsid w:val="00556AD4"/>
    <w:rsid w:val="00556CF5"/>
    <w:rsid w:val="00556DA7"/>
    <w:rsid w:val="005571A2"/>
    <w:rsid w:val="005573C4"/>
    <w:rsid w:val="00557BD2"/>
    <w:rsid w:val="00560076"/>
    <w:rsid w:val="005601E7"/>
    <w:rsid w:val="00560A61"/>
    <w:rsid w:val="00560C6C"/>
    <w:rsid w:val="00560E10"/>
    <w:rsid w:val="00560E3C"/>
    <w:rsid w:val="0056100C"/>
    <w:rsid w:val="00561148"/>
    <w:rsid w:val="005614FD"/>
    <w:rsid w:val="005615E5"/>
    <w:rsid w:val="00561D66"/>
    <w:rsid w:val="00561DFF"/>
    <w:rsid w:val="00561FC6"/>
    <w:rsid w:val="005625C2"/>
    <w:rsid w:val="00562A8B"/>
    <w:rsid w:val="00562F0D"/>
    <w:rsid w:val="00562F24"/>
    <w:rsid w:val="00562F25"/>
    <w:rsid w:val="0056341A"/>
    <w:rsid w:val="005635C3"/>
    <w:rsid w:val="005635FA"/>
    <w:rsid w:val="00563606"/>
    <w:rsid w:val="00563928"/>
    <w:rsid w:val="0056398F"/>
    <w:rsid w:val="00563DCC"/>
    <w:rsid w:val="00563F7B"/>
    <w:rsid w:val="00564C7C"/>
    <w:rsid w:val="00564F6C"/>
    <w:rsid w:val="0056533D"/>
    <w:rsid w:val="005653F2"/>
    <w:rsid w:val="005657B7"/>
    <w:rsid w:val="00565954"/>
    <w:rsid w:val="005662D8"/>
    <w:rsid w:val="005664DE"/>
    <w:rsid w:val="005667CE"/>
    <w:rsid w:val="00566ABB"/>
    <w:rsid w:val="00566BED"/>
    <w:rsid w:val="00566C9C"/>
    <w:rsid w:val="00566E8F"/>
    <w:rsid w:val="00566F78"/>
    <w:rsid w:val="00567355"/>
    <w:rsid w:val="00567414"/>
    <w:rsid w:val="0056757D"/>
    <w:rsid w:val="00567CFD"/>
    <w:rsid w:val="00567D2D"/>
    <w:rsid w:val="00567DA7"/>
    <w:rsid w:val="00570671"/>
    <w:rsid w:val="005709DE"/>
    <w:rsid w:val="00570A55"/>
    <w:rsid w:val="00571809"/>
    <w:rsid w:val="0057191D"/>
    <w:rsid w:val="00572150"/>
    <w:rsid w:val="0057237B"/>
    <w:rsid w:val="00572663"/>
    <w:rsid w:val="005726BA"/>
    <w:rsid w:val="00572F39"/>
    <w:rsid w:val="005732EC"/>
    <w:rsid w:val="005733A6"/>
    <w:rsid w:val="00573A80"/>
    <w:rsid w:val="00573FFC"/>
    <w:rsid w:val="0057422E"/>
    <w:rsid w:val="0057448A"/>
    <w:rsid w:val="005745BB"/>
    <w:rsid w:val="00574CEA"/>
    <w:rsid w:val="005750F4"/>
    <w:rsid w:val="005755C1"/>
    <w:rsid w:val="00575776"/>
    <w:rsid w:val="00575A13"/>
    <w:rsid w:val="00575B49"/>
    <w:rsid w:val="00575F7A"/>
    <w:rsid w:val="00575F89"/>
    <w:rsid w:val="00576041"/>
    <w:rsid w:val="0057611B"/>
    <w:rsid w:val="005764FF"/>
    <w:rsid w:val="00576592"/>
    <w:rsid w:val="00576616"/>
    <w:rsid w:val="005767C2"/>
    <w:rsid w:val="005768A7"/>
    <w:rsid w:val="00576BC8"/>
    <w:rsid w:val="00577071"/>
    <w:rsid w:val="00577144"/>
    <w:rsid w:val="00577BD2"/>
    <w:rsid w:val="0058070B"/>
    <w:rsid w:val="005807FB"/>
    <w:rsid w:val="0058084F"/>
    <w:rsid w:val="00580A66"/>
    <w:rsid w:val="00580C59"/>
    <w:rsid w:val="005818B8"/>
    <w:rsid w:val="00581C3B"/>
    <w:rsid w:val="00581EFC"/>
    <w:rsid w:val="00582093"/>
    <w:rsid w:val="005823DE"/>
    <w:rsid w:val="00582966"/>
    <w:rsid w:val="005832E0"/>
    <w:rsid w:val="005833BE"/>
    <w:rsid w:val="00583B6E"/>
    <w:rsid w:val="00583FE7"/>
    <w:rsid w:val="00584697"/>
    <w:rsid w:val="00584909"/>
    <w:rsid w:val="00584955"/>
    <w:rsid w:val="005853F1"/>
    <w:rsid w:val="0058557A"/>
    <w:rsid w:val="005857D0"/>
    <w:rsid w:val="005858FB"/>
    <w:rsid w:val="00585919"/>
    <w:rsid w:val="00586B00"/>
    <w:rsid w:val="00586C1D"/>
    <w:rsid w:val="00586CAE"/>
    <w:rsid w:val="00586F11"/>
    <w:rsid w:val="00587118"/>
    <w:rsid w:val="00587F25"/>
    <w:rsid w:val="0059034B"/>
    <w:rsid w:val="005904D8"/>
    <w:rsid w:val="00590937"/>
    <w:rsid w:val="0059116D"/>
    <w:rsid w:val="005913D2"/>
    <w:rsid w:val="005916EF"/>
    <w:rsid w:val="005917B4"/>
    <w:rsid w:val="00591875"/>
    <w:rsid w:val="00592128"/>
    <w:rsid w:val="00592558"/>
    <w:rsid w:val="00592576"/>
    <w:rsid w:val="00592758"/>
    <w:rsid w:val="005928BA"/>
    <w:rsid w:val="005928C1"/>
    <w:rsid w:val="00592BD0"/>
    <w:rsid w:val="00592F05"/>
    <w:rsid w:val="0059302A"/>
    <w:rsid w:val="00593349"/>
    <w:rsid w:val="00593A38"/>
    <w:rsid w:val="00593AAA"/>
    <w:rsid w:val="00593AE3"/>
    <w:rsid w:val="005941E9"/>
    <w:rsid w:val="005942BB"/>
    <w:rsid w:val="00594902"/>
    <w:rsid w:val="00594BE4"/>
    <w:rsid w:val="00594D04"/>
    <w:rsid w:val="00594FA7"/>
    <w:rsid w:val="005950ED"/>
    <w:rsid w:val="00595171"/>
    <w:rsid w:val="005951C3"/>
    <w:rsid w:val="0059520E"/>
    <w:rsid w:val="00595252"/>
    <w:rsid w:val="005954D4"/>
    <w:rsid w:val="005959D9"/>
    <w:rsid w:val="00595DC2"/>
    <w:rsid w:val="00595F6E"/>
    <w:rsid w:val="00596157"/>
    <w:rsid w:val="0059646D"/>
    <w:rsid w:val="005964BE"/>
    <w:rsid w:val="00596B57"/>
    <w:rsid w:val="00596C7D"/>
    <w:rsid w:val="00596DFD"/>
    <w:rsid w:val="00597008"/>
    <w:rsid w:val="005974B5"/>
    <w:rsid w:val="00597579"/>
    <w:rsid w:val="00597AB6"/>
    <w:rsid w:val="00597B39"/>
    <w:rsid w:val="00597C42"/>
    <w:rsid w:val="00597C6F"/>
    <w:rsid w:val="005A08C1"/>
    <w:rsid w:val="005A0905"/>
    <w:rsid w:val="005A0B18"/>
    <w:rsid w:val="005A0DCB"/>
    <w:rsid w:val="005A10A5"/>
    <w:rsid w:val="005A121F"/>
    <w:rsid w:val="005A13BB"/>
    <w:rsid w:val="005A1409"/>
    <w:rsid w:val="005A15C9"/>
    <w:rsid w:val="005A1925"/>
    <w:rsid w:val="005A1A4B"/>
    <w:rsid w:val="005A1F51"/>
    <w:rsid w:val="005A254A"/>
    <w:rsid w:val="005A2572"/>
    <w:rsid w:val="005A32EA"/>
    <w:rsid w:val="005A34F9"/>
    <w:rsid w:val="005A3BE7"/>
    <w:rsid w:val="005A3E30"/>
    <w:rsid w:val="005A4595"/>
    <w:rsid w:val="005A4848"/>
    <w:rsid w:val="005A496D"/>
    <w:rsid w:val="005A499D"/>
    <w:rsid w:val="005A4B9E"/>
    <w:rsid w:val="005A4CBB"/>
    <w:rsid w:val="005A4F2D"/>
    <w:rsid w:val="005A5117"/>
    <w:rsid w:val="005A5A1C"/>
    <w:rsid w:val="005A5AE3"/>
    <w:rsid w:val="005A6BC7"/>
    <w:rsid w:val="005A6F14"/>
    <w:rsid w:val="005A7244"/>
    <w:rsid w:val="005A74D3"/>
    <w:rsid w:val="005A761E"/>
    <w:rsid w:val="005A762D"/>
    <w:rsid w:val="005A7867"/>
    <w:rsid w:val="005A7BED"/>
    <w:rsid w:val="005A7DE2"/>
    <w:rsid w:val="005A7E52"/>
    <w:rsid w:val="005B0720"/>
    <w:rsid w:val="005B0954"/>
    <w:rsid w:val="005B0D38"/>
    <w:rsid w:val="005B1915"/>
    <w:rsid w:val="005B1C4F"/>
    <w:rsid w:val="005B1D47"/>
    <w:rsid w:val="005B2102"/>
    <w:rsid w:val="005B2592"/>
    <w:rsid w:val="005B2AB6"/>
    <w:rsid w:val="005B2CB4"/>
    <w:rsid w:val="005B2CC7"/>
    <w:rsid w:val="005B2E17"/>
    <w:rsid w:val="005B3550"/>
    <w:rsid w:val="005B376C"/>
    <w:rsid w:val="005B398D"/>
    <w:rsid w:val="005B3AF1"/>
    <w:rsid w:val="005B3D78"/>
    <w:rsid w:val="005B3F3F"/>
    <w:rsid w:val="005B3FDA"/>
    <w:rsid w:val="005B4322"/>
    <w:rsid w:val="005B43CB"/>
    <w:rsid w:val="005B4415"/>
    <w:rsid w:val="005B448F"/>
    <w:rsid w:val="005B4806"/>
    <w:rsid w:val="005B4830"/>
    <w:rsid w:val="005B48CB"/>
    <w:rsid w:val="005B547B"/>
    <w:rsid w:val="005B5A9E"/>
    <w:rsid w:val="005B5EA9"/>
    <w:rsid w:val="005B6456"/>
    <w:rsid w:val="005B7992"/>
    <w:rsid w:val="005B7C0E"/>
    <w:rsid w:val="005B7F1B"/>
    <w:rsid w:val="005B7FF9"/>
    <w:rsid w:val="005C00CC"/>
    <w:rsid w:val="005C032C"/>
    <w:rsid w:val="005C0465"/>
    <w:rsid w:val="005C0487"/>
    <w:rsid w:val="005C0536"/>
    <w:rsid w:val="005C06A7"/>
    <w:rsid w:val="005C06FB"/>
    <w:rsid w:val="005C07C9"/>
    <w:rsid w:val="005C0AD0"/>
    <w:rsid w:val="005C1021"/>
    <w:rsid w:val="005C10D8"/>
    <w:rsid w:val="005C1A1D"/>
    <w:rsid w:val="005C1CAA"/>
    <w:rsid w:val="005C1D8F"/>
    <w:rsid w:val="005C2262"/>
    <w:rsid w:val="005C2785"/>
    <w:rsid w:val="005C27B2"/>
    <w:rsid w:val="005C2BF5"/>
    <w:rsid w:val="005C2CFC"/>
    <w:rsid w:val="005C328E"/>
    <w:rsid w:val="005C3322"/>
    <w:rsid w:val="005C35BC"/>
    <w:rsid w:val="005C39F8"/>
    <w:rsid w:val="005C3A0B"/>
    <w:rsid w:val="005C3C9A"/>
    <w:rsid w:val="005C3FC4"/>
    <w:rsid w:val="005C417B"/>
    <w:rsid w:val="005C41E5"/>
    <w:rsid w:val="005C4B9F"/>
    <w:rsid w:val="005C4D08"/>
    <w:rsid w:val="005C5BD7"/>
    <w:rsid w:val="005C5F33"/>
    <w:rsid w:val="005C6486"/>
    <w:rsid w:val="005C6501"/>
    <w:rsid w:val="005C6A3F"/>
    <w:rsid w:val="005C6ABE"/>
    <w:rsid w:val="005C6C1B"/>
    <w:rsid w:val="005C6C6C"/>
    <w:rsid w:val="005C6E05"/>
    <w:rsid w:val="005C72F4"/>
    <w:rsid w:val="005C73D6"/>
    <w:rsid w:val="005C7646"/>
    <w:rsid w:val="005C7EE3"/>
    <w:rsid w:val="005C7F88"/>
    <w:rsid w:val="005C7FE6"/>
    <w:rsid w:val="005D0045"/>
    <w:rsid w:val="005D019E"/>
    <w:rsid w:val="005D033E"/>
    <w:rsid w:val="005D046B"/>
    <w:rsid w:val="005D0C21"/>
    <w:rsid w:val="005D0C8A"/>
    <w:rsid w:val="005D0D84"/>
    <w:rsid w:val="005D1309"/>
    <w:rsid w:val="005D14F9"/>
    <w:rsid w:val="005D17E2"/>
    <w:rsid w:val="005D1BA5"/>
    <w:rsid w:val="005D1F1A"/>
    <w:rsid w:val="005D2168"/>
    <w:rsid w:val="005D24FA"/>
    <w:rsid w:val="005D2CD1"/>
    <w:rsid w:val="005D2CFB"/>
    <w:rsid w:val="005D2FCD"/>
    <w:rsid w:val="005D36E9"/>
    <w:rsid w:val="005D3761"/>
    <w:rsid w:val="005D3E75"/>
    <w:rsid w:val="005D405F"/>
    <w:rsid w:val="005D459C"/>
    <w:rsid w:val="005D4777"/>
    <w:rsid w:val="005D488D"/>
    <w:rsid w:val="005D4EE0"/>
    <w:rsid w:val="005D5191"/>
    <w:rsid w:val="005D53D5"/>
    <w:rsid w:val="005D54F4"/>
    <w:rsid w:val="005D5508"/>
    <w:rsid w:val="005D56F7"/>
    <w:rsid w:val="005D59B1"/>
    <w:rsid w:val="005D6149"/>
    <w:rsid w:val="005D61A9"/>
    <w:rsid w:val="005D61B7"/>
    <w:rsid w:val="005D62B1"/>
    <w:rsid w:val="005D66F0"/>
    <w:rsid w:val="005D68C1"/>
    <w:rsid w:val="005D6B7F"/>
    <w:rsid w:val="005D6F44"/>
    <w:rsid w:val="005D7027"/>
    <w:rsid w:val="005D71FC"/>
    <w:rsid w:val="005D7320"/>
    <w:rsid w:val="005D7751"/>
    <w:rsid w:val="005D7965"/>
    <w:rsid w:val="005D7D5A"/>
    <w:rsid w:val="005D7E35"/>
    <w:rsid w:val="005D7FB2"/>
    <w:rsid w:val="005E00B3"/>
    <w:rsid w:val="005E03D9"/>
    <w:rsid w:val="005E0536"/>
    <w:rsid w:val="005E096C"/>
    <w:rsid w:val="005E1349"/>
    <w:rsid w:val="005E18A3"/>
    <w:rsid w:val="005E1ACD"/>
    <w:rsid w:val="005E1CE5"/>
    <w:rsid w:val="005E249A"/>
    <w:rsid w:val="005E2895"/>
    <w:rsid w:val="005E292D"/>
    <w:rsid w:val="005E2A88"/>
    <w:rsid w:val="005E2BAE"/>
    <w:rsid w:val="005E2BBE"/>
    <w:rsid w:val="005E2FEF"/>
    <w:rsid w:val="005E35EF"/>
    <w:rsid w:val="005E3796"/>
    <w:rsid w:val="005E3A72"/>
    <w:rsid w:val="005E3C70"/>
    <w:rsid w:val="005E4380"/>
    <w:rsid w:val="005E461C"/>
    <w:rsid w:val="005E4792"/>
    <w:rsid w:val="005E4BAC"/>
    <w:rsid w:val="005E4DD8"/>
    <w:rsid w:val="005E5085"/>
    <w:rsid w:val="005E52C8"/>
    <w:rsid w:val="005E55DC"/>
    <w:rsid w:val="005E580A"/>
    <w:rsid w:val="005E597C"/>
    <w:rsid w:val="005E5D55"/>
    <w:rsid w:val="005E5FFD"/>
    <w:rsid w:val="005E600F"/>
    <w:rsid w:val="005E6163"/>
    <w:rsid w:val="005E643A"/>
    <w:rsid w:val="005E64F5"/>
    <w:rsid w:val="005E657C"/>
    <w:rsid w:val="005E664D"/>
    <w:rsid w:val="005E67B2"/>
    <w:rsid w:val="005E6B1F"/>
    <w:rsid w:val="005E6C50"/>
    <w:rsid w:val="005E7817"/>
    <w:rsid w:val="005E7ECE"/>
    <w:rsid w:val="005F01F1"/>
    <w:rsid w:val="005F05BD"/>
    <w:rsid w:val="005F0ABE"/>
    <w:rsid w:val="005F0C4B"/>
    <w:rsid w:val="005F1416"/>
    <w:rsid w:val="005F1BC2"/>
    <w:rsid w:val="005F1F07"/>
    <w:rsid w:val="005F2465"/>
    <w:rsid w:val="005F2E17"/>
    <w:rsid w:val="005F32B0"/>
    <w:rsid w:val="005F3453"/>
    <w:rsid w:val="005F366D"/>
    <w:rsid w:val="005F36BA"/>
    <w:rsid w:val="005F3E75"/>
    <w:rsid w:val="005F409A"/>
    <w:rsid w:val="005F42DF"/>
    <w:rsid w:val="005F4379"/>
    <w:rsid w:val="005F441A"/>
    <w:rsid w:val="005F4745"/>
    <w:rsid w:val="005F4862"/>
    <w:rsid w:val="005F4BFC"/>
    <w:rsid w:val="005F4E19"/>
    <w:rsid w:val="005F56B1"/>
    <w:rsid w:val="005F57A1"/>
    <w:rsid w:val="005F5804"/>
    <w:rsid w:val="005F5B31"/>
    <w:rsid w:val="005F5DD5"/>
    <w:rsid w:val="005F60D0"/>
    <w:rsid w:val="005F6794"/>
    <w:rsid w:val="005F67DF"/>
    <w:rsid w:val="005F681C"/>
    <w:rsid w:val="005F6EBF"/>
    <w:rsid w:val="005F726E"/>
    <w:rsid w:val="005F763A"/>
    <w:rsid w:val="005F7AC0"/>
    <w:rsid w:val="005F7D50"/>
    <w:rsid w:val="006001DD"/>
    <w:rsid w:val="006004A0"/>
    <w:rsid w:val="0060068E"/>
    <w:rsid w:val="00601031"/>
    <w:rsid w:val="0060130D"/>
    <w:rsid w:val="00601464"/>
    <w:rsid w:val="00601480"/>
    <w:rsid w:val="00601782"/>
    <w:rsid w:val="00601BA8"/>
    <w:rsid w:val="006021B5"/>
    <w:rsid w:val="00602216"/>
    <w:rsid w:val="00602442"/>
    <w:rsid w:val="00602904"/>
    <w:rsid w:val="00602A81"/>
    <w:rsid w:val="00602D96"/>
    <w:rsid w:val="00602DA9"/>
    <w:rsid w:val="00603662"/>
    <w:rsid w:val="006040BC"/>
    <w:rsid w:val="0060424A"/>
    <w:rsid w:val="00604250"/>
    <w:rsid w:val="0060466A"/>
    <w:rsid w:val="00604FCF"/>
    <w:rsid w:val="00604FD5"/>
    <w:rsid w:val="006050CD"/>
    <w:rsid w:val="00605939"/>
    <w:rsid w:val="00605D53"/>
    <w:rsid w:val="006060EE"/>
    <w:rsid w:val="00606671"/>
    <w:rsid w:val="00606A11"/>
    <w:rsid w:val="00606A3A"/>
    <w:rsid w:val="00607032"/>
    <w:rsid w:val="00607942"/>
    <w:rsid w:val="00607A79"/>
    <w:rsid w:val="00607D57"/>
    <w:rsid w:val="006100E5"/>
    <w:rsid w:val="0061059C"/>
    <w:rsid w:val="00610955"/>
    <w:rsid w:val="00610ACC"/>
    <w:rsid w:val="00610CB2"/>
    <w:rsid w:val="0061138E"/>
    <w:rsid w:val="00611AE7"/>
    <w:rsid w:val="00612318"/>
    <w:rsid w:val="00612329"/>
    <w:rsid w:val="0061249C"/>
    <w:rsid w:val="0061293B"/>
    <w:rsid w:val="00612959"/>
    <w:rsid w:val="00612B1B"/>
    <w:rsid w:val="00613771"/>
    <w:rsid w:val="006137A6"/>
    <w:rsid w:val="00613B16"/>
    <w:rsid w:val="006142A4"/>
    <w:rsid w:val="00614403"/>
    <w:rsid w:val="0061455A"/>
    <w:rsid w:val="006146EC"/>
    <w:rsid w:val="00614718"/>
    <w:rsid w:val="0061473D"/>
    <w:rsid w:val="00614740"/>
    <w:rsid w:val="0061478B"/>
    <w:rsid w:val="00615475"/>
    <w:rsid w:val="006154BB"/>
    <w:rsid w:val="00615574"/>
    <w:rsid w:val="006159ED"/>
    <w:rsid w:val="00615BC2"/>
    <w:rsid w:val="00615F97"/>
    <w:rsid w:val="00615FD8"/>
    <w:rsid w:val="00616E8D"/>
    <w:rsid w:val="0061728F"/>
    <w:rsid w:val="00617734"/>
    <w:rsid w:val="00617982"/>
    <w:rsid w:val="006179F7"/>
    <w:rsid w:val="0062004C"/>
    <w:rsid w:val="006205E4"/>
    <w:rsid w:val="0062067A"/>
    <w:rsid w:val="00620E42"/>
    <w:rsid w:val="00621532"/>
    <w:rsid w:val="00621574"/>
    <w:rsid w:val="00621605"/>
    <w:rsid w:val="00621BEF"/>
    <w:rsid w:val="00621E84"/>
    <w:rsid w:val="006221F4"/>
    <w:rsid w:val="0062275D"/>
    <w:rsid w:val="00622A7D"/>
    <w:rsid w:val="00622F1F"/>
    <w:rsid w:val="0062305E"/>
    <w:rsid w:val="006236E4"/>
    <w:rsid w:val="0062371F"/>
    <w:rsid w:val="006239D4"/>
    <w:rsid w:val="00623BB0"/>
    <w:rsid w:val="00623D25"/>
    <w:rsid w:val="00623EED"/>
    <w:rsid w:val="00623F93"/>
    <w:rsid w:val="00623F9C"/>
    <w:rsid w:val="00624212"/>
    <w:rsid w:val="006243C6"/>
    <w:rsid w:val="006245DF"/>
    <w:rsid w:val="00624A5B"/>
    <w:rsid w:val="00624B75"/>
    <w:rsid w:val="00625147"/>
    <w:rsid w:val="00625692"/>
    <w:rsid w:val="00625A49"/>
    <w:rsid w:val="00626069"/>
    <w:rsid w:val="006261CC"/>
    <w:rsid w:val="006266AA"/>
    <w:rsid w:val="00626905"/>
    <w:rsid w:val="0062695F"/>
    <w:rsid w:val="00626B6A"/>
    <w:rsid w:val="00626D2C"/>
    <w:rsid w:val="006273D4"/>
    <w:rsid w:val="0062751A"/>
    <w:rsid w:val="00627A24"/>
    <w:rsid w:val="00627B87"/>
    <w:rsid w:val="00630893"/>
    <w:rsid w:val="00630EED"/>
    <w:rsid w:val="00630F58"/>
    <w:rsid w:val="00631058"/>
    <w:rsid w:val="00631654"/>
    <w:rsid w:val="00631893"/>
    <w:rsid w:val="00631E8C"/>
    <w:rsid w:val="00631F10"/>
    <w:rsid w:val="00631FEE"/>
    <w:rsid w:val="0063262F"/>
    <w:rsid w:val="00632672"/>
    <w:rsid w:val="006328EB"/>
    <w:rsid w:val="00632A54"/>
    <w:rsid w:val="00632A78"/>
    <w:rsid w:val="00632B29"/>
    <w:rsid w:val="006330D9"/>
    <w:rsid w:val="006334C1"/>
    <w:rsid w:val="006336A1"/>
    <w:rsid w:val="00633A13"/>
    <w:rsid w:val="00633B80"/>
    <w:rsid w:val="00633CAF"/>
    <w:rsid w:val="00634364"/>
    <w:rsid w:val="00634423"/>
    <w:rsid w:val="006348A9"/>
    <w:rsid w:val="006348C8"/>
    <w:rsid w:val="006355B3"/>
    <w:rsid w:val="006357F7"/>
    <w:rsid w:val="006359EF"/>
    <w:rsid w:val="00635C2A"/>
    <w:rsid w:val="00635E11"/>
    <w:rsid w:val="00635E63"/>
    <w:rsid w:val="00636153"/>
    <w:rsid w:val="0063621F"/>
    <w:rsid w:val="00636642"/>
    <w:rsid w:val="006368B2"/>
    <w:rsid w:val="00636EBE"/>
    <w:rsid w:val="00637CFE"/>
    <w:rsid w:val="00640523"/>
    <w:rsid w:val="0064084E"/>
    <w:rsid w:val="00640CBA"/>
    <w:rsid w:val="00640FC3"/>
    <w:rsid w:val="0064129F"/>
    <w:rsid w:val="00641937"/>
    <w:rsid w:val="00641C0C"/>
    <w:rsid w:val="00641E9D"/>
    <w:rsid w:val="00641FB0"/>
    <w:rsid w:val="006423FE"/>
    <w:rsid w:val="00642627"/>
    <w:rsid w:val="00642FF2"/>
    <w:rsid w:val="0064309D"/>
    <w:rsid w:val="006431CA"/>
    <w:rsid w:val="0064328D"/>
    <w:rsid w:val="00643357"/>
    <w:rsid w:val="006443CE"/>
    <w:rsid w:val="00644A8F"/>
    <w:rsid w:val="00644F95"/>
    <w:rsid w:val="006450B5"/>
    <w:rsid w:val="006451AE"/>
    <w:rsid w:val="006457CF"/>
    <w:rsid w:val="006457EB"/>
    <w:rsid w:val="00645881"/>
    <w:rsid w:val="00645C69"/>
    <w:rsid w:val="00645D8D"/>
    <w:rsid w:val="006467D9"/>
    <w:rsid w:val="0064683E"/>
    <w:rsid w:val="00646D6D"/>
    <w:rsid w:val="006476FC"/>
    <w:rsid w:val="00647887"/>
    <w:rsid w:val="00647BB7"/>
    <w:rsid w:val="00647EA1"/>
    <w:rsid w:val="00647F5E"/>
    <w:rsid w:val="0065003B"/>
    <w:rsid w:val="006501B2"/>
    <w:rsid w:val="00650214"/>
    <w:rsid w:val="0065030C"/>
    <w:rsid w:val="00650D7C"/>
    <w:rsid w:val="00651090"/>
    <w:rsid w:val="0065110B"/>
    <w:rsid w:val="00651C5B"/>
    <w:rsid w:val="00651F63"/>
    <w:rsid w:val="0065210C"/>
    <w:rsid w:val="00652401"/>
    <w:rsid w:val="00652653"/>
    <w:rsid w:val="00652A7F"/>
    <w:rsid w:val="00652AFF"/>
    <w:rsid w:val="00652C43"/>
    <w:rsid w:val="00652CA7"/>
    <w:rsid w:val="0065315A"/>
    <w:rsid w:val="0065325E"/>
    <w:rsid w:val="006535BA"/>
    <w:rsid w:val="0065377F"/>
    <w:rsid w:val="00653840"/>
    <w:rsid w:val="00653EA9"/>
    <w:rsid w:val="00653EAD"/>
    <w:rsid w:val="00654408"/>
    <w:rsid w:val="006547EE"/>
    <w:rsid w:val="00655179"/>
    <w:rsid w:val="00655396"/>
    <w:rsid w:val="006562A0"/>
    <w:rsid w:val="0065640D"/>
    <w:rsid w:val="00656BE3"/>
    <w:rsid w:val="00656E48"/>
    <w:rsid w:val="00656F8F"/>
    <w:rsid w:val="0065715A"/>
    <w:rsid w:val="0065716E"/>
    <w:rsid w:val="00657482"/>
    <w:rsid w:val="00657A18"/>
    <w:rsid w:val="00660631"/>
    <w:rsid w:val="00660D64"/>
    <w:rsid w:val="00660F56"/>
    <w:rsid w:val="0066120A"/>
    <w:rsid w:val="006614B5"/>
    <w:rsid w:val="00661554"/>
    <w:rsid w:val="00661B7D"/>
    <w:rsid w:val="00661E82"/>
    <w:rsid w:val="006620DC"/>
    <w:rsid w:val="00662229"/>
    <w:rsid w:val="0066261F"/>
    <w:rsid w:val="00662A1F"/>
    <w:rsid w:val="00662C8C"/>
    <w:rsid w:val="00662D76"/>
    <w:rsid w:val="0066330C"/>
    <w:rsid w:val="0066415E"/>
    <w:rsid w:val="00664317"/>
    <w:rsid w:val="006645DA"/>
    <w:rsid w:val="00664646"/>
    <w:rsid w:val="00664927"/>
    <w:rsid w:val="00664982"/>
    <w:rsid w:val="006650AA"/>
    <w:rsid w:val="006652A9"/>
    <w:rsid w:val="006657A6"/>
    <w:rsid w:val="00665B24"/>
    <w:rsid w:val="006662F9"/>
    <w:rsid w:val="00666581"/>
    <w:rsid w:val="00666790"/>
    <w:rsid w:val="00666886"/>
    <w:rsid w:val="006669E0"/>
    <w:rsid w:val="00666C45"/>
    <w:rsid w:val="00666C82"/>
    <w:rsid w:val="00666C87"/>
    <w:rsid w:val="0066773A"/>
    <w:rsid w:val="00667D80"/>
    <w:rsid w:val="00667FBE"/>
    <w:rsid w:val="0067027C"/>
    <w:rsid w:val="006711DF"/>
    <w:rsid w:val="006712E5"/>
    <w:rsid w:val="006713FB"/>
    <w:rsid w:val="006714DC"/>
    <w:rsid w:val="0067151D"/>
    <w:rsid w:val="00671615"/>
    <w:rsid w:val="00671BD9"/>
    <w:rsid w:val="00671D67"/>
    <w:rsid w:val="00671D9D"/>
    <w:rsid w:val="006724B2"/>
    <w:rsid w:val="00672922"/>
    <w:rsid w:val="00673270"/>
    <w:rsid w:val="006735F9"/>
    <w:rsid w:val="006737A4"/>
    <w:rsid w:val="00673873"/>
    <w:rsid w:val="00673A86"/>
    <w:rsid w:val="006740B6"/>
    <w:rsid w:val="00674A71"/>
    <w:rsid w:val="00674FEC"/>
    <w:rsid w:val="0067526D"/>
    <w:rsid w:val="00675581"/>
    <w:rsid w:val="006755F7"/>
    <w:rsid w:val="006759A7"/>
    <w:rsid w:val="0067627F"/>
    <w:rsid w:val="006763C1"/>
    <w:rsid w:val="006764D2"/>
    <w:rsid w:val="00677A40"/>
    <w:rsid w:val="00677FBA"/>
    <w:rsid w:val="00680297"/>
    <w:rsid w:val="0068035C"/>
    <w:rsid w:val="0068046D"/>
    <w:rsid w:val="00680871"/>
    <w:rsid w:val="00680A1C"/>
    <w:rsid w:val="00680C18"/>
    <w:rsid w:val="00680E66"/>
    <w:rsid w:val="0068154B"/>
    <w:rsid w:val="0068157C"/>
    <w:rsid w:val="006818BB"/>
    <w:rsid w:val="00682CA3"/>
    <w:rsid w:val="00682D74"/>
    <w:rsid w:val="006830FC"/>
    <w:rsid w:val="00683193"/>
    <w:rsid w:val="00683932"/>
    <w:rsid w:val="00683956"/>
    <w:rsid w:val="00683F66"/>
    <w:rsid w:val="006841EA"/>
    <w:rsid w:val="00684487"/>
    <w:rsid w:val="00684752"/>
    <w:rsid w:val="00684CB9"/>
    <w:rsid w:val="006855A0"/>
    <w:rsid w:val="006856DB"/>
    <w:rsid w:val="00685BF6"/>
    <w:rsid w:val="00685C46"/>
    <w:rsid w:val="00685EF5"/>
    <w:rsid w:val="006866AA"/>
    <w:rsid w:val="006873CE"/>
    <w:rsid w:val="00690620"/>
    <w:rsid w:val="00690A46"/>
    <w:rsid w:val="00690EA8"/>
    <w:rsid w:val="0069152D"/>
    <w:rsid w:val="00691A3F"/>
    <w:rsid w:val="00691B69"/>
    <w:rsid w:val="00691BE5"/>
    <w:rsid w:val="00691CA5"/>
    <w:rsid w:val="00691DC5"/>
    <w:rsid w:val="00691E94"/>
    <w:rsid w:val="00691FF1"/>
    <w:rsid w:val="0069205F"/>
    <w:rsid w:val="0069214A"/>
    <w:rsid w:val="00692A95"/>
    <w:rsid w:val="00693025"/>
    <w:rsid w:val="0069305A"/>
    <w:rsid w:val="00693361"/>
    <w:rsid w:val="00693815"/>
    <w:rsid w:val="0069392A"/>
    <w:rsid w:val="006943CC"/>
    <w:rsid w:val="0069507B"/>
    <w:rsid w:val="006950DB"/>
    <w:rsid w:val="006952CC"/>
    <w:rsid w:val="0069569E"/>
    <w:rsid w:val="00695A54"/>
    <w:rsid w:val="00695AE4"/>
    <w:rsid w:val="00695DA6"/>
    <w:rsid w:val="0069633E"/>
    <w:rsid w:val="00696404"/>
    <w:rsid w:val="00696EA9"/>
    <w:rsid w:val="006975FC"/>
    <w:rsid w:val="00697A1C"/>
    <w:rsid w:val="00697A24"/>
    <w:rsid w:val="00697F8E"/>
    <w:rsid w:val="006A0786"/>
    <w:rsid w:val="006A0792"/>
    <w:rsid w:val="006A0C2C"/>
    <w:rsid w:val="006A0CCA"/>
    <w:rsid w:val="006A11D6"/>
    <w:rsid w:val="006A1E17"/>
    <w:rsid w:val="006A2428"/>
    <w:rsid w:val="006A26D7"/>
    <w:rsid w:val="006A2D0B"/>
    <w:rsid w:val="006A362D"/>
    <w:rsid w:val="006A36C5"/>
    <w:rsid w:val="006A3893"/>
    <w:rsid w:val="006A3E37"/>
    <w:rsid w:val="006A3E4B"/>
    <w:rsid w:val="006A41FD"/>
    <w:rsid w:val="006A45C8"/>
    <w:rsid w:val="006A4873"/>
    <w:rsid w:val="006A4C24"/>
    <w:rsid w:val="006A4D65"/>
    <w:rsid w:val="006A5137"/>
    <w:rsid w:val="006A5269"/>
    <w:rsid w:val="006A5799"/>
    <w:rsid w:val="006A5A95"/>
    <w:rsid w:val="006A60F9"/>
    <w:rsid w:val="006A6109"/>
    <w:rsid w:val="006A63F7"/>
    <w:rsid w:val="006A6759"/>
    <w:rsid w:val="006A685B"/>
    <w:rsid w:val="006A6AD9"/>
    <w:rsid w:val="006A6C3C"/>
    <w:rsid w:val="006A7123"/>
    <w:rsid w:val="006A726F"/>
    <w:rsid w:val="006A7A96"/>
    <w:rsid w:val="006A7D13"/>
    <w:rsid w:val="006A7F2C"/>
    <w:rsid w:val="006A7FEE"/>
    <w:rsid w:val="006B0096"/>
    <w:rsid w:val="006B0515"/>
    <w:rsid w:val="006B05A1"/>
    <w:rsid w:val="006B0616"/>
    <w:rsid w:val="006B066E"/>
    <w:rsid w:val="006B0A5B"/>
    <w:rsid w:val="006B0AC0"/>
    <w:rsid w:val="006B0C95"/>
    <w:rsid w:val="006B0E9A"/>
    <w:rsid w:val="006B0F77"/>
    <w:rsid w:val="006B13D2"/>
    <w:rsid w:val="006B1D0F"/>
    <w:rsid w:val="006B1DB5"/>
    <w:rsid w:val="006B223C"/>
    <w:rsid w:val="006B275E"/>
    <w:rsid w:val="006B276B"/>
    <w:rsid w:val="006B280B"/>
    <w:rsid w:val="006B28E0"/>
    <w:rsid w:val="006B28FC"/>
    <w:rsid w:val="006B2C7B"/>
    <w:rsid w:val="006B35A5"/>
    <w:rsid w:val="006B388F"/>
    <w:rsid w:val="006B3894"/>
    <w:rsid w:val="006B3F03"/>
    <w:rsid w:val="006B4032"/>
    <w:rsid w:val="006B4096"/>
    <w:rsid w:val="006B44B3"/>
    <w:rsid w:val="006B4795"/>
    <w:rsid w:val="006B520A"/>
    <w:rsid w:val="006B523A"/>
    <w:rsid w:val="006B5286"/>
    <w:rsid w:val="006B5315"/>
    <w:rsid w:val="006B6128"/>
    <w:rsid w:val="006B63B8"/>
    <w:rsid w:val="006B6764"/>
    <w:rsid w:val="006B69CE"/>
    <w:rsid w:val="006B7077"/>
    <w:rsid w:val="006B756D"/>
    <w:rsid w:val="006B770C"/>
    <w:rsid w:val="006B7C4F"/>
    <w:rsid w:val="006B7DFD"/>
    <w:rsid w:val="006C0380"/>
    <w:rsid w:val="006C09F0"/>
    <w:rsid w:val="006C0A05"/>
    <w:rsid w:val="006C0B65"/>
    <w:rsid w:val="006C0F2F"/>
    <w:rsid w:val="006C1032"/>
    <w:rsid w:val="006C14C8"/>
    <w:rsid w:val="006C15C0"/>
    <w:rsid w:val="006C170A"/>
    <w:rsid w:val="006C1818"/>
    <w:rsid w:val="006C1B22"/>
    <w:rsid w:val="006C1B51"/>
    <w:rsid w:val="006C1D72"/>
    <w:rsid w:val="006C20CB"/>
    <w:rsid w:val="006C250D"/>
    <w:rsid w:val="006C2C41"/>
    <w:rsid w:val="006C2D64"/>
    <w:rsid w:val="006C2F83"/>
    <w:rsid w:val="006C3057"/>
    <w:rsid w:val="006C30FC"/>
    <w:rsid w:val="006C31BF"/>
    <w:rsid w:val="006C377B"/>
    <w:rsid w:val="006C3C4C"/>
    <w:rsid w:val="006C3EAF"/>
    <w:rsid w:val="006C3F14"/>
    <w:rsid w:val="006C4029"/>
    <w:rsid w:val="006C4110"/>
    <w:rsid w:val="006C47E9"/>
    <w:rsid w:val="006C50C0"/>
    <w:rsid w:val="006C5310"/>
    <w:rsid w:val="006C5396"/>
    <w:rsid w:val="006C56DE"/>
    <w:rsid w:val="006C574C"/>
    <w:rsid w:val="006C59A0"/>
    <w:rsid w:val="006C6197"/>
    <w:rsid w:val="006C685F"/>
    <w:rsid w:val="006C6B84"/>
    <w:rsid w:val="006C6C4D"/>
    <w:rsid w:val="006C703C"/>
    <w:rsid w:val="006C74F6"/>
    <w:rsid w:val="006C7602"/>
    <w:rsid w:val="006D0588"/>
    <w:rsid w:val="006D096B"/>
    <w:rsid w:val="006D0BD8"/>
    <w:rsid w:val="006D10EC"/>
    <w:rsid w:val="006D1220"/>
    <w:rsid w:val="006D1390"/>
    <w:rsid w:val="006D1C5A"/>
    <w:rsid w:val="006D24C3"/>
    <w:rsid w:val="006D286F"/>
    <w:rsid w:val="006D2AFF"/>
    <w:rsid w:val="006D2B10"/>
    <w:rsid w:val="006D2CF6"/>
    <w:rsid w:val="006D2DBF"/>
    <w:rsid w:val="006D37D2"/>
    <w:rsid w:val="006D41F0"/>
    <w:rsid w:val="006D44B2"/>
    <w:rsid w:val="006D451F"/>
    <w:rsid w:val="006D478B"/>
    <w:rsid w:val="006D4D3B"/>
    <w:rsid w:val="006D4DAA"/>
    <w:rsid w:val="006D4DED"/>
    <w:rsid w:val="006D5296"/>
    <w:rsid w:val="006D537E"/>
    <w:rsid w:val="006D5B8E"/>
    <w:rsid w:val="006D5D8E"/>
    <w:rsid w:val="006D60D0"/>
    <w:rsid w:val="006D659F"/>
    <w:rsid w:val="006D672B"/>
    <w:rsid w:val="006D6A2B"/>
    <w:rsid w:val="006D71AB"/>
    <w:rsid w:val="006D737B"/>
    <w:rsid w:val="006D7685"/>
    <w:rsid w:val="006D7843"/>
    <w:rsid w:val="006D7F98"/>
    <w:rsid w:val="006D7F9A"/>
    <w:rsid w:val="006E04DB"/>
    <w:rsid w:val="006E0591"/>
    <w:rsid w:val="006E0852"/>
    <w:rsid w:val="006E0CBA"/>
    <w:rsid w:val="006E1262"/>
    <w:rsid w:val="006E12B0"/>
    <w:rsid w:val="006E17B0"/>
    <w:rsid w:val="006E1A63"/>
    <w:rsid w:val="006E1B78"/>
    <w:rsid w:val="006E2140"/>
    <w:rsid w:val="006E2175"/>
    <w:rsid w:val="006E2362"/>
    <w:rsid w:val="006E2586"/>
    <w:rsid w:val="006E25D0"/>
    <w:rsid w:val="006E262D"/>
    <w:rsid w:val="006E2944"/>
    <w:rsid w:val="006E2EC9"/>
    <w:rsid w:val="006E2EE0"/>
    <w:rsid w:val="006E3299"/>
    <w:rsid w:val="006E358E"/>
    <w:rsid w:val="006E37DA"/>
    <w:rsid w:val="006E3AB4"/>
    <w:rsid w:val="006E3EE6"/>
    <w:rsid w:val="006E47C5"/>
    <w:rsid w:val="006E48C5"/>
    <w:rsid w:val="006E4B96"/>
    <w:rsid w:val="006E4F24"/>
    <w:rsid w:val="006E4FBB"/>
    <w:rsid w:val="006E5301"/>
    <w:rsid w:val="006E54E8"/>
    <w:rsid w:val="006E598C"/>
    <w:rsid w:val="006E5995"/>
    <w:rsid w:val="006E59C5"/>
    <w:rsid w:val="006E5D0D"/>
    <w:rsid w:val="006E5E25"/>
    <w:rsid w:val="006E5FDA"/>
    <w:rsid w:val="006E6321"/>
    <w:rsid w:val="006E6627"/>
    <w:rsid w:val="006E6A1E"/>
    <w:rsid w:val="006E7010"/>
    <w:rsid w:val="006E71FE"/>
    <w:rsid w:val="006E7254"/>
    <w:rsid w:val="006E7298"/>
    <w:rsid w:val="006E76EB"/>
    <w:rsid w:val="006E78D5"/>
    <w:rsid w:val="006E7D17"/>
    <w:rsid w:val="006F0275"/>
    <w:rsid w:val="006F0586"/>
    <w:rsid w:val="006F06C1"/>
    <w:rsid w:val="006F0801"/>
    <w:rsid w:val="006F0903"/>
    <w:rsid w:val="006F0D7E"/>
    <w:rsid w:val="006F10B4"/>
    <w:rsid w:val="006F133D"/>
    <w:rsid w:val="006F1628"/>
    <w:rsid w:val="006F1870"/>
    <w:rsid w:val="006F18C8"/>
    <w:rsid w:val="006F1AB2"/>
    <w:rsid w:val="006F1E28"/>
    <w:rsid w:val="006F20CC"/>
    <w:rsid w:val="006F21CF"/>
    <w:rsid w:val="006F253F"/>
    <w:rsid w:val="006F2952"/>
    <w:rsid w:val="006F2A54"/>
    <w:rsid w:val="006F2F5F"/>
    <w:rsid w:val="006F316E"/>
    <w:rsid w:val="006F37C3"/>
    <w:rsid w:val="006F3842"/>
    <w:rsid w:val="006F3A7E"/>
    <w:rsid w:val="006F3CAC"/>
    <w:rsid w:val="006F3D61"/>
    <w:rsid w:val="006F3E5E"/>
    <w:rsid w:val="006F42EA"/>
    <w:rsid w:val="006F43F7"/>
    <w:rsid w:val="006F4612"/>
    <w:rsid w:val="006F4618"/>
    <w:rsid w:val="006F4884"/>
    <w:rsid w:val="006F4983"/>
    <w:rsid w:val="006F4A88"/>
    <w:rsid w:val="006F5012"/>
    <w:rsid w:val="006F5114"/>
    <w:rsid w:val="006F5635"/>
    <w:rsid w:val="006F5726"/>
    <w:rsid w:val="006F5C06"/>
    <w:rsid w:val="006F61EF"/>
    <w:rsid w:val="006F6211"/>
    <w:rsid w:val="006F63D4"/>
    <w:rsid w:val="006F64A1"/>
    <w:rsid w:val="006F64CA"/>
    <w:rsid w:val="006F6717"/>
    <w:rsid w:val="006F67CE"/>
    <w:rsid w:val="006F683C"/>
    <w:rsid w:val="006F6A36"/>
    <w:rsid w:val="006F6C2A"/>
    <w:rsid w:val="006F6F20"/>
    <w:rsid w:val="006F6F63"/>
    <w:rsid w:val="006F74AB"/>
    <w:rsid w:val="006F7727"/>
    <w:rsid w:val="006F79E9"/>
    <w:rsid w:val="006F79F9"/>
    <w:rsid w:val="007001A6"/>
    <w:rsid w:val="00700C37"/>
    <w:rsid w:val="00700D33"/>
    <w:rsid w:val="00700EE0"/>
    <w:rsid w:val="007015F8"/>
    <w:rsid w:val="0070169C"/>
    <w:rsid w:val="00701979"/>
    <w:rsid w:val="007019D8"/>
    <w:rsid w:val="00701ACA"/>
    <w:rsid w:val="00701C2B"/>
    <w:rsid w:val="00701D9D"/>
    <w:rsid w:val="00701DFA"/>
    <w:rsid w:val="00701E72"/>
    <w:rsid w:val="00701F57"/>
    <w:rsid w:val="007021AF"/>
    <w:rsid w:val="007024C6"/>
    <w:rsid w:val="0070264F"/>
    <w:rsid w:val="00702DB9"/>
    <w:rsid w:val="0070325B"/>
    <w:rsid w:val="0070332E"/>
    <w:rsid w:val="00703462"/>
    <w:rsid w:val="007038C2"/>
    <w:rsid w:val="00703BE0"/>
    <w:rsid w:val="0070428E"/>
    <w:rsid w:val="00704710"/>
    <w:rsid w:val="00704735"/>
    <w:rsid w:val="00704B54"/>
    <w:rsid w:val="00704CCA"/>
    <w:rsid w:val="00704E9E"/>
    <w:rsid w:val="00704FA7"/>
    <w:rsid w:val="00705171"/>
    <w:rsid w:val="0070531F"/>
    <w:rsid w:val="007053B0"/>
    <w:rsid w:val="00705F5F"/>
    <w:rsid w:val="00706140"/>
    <w:rsid w:val="0070657D"/>
    <w:rsid w:val="007066AC"/>
    <w:rsid w:val="0070681C"/>
    <w:rsid w:val="0070727B"/>
    <w:rsid w:val="007079FE"/>
    <w:rsid w:val="00710734"/>
    <w:rsid w:val="00710D73"/>
    <w:rsid w:val="00710E44"/>
    <w:rsid w:val="00710E94"/>
    <w:rsid w:val="0071192F"/>
    <w:rsid w:val="00711974"/>
    <w:rsid w:val="00711DE0"/>
    <w:rsid w:val="007120B7"/>
    <w:rsid w:val="007120DA"/>
    <w:rsid w:val="00712109"/>
    <w:rsid w:val="007121BF"/>
    <w:rsid w:val="007122CC"/>
    <w:rsid w:val="00712645"/>
    <w:rsid w:val="00712BDC"/>
    <w:rsid w:val="00712D0A"/>
    <w:rsid w:val="00712D3E"/>
    <w:rsid w:val="00712D62"/>
    <w:rsid w:val="00713249"/>
    <w:rsid w:val="007132EC"/>
    <w:rsid w:val="00713406"/>
    <w:rsid w:val="00713606"/>
    <w:rsid w:val="0071374D"/>
    <w:rsid w:val="00713B7A"/>
    <w:rsid w:val="00713F25"/>
    <w:rsid w:val="0071438A"/>
    <w:rsid w:val="007144F7"/>
    <w:rsid w:val="00714957"/>
    <w:rsid w:val="00714AF3"/>
    <w:rsid w:val="007151C2"/>
    <w:rsid w:val="007153DB"/>
    <w:rsid w:val="007158EE"/>
    <w:rsid w:val="00715956"/>
    <w:rsid w:val="0071596E"/>
    <w:rsid w:val="0071597C"/>
    <w:rsid w:val="00715C58"/>
    <w:rsid w:val="00715FC2"/>
    <w:rsid w:val="0071665E"/>
    <w:rsid w:val="00716ADB"/>
    <w:rsid w:val="00716EC6"/>
    <w:rsid w:val="007170A2"/>
    <w:rsid w:val="007173F4"/>
    <w:rsid w:val="0071744F"/>
    <w:rsid w:val="00717760"/>
    <w:rsid w:val="00717F1B"/>
    <w:rsid w:val="007201C7"/>
    <w:rsid w:val="0072066A"/>
    <w:rsid w:val="00720725"/>
    <w:rsid w:val="007207FA"/>
    <w:rsid w:val="00720AA5"/>
    <w:rsid w:val="00720B27"/>
    <w:rsid w:val="00720FDA"/>
    <w:rsid w:val="00721002"/>
    <w:rsid w:val="007212E7"/>
    <w:rsid w:val="00721377"/>
    <w:rsid w:val="00721BE0"/>
    <w:rsid w:val="00722858"/>
    <w:rsid w:val="00722B1F"/>
    <w:rsid w:val="007232E5"/>
    <w:rsid w:val="00723966"/>
    <w:rsid w:val="00723AD7"/>
    <w:rsid w:val="00723E34"/>
    <w:rsid w:val="0072415A"/>
    <w:rsid w:val="007241D0"/>
    <w:rsid w:val="007242EE"/>
    <w:rsid w:val="0072456B"/>
    <w:rsid w:val="00724AAC"/>
    <w:rsid w:val="00724D45"/>
    <w:rsid w:val="00724E62"/>
    <w:rsid w:val="007250B9"/>
    <w:rsid w:val="0072510C"/>
    <w:rsid w:val="007254ED"/>
    <w:rsid w:val="007257BF"/>
    <w:rsid w:val="00725B28"/>
    <w:rsid w:val="00725E75"/>
    <w:rsid w:val="00725F60"/>
    <w:rsid w:val="007266B4"/>
    <w:rsid w:val="0072670D"/>
    <w:rsid w:val="007269FE"/>
    <w:rsid w:val="00727386"/>
    <w:rsid w:val="00727B4B"/>
    <w:rsid w:val="00727D8A"/>
    <w:rsid w:val="00727F39"/>
    <w:rsid w:val="0073032F"/>
    <w:rsid w:val="00730854"/>
    <w:rsid w:val="00730DA8"/>
    <w:rsid w:val="007314E0"/>
    <w:rsid w:val="007316E6"/>
    <w:rsid w:val="007318A7"/>
    <w:rsid w:val="00731A29"/>
    <w:rsid w:val="00731E00"/>
    <w:rsid w:val="00731FEA"/>
    <w:rsid w:val="007323F4"/>
    <w:rsid w:val="00732C11"/>
    <w:rsid w:val="00732DEE"/>
    <w:rsid w:val="00733C2E"/>
    <w:rsid w:val="00733E09"/>
    <w:rsid w:val="00733E77"/>
    <w:rsid w:val="00733F98"/>
    <w:rsid w:val="00734698"/>
    <w:rsid w:val="0073477E"/>
    <w:rsid w:val="0073481C"/>
    <w:rsid w:val="0073492C"/>
    <w:rsid w:val="0073493F"/>
    <w:rsid w:val="00734A38"/>
    <w:rsid w:val="00734D38"/>
    <w:rsid w:val="007350E2"/>
    <w:rsid w:val="0073561C"/>
    <w:rsid w:val="00735796"/>
    <w:rsid w:val="00735921"/>
    <w:rsid w:val="0073599B"/>
    <w:rsid w:val="00735CF5"/>
    <w:rsid w:val="007361C4"/>
    <w:rsid w:val="007361EB"/>
    <w:rsid w:val="00736207"/>
    <w:rsid w:val="007369C7"/>
    <w:rsid w:val="00736E2A"/>
    <w:rsid w:val="00736E4D"/>
    <w:rsid w:val="00736F61"/>
    <w:rsid w:val="0073704D"/>
    <w:rsid w:val="007371BF"/>
    <w:rsid w:val="00737504"/>
    <w:rsid w:val="0073780D"/>
    <w:rsid w:val="00737F5F"/>
    <w:rsid w:val="00737F6F"/>
    <w:rsid w:val="00740B9F"/>
    <w:rsid w:val="00740D76"/>
    <w:rsid w:val="00740EB8"/>
    <w:rsid w:val="00741298"/>
    <w:rsid w:val="0074179E"/>
    <w:rsid w:val="0074185E"/>
    <w:rsid w:val="00741CDF"/>
    <w:rsid w:val="00742253"/>
    <w:rsid w:val="007426D3"/>
    <w:rsid w:val="007430B9"/>
    <w:rsid w:val="00743205"/>
    <w:rsid w:val="007432EB"/>
    <w:rsid w:val="007436F0"/>
    <w:rsid w:val="00743A9A"/>
    <w:rsid w:val="00743AC1"/>
    <w:rsid w:val="00743D68"/>
    <w:rsid w:val="00743DC6"/>
    <w:rsid w:val="00744215"/>
    <w:rsid w:val="0074422A"/>
    <w:rsid w:val="00744990"/>
    <w:rsid w:val="00744C05"/>
    <w:rsid w:val="00744CE6"/>
    <w:rsid w:val="00745193"/>
    <w:rsid w:val="0074544A"/>
    <w:rsid w:val="00745EC3"/>
    <w:rsid w:val="00746388"/>
    <w:rsid w:val="0074644E"/>
    <w:rsid w:val="007466E6"/>
    <w:rsid w:val="0074674B"/>
    <w:rsid w:val="00746A79"/>
    <w:rsid w:val="00746C15"/>
    <w:rsid w:val="0074728E"/>
    <w:rsid w:val="00747344"/>
    <w:rsid w:val="0074749A"/>
    <w:rsid w:val="0074768A"/>
    <w:rsid w:val="00747A0D"/>
    <w:rsid w:val="00747A5C"/>
    <w:rsid w:val="00747A6C"/>
    <w:rsid w:val="00747BBF"/>
    <w:rsid w:val="007504B9"/>
    <w:rsid w:val="00750581"/>
    <w:rsid w:val="00750862"/>
    <w:rsid w:val="00750DCF"/>
    <w:rsid w:val="00751547"/>
    <w:rsid w:val="007516E1"/>
    <w:rsid w:val="007516F9"/>
    <w:rsid w:val="0075197F"/>
    <w:rsid w:val="007519AB"/>
    <w:rsid w:val="00751A19"/>
    <w:rsid w:val="00751A8E"/>
    <w:rsid w:val="00751F25"/>
    <w:rsid w:val="0075214A"/>
    <w:rsid w:val="0075229C"/>
    <w:rsid w:val="0075242A"/>
    <w:rsid w:val="00752497"/>
    <w:rsid w:val="007524D9"/>
    <w:rsid w:val="0075268C"/>
    <w:rsid w:val="00752D0E"/>
    <w:rsid w:val="00753BFB"/>
    <w:rsid w:val="00753EB1"/>
    <w:rsid w:val="00754149"/>
    <w:rsid w:val="007544B9"/>
    <w:rsid w:val="00754693"/>
    <w:rsid w:val="0075495F"/>
    <w:rsid w:val="00754A82"/>
    <w:rsid w:val="00754EDD"/>
    <w:rsid w:val="00754F5C"/>
    <w:rsid w:val="00755063"/>
    <w:rsid w:val="007550BE"/>
    <w:rsid w:val="00755835"/>
    <w:rsid w:val="007559B9"/>
    <w:rsid w:val="0075610C"/>
    <w:rsid w:val="007564D7"/>
    <w:rsid w:val="007569E0"/>
    <w:rsid w:val="00756B83"/>
    <w:rsid w:val="00756BF5"/>
    <w:rsid w:val="007570C5"/>
    <w:rsid w:val="00757AB8"/>
    <w:rsid w:val="00757B2C"/>
    <w:rsid w:val="00757B95"/>
    <w:rsid w:val="00757BA7"/>
    <w:rsid w:val="007601BA"/>
    <w:rsid w:val="0076039D"/>
    <w:rsid w:val="007604DB"/>
    <w:rsid w:val="007604F9"/>
    <w:rsid w:val="007608DE"/>
    <w:rsid w:val="00760FE2"/>
    <w:rsid w:val="007611C3"/>
    <w:rsid w:val="007612C1"/>
    <w:rsid w:val="007618B4"/>
    <w:rsid w:val="00761CAB"/>
    <w:rsid w:val="00761DD5"/>
    <w:rsid w:val="00762642"/>
    <w:rsid w:val="0076269F"/>
    <w:rsid w:val="00762B9D"/>
    <w:rsid w:val="00762EA9"/>
    <w:rsid w:val="007642F2"/>
    <w:rsid w:val="00764751"/>
    <w:rsid w:val="00764D66"/>
    <w:rsid w:val="00765198"/>
    <w:rsid w:val="00765352"/>
    <w:rsid w:val="007653DB"/>
    <w:rsid w:val="00765A26"/>
    <w:rsid w:val="00765C3D"/>
    <w:rsid w:val="00765D58"/>
    <w:rsid w:val="007662C7"/>
    <w:rsid w:val="00766B4B"/>
    <w:rsid w:val="00767465"/>
    <w:rsid w:val="00767858"/>
    <w:rsid w:val="00767978"/>
    <w:rsid w:val="0076797D"/>
    <w:rsid w:val="00767D26"/>
    <w:rsid w:val="00767E5B"/>
    <w:rsid w:val="00767EA8"/>
    <w:rsid w:val="00767EC4"/>
    <w:rsid w:val="00767FFB"/>
    <w:rsid w:val="007700F8"/>
    <w:rsid w:val="007702D5"/>
    <w:rsid w:val="00770547"/>
    <w:rsid w:val="00770933"/>
    <w:rsid w:val="00770AFA"/>
    <w:rsid w:val="00770F09"/>
    <w:rsid w:val="00770FC7"/>
    <w:rsid w:val="00771189"/>
    <w:rsid w:val="00771608"/>
    <w:rsid w:val="00771BEB"/>
    <w:rsid w:val="007726C8"/>
    <w:rsid w:val="00772BBB"/>
    <w:rsid w:val="00772C91"/>
    <w:rsid w:val="00772FAF"/>
    <w:rsid w:val="0077326A"/>
    <w:rsid w:val="0077339A"/>
    <w:rsid w:val="00773456"/>
    <w:rsid w:val="007734F1"/>
    <w:rsid w:val="00773985"/>
    <w:rsid w:val="007744DB"/>
    <w:rsid w:val="00774A9D"/>
    <w:rsid w:val="00774AD1"/>
    <w:rsid w:val="00775093"/>
    <w:rsid w:val="0077618F"/>
    <w:rsid w:val="00776306"/>
    <w:rsid w:val="0077660C"/>
    <w:rsid w:val="0077692B"/>
    <w:rsid w:val="0077694A"/>
    <w:rsid w:val="00776CAF"/>
    <w:rsid w:val="00776E62"/>
    <w:rsid w:val="007773C3"/>
    <w:rsid w:val="0077740E"/>
    <w:rsid w:val="00777628"/>
    <w:rsid w:val="0077774F"/>
    <w:rsid w:val="00777B6E"/>
    <w:rsid w:val="00780624"/>
    <w:rsid w:val="00780BA8"/>
    <w:rsid w:val="00780C41"/>
    <w:rsid w:val="0078144C"/>
    <w:rsid w:val="007816E2"/>
    <w:rsid w:val="00781703"/>
    <w:rsid w:val="00781EFD"/>
    <w:rsid w:val="007823F1"/>
    <w:rsid w:val="00782508"/>
    <w:rsid w:val="00782527"/>
    <w:rsid w:val="007826CD"/>
    <w:rsid w:val="007827FB"/>
    <w:rsid w:val="00782889"/>
    <w:rsid w:val="00782E79"/>
    <w:rsid w:val="00783107"/>
    <w:rsid w:val="00783540"/>
    <w:rsid w:val="00783A6C"/>
    <w:rsid w:val="00783C8A"/>
    <w:rsid w:val="00783DF0"/>
    <w:rsid w:val="0078493B"/>
    <w:rsid w:val="00784B96"/>
    <w:rsid w:val="00784D98"/>
    <w:rsid w:val="00784DD0"/>
    <w:rsid w:val="00784E9A"/>
    <w:rsid w:val="00784F2A"/>
    <w:rsid w:val="0078525C"/>
    <w:rsid w:val="0078537A"/>
    <w:rsid w:val="007856A4"/>
    <w:rsid w:val="00785BAC"/>
    <w:rsid w:val="00785CA0"/>
    <w:rsid w:val="00785CAA"/>
    <w:rsid w:val="007861BD"/>
    <w:rsid w:val="007864A1"/>
    <w:rsid w:val="00786512"/>
    <w:rsid w:val="00786766"/>
    <w:rsid w:val="00786782"/>
    <w:rsid w:val="007868B4"/>
    <w:rsid w:val="007869C1"/>
    <w:rsid w:val="00786EC1"/>
    <w:rsid w:val="00786EDB"/>
    <w:rsid w:val="00787419"/>
    <w:rsid w:val="00787516"/>
    <w:rsid w:val="007875DC"/>
    <w:rsid w:val="00787837"/>
    <w:rsid w:val="00787B49"/>
    <w:rsid w:val="007900E0"/>
    <w:rsid w:val="00790608"/>
    <w:rsid w:val="00790B13"/>
    <w:rsid w:val="00790C0A"/>
    <w:rsid w:val="00791481"/>
    <w:rsid w:val="007917FF"/>
    <w:rsid w:val="0079193B"/>
    <w:rsid w:val="00791DBE"/>
    <w:rsid w:val="00791E9A"/>
    <w:rsid w:val="00792454"/>
    <w:rsid w:val="0079274E"/>
    <w:rsid w:val="0079294F"/>
    <w:rsid w:val="00792A02"/>
    <w:rsid w:val="00792D46"/>
    <w:rsid w:val="00792F1B"/>
    <w:rsid w:val="007930A3"/>
    <w:rsid w:val="007937ED"/>
    <w:rsid w:val="00793958"/>
    <w:rsid w:val="00793E4E"/>
    <w:rsid w:val="00794824"/>
    <w:rsid w:val="007948DA"/>
    <w:rsid w:val="00795687"/>
    <w:rsid w:val="007959B7"/>
    <w:rsid w:val="00795D0F"/>
    <w:rsid w:val="007965E0"/>
    <w:rsid w:val="00796A38"/>
    <w:rsid w:val="00796AC8"/>
    <w:rsid w:val="00796DEE"/>
    <w:rsid w:val="00797143"/>
    <w:rsid w:val="00797B47"/>
    <w:rsid w:val="00797B79"/>
    <w:rsid w:val="007A013E"/>
    <w:rsid w:val="007A02E2"/>
    <w:rsid w:val="007A0595"/>
    <w:rsid w:val="007A0599"/>
    <w:rsid w:val="007A05F7"/>
    <w:rsid w:val="007A099E"/>
    <w:rsid w:val="007A0AC1"/>
    <w:rsid w:val="007A0AD0"/>
    <w:rsid w:val="007A1177"/>
    <w:rsid w:val="007A12C8"/>
    <w:rsid w:val="007A1828"/>
    <w:rsid w:val="007A1887"/>
    <w:rsid w:val="007A1954"/>
    <w:rsid w:val="007A1A9A"/>
    <w:rsid w:val="007A1FA9"/>
    <w:rsid w:val="007A20F0"/>
    <w:rsid w:val="007A2150"/>
    <w:rsid w:val="007A218B"/>
    <w:rsid w:val="007A246C"/>
    <w:rsid w:val="007A267B"/>
    <w:rsid w:val="007A2892"/>
    <w:rsid w:val="007A2CE5"/>
    <w:rsid w:val="007A33F8"/>
    <w:rsid w:val="007A3679"/>
    <w:rsid w:val="007A468D"/>
    <w:rsid w:val="007A5402"/>
    <w:rsid w:val="007A5459"/>
    <w:rsid w:val="007A546A"/>
    <w:rsid w:val="007A55A7"/>
    <w:rsid w:val="007A57BC"/>
    <w:rsid w:val="007A5BDC"/>
    <w:rsid w:val="007A62FB"/>
    <w:rsid w:val="007A631C"/>
    <w:rsid w:val="007A69FB"/>
    <w:rsid w:val="007A6A5C"/>
    <w:rsid w:val="007A6FEF"/>
    <w:rsid w:val="007A7DDE"/>
    <w:rsid w:val="007A7EF7"/>
    <w:rsid w:val="007B0F41"/>
    <w:rsid w:val="007B1032"/>
    <w:rsid w:val="007B1148"/>
    <w:rsid w:val="007B180A"/>
    <w:rsid w:val="007B1F10"/>
    <w:rsid w:val="007B2143"/>
    <w:rsid w:val="007B335E"/>
    <w:rsid w:val="007B3612"/>
    <w:rsid w:val="007B3647"/>
    <w:rsid w:val="007B38A3"/>
    <w:rsid w:val="007B3BF9"/>
    <w:rsid w:val="007B3C26"/>
    <w:rsid w:val="007B3D30"/>
    <w:rsid w:val="007B4137"/>
    <w:rsid w:val="007B43B2"/>
    <w:rsid w:val="007B455C"/>
    <w:rsid w:val="007B45F7"/>
    <w:rsid w:val="007B4794"/>
    <w:rsid w:val="007B4A9D"/>
    <w:rsid w:val="007B50F6"/>
    <w:rsid w:val="007B5162"/>
    <w:rsid w:val="007B5234"/>
    <w:rsid w:val="007B530B"/>
    <w:rsid w:val="007B535C"/>
    <w:rsid w:val="007B56B3"/>
    <w:rsid w:val="007B5EAA"/>
    <w:rsid w:val="007B635C"/>
    <w:rsid w:val="007B6543"/>
    <w:rsid w:val="007B69EE"/>
    <w:rsid w:val="007B6AE2"/>
    <w:rsid w:val="007B6F2A"/>
    <w:rsid w:val="007B7215"/>
    <w:rsid w:val="007B7AC5"/>
    <w:rsid w:val="007B7D0C"/>
    <w:rsid w:val="007B7EB2"/>
    <w:rsid w:val="007B7FB5"/>
    <w:rsid w:val="007B7FC0"/>
    <w:rsid w:val="007C02AF"/>
    <w:rsid w:val="007C04CA"/>
    <w:rsid w:val="007C06D7"/>
    <w:rsid w:val="007C0B4B"/>
    <w:rsid w:val="007C137D"/>
    <w:rsid w:val="007C1751"/>
    <w:rsid w:val="007C1B60"/>
    <w:rsid w:val="007C1FF5"/>
    <w:rsid w:val="007C2080"/>
    <w:rsid w:val="007C217F"/>
    <w:rsid w:val="007C22B4"/>
    <w:rsid w:val="007C23D2"/>
    <w:rsid w:val="007C246A"/>
    <w:rsid w:val="007C2581"/>
    <w:rsid w:val="007C25DC"/>
    <w:rsid w:val="007C2699"/>
    <w:rsid w:val="007C271F"/>
    <w:rsid w:val="007C2937"/>
    <w:rsid w:val="007C3328"/>
    <w:rsid w:val="007C34F8"/>
    <w:rsid w:val="007C4154"/>
    <w:rsid w:val="007C425D"/>
    <w:rsid w:val="007C4A15"/>
    <w:rsid w:val="007C4B4F"/>
    <w:rsid w:val="007C5647"/>
    <w:rsid w:val="007C56B5"/>
    <w:rsid w:val="007C584A"/>
    <w:rsid w:val="007C58CE"/>
    <w:rsid w:val="007C592F"/>
    <w:rsid w:val="007C5AC8"/>
    <w:rsid w:val="007C5D12"/>
    <w:rsid w:val="007C6478"/>
    <w:rsid w:val="007C6A5B"/>
    <w:rsid w:val="007C7346"/>
    <w:rsid w:val="007C793F"/>
    <w:rsid w:val="007C7993"/>
    <w:rsid w:val="007C79BA"/>
    <w:rsid w:val="007C7AAB"/>
    <w:rsid w:val="007C7D64"/>
    <w:rsid w:val="007C7EDB"/>
    <w:rsid w:val="007D06DC"/>
    <w:rsid w:val="007D070A"/>
    <w:rsid w:val="007D073C"/>
    <w:rsid w:val="007D09BB"/>
    <w:rsid w:val="007D09F2"/>
    <w:rsid w:val="007D0C00"/>
    <w:rsid w:val="007D1B14"/>
    <w:rsid w:val="007D1B89"/>
    <w:rsid w:val="007D1D21"/>
    <w:rsid w:val="007D1E11"/>
    <w:rsid w:val="007D1FE4"/>
    <w:rsid w:val="007D20EA"/>
    <w:rsid w:val="007D2562"/>
    <w:rsid w:val="007D2795"/>
    <w:rsid w:val="007D2853"/>
    <w:rsid w:val="007D287B"/>
    <w:rsid w:val="007D2A12"/>
    <w:rsid w:val="007D2AA7"/>
    <w:rsid w:val="007D34AF"/>
    <w:rsid w:val="007D3DF5"/>
    <w:rsid w:val="007D3F32"/>
    <w:rsid w:val="007D4213"/>
    <w:rsid w:val="007D47EA"/>
    <w:rsid w:val="007D4952"/>
    <w:rsid w:val="007D4EA9"/>
    <w:rsid w:val="007D4ED9"/>
    <w:rsid w:val="007D4F1D"/>
    <w:rsid w:val="007D5305"/>
    <w:rsid w:val="007D59AD"/>
    <w:rsid w:val="007D6114"/>
    <w:rsid w:val="007D6771"/>
    <w:rsid w:val="007D688B"/>
    <w:rsid w:val="007D69D5"/>
    <w:rsid w:val="007D7012"/>
    <w:rsid w:val="007D71BF"/>
    <w:rsid w:val="007D7498"/>
    <w:rsid w:val="007D77AD"/>
    <w:rsid w:val="007D795F"/>
    <w:rsid w:val="007D7B2F"/>
    <w:rsid w:val="007D7DD9"/>
    <w:rsid w:val="007E018D"/>
    <w:rsid w:val="007E05F9"/>
    <w:rsid w:val="007E071D"/>
    <w:rsid w:val="007E09D9"/>
    <w:rsid w:val="007E0EAC"/>
    <w:rsid w:val="007E1297"/>
    <w:rsid w:val="007E1364"/>
    <w:rsid w:val="007E19C3"/>
    <w:rsid w:val="007E19C7"/>
    <w:rsid w:val="007E25B9"/>
    <w:rsid w:val="007E283B"/>
    <w:rsid w:val="007E2973"/>
    <w:rsid w:val="007E310E"/>
    <w:rsid w:val="007E32AE"/>
    <w:rsid w:val="007E35F5"/>
    <w:rsid w:val="007E3689"/>
    <w:rsid w:val="007E37BE"/>
    <w:rsid w:val="007E3B24"/>
    <w:rsid w:val="007E3CDD"/>
    <w:rsid w:val="007E3D4D"/>
    <w:rsid w:val="007E4A23"/>
    <w:rsid w:val="007E4C9C"/>
    <w:rsid w:val="007E4ED4"/>
    <w:rsid w:val="007E58AE"/>
    <w:rsid w:val="007E5A18"/>
    <w:rsid w:val="007E5B3B"/>
    <w:rsid w:val="007E65FE"/>
    <w:rsid w:val="007E67C1"/>
    <w:rsid w:val="007E697D"/>
    <w:rsid w:val="007E69A2"/>
    <w:rsid w:val="007E6A45"/>
    <w:rsid w:val="007E6F8E"/>
    <w:rsid w:val="007E7586"/>
    <w:rsid w:val="007E76B4"/>
    <w:rsid w:val="007E78DF"/>
    <w:rsid w:val="007E7DDB"/>
    <w:rsid w:val="007F0340"/>
    <w:rsid w:val="007F04F1"/>
    <w:rsid w:val="007F07CA"/>
    <w:rsid w:val="007F09DA"/>
    <w:rsid w:val="007F0CE5"/>
    <w:rsid w:val="007F12D8"/>
    <w:rsid w:val="007F1B71"/>
    <w:rsid w:val="007F1E10"/>
    <w:rsid w:val="007F2151"/>
    <w:rsid w:val="007F2AC2"/>
    <w:rsid w:val="007F2AD6"/>
    <w:rsid w:val="007F30F9"/>
    <w:rsid w:val="007F3540"/>
    <w:rsid w:val="007F3E36"/>
    <w:rsid w:val="007F3E3D"/>
    <w:rsid w:val="007F3F08"/>
    <w:rsid w:val="007F3FC5"/>
    <w:rsid w:val="007F40BC"/>
    <w:rsid w:val="007F4792"/>
    <w:rsid w:val="007F4F31"/>
    <w:rsid w:val="007F542E"/>
    <w:rsid w:val="007F556D"/>
    <w:rsid w:val="007F5703"/>
    <w:rsid w:val="007F5D73"/>
    <w:rsid w:val="007F5FBA"/>
    <w:rsid w:val="007F60B0"/>
    <w:rsid w:val="007F681B"/>
    <w:rsid w:val="007F6A7D"/>
    <w:rsid w:val="007F7EE5"/>
    <w:rsid w:val="00800270"/>
    <w:rsid w:val="0080073B"/>
    <w:rsid w:val="00800BB1"/>
    <w:rsid w:val="00800EE1"/>
    <w:rsid w:val="0080103B"/>
    <w:rsid w:val="0080109A"/>
    <w:rsid w:val="0080144C"/>
    <w:rsid w:val="00801A2E"/>
    <w:rsid w:val="00801C2C"/>
    <w:rsid w:val="00801D57"/>
    <w:rsid w:val="00801F4A"/>
    <w:rsid w:val="00801F5D"/>
    <w:rsid w:val="00801F6D"/>
    <w:rsid w:val="0080206A"/>
    <w:rsid w:val="0080260D"/>
    <w:rsid w:val="00802A4F"/>
    <w:rsid w:val="00802D7B"/>
    <w:rsid w:val="0080320B"/>
    <w:rsid w:val="008033F5"/>
    <w:rsid w:val="00803601"/>
    <w:rsid w:val="008036FA"/>
    <w:rsid w:val="0080373C"/>
    <w:rsid w:val="00803A33"/>
    <w:rsid w:val="00803A87"/>
    <w:rsid w:val="00803CBF"/>
    <w:rsid w:val="00803F81"/>
    <w:rsid w:val="0080453A"/>
    <w:rsid w:val="008045A5"/>
    <w:rsid w:val="00804780"/>
    <w:rsid w:val="0080523D"/>
    <w:rsid w:val="00805612"/>
    <w:rsid w:val="008056A5"/>
    <w:rsid w:val="00805833"/>
    <w:rsid w:val="008058A9"/>
    <w:rsid w:val="00805D19"/>
    <w:rsid w:val="00805DBF"/>
    <w:rsid w:val="00805ED8"/>
    <w:rsid w:val="008065EC"/>
    <w:rsid w:val="0080679A"/>
    <w:rsid w:val="0080689B"/>
    <w:rsid w:val="00806A9F"/>
    <w:rsid w:val="00806B23"/>
    <w:rsid w:val="00806B9C"/>
    <w:rsid w:val="008073E5"/>
    <w:rsid w:val="00807425"/>
    <w:rsid w:val="0080788A"/>
    <w:rsid w:val="00807C32"/>
    <w:rsid w:val="00807E7D"/>
    <w:rsid w:val="00807EA5"/>
    <w:rsid w:val="00810762"/>
    <w:rsid w:val="008107E5"/>
    <w:rsid w:val="00810A39"/>
    <w:rsid w:val="0081107D"/>
    <w:rsid w:val="008111F3"/>
    <w:rsid w:val="00811F27"/>
    <w:rsid w:val="00811F86"/>
    <w:rsid w:val="0081238D"/>
    <w:rsid w:val="0081250F"/>
    <w:rsid w:val="00812D0E"/>
    <w:rsid w:val="00812D38"/>
    <w:rsid w:val="00813025"/>
    <w:rsid w:val="008131A8"/>
    <w:rsid w:val="00813214"/>
    <w:rsid w:val="0081393D"/>
    <w:rsid w:val="00813CAE"/>
    <w:rsid w:val="00814305"/>
    <w:rsid w:val="008145BA"/>
    <w:rsid w:val="00814F9C"/>
    <w:rsid w:val="0081520C"/>
    <w:rsid w:val="00815394"/>
    <w:rsid w:val="008154AA"/>
    <w:rsid w:val="00815657"/>
    <w:rsid w:val="008159AF"/>
    <w:rsid w:val="00815B20"/>
    <w:rsid w:val="00816A1C"/>
    <w:rsid w:val="00816C35"/>
    <w:rsid w:val="00816DB5"/>
    <w:rsid w:val="00816EC8"/>
    <w:rsid w:val="00816F51"/>
    <w:rsid w:val="00816FD2"/>
    <w:rsid w:val="0081761D"/>
    <w:rsid w:val="0081773C"/>
    <w:rsid w:val="0081794C"/>
    <w:rsid w:val="00817B98"/>
    <w:rsid w:val="008206CC"/>
    <w:rsid w:val="00820762"/>
    <w:rsid w:val="008207F5"/>
    <w:rsid w:val="00820897"/>
    <w:rsid w:val="00820BB1"/>
    <w:rsid w:val="00820D8E"/>
    <w:rsid w:val="00820DA6"/>
    <w:rsid w:val="00821003"/>
    <w:rsid w:val="00821080"/>
    <w:rsid w:val="00821C65"/>
    <w:rsid w:val="00821FD5"/>
    <w:rsid w:val="00822512"/>
    <w:rsid w:val="008228A5"/>
    <w:rsid w:val="00822A11"/>
    <w:rsid w:val="008234ED"/>
    <w:rsid w:val="008235BE"/>
    <w:rsid w:val="008235DA"/>
    <w:rsid w:val="00823755"/>
    <w:rsid w:val="00823C37"/>
    <w:rsid w:val="00823C76"/>
    <w:rsid w:val="0082415F"/>
    <w:rsid w:val="00824275"/>
    <w:rsid w:val="008249BE"/>
    <w:rsid w:val="00824BF7"/>
    <w:rsid w:val="0082539F"/>
    <w:rsid w:val="00825FCF"/>
    <w:rsid w:val="00826417"/>
    <w:rsid w:val="008265BC"/>
    <w:rsid w:val="00826D13"/>
    <w:rsid w:val="008272C2"/>
    <w:rsid w:val="0082751A"/>
    <w:rsid w:val="008275A4"/>
    <w:rsid w:val="00827790"/>
    <w:rsid w:val="00827972"/>
    <w:rsid w:val="00827A8C"/>
    <w:rsid w:val="00827BB2"/>
    <w:rsid w:val="00827E25"/>
    <w:rsid w:val="00827F0A"/>
    <w:rsid w:val="008302A6"/>
    <w:rsid w:val="008304D0"/>
    <w:rsid w:val="0083054C"/>
    <w:rsid w:val="008306E9"/>
    <w:rsid w:val="00830730"/>
    <w:rsid w:val="008309A0"/>
    <w:rsid w:val="00830C82"/>
    <w:rsid w:val="00830D6B"/>
    <w:rsid w:val="00830E90"/>
    <w:rsid w:val="00830F7D"/>
    <w:rsid w:val="008310B3"/>
    <w:rsid w:val="0083132C"/>
    <w:rsid w:val="00831675"/>
    <w:rsid w:val="0083188C"/>
    <w:rsid w:val="00831B64"/>
    <w:rsid w:val="0083236C"/>
    <w:rsid w:val="008328ED"/>
    <w:rsid w:val="008329BE"/>
    <w:rsid w:val="00832A4F"/>
    <w:rsid w:val="008333BB"/>
    <w:rsid w:val="008334C7"/>
    <w:rsid w:val="008334CF"/>
    <w:rsid w:val="00833654"/>
    <w:rsid w:val="008336CE"/>
    <w:rsid w:val="0083392E"/>
    <w:rsid w:val="00833DAE"/>
    <w:rsid w:val="008340A8"/>
    <w:rsid w:val="00834621"/>
    <w:rsid w:val="00834EC4"/>
    <w:rsid w:val="00835513"/>
    <w:rsid w:val="008356A2"/>
    <w:rsid w:val="00835832"/>
    <w:rsid w:val="00835951"/>
    <w:rsid w:val="00835CB7"/>
    <w:rsid w:val="00835F29"/>
    <w:rsid w:val="00836125"/>
    <w:rsid w:val="00836224"/>
    <w:rsid w:val="008365BD"/>
    <w:rsid w:val="008368EE"/>
    <w:rsid w:val="008369DF"/>
    <w:rsid w:val="00836BAC"/>
    <w:rsid w:val="00837058"/>
    <w:rsid w:val="008376FE"/>
    <w:rsid w:val="00840120"/>
    <w:rsid w:val="00840463"/>
    <w:rsid w:val="008404AD"/>
    <w:rsid w:val="0084053D"/>
    <w:rsid w:val="00840842"/>
    <w:rsid w:val="00840D97"/>
    <w:rsid w:val="00840DEA"/>
    <w:rsid w:val="00840DF8"/>
    <w:rsid w:val="008410E7"/>
    <w:rsid w:val="0084115B"/>
    <w:rsid w:val="008411E2"/>
    <w:rsid w:val="00841709"/>
    <w:rsid w:val="00841C41"/>
    <w:rsid w:val="00841F4F"/>
    <w:rsid w:val="0084231B"/>
    <w:rsid w:val="008425C9"/>
    <w:rsid w:val="008425E1"/>
    <w:rsid w:val="00842697"/>
    <w:rsid w:val="0084288F"/>
    <w:rsid w:val="00842A8A"/>
    <w:rsid w:val="00842FCF"/>
    <w:rsid w:val="008434B2"/>
    <w:rsid w:val="00843505"/>
    <w:rsid w:val="00843B64"/>
    <w:rsid w:val="00844273"/>
    <w:rsid w:val="008444E5"/>
    <w:rsid w:val="00844849"/>
    <w:rsid w:val="0084494C"/>
    <w:rsid w:val="00844B37"/>
    <w:rsid w:val="00844D35"/>
    <w:rsid w:val="00845059"/>
    <w:rsid w:val="0084545E"/>
    <w:rsid w:val="008454C9"/>
    <w:rsid w:val="00845A80"/>
    <w:rsid w:val="00845B69"/>
    <w:rsid w:val="00845D2A"/>
    <w:rsid w:val="00845DEF"/>
    <w:rsid w:val="00846BFD"/>
    <w:rsid w:val="00846C85"/>
    <w:rsid w:val="00846E69"/>
    <w:rsid w:val="00846F48"/>
    <w:rsid w:val="008473AB"/>
    <w:rsid w:val="00847756"/>
    <w:rsid w:val="00847AA3"/>
    <w:rsid w:val="00847D17"/>
    <w:rsid w:val="00847DF1"/>
    <w:rsid w:val="008503D0"/>
    <w:rsid w:val="0085089C"/>
    <w:rsid w:val="00850CB9"/>
    <w:rsid w:val="00851102"/>
    <w:rsid w:val="0085161B"/>
    <w:rsid w:val="008518B0"/>
    <w:rsid w:val="00851A64"/>
    <w:rsid w:val="008521E7"/>
    <w:rsid w:val="008522E0"/>
    <w:rsid w:val="00852628"/>
    <w:rsid w:val="00852D74"/>
    <w:rsid w:val="008530B9"/>
    <w:rsid w:val="00853366"/>
    <w:rsid w:val="008539D6"/>
    <w:rsid w:val="00854299"/>
    <w:rsid w:val="008542D2"/>
    <w:rsid w:val="00854387"/>
    <w:rsid w:val="00854580"/>
    <w:rsid w:val="00854DF8"/>
    <w:rsid w:val="00854E1F"/>
    <w:rsid w:val="00854ECB"/>
    <w:rsid w:val="008552D6"/>
    <w:rsid w:val="00855768"/>
    <w:rsid w:val="00855834"/>
    <w:rsid w:val="00855AAA"/>
    <w:rsid w:val="00855BFD"/>
    <w:rsid w:val="00855DA3"/>
    <w:rsid w:val="00855DC8"/>
    <w:rsid w:val="0085616A"/>
    <w:rsid w:val="008561FE"/>
    <w:rsid w:val="0085627A"/>
    <w:rsid w:val="0085636E"/>
    <w:rsid w:val="008565C5"/>
    <w:rsid w:val="008569DD"/>
    <w:rsid w:val="00856EDA"/>
    <w:rsid w:val="008571BC"/>
    <w:rsid w:val="00857600"/>
    <w:rsid w:val="00857EE4"/>
    <w:rsid w:val="00860036"/>
    <w:rsid w:val="008601E7"/>
    <w:rsid w:val="00860954"/>
    <w:rsid w:val="00860A88"/>
    <w:rsid w:val="00860B7D"/>
    <w:rsid w:val="00860BB5"/>
    <w:rsid w:val="00861620"/>
    <w:rsid w:val="008616BC"/>
    <w:rsid w:val="0086212A"/>
    <w:rsid w:val="00862337"/>
    <w:rsid w:val="00862443"/>
    <w:rsid w:val="008624F0"/>
    <w:rsid w:val="008629F5"/>
    <w:rsid w:val="00862AAB"/>
    <w:rsid w:val="00862CD2"/>
    <w:rsid w:val="00863088"/>
    <w:rsid w:val="00863190"/>
    <w:rsid w:val="008638CA"/>
    <w:rsid w:val="00863A18"/>
    <w:rsid w:val="00863AE6"/>
    <w:rsid w:val="00864580"/>
    <w:rsid w:val="0086480C"/>
    <w:rsid w:val="00864C28"/>
    <w:rsid w:val="00864CB5"/>
    <w:rsid w:val="0086566C"/>
    <w:rsid w:val="0086567F"/>
    <w:rsid w:val="008657A7"/>
    <w:rsid w:val="008658F8"/>
    <w:rsid w:val="00865A1A"/>
    <w:rsid w:val="00866184"/>
    <w:rsid w:val="008662E1"/>
    <w:rsid w:val="008664B4"/>
    <w:rsid w:val="0086663C"/>
    <w:rsid w:val="00866956"/>
    <w:rsid w:val="008669C8"/>
    <w:rsid w:val="00866C4D"/>
    <w:rsid w:val="00866DC5"/>
    <w:rsid w:val="0087068D"/>
    <w:rsid w:val="00870BC0"/>
    <w:rsid w:val="00870E05"/>
    <w:rsid w:val="008712A5"/>
    <w:rsid w:val="00871309"/>
    <w:rsid w:val="00871AF5"/>
    <w:rsid w:val="00871D7A"/>
    <w:rsid w:val="00872092"/>
    <w:rsid w:val="00872907"/>
    <w:rsid w:val="00872AC2"/>
    <w:rsid w:val="00873277"/>
    <w:rsid w:val="0087336C"/>
    <w:rsid w:val="008733DE"/>
    <w:rsid w:val="008738F3"/>
    <w:rsid w:val="00873B60"/>
    <w:rsid w:val="00873FCC"/>
    <w:rsid w:val="008741D4"/>
    <w:rsid w:val="00874218"/>
    <w:rsid w:val="0087421B"/>
    <w:rsid w:val="00874255"/>
    <w:rsid w:val="00874564"/>
    <w:rsid w:val="00874D38"/>
    <w:rsid w:val="00874E29"/>
    <w:rsid w:val="00875042"/>
    <w:rsid w:val="0087528B"/>
    <w:rsid w:val="00875615"/>
    <w:rsid w:val="00875916"/>
    <w:rsid w:val="0087596B"/>
    <w:rsid w:val="00876275"/>
    <w:rsid w:val="0087631C"/>
    <w:rsid w:val="00876941"/>
    <w:rsid w:val="008769F3"/>
    <w:rsid w:val="00876A41"/>
    <w:rsid w:val="00876BE3"/>
    <w:rsid w:val="00877071"/>
    <w:rsid w:val="00877102"/>
    <w:rsid w:val="00877292"/>
    <w:rsid w:val="0087789E"/>
    <w:rsid w:val="008779B4"/>
    <w:rsid w:val="00877A2F"/>
    <w:rsid w:val="00877D27"/>
    <w:rsid w:val="00877FCA"/>
    <w:rsid w:val="00880071"/>
    <w:rsid w:val="00880B54"/>
    <w:rsid w:val="00880BBF"/>
    <w:rsid w:val="00880DFD"/>
    <w:rsid w:val="00880E33"/>
    <w:rsid w:val="0088138D"/>
    <w:rsid w:val="00881710"/>
    <w:rsid w:val="0088199B"/>
    <w:rsid w:val="00881BBF"/>
    <w:rsid w:val="00881BC7"/>
    <w:rsid w:val="00881F56"/>
    <w:rsid w:val="008820DB"/>
    <w:rsid w:val="00882362"/>
    <w:rsid w:val="00882571"/>
    <w:rsid w:val="008826AF"/>
    <w:rsid w:val="0088275B"/>
    <w:rsid w:val="00882E6F"/>
    <w:rsid w:val="00882EEE"/>
    <w:rsid w:val="00883583"/>
    <w:rsid w:val="008835ED"/>
    <w:rsid w:val="00883855"/>
    <w:rsid w:val="00883863"/>
    <w:rsid w:val="00883ACD"/>
    <w:rsid w:val="00883BB2"/>
    <w:rsid w:val="008840E9"/>
    <w:rsid w:val="00884279"/>
    <w:rsid w:val="0088467C"/>
    <w:rsid w:val="008848F7"/>
    <w:rsid w:val="00884E4C"/>
    <w:rsid w:val="00885076"/>
    <w:rsid w:val="008851B5"/>
    <w:rsid w:val="00885233"/>
    <w:rsid w:val="008852BB"/>
    <w:rsid w:val="008853B9"/>
    <w:rsid w:val="00885AA3"/>
    <w:rsid w:val="00886364"/>
    <w:rsid w:val="00886A01"/>
    <w:rsid w:val="00886CEA"/>
    <w:rsid w:val="00887154"/>
    <w:rsid w:val="0088715D"/>
    <w:rsid w:val="008872E5"/>
    <w:rsid w:val="008877A3"/>
    <w:rsid w:val="00887DAB"/>
    <w:rsid w:val="00890133"/>
    <w:rsid w:val="0089022D"/>
    <w:rsid w:val="00890AAD"/>
    <w:rsid w:val="00890B24"/>
    <w:rsid w:val="00890E1C"/>
    <w:rsid w:val="008912E3"/>
    <w:rsid w:val="0089132A"/>
    <w:rsid w:val="008913A1"/>
    <w:rsid w:val="00891533"/>
    <w:rsid w:val="008919BA"/>
    <w:rsid w:val="00891CE9"/>
    <w:rsid w:val="00891F21"/>
    <w:rsid w:val="0089205B"/>
    <w:rsid w:val="008920B8"/>
    <w:rsid w:val="008921B8"/>
    <w:rsid w:val="0089262E"/>
    <w:rsid w:val="00892704"/>
    <w:rsid w:val="00892877"/>
    <w:rsid w:val="00892ABC"/>
    <w:rsid w:val="00892D3B"/>
    <w:rsid w:val="00892DC7"/>
    <w:rsid w:val="008930C1"/>
    <w:rsid w:val="008938CB"/>
    <w:rsid w:val="008938EB"/>
    <w:rsid w:val="00894287"/>
    <w:rsid w:val="008943B9"/>
    <w:rsid w:val="00894579"/>
    <w:rsid w:val="0089458E"/>
    <w:rsid w:val="008947C8"/>
    <w:rsid w:val="00894D43"/>
    <w:rsid w:val="008954EC"/>
    <w:rsid w:val="00895534"/>
    <w:rsid w:val="00895873"/>
    <w:rsid w:val="00895876"/>
    <w:rsid w:val="00895C8F"/>
    <w:rsid w:val="008979A3"/>
    <w:rsid w:val="008979EE"/>
    <w:rsid w:val="00897B54"/>
    <w:rsid w:val="00897C83"/>
    <w:rsid w:val="00897F33"/>
    <w:rsid w:val="008A03CE"/>
    <w:rsid w:val="008A064F"/>
    <w:rsid w:val="008A08C0"/>
    <w:rsid w:val="008A0DB4"/>
    <w:rsid w:val="008A0E73"/>
    <w:rsid w:val="008A1015"/>
    <w:rsid w:val="008A1747"/>
    <w:rsid w:val="008A1889"/>
    <w:rsid w:val="008A1EB4"/>
    <w:rsid w:val="008A2637"/>
    <w:rsid w:val="008A282A"/>
    <w:rsid w:val="008A2BDB"/>
    <w:rsid w:val="008A2C10"/>
    <w:rsid w:val="008A2E2A"/>
    <w:rsid w:val="008A2E35"/>
    <w:rsid w:val="008A2E8F"/>
    <w:rsid w:val="008A3385"/>
    <w:rsid w:val="008A33A8"/>
    <w:rsid w:val="008A35FF"/>
    <w:rsid w:val="008A3A98"/>
    <w:rsid w:val="008A4253"/>
    <w:rsid w:val="008A5330"/>
    <w:rsid w:val="008A58DF"/>
    <w:rsid w:val="008A5B67"/>
    <w:rsid w:val="008A5CCD"/>
    <w:rsid w:val="008A6325"/>
    <w:rsid w:val="008A650A"/>
    <w:rsid w:val="008A664E"/>
    <w:rsid w:val="008A6953"/>
    <w:rsid w:val="008A6A6D"/>
    <w:rsid w:val="008A6DF4"/>
    <w:rsid w:val="008A6E6F"/>
    <w:rsid w:val="008A6F22"/>
    <w:rsid w:val="008A70E3"/>
    <w:rsid w:val="008A739D"/>
    <w:rsid w:val="008A7E39"/>
    <w:rsid w:val="008A7E91"/>
    <w:rsid w:val="008A7F6F"/>
    <w:rsid w:val="008B00FD"/>
    <w:rsid w:val="008B0A0B"/>
    <w:rsid w:val="008B113A"/>
    <w:rsid w:val="008B14F2"/>
    <w:rsid w:val="008B16BB"/>
    <w:rsid w:val="008B19CB"/>
    <w:rsid w:val="008B206D"/>
    <w:rsid w:val="008B237A"/>
    <w:rsid w:val="008B2813"/>
    <w:rsid w:val="008B29E7"/>
    <w:rsid w:val="008B2C4E"/>
    <w:rsid w:val="008B2DA2"/>
    <w:rsid w:val="008B3238"/>
    <w:rsid w:val="008B3244"/>
    <w:rsid w:val="008B33DF"/>
    <w:rsid w:val="008B3FD7"/>
    <w:rsid w:val="008B41C3"/>
    <w:rsid w:val="008B465E"/>
    <w:rsid w:val="008B4957"/>
    <w:rsid w:val="008B51D0"/>
    <w:rsid w:val="008B5281"/>
    <w:rsid w:val="008B53C0"/>
    <w:rsid w:val="008B5AFF"/>
    <w:rsid w:val="008B5BAD"/>
    <w:rsid w:val="008B5C0B"/>
    <w:rsid w:val="008B5D34"/>
    <w:rsid w:val="008B5D5C"/>
    <w:rsid w:val="008B5E59"/>
    <w:rsid w:val="008B602B"/>
    <w:rsid w:val="008B685E"/>
    <w:rsid w:val="008B6C74"/>
    <w:rsid w:val="008B6D84"/>
    <w:rsid w:val="008B71DD"/>
    <w:rsid w:val="008B7685"/>
    <w:rsid w:val="008B76C2"/>
    <w:rsid w:val="008C0684"/>
    <w:rsid w:val="008C07CC"/>
    <w:rsid w:val="008C0A84"/>
    <w:rsid w:val="008C0FD5"/>
    <w:rsid w:val="008C138E"/>
    <w:rsid w:val="008C13EC"/>
    <w:rsid w:val="008C1BDF"/>
    <w:rsid w:val="008C1F04"/>
    <w:rsid w:val="008C2216"/>
    <w:rsid w:val="008C2258"/>
    <w:rsid w:val="008C22D0"/>
    <w:rsid w:val="008C23BD"/>
    <w:rsid w:val="008C23BE"/>
    <w:rsid w:val="008C2A6F"/>
    <w:rsid w:val="008C2B1B"/>
    <w:rsid w:val="008C2E50"/>
    <w:rsid w:val="008C31D6"/>
    <w:rsid w:val="008C44E3"/>
    <w:rsid w:val="008C46CF"/>
    <w:rsid w:val="008C4932"/>
    <w:rsid w:val="008C49FB"/>
    <w:rsid w:val="008C4DF4"/>
    <w:rsid w:val="008C5544"/>
    <w:rsid w:val="008C59B3"/>
    <w:rsid w:val="008C5D01"/>
    <w:rsid w:val="008C6544"/>
    <w:rsid w:val="008C66EE"/>
    <w:rsid w:val="008C67FB"/>
    <w:rsid w:val="008C69C2"/>
    <w:rsid w:val="008C6AF6"/>
    <w:rsid w:val="008C6B33"/>
    <w:rsid w:val="008C7F26"/>
    <w:rsid w:val="008C7F2F"/>
    <w:rsid w:val="008D046B"/>
    <w:rsid w:val="008D07E2"/>
    <w:rsid w:val="008D0C56"/>
    <w:rsid w:val="008D0E4F"/>
    <w:rsid w:val="008D107D"/>
    <w:rsid w:val="008D16F7"/>
    <w:rsid w:val="008D18F6"/>
    <w:rsid w:val="008D2202"/>
    <w:rsid w:val="008D22E0"/>
    <w:rsid w:val="008D246B"/>
    <w:rsid w:val="008D25A1"/>
    <w:rsid w:val="008D25E6"/>
    <w:rsid w:val="008D26AA"/>
    <w:rsid w:val="008D2865"/>
    <w:rsid w:val="008D2D5A"/>
    <w:rsid w:val="008D2DED"/>
    <w:rsid w:val="008D3170"/>
    <w:rsid w:val="008D3744"/>
    <w:rsid w:val="008D37AF"/>
    <w:rsid w:val="008D3B5C"/>
    <w:rsid w:val="008D3D56"/>
    <w:rsid w:val="008D3DD8"/>
    <w:rsid w:val="008D40FA"/>
    <w:rsid w:val="008D46C9"/>
    <w:rsid w:val="008D480E"/>
    <w:rsid w:val="008D4835"/>
    <w:rsid w:val="008D4A81"/>
    <w:rsid w:val="008D4DE7"/>
    <w:rsid w:val="008D54FA"/>
    <w:rsid w:val="008D55BD"/>
    <w:rsid w:val="008D5664"/>
    <w:rsid w:val="008D5C10"/>
    <w:rsid w:val="008D5D01"/>
    <w:rsid w:val="008D6073"/>
    <w:rsid w:val="008D61DA"/>
    <w:rsid w:val="008D63B9"/>
    <w:rsid w:val="008D6D96"/>
    <w:rsid w:val="008D7483"/>
    <w:rsid w:val="008D758C"/>
    <w:rsid w:val="008D797C"/>
    <w:rsid w:val="008D7D24"/>
    <w:rsid w:val="008D7E8E"/>
    <w:rsid w:val="008D7E9F"/>
    <w:rsid w:val="008E0029"/>
    <w:rsid w:val="008E01BD"/>
    <w:rsid w:val="008E049D"/>
    <w:rsid w:val="008E069F"/>
    <w:rsid w:val="008E0AC0"/>
    <w:rsid w:val="008E0E40"/>
    <w:rsid w:val="008E1252"/>
    <w:rsid w:val="008E1427"/>
    <w:rsid w:val="008E14CE"/>
    <w:rsid w:val="008E195C"/>
    <w:rsid w:val="008E1AAE"/>
    <w:rsid w:val="008E244D"/>
    <w:rsid w:val="008E2CCA"/>
    <w:rsid w:val="008E306C"/>
    <w:rsid w:val="008E37C0"/>
    <w:rsid w:val="008E3BD0"/>
    <w:rsid w:val="008E3E3A"/>
    <w:rsid w:val="008E3EC2"/>
    <w:rsid w:val="008E402E"/>
    <w:rsid w:val="008E4039"/>
    <w:rsid w:val="008E422D"/>
    <w:rsid w:val="008E4322"/>
    <w:rsid w:val="008E43B6"/>
    <w:rsid w:val="008E4495"/>
    <w:rsid w:val="008E4862"/>
    <w:rsid w:val="008E4958"/>
    <w:rsid w:val="008E52C7"/>
    <w:rsid w:val="008E5348"/>
    <w:rsid w:val="008E567F"/>
    <w:rsid w:val="008E56FF"/>
    <w:rsid w:val="008E576E"/>
    <w:rsid w:val="008E5A1D"/>
    <w:rsid w:val="008E5A4A"/>
    <w:rsid w:val="008E5C4D"/>
    <w:rsid w:val="008E63D9"/>
    <w:rsid w:val="008E6637"/>
    <w:rsid w:val="008E6685"/>
    <w:rsid w:val="008E6725"/>
    <w:rsid w:val="008E6F45"/>
    <w:rsid w:val="008E7236"/>
    <w:rsid w:val="008E73C7"/>
    <w:rsid w:val="008E7B3C"/>
    <w:rsid w:val="008E7E9B"/>
    <w:rsid w:val="008F0255"/>
    <w:rsid w:val="008F0686"/>
    <w:rsid w:val="008F0A5E"/>
    <w:rsid w:val="008F0C50"/>
    <w:rsid w:val="008F1109"/>
    <w:rsid w:val="008F1348"/>
    <w:rsid w:val="008F153D"/>
    <w:rsid w:val="008F1810"/>
    <w:rsid w:val="008F1FE8"/>
    <w:rsid w:val="008F2529"/>
    <w:rsid w:val="008F2566"/>
    <w:rsid w:val="008F25AA"/>
    <w:rsid w:val="008F25EB"/>
    <w:rsid w:val="008F2741"/>
    <w:rsid w:val="008F27B0"/>
    <w:rsid w:val="008F29EA"/>
    <w:rsid w:val="008F2BB4"/>
    <w:rsid w:val="008F2F1F"/>
    <w:rsid w:val="008F3006"/>
    <w:rsid w:val="008F30F6"/>
    <w:rsid w:val="008F341E"/>
    <w:rsid w:val="008F34E9"/>
    <w:rsid w:val="008F3B59"/>
    <w:rsid w:val="008F3B72"/>
    <w:rsid w:val="008F3DF9"/>
    <w:rsid w:val="008F4725"/>
    <w:rsid w:val="008F4A64"/>
    <w:rsid w:val="008F4BB7"/>
    <w:rsid w:val="008F4CA0"/>
    <w:rsid w:val="008F5074"/>
    <w:rsid w:val="008F51EE"/>
    <w:rsid w:val="008F5B3D"/>
    <w:rsid w:val="008F5E17"/>
    <w:rsid w:val="008F5E8F"/>
    <w:rsid w:val="008F612B"/>
    <w:rsid w:val="008F620A"/>
    <w:rsid w:val="008F6241"/>
    <w:rsid w:val="008F63F9"/>
    <w:rsid w:val="008F645F"/>
    <w:rsid w:val="008F6B16"/>
    <w:rsid w:val="008F6BC1"/>
    <w:rsid w:val="008F6F33"/>
    <w:rsid w:val="008F778A"/>
    <w:rsid w:val="00900619"/>
    <w:rsid w:val="00900954"/>
    <w:rsid w:val="009009F8"/>
    <w:rsid w:val="00900A43"/>
    <w:rsid w:val="00901688"/>
    <w:rsid w:val="0090195F"/>
    <w:rsid w:val="00901A96"/>
    <w:rsid w:val="00901A9E"/>
    <w:rsid w:val="00901F05"/>
    <w:rsid w:val="00902001"/>
    <w:rsid w:val="0090211C"/>
    <w:rsid w:val="0090230D"/>
    <w:rsid w:val="009026EC"/>
    <w:rsid w:val="00902C1E"/>
    <w:rsid w:val="00902ED6"/>
    <w:rsid w:val="00902EFF"/>
    <w:rsid w:val="0090320B"/>
    <w:rsid w:val="00903B34"/>
    <w:rsid w:val="00903C01"/>
    <w:rsid w:val="00903F49"/>
    <w:rsid w:val="0090407D"/>
    <w:rsid w:val="00904152"/>
    <w:rsid w:val="00905337"/>
    <w:rsid w:val="009053F9"/>
    <w:rsid w:val="009056BB"/>
    <w:rsid w:val="0090572A"/>
    <w:rsid w:val="00905D34"/>
    <w:rsid w:val="00905F51"/>
    <w:rsid w:val="00906037"/>
    <w:rsid w:val="0090608C"/>
    <w:rsid w:val="009062F3"/>
    <w:rsid w:val="00906605"/>
    <w:rsid w:val="00906920"/>
    <w:rsid w:val="00906D1A"/>
    <w:rsid w:val="0090735B"/>
    <w:rsid w:val="00907621"/>
    <w:rsid w:val="00907872"/>
    <w:rsid w:val="00907976"/>
    <w:rsid w:val="00907A5D"/>
    <w:rsid w:val="00907DDF"/>
    <w:rsid w:val="00910416"/>
    <w:rsid w:val="00910641"/>
    <w:rsid w:val="009109C1"/>
    <w:rsid w:val="00910BC3"/>
    <w:rsid w:val="00910C40"/>
    <w:rsid w:val="00910D84"/>
    <w:rsid w:val="00910EEF"/>
    <w:rsid w:val="00910EF9"/>
    <w:rsid w:val="00911092"/>
    <w:rsid w:val="00911622"/>
    <w:rsid w:val="009118FC"/>
    <w:rsid w:val="00911AEB"/>
    <w:rsid w:val="0091244D"/>
    <w:rsid w:val="0091275B"/>
    <w:rsid w:val="0091280A"/>
    <w:rsid w:val="00912968"/>
    <w:rsid w:val="00912B2E"/>
    <w:rsid w:val="00913038"/>
    <w:rsid w:val="009130FB"/>
    <w:rsid w:val="00913208"/>
    <w:rsid w:val="0091325C"/>
    <w:rsid w:val="00913465"/>
    <w:rsid w:val="00913759"/>
    <w:rsid w:val="00913B92"/>
    <w:rsid w:val="009140C9"/>
    <w:rsid w:val="009143A0"/>
    <w:rsid w:val="009147CF"/>
    <w:rsid w:val="00914B7B"/>
    <w:rsid w:val="009151E4"/>
    <w:rsid w:val="00915524"/>
    <w:rsid w:val="00915735"/>
    <w:rsid w:val="00915BF0"/>
    <w:rsid w:val="0091618F"/>
    <w:rsid w:val="00916287"/>
    <w:rsid w:val="00916310"/>
    <w:rsid w:val="00916AEC"/>
    <w:rsid w:val="00916CA8"/>
    <w:rsid w:val="0091720B"/>
    <w:rsid w:val="00917572"/>
    <w:rsid w:val="009175F5"/>
    <w:rsid w:val="00917640"/>
    <w:rsid w:val="009176BD"/>
    <w:rsid w:val="00917A74"/>
    <w:rsid w:val="00917B2E"/>
    <w:rsid w:val="00917B7C"/>
    <w:rsid w:val="00917FE7"/>
    <w:rsid w:val="00920046"/>
    <w:rsid w:val="009200AD"/>
    <w:rsid w:val="0092010B"/>
    <w:rsid w:val="00920783"/>
    <w:rsid w:val="009209D8"/>
    <w:rsid w:val="00920BBF"/>
    <w:rsid w:val="00920E95"/>
    <w:rsid w:val="009215E7"/>
    <w:rsid w:val="00921718"/>
    <w:rsid w:val="0092184D"/>
    <w:rsid w:val="00921B5A"/>
    <w:rsid w:val="00921C0C"/>
    <w:rsid w:val="00921CBB"/>
    <w:rsid w:val="00921D1D"/>
    <w:rsid w:val="00921F48"/>
    <w:rsid w:val="00922301"/>
    <w:rsid w:val="009223BE"/>
    <w:rsid w:val="00922460"/>
    <w:rsid w:val="00922A23"/>
    <w:rsid w:val="00922A32"/>
    <w:rsid w:val="00922A5D"/>
    <w:rsid w:val="009232DE"/>
    <w:rsid w:val="00923994"/>
    <w:rsid w:val="009239EF"/>
    <w:rsid w:val="00923FB5"/>
    <w:rsid w:val="009240C1"/>
    <w:rsid w:val="0092465B"/>
    <w:rsid w:val="0092495A"/>
    <w:rsid w:val="00924ACB"/>
    <w:rsid w:val="00924C3B"/>
    <w:rsid w:val="00924FB0"/>
    <w:rsid w:val="00924FF4"/>
    <w:rsid w:val="00925124"/>
    <w:rsid w:val="009254F7"/>
    <w:rsid w:val="00925635"/>
    <w:rsid w:val="00925B68"/>
    <w:rsid w:val="00925F9D"/>
    <w:rsid w:val="00926086"/>
    <w:rsid w:val="0092629A"/>
    <w:rsid w:val="00926460"/>
    <w:rsid w:val="00926515"/>
    <w:rsid w:val="0092671D"/>
    <w:rsid w:val="0092685E"/>
    <w:rsid w:val="009268DE"/>
    <w:rsid w:val="00926BB4"/>
    <w:rsid w:val="00927034"/>
    <w:rsid w:val="00927158"/>
    <w:rsid w:val="00927516"/>
    <w:rsid w:val="00927955"/>
    <w:rsid w:val="00927AB4"/>
    <w:rsid w:val="00927C59"/>
    <w:rsid w:val="00927DB4"/>
    <w:rsid w:val="00927E83"/>
    <w:rsid w:val="00927F4E"/>
    <w:rsid w:val="009306B9"/>
    <w:rsid w:val="00930A37"/>
    <w:rsid w:val="00930CE0"/>
    <w:rsid w:val="00931881"/>
    <w:rsid w:val="009318F6"/>
    <w:rsid w:val="00931CEF"/>
    <w:rsid w:val="00931EE9"/>
    <w:rsid w:val="00932BB1"/>
    <w:rsid w:val="00933030"/>
    <w:rsid w:val="00933513"/>
    <w:rsid w:val="0093356F"/>
    <w:rsid w:val="0093357A"/>
    <w:rsid w:val="00933B76"/>
    <w:rsid w:val="00933BD7"/>
    <w:rsid w:val="00933D97"/>
    <w:rsid w:val="00934126"/>
    <w:rsid w:val="0093421F"/>
    <w:rsid w:val="00934564"/>
    <w:rsid w:val="0093466D"/>
    <w:rsid w:val="009346D3"/>
    <w:rsid w:val="00934D55"/>
    <w:rsid w:val="00934D64"/>
    <w:rsid w:val="00935107"/>
    <w:rsid w:val="00935117"/>
    <w:rsid w:val="009356BE"/>
    <w:rsid w:val="009357F5"/>
    <w:rsid w:val="00935802"/>
    <w:rsid w:val="0093597B"/>
    <w:rsid w:val="00935C82"/>
    <w:rsid w:val="00936164"/>
    <w:rsid w:val="009364B5"/>
    <w:rsid w:val="0093659B"/>
    <w:rsid w:val="00936902"/>
    <w:rsid w:val="00937280"/>
    <w:rsid w:val="00937549"/>
    <w:rsid w:val="009378C3"/>
    <w:rsid w:val="00937D07"/>
    <w:rsid w:val="00937D29"/>
    <w:rsid w:val="00937D37"/>
    <w:rsid w:val="00940052"/>
    <w:rsid w:val="00940171"/>
    <w:rsid w:val="0094023A"/>
    <w:rsid w:val="00940394"/>
    <w:rsid w:val="00940952"/>
    <w:rsid w:val="009410C3"/>
    <w:rsid w:val="0094141D"/>
    <w:rsid w:val="00941529"/>
    <w:rsid w:val="0094180D"/>
    <w:rsid w:val="00941A7F"/>
    <w:rsid w:val="00941DA5"/>
    <w:rsid w:val="00941DFF"/>
    <w:rsid w:val="009420B7"/>
    <w:rsid w:val="00942170"/>
    <w:rsid w:val="00942824"/>
    <w:rsid w:val="009428AF"/>
    <w:rsid w:val="0094292C"/>
    <w:rsid w:val="0094292D"/>
    <w:rsid w:val="00942C5C"/>
    <w:rsid w:val="00943012"/>
    <w:rsid w:val="0094315F"/>
    <w:rsid w:val="00943396"/>
    <w:rsid w:val="009437C6"/>
    <w:rsid w:val="00943960"/>
    <w:rsid w:val="0094431F"/>
    <w:rsid w:val="009443E4"/>
    <w:rsid w:val="00944513"/>
    <w:rsid w:val="0094486D"/>
    <w:rsid w:val="009448B8"/>
    <w:rsid w:val="00944AEF"/>
    <w:rsid w:val="00945056"/>
    <w:rsid w:val="009452C1"/>
    <w:rsid w:val="0094555E"/>
    <w:rsid w:val="00945A20"/>
    <w:rsid w:val="00945C6A"/>
    <w:rsid w:val="00945F0B"/>
    <w:rsid w:val="00945FF5"/>
    <w:rsid w:val="00946012"/>
    <w:rsid w:val="0094617C"/>
    <w:rsid w:val="009461A2"/>
    <w:rsid w:val="00946212"/>
    <w:rsid w:val="0094695E"/>
    <w:rsid w:val="00946AB5"/>
    <w:rsid w:val="00946F6B"/>
    <w:rsid w:val="00947180"/>
    <w:rsid w:val="0094718E"/>
    <w:rsid w:val="009475F8"/>
    <w:rsid w:val="0094762E"/>
    <w:rsid w:val="009476ED"/>
    <w:rsid w:val="0094784D"/>
    <w:rsid w:val="00947E37"/>
    <w:rsid w:val="00950028"/>
    <w:rsid w:val="00950035"/>
    <w:rsid w:val="009505CF"/>
    <w:rsid w:val="009506E2"/>
    <w:rsid w:val="00950911"/>
    <w:rsid w:val="009509C7"/>
    <w:rsid w:val="00950C79"/>
    <w:rsid w:val="00950E58"/>
    <w:rsid w:val="00950EE3"/>
    <w:rsid w:val="009511BE"/>
    <w:rsid w:val="0095145C"/>
    <w:rsid w:val="009516D1"/>
    <w:rsid w:val="0095225D"/>
    <w:rsid w:val="00952340"/>
    <w:rsid w:val="0095267A"/>
    <w:rsid w:val="009527E6"/>
    <w:rsid w:val="00952932"/>
    <w:rsid w:val="00952B1B"/>
    <w:rsid w:val="00952B2A"/>
    <w:rsid w:val="00952DF0"/>
    <w:rsid w:val="00953558"/>
    <w:rsid w:val="00953AD5"/>
    <w:rsid w:val="00953C06"/>
    <w:rsid w:val="00954679"/>
    <w:rsid w:val="00954A46"/>
    <w:rsid w:val="00954ADA"/>
    <w:rsid w:val="00954C0E"/>
    <w:rsid w:val="00954D6B"/>
    <w:rsid w:val="009552FE"/>
    <w:rsid w:val="00955673"/>
    <w:rsid w:val="0095568B"/>
    <w:rsid w:val="0095597A"/>
    <w:rsid w:val="00955FF0"/>
    <w:rsid w:val="00956044"/>
    <w:rsid w:val="009562E9"/>
    <w:rsid w:val="00956758"/>
    <w:rsid w:val="00956C2C"/>
    <w:rsid w:val="00956D2D"/>
    <w:rsid w:val="00956EB2"/>
    <w:rsid w:val="00957A87"/>
    <w:rsid w:val="009604EF"/>
    <w:rsid w:val="0096055A"/>
    <w:rsid w:val="009606C9"/>
    <w:rsid w:val="009606D5"/>
    <w:rsid w:val="00960788"/>
    <w:rsid w:val="0096094B"/>
    <w:rsid w:val="00960A87"/>
    <w:rsid w:val="00960D14"/>
    <w:rsid w:val="0096130A"/>
    <w:rsid w:val="0096162E"/>
    <w:rsid w:val="00961AFB"/>
    <w:rsid w:val="00961D59"/>
    <w:rsid w:val="009624F4"/>
    <w:rsid w:val="00962626"/>
    <w:rsid w:val="0096266B"/>
    <w:rsid w:val="009626D8"/>
    <w:rsid w:val="00962CC0"/>
    <w:rsid w:val="00962EE1"/>
    <w:rsid w:val="00962FA4"/>
    <w:rsid w:val="0096326F"/>
    <w:rsid w:val="00963558"/>
    <w:rsid w:val="00963585"/>
    <w:rsid w:val="009637B5"/>
    <w:rsid w:val="00963C30"/>
    <w:rsid w:val="00963EC0"/>
    <w:rsid w:val="00964415"/>
    <w:rsid w:val="00964F02"/>
    <w:rsid w:val="00964FAF"/>
    <w:rsid w:val="009655DA"/>
    <w:rsid w:val="0096578E"/>
    <w:rsid w:val="009657B5"/>
    <w:rsid w:val="00965BBC"/>
    <w:rsid w:val="00965CF5"/>
    <w:rsid w:val="009663AC"/>
    <w:rsid w:val="009663F3"/>
    <w:rsid w:val="0096652C"/>
    <w:rsid w:val="00966BA8"/>
    <w:rsid w:val="00966EF2"/>
    <w:rsid w:val="00966F17"/>
    <w:rsid w:val="009672D6"/>
    <w:rsid w:val="009673D0"/>
    <w:rsid w:val="009679DC"/>
    <w:rsid w:val="00967B51"/>
    <w:rsid w:val="00967E5F"/>
    <w:rsid w:val="009700A9"/>
    <w:rsid w:val="009701B4"/>
    <w:rsid w:val="0097032E"/>
    <w:rsid w:val="00970A2A"/>
    <w:rsid w:val="00970B07"/>
    <w:rsid w:val="00970D93"/>
    <w:rsid w:val="00970FB2"/>
    <w:rsid w:val="009719D4"/>
    <w:rsid w:val="00971C67"/>
    <w:rsid w:val="00971FC1"/>
    <w:rsid w:val="0097251E"/>
    <w:rsid w:val="0097263B"/>
    <w:rsid w:val="009726FA"/>
    <w:rsid w:val="00972823"/>
    <w:rsid w:val="00972B56"/>
    <w:rsid w:val="00972BCE"/>
    <w:rsid w:val="00972F6E"/>
    <w:rsid w:val="009730B7"/>
    <w:rsid w:val="00973352"/>
    <w:rsid w:val="00973A7E"/>
    <w:rsid w:val="00973C66"/>
    <w:rsid w:val="00973ECD"/>
    <w:rsid w:val="009741CA"/>
    <w:rsid w:val="00974397"/>
    <w:rsid w:val="00974996"/>
    <w:rsid w:val="00974D44"/>
    <w:rsid w:val="00974E2E"/>
    <w:rsid w:val="00974EB9"/>
    <w:rsid w:val="00974EF8"/>
    <w:rsid w:val="00975429"/>
    <w:rsid w:val="0097555D"/>
    <w:rsid w:val="009755A0"/>
    <w:rsid w:val="00976FA9"/>
    <w:rsid w:val="0097729B"/>
    <w:rsid w:val="009772A5"/>
    <w:rsid w:val="0097767C"/>
    <w:rsid w:val="00977924"/>
    <w:rsid w:val="00977A52"/>
    <w:rsid w:val="00977DFE"/>
    <w:rsid w:val="009800BC"/>
    <w:rsid w:val="00980623"/>
    <w:rsid w:val="00980CA4"/>
    <w:rsid w:val="00980E12"/>
    <w:rsid w:val="009817AF"/>
    <w:rsid w:val="00981A27"/>
    <w:rsid w:val="00981B80"/>
    <w:rsid w:val="0098233D"/>
    <w:rsid w:val="009823F3"/>
    <w:rsid w:val="0098248E"/>
    <w:rsid w:val="00982B87"/>
    <w:rsid w:val="0098381E"/>
    <w:rsid w:val="00983893"/>
    <w:rsid w:val="00983A1B"/>
    <w:rsid w:val="00983D04"/>
    <w:rsid w:val="00983E24"/>
    <w:rsid w:val="00984A1B"/>
    <w:rsid w:val="00984A59"/>
    <w:rsid w:val="00984C21"/>
    <w:rsid w:val="00984DC2"/>
    <w:rsid w:val="00984EBE"/>
    <w:rsid w:val="009852DF"/>
    <w:rsid w:val="00985471"/>
    <w:rsid w:val="00985D95"/>
    <w:rsid w:val="009862AF"/>
    <w:rsid w:val="009863FA"/>
    <w:rsid w:val="0098658B"/>
    <w:rsid w:val="00986620"/>
    <w:rsid w:val="00986934"/>
    <w:rsid w:val="00986C21"/>
    <w:rsid w:val="00986E80"/>
    <w:rsid w:val="00987000"/>
    <w:rsid w:val="0098714A"/>
    <w:rsid w:val="00987160"/>
    <w:rsid w:val="0098737D"/>
    <w:rsid w:val="009875CF"/>
    <w:rsid w:val="009876F6"/>
    <w:rsid w:val="00987AE3"/>
    <w:rsid w:val="00990128"/>
    <w:rsid w:val="0099018D"/>
    <w:rsid w:val="009905F9"/>
    <w:rsid w:val="00990754"/>
    <w:rsid w:val="00990922"/>
    <w:rsid w:val="009909F5"/>
    <w:rsid w:val="00990B6D"/>
    <w:rsid w:val="00990BE6"/>
    <w:rsid w:val="00990F23"/>
    <w:rsid w:val="00991131"/>
    <w:rsid w:val="00991D97"/>
    <w:rsid w:val="00991DA4"/>
    <w:rsid w:val="00992064"/>
    <w:rsid w:val="00992190"/>
    <w:rsid w:val="00992415"/>
    <w:rsid w:val="00992426"/>
    <w:rsid w:val="009924CB"/>
    <w:rsid w:val="00992F0C"/>
    <w:rsid w:val="00992F79"/>
    <w:rsid w:val="00993078"/>
    <w:rsid w:val="009931ED"/>
    <w:rsid w:val="0099322F"/>
    <w:rsid w:val="009933B2"/>
    <w:rsid w:val="00993459"/>
    <w:rsid w:val="00993E96"/>
    <w:rsid w:val="00993F42"/>
    <w:rsid w:val="00994499"/>
    <w:rsid w:val="009946DB"/>
    <w:rsid w:val="0099487D"/>
    <w:rsid w:val="009948DA"/>
    <w:rsid w:val="00994ED4"/>
    <w:rsid w:val="00995500"/>
    <w:rsid w:val="009958F4"/>
    <w:rsid w:val="00995CBE"/>
    <w:rsid w:val="00995CE3"/>
    <w:rsid w:val="00995D06"/>
    <w:rsid w:val="009966DD"/>
    <w:rsid w:val="00996780"/>
    <w:rsid w:val="00996C42"/>
    <w:rsid w:val="00996C5F"/>
    <w:rsid w:val="00997204"/>
    <w:rsid w:val="00997264"/>
    <w:rsid w:val="0099748A"/>
    <w:rsid w:val="009974BB"/>
    <w:rsid w:val="009975F7"/>
    <w:rsid w:val="00997923"/>
    <w:rsid w:val="00997A05"/>
    <w:rsid w:val="00997E94"/>
    <w:rsid w:val="009A04F6"/>
    <w:rsid w:val="009A07E5"/>
    <w:rsid w:val="009A0942"/>
    <w:rsid w:val="009A0A2F"/>
    <w:rsid w:val="009A0C7F"/>
    <w:rsid w:val="009A1291"/>
    <w:rsid w:val="009A1353"/>
    <w:rsid w:val="009A1EA2"/>
    <w:rsid w:val="009A2167"/>
    <w:rsid w:val="009A22CA"/>
    <w:rsid w:val="009A28B3"/>
    <w:rsid w:val="009A2C74"/>
    <w:rsid w:val="009A31D9"/>
    <w:rsid w:val="009A3546"/>
    <w:rsid w:val="009A3C28"/>
    <w:rsid w:val="009A3E20"/>
    <w:rsid w:val="009A449D"/>
    <w:rsid w:val="009A4735"/>
    <w:rsid w:val="009A47B0"/>
    <w:rsid w:val="009A49F0"/>
    <w:rsid w:val="009A4B7A"/>
    <w:rsid w:val="009A4DDF"/>
    <w:rsid w:val="009A4EE4"/>
    <w:rsid w:val="009A5168"/>
    <w:rsid w:val="009A518E"/>
    <w:rsid w:val="009A5307"/>
    <w:rsid w:val="009A547E"/>
    <w:rsid w:val="009A5AC5"/>
    <w:rsid w:val="009A62A4"/>
    <w:rsid w:val="009A652F"/>
    <w:rsid w:val="009A66CA"/>
    <w:rsid w:val="009A6ABF"/>
    <w:rsid w:val="009A6FC3"/>
    <w:rsid w:val="009A73A3"/>
    <w:rsid w:val="009A756E"/>
    <w:rsid w:val="009B0404"/>
    <w:rsid w:val="009B0943"/>
    <w:rsid w:val="009B1163"/>
    <w:rsid w:val="009B19E1"/>
    <w:rsid w:val="009B1E92"/>
    <w:rsid w:val="009B2595"/>
    <w:rsid w:val="009B279A"/>
    <w:rsid w:val="009B28C0"/>
    <w:rsid w:val="009B2933"/>
    <w:rsid w:val="009B2D97"/>
    <w:rsid w:val="009B2F8C"/>
    <w:rsid w:val="009B2FCC"/>
    <w:rsid w:val="009B315D"/>
    <w:rsid w:val="009B3329"/>
    <w:rsid w:val="009B3404"/>
    <w:rsid w:val="009B35B2"/>
    <w:rsid w:val="009B394A"/>
    <w:rsid w:val="009B3B94"/>
    <w:rsid w:val="009B3D3E"/>
    <w:rsid w:val="009B3D5A"/>
    <w:rsid w:val="009B447C"/>
    <w:rsid w:val="009B486F"/>
    <w:rsid w:val="009B48B5"/>
    <w:rsid w:val="009B4E73"/>
    <w:rsid w:val="009B5003"/>
    <w:rsid w:val="009B533A"/>
    <w:rsid w:val="009B5387"/>
    <w:rsid w:val="009B5A94"/>
    <w:rsid w:val="009B5D6A"/>
    <w:rsid w:val="009B5DFF"/>
    <w:rsid w:val="009B6277"/>
    <w:rsid w:val="009B6312"/>
    <w:rsid w:val="009B6424"/>
    <w:rsid w:val="009B6E06"/>
    <w:rsid w:val="009B6F22"/>
    <w:rsid w:val="009B6FB4"/>
    <w:rsid w:val="009B72FA"/>
    <w:rsid w:val="009B7642"/>
    <w:rsid w:val="009B7844"/>
    <w:rsid w:val="009B7A38"/>
    <w:rsid w:val="009C0051"/>
    <w:rsid w:val="009C0234"/>
    <w:rsid w:val="009C0343"/>
    <w:rsid w:val="009C03B9"/>
    <w:rsid w:val="009C0907"/>
    <w:rsid w:val="009C0DEB"/>
    <w:rsid w:val="009C0F1B"/>
    <w:rsid w:val="009C1685"/>
    <w:rsid w:val="009C1689"/>
    <w:rsid w:val="009C178E"/>
    <w:rsid w:val="009C1957"/>
    <w:rsid w:val="009C1E1E"/>
    <w:rsid w:val="009C1FD5"/>
    <w:rsid w:val="009C23CD"/>
    <w:rsid w:val="009C2CB6"/>
    <w:rsid w:val="009C2F19"/>
    <w:rsid w:val="009C2FE6"/>
    <w:rsid w:val="009C349E"/>
    <w:rsid w:val="009C36B8"/>
    <w:rsid w:val="009C3DA1"/>
    <w:rsid w:val="009C3E43"/>
    <w:rsid w:val="009C3E48"/>
    <w:rsid w:val="009C3EC8"/>
    <w:rsid w:val="009C4693"/>
    <w:rsid w:val="009C47C5"/>
    <w:rsid w:val="009C52AC"/>
    <w:rsid w:val="009C5304"/>
    <w:rsid w:val="009C5901"/>
    <w:rsid w:val="009C61D5"/>
    <w:rsid w:val="009C648A"/>
    <w:rsid w:val="009C649A"/>
    <w:rsid w:val="009C65D3"/>
    <w:rsid w:val="009C6A1E"/>
    <w:rsid w:val="009C705E"/>
    <w:rsid w:val="009C71AE"/>
    <w:rsid w:val="009C7572"/>
    <w:rsid w:val="009C783D"/>
    <w:rsid w:val="009C7945"/>
    <w:rsid w:val="009C79AE"/>
    <w:rsid w:val="009D06F1"/>
    <w:rsid w:val="009D0821"/>
    <w:rsid w:val="009D0867"/>
    <w:rsid w:val="009D09A4"/>
    <w:rsid w:val="009D0B16"/>
    <w:rsid w:val="009D0B81"/>
    <w:rsid w:val="009D1047"/>
    <w:rsid w:val="009D13C6"/>
    <w:rsid w:val="009D13E0"/>
    <w:rsid w:val="009D150F"/>
    <w:rsid w:val="009D1DE9"/>
    <w:rsid w:val="009D1F4C"/>
    <w:rsid w:val="009D29F9"/>
    <w:rsid w:val="009D2BE4"/>
    <w:rsid w:val="009D2F0C"/>
    <w:rsid w:val="009D30D2"/>
    <w:rsid w:val="009D3229"/>
    <w:rsid w:val="009D32F4"/>
    <w:rsid w:val="009D34D0"/>
    <w:rsid w:val="009D358E"/>
    <w:rsid w:val="009D369A"/>
    <w:rsid w:val="009D3B2A"/>
    <w:rsid w:val="009D3BBB"/>
    <w:rsid w:val="009D42E4"/>
    <w:rsid w:val="009D477C"/>
    <w:rsid w:val="009D4DFE"/>
    <w:rsid w:val="009D4E4B"/>
    <w:rsid w:val="009D5194"/>
    <w:rsid w:val="009D581E"/>
    <w:rsid w:val="009D58D0"/>
    <w:rsid w:val="009D5D55"/>
    <w:rsid w:val="009D5D81"/>
    <w:rsid w:val="009D6A33"/>
    <w:rsid w:val="009D6D30"/>
    <w:rsid w:val="009D6EC4"/>
    <w:rsid w:val="009D7A98"/>
    <w:rsid w:val="009D7ED3"/>
    <w:rsid w:val="009E07F3"/>
    <w:rsid w:val="009E0872"/>
    <w:rsid w:val="009E0D1A"/>
    <w:rsid w:val="009E1695"/>
    <w:rsid w:val="009E178A"/>
    <w:rsid w:val="009E1802"/>
    <w:rsid w:val="009E19A5"/>
    <w:rsid w:val="009E1A9A"/>
    <w:rsid w:val="009E1C16"/>
    <w:rsid w:val="009E1C17"/>
    <w:rsid w:val="009E2053"/>
    <w:rsid w:val="009E232B"/>
    <w:rsid w:val="009E27A5"/>
    <w:rsid w:val="009E2882"/>
    <w:rsid w:val="009E28A9"/>
    <w:rsid w:val="009E2E15"/>
    <w:rsid w:val="009E2F86"/>
    <w:rsid w:val="009E33EA"/>
    <w:rsid w:val="009E34BD"/>
    <w:rsid w:val="009E3636"/>
    <w:rsid w:val="009E37D5"/>
    <w:rsid w:val="009E3A48"/>
    <w:rsid w:val="009E3C5C"/>
    <w:rsid w:val="009E3D8E"/>
    <w:rsid w:val="009E4186"/>
    <w:rsid w:val="009E4276"/>
    <w:rsid w:val="009E451E"/>
    <w:rsid w:val="009E4766"/>
    <w:rsid w:val="009E482E"/>
    <w:rsid w:val="009E4C10"/>
    <w:rsid w:val="009E4E43"/>
    <w:rsid w:val="009E5049"/>
    <w:rsid w:val="009E52C1"/>
    <w:rsid w:val="009E55BE"/>
    <w:rsid w:val="009E5EEE"/>
    <w:rsid w:val="009E6393"/>
    <w:rsid w:val="009E6A58"/>
    <w:rsid w:val="009E6CCC"/>
    <w:rsid w:val="009E6F8F"/>
    <w:rsid w:val="009E7748"/>
    <w:rsid w:val="009E7835"/>
    <w:rsid w:val="009E7A36"/>
    <w:rsid w:val="009F000A"/>
    <w:rsid w:val="009F10B7"/>
    <w:rsid w:val="009F1101"/>
    <w:rsid w:val="009F19E4"/>
    <w:rsid w:val="009F1AA4"/>
    <w:rsid w:val="009F1CF8"/>
    <w:rsid w:val="009F1DDF"/>
    <w:rsid w:val="009F1F1A"/>
    <w:rsid w:val="009F25E4"/>
    <w:rsid w:val="009F29E1"/>
    <w:rsid w:val="009F2CD9"/>
    <w:rsid w:val="009F2F6B"/>
    <w:rsid w:val="009F31AF"/>
    <w:rsid w:val="009F3287"/>
    <w:rsid w:val="009F351E"/>
    <w:rsid w:val="009F37FC"/>
    <w:rsid w:val="009F3FC1"/>
    <w:rsid w:val="009F41B7"/>
    <w:rsid w:val="009F4BA7"/>
    <w:rsid w:val="009F4CCB"/>
    <w:rsid w:val="009F5097"/>
    <w:rsid w:val="009F543B"/>
    <w:rsid w:val="009F562F"/>
    <w:rsid w:val="009F6005"/>
    <w:rsid w:val="009F62DF"/>
    <w:rsid w:val="009F63E9"/>
    <w:rsid w:val="009F6935"/>
    <w:rsid w:val="009F6B69"/>
    <w:rsid w:val="009F70C7"/>
    <w:rsid w:val="009F71F6"/>
    <w:rsid w:val="009F7416"/>
    <w:rsid w:val="009F7559"/>
    <w:rsid w:val="009F7653"/>
    <w:rsid w:val="009F7B72"/>
    <w:rsid w:val="009F7C34"/>
    <w:rsid w:val="009F7F75"/>
    <w:rsid w:val="00A002B8"/>
    <w:rsid w:val="00A004E0"/>
    <w:rsid w:val="00A00921"/>
    <w:rsid w:val="00A00B62"/>
    <w:rsid w:val="00A013BC"/>
    <w:rsid w:val="00A01607"/>
    <w:rsid w:val="00A0184F"/>
    <w:rsid w:val="00A01C36"/>
    <w:rsid w:val="00A02522"/>
    <w:rsid w:val="00A02665"/>
    <w:rsid w:val="00A03159"/>
    <w:rsid w:val="00A03230"/>
    <w:rsid w:val="00A0324F"/>
    <w:rsid w:val="00A03736"/>
    <w:rsid w:val="00A03943"/>
    <w:rsid w:val="00A03AD1"/>
    <w:rsid w:val="00A042DC"/>
    <w:rsid w:val="00A045FC"/>
    <w:rsid w:val="00A04741"/>
    <w:rsid w:val="00A05D6C"/>
    <w:rsid w:val="00A06139"/>
    <w:rsid w:val="00A06DFA"/>
    <w:rsid w:val="00A07902"/>
    <w:rsid w:val="00A079E9"/>
    <w:rsid w:val="00A102C9"/>
    <w:rsid w:val="00A106BA"/>
    <w:rsid w:val="00A113F8"/>
    <w:rsid w:val="00A11927"/>
    <w:rsid w:val="00A11994"/>
    <w:rsid w:val="00A11A01"/>
    <w:rsid w:val="00A11CBA"/>
    <w:rsid w:val="00A11F8C"/>
    <w:rsid w:val="00A12209"/>
    <w:rsid w:val="00A12469"/>
    <w:rsid w:val="00A12774"/>
    <w:rsid w:val="00A129C9"/>
    <w:rsid w:val="00A12FD5"/>
    <w:rsid w:val="00A1304C"/>
    <w:rsid w:val="00A1326A"/>
    <w:rsid w:val="00A1365C"/>
    <w:rsid w:val="00A137E5"/>
    <w:rsid w:val="00A138BA"/>
    <w:rsid w:val="00A13B40"/>
    <w:rsid w:val="00A13BF2"/>
    <w:rsid w:val="00A14DFF"/>
    <w:rsid w:val="00A14EC6"/>
    <w:rsid w:val="00A15B34"/>
    <w:rsid w:val="00A15E40"/>
    <w:rsid w:val="00A1637F"/>
    <w:rsid w:val="00A16542"/>
    <w:rsid w:val="00A16BA3"/>
    <w:rsid w:val="00A16FF5"/>
    <w:rsid w:val="00A17393"/>
    <w:rsid w:val="00A176E2"/>
    <w:rsid w:val="00A1780D"/>
    <w:rsid w:val="00A17A62"/>
    <w:rsid w:val="00A17D00"/>
    <w:rsid w:val="00A17F88"/>
    <w:rsid w:val="00A20420"/>
    <w:rsid w:val="00A20E4A"/>
    <w:rsid w:val="00A215CF"/>
    <w:rsid w:val="00A22BB5"/>
    <w:rsid w:val="00A22CE6"/>
    <w:rsid w:val="00A22DBF"/>
    <w:rsid w:val="00A22EDE"/>
    <w:rsid w:val="00A231F3"/>
    <w:rsid w:val="00A23368"/>
    <w:rsid w:val="00A233FF"/>
    <w:rsid w:val="00A23679"/>
    <w:rsid w:val="00A2375E"/>
    <w:rsid w:val="00A23A16"/>
    <w:rsid w:val="00A23A29"/>
    <w:rsid w:val="00A24128"/>
    <w:rsid w:val="00A24716"/>
    <w:rsid w:val="00A24A8D"/>
    <w:rsid w:val="00A24B3E"/>
    <w:rsid w:val="00A24F7A"/>
    <w:rsid w:val="00A24F7E"/>
    <w:rsid w:val="00A24FAC"/>
    <w:rsid w:val="00A25066"/>
    <w:rsid w:val="00A2518B"/>
    <w:rsid w:val="00A255AD"/>
    <w:rsid w:val="00A256A4"/>
    <w:rsid w:val="00A25AE3"/>
    <w:rsid w:val="00A25B65"/>
    <w:rsid w:val="00A25F60"/>
    <w:rsid w:val="00A26193"/>
    <w:rsid w:val="00A268A1"/>
    <w:rsid w:val="00A26B8A"/>
    <w:rsid w:val="00A26D8B"/>
    <w:rsid w:val="00A26F20"/>
    <w:rsid w:val="00A2700F"/>
    <w:rsid w:val="00A272C5"/>
    <w:rsid w:val="00A27B33"/>
    <w:rsid w:val="00A303B4"/>
    <w:rsid w:val="00A3058F"/>
    <w:rsid w:val="00A30A8A"/>
    <w:rsid w:val="00A31197"/>
    <w:rsid w:val="00A3124E"/>
    <w:rsid w:val="00A3127C"/>
    <w:rsid w:val="00A312BE"/>
    <w:rsid w:val="00A3138F"/>
    <w:rsid w:val="00A313BB"/>
    <w:rsid w:val="00A31470"/>
    <w:rsid w:val="00A31484"/>
    <w:rsid w:val="00A31681"/>
    <w:rsid w:val="00A316B8"/>
    <w:rsid w:val="00A318CD"/>
    <w:rsid w:val="00A31E3E"/>
    <w:rsid w:val="00A31EAE"/>
    <w:rsid w:val="00A31EFF"/>
    <w:rsid w:val="00A31FEF"/>
    <w:rsid w:val="00A32182"/>
    <w:rsid w:val="00A3226C"/>
    <w:rsid w:val="00A3276C"/>
    <w:rsid w:val="00A3277E"/>
    <w:rsid w:val="00A329B1"/>
    <w:rsid w:val="00A32A61"/>
    <w:rsid w:val="00A32BD0"/>
    <w:rsid w:val="00A33502"/>
    <w:rsid w:val="00A335CA"/>
    <w:rsid w:val="00A336AE"/>
    <w:rsid w:val="00A33A27"/>
    <w:rsid w:val="00A34514"/>
    <w:rsid w:val="00A3477E"/>
    <w:rsid w:val="00A349C4"/>
    <w:rsid w:val="00A34CA4"/>
    <w:rsid w:val="00A35325"/>
    <w:rsid w:val="00A35668"/>
    <w:rsid w:val="00A3568B"/>
    <w:rsid w:val="00A35BA1"/>
    <w:rsid w:val="00A35D38"/>
    <w:rsid w:val="00A36052"/>
    <w:rsid w:val="00A3632A"/>
    <w:rsid w:val="00A365B1"/>
    <w:rsid w:val="00A36B11"/>
    <w:rsid w:val="00A36DF3"/>
    <w:rsid w:val="00A36F06"/>
    <w:rsid w:val="00A374BC"/>
    <w:rsid w:val="00A37634"/>
    <w:rsid w:val="00A37811"/>
    <w:rsid w:val="00A37A25"/>
    <w:rsid w:val="00A37DF6"/>
    <w:rsid w:val="00A37FE1"/>
    <w:rsid w:val="00A37FF7"/>
    <w:rsid w:val="00A40544"/>
    <w:rsid w:val="00A40626"/>
    <w:rsid w:val="00A40657"/>
    <w:rsid w:val="00A406C0"/>
    <w:rsid w:val="00A408DC"/>
    <w:rsid w:val="00A408DD"/>
    <w:rsid w:val="00A40B93"/>
    <w:rsid w:val="00A40C8B"/>
    <w:rsid w:val="00A40E5E"/>
    <w:rsid w:val="00A41ADC"/>
    <w:rsid w:val="00A41FC2"/>
    <w:rsid w:val="00A42153"/>
    <w:rsid w:val="00A4295E"/>
    <w:rsid w:val="00A42ECD"/>
    <w:rsid w:val="00A436F8"/>
    <w:rsid w:val="00A4441D"/>
    <w:rsid w:val="00A44693"/>
    <w:rsid w:val="00A44965"/>
    <w:rsid w:val="00A449CC"/>
    <w:rsid w:val="00A44DAD"/>
    <w:rsid w:val="00A45207"/>
    <w:rsid w:val="00A45224"/>
    <w:rsid w:val="00A45769"/>
    <w:rsid w:val="00A45A82"/>
    <w:rsid w:val="00A45C81"/>
    <w:rsid w:val="00A464D1"/>
    <w:rsid w:val="00A469C6"/>
    <w:rsid w:val="00A46E78"/>
    <w:rsid w:val="00A47447"/>
    <w:rsid w:val="00A501C4"/>
    <w:rsid w:val="00A50465"/>
    <w:rsid w:val="00A50B23"/>
    <w:rsid w:val="00A50C67"/>
    <w:rsid w:val="00A51108"/>
    <w:rsid w:val="00A51151"/>
    <w:rsid w:val="00A512CD"/>
    <w:rsid w:val="00A512F1"/>
    <w:rsid w:val="00A51559"/>
    <w:rsid w:val="00A51D30"/>
    <w:rsid w:val="00A526AD"/>
    <w:rsid w:val="00A5295E"/>
    <w:rsid w:val="00A5299B"/>
    <w:rsid w:val="00A52C5B"/>
    <w:rsid w:val="00A52D96"/>
    <w:rsid w:val="00A52F2C"/>
    <w:rsid w:val="00A53010"/>
    <w:rsid w:val="00A5328D"/>
    <w:rsid w:val="00A532DD"/>
    <w:rsid w:val="00A5372D"/>
    <w:rsid w:val="00A53D4E"/>
    <w:rsid w:val="00A543FA"/>
    <w:rsid w:val="00A548C3"/>
    <w:rsid w:val="00A54A18"/>
    <w:rsid w:val="00A54FCE"/>
    <w:rsid w:val="00A55118"/>
    <w:rsid w:val="00A5522E"/>
    <w:rsid w:val="00A55313"/>
    <w:rsid w:val="00A55622"/>
    <w:rsid w:val="00A55E2F"/>
    <w:rsid w:val="00A55FCC"/>
    <w:rsid w:val="00A56791"/>
    <w:rsid w:val="00A567F0"/>
    <w:rsid w:val="00A56A0A"/>
    <w:rsid w:val="00A56E5B"/>
    <w:rsid w:val="00A56E60"/>
    <w:rsid w:val="00A57151"/>
    <w:rsid w:val="00A57333"/>
    <w:rsid w:val="00A57AAD"/>
    <w:rsid w:val="00A57B72"/>
    <w:rsid w:val="00A608FB"/>
    <w:rsid w:val="00A60905"/>
    <w:rsid w:val="00A60979"/>
    <w:rsid w:val="00A60998"/>
    <w:rsid w:val="00A60A2F"/>
    <w:rsid w:val="00A61072"/>
    <w:rsid w:val="00A6112E"/>
    <w:rsid w:val="00A613FE"/>
    <w:rsid w:val="00A61541"/>
    <w:rsid w:val="00A6173A"/>
    <w:rsid w:val="00A618FB"/>
    <w:rsid w:val="00A61BCA"/>
    <w:rsid w:val="00A61C1C"/>
    <w:rsid w:val="00A61FDD"/>
    <w:rsid w:val="00A623C1"/>
    <w:rsid w:val="00A626EC"/>
    <w:rsid w:val="00A627CA"/>
    <w:rsid w:val="00A62821"/>
    <w:rsid w:val="00A62B9C"/>
    <w:rsid w:val="00A631F6"/>
    <w:rsid w:val="00A63672"/>
    <w:rsid w:val="00A649B6"/>
    <w:rsid w:val="00A64E10"/>
    <w:rsid w:val="00A6512C"/>
    <w:rsid w:val="00A65990"/>
    <w:rsid w:val="00A65ABB"/>
    <w:rsid w:val="00A65EB4"/>
    <w:rsid w:val="00A65EF2"/>
    <w:rsid w:val="00A65F2A"/>
    <w:rsid w:val="00A65FE8"/>
    <w:rsid w:val="00A66052"/>
    <w:rsid w:val="00A66332"/>
    <w:rsid w:val="00A66FCC"/>
    <w:rsid w:val="00A67165"/>
    <w:rsid w:val="00A672D3"/>
    <w:rsid w:val="00A678BC"/>
    <w:rsid w:val="00A678FC"/>
    <w:rsid w:val="00A67DCF"/>
    <w:rsid w:val="00A67E8B"/>
    <w:rsid w:val="00A706DA"/>
    <w:rsid w:val="00A70BB8"/>
    <w:rsid w:val="00A70D39"/>
    <w:rsid w:val="00A70E73"/>
    <w:rsid w:val="00A70F91"/>
    <w:rsid w:val="00A71844"/>
    <w:rsid w:val="00A71A53"/>
    <w:rsid w:val="00A7221E"/>
    <w:rsid w:val="00A732FA"/>
    <w:rsid w:val="00A73509"/>
    <w:rsid w:val="00A736F8"/>
    <w:rsid w:val="00A7388F"/>
    <w:rsid w:val="00A739AA"/>
    <w:rsid w:val="00A73DFA"/>
    <w:rsid w:val="00A7417C"/>
    <w:rsid w:val="00A7453B"/>
    <w:rsid w:val="00A74B90"/>
    <w:rsid w:val="00A75130"/>
    <w:rsid w:val="00A751C9"/>
    <w:rsid w:val="00A759FE"/>
    <w:rsid w:val="00A7601C"/>
    <w:rsid w:val="00A760F0"/>
    <w:rsid w:val="00A76602"/>
    <w:rsid w:val="00A76E95"/>
    <w:rsid w:val="00A77015"/>
    <w:rsid w:val="00A770BE"/>
    <w:rsid w:val="00A776C1"/>
    <w:rsid w:val="00A7795E"/>
    <w:rsid w:val="00A77B6E"/>
    <w:rsid w:val="00A80490"/>
    <w:rsid w:val="00A805FA"/>
    <w:rsid w:val="00A80BCF"/>
    <w:rsid w:val="00A80CE4"/>
    <w:rsid w:val="00A80DAD"/>
    <w:rsid w:val="00A80DC5"/>
    <w:rsid w:val="00A80F5A"/>
    <w:rsid w:val="00A81138"/>
    <w:rsid w:val="00A812F2"/>
    <w:rsid w:val="00A814AB"/>
    <w:rsid w:val="00A814C5"/>
    <w:rsid w:val="00A81E91"/>
    <w:rsid w:val="00A82292"/>
    <w:rsid w:val="00A82440"/>
    <w:rsid w:val="00A82512"/>
    <w:rsid w:val="00A825D1"/>
    <w:rsid w:val="00A82B28"/>
    <w:rsid w:val="00A82DE7"/>
    <w:rsid w:val="00A82FD1"/>
    <w:rsid w:val="00A8317E"/>
    <w:rsid w:val="00A83378"/>
    <w:rsid w:val="00A8352C"/>
    <w:rsid w:val="00A8369C"/>
    <w:rsid w:val="00A84173"/>
    <w:rsid w:val="00A84247"/>
    <w:rsid w:val="00A84400"/>
    <w:rsid w:val="00A84C47"/>
    <w:rsid w:val="00A84C9D"/>
    <w:rsid w:val="00A84FC4"/>
    <w:rsid w:val="00A85308"/>
    <w:rsid w:val="00A8555D"/>
    <w:rsid w:val="00A8586E"/>
    <w:rsid w:val="00A85B9C"/>
    <w:rsid w:val="00A85CC7"/>
    <w:rsid w:val="00A85D82"/>
    <w:rsid w:val="00A860F2"/>
    <w:rsid w:val="00A861C4"/>
    <w:rsid w:val="00A86579"/>
    <w:rsid w:val="00A865A8"/>
    <w:rsid w:val="00A86671"/>
    <w:rsid w:val="00A8680C"/>
    <w:rsid w:val="00A86A74"/>
    <w:rsid w:val="00A87136"/>
    <w:rsid w:val="00A87A8D"/>
    <w:rsid w:val="00A87D8E"/>
    <w:rsid w:val="00A87F50"/>
    <w:rsid w:val="00A90062"/>
    <w:rsid w:val="00A90212"/>
    <w:rsid w:val="00A905F8"/>
    <w:rsid w:val="00A90990"/>
    <w:rsid w:val="00A90A79"/>
    <w:rsid w:val="00A90BA1"/>
    <w:rsid w:val="00A90CC4"/>
    <w:rsid w:val="00A911C8"/>
    <w:rsid w:val="00A914B4"/>
    <w:rsid w:val="00A91885"/>
    <w:rsid w:val="00A91BB2"/>
    <w:rsid w:val="00A91D53"/>
    <w:rsid w:val="00A91F2E"/>
    <w:rsid w:val="00A92F92"/>
    <w:rsid w:val="00A93D41"/>
    <w:rsid w:val="00A93E49"/>
    <w:rsid w:val="00A9401D"/>
    <w:rsid w:val="00A941A3"/>
    <w:rsid w:val="00A945DC"/>
    <w:rsid w:val="00A9466F"/>
    <w:rsid w:val="00A948B4"/>
    <w:rsid w:val="00A94D8B"/>
    <w:rsid w:val="00A94FC9"/>
    <w:rsid w:val="00A95109"/>
    <w:rsid w:val="00A95278"/>
    <w:rsid w:val="00A95284"/>
    <w:rsid w:val="00A9537D"/>
    <w:rsid w:val="00A95B03"/>
    <w:rsid w:val="00A95C8A"/>
    <w:rsid w:val="00A9667A"/>
    <w:rsid w:val="00A96BE3"/>
    <w:rsid w:val="00A96EAD"/>
    <w:rsid w:val="00A9734E"/>
    <w:rsid w:val="00A97802"/>
    <w:rsid w:val="00A97928"/>
    <w:rsid w:val="00A97E8C"/>
    <w:rsid w:val="00AA0312"/>
    <w:rsid w:val="00AA044A"/>
    <w:rsid w:val="00AA09B2"/>
    <w:rsid w:val="00AA0DD4"/>
    <w:rsid w:val="00AA131E"/>
    <w:rsid w:val="00AA13A3"/>
    <w:rsid w:val="00AA1417"/>
    <w:rsid w:val="00AA1689"/>
    <w:rsid w:val="00AA193B"/>
    <w:rsid w:val="00AA1FB1"/>
    <w:rsid w:val="00AA200B"/>
    <w:rsid w:val="00AA2192"/>
    <w:rsid w:val="00AA23FA"/>
    <w:rsid w:val="00AA27D5"/>
    <w:rsid w:val="00AA2904"/>
    <w:rsid w:val="00AA2919"/>
    <w:rsid w:val="00AA2DA7"/>
    <w:rsid w:val="00AA2E8A"/>
    <w:rsid w:val="00AA348D"/>
    <w:rsid w:val="00AA3B41"/>
    <w:rsid w:val="00AA3BEB"/>
    <w:rsid w:val="00AA3D1C"/>
    <w:rsid w:val="00AA3D4C"/>
    <w:rsid w:val="00AA3F57"/>
    <w:rsid w:val="00AA44CF"/>
    <w:rsid w:val="00AA496F"/>
    <w:rsid w:val="00AA4C56"/>
    <w:rsid w:val="00AA4E3E"/>
    <w:rsid w:val="00AA4ECF"/>
    <w:rsid w:val="00AA527C"/>
    <w:rsid w:val="00AA56A0"/>
    <w:rsid w:val="00AA5770"/>
    <w:rsid w:val="00AA5C3E"/>
    <w:rsid w:val="00AA5C41"/>
    <w:rsid w:val="00AA5E28"/>
    <w:rsid w:val="00AA5F8E"/>
    <w:rsid w:val="00AA5F9F"/>
    <w:rsid w:val="00AA65A0"/>
    <w:rsid w:val="00AA65C0"/>
    <w:rsid w:val="00AA6CE5"/>
    <w:rsid w:val="00AA70DB"/>
    <w:rsid w:val="00AA7270"/>
    <w:rsid w:val="00AA7691"/>
    <w:rsid w:val="00AB01E0"/>
    <w:rsid w:val="00AB0BFD"/>
    <w:rsid w:val="00AB0D4B"/>
    <w:rsid w:val="00AB0E52"/>
    <w:rsid w:val="00AB1022"/>
    <w:rsid w:val="00AB11DF"/>
    <w:rsid w:val="00AB1396"/>
    <w:rsid w:val="00AB1528"/>
    <w:rsid w:val="00AB1589"/>
    <w:rsid w:val="00AB15C5"/>
    <w:rsid w:val="00AB1950"/>
    <w:rsid w:val="00AB1D66"/>
    <w:rsid w:val="00AB2715"/>
    <w:rsid w:val="00AB2723"/>
    <w:rsid w:val="00AB2E70"/>
    <w:rsid w:val="00AB2F4B"/>
    <w:rsid w:val="00AB3398"/>
    <w:rsid w:val="00AB33A9"/>
    <w:rsid w:val="00AB33C1"/>
    <w:rsid w:val="00AB380A"/>
    <w:rsid w:val="00AB3BE1"/>
    <w:rsid w:val="00AB3C74"/>
    <w:rsid w:val="00AB3E03"/>
    <w:rsid w:val="00AB3E4B"/>
    <w:rsid w:val="00AB4130"/>
    <w:rsid w:val="00AB4698"/>
    <w:rsid w:val="00AB5776"/>
    <w:rsid w:val="00AB5907"/>
    <w:rsid w:val="00AB5B1C"/>
    <w:rsid w:val="00AB5B9A"/>
    <w:rsid w:val="00AB60D2"/>
    <w:rsid w:val="00AB61DE"/>
    <w:rsid w:val="00AB67A5"/>
    <w:rsid w:val="00AB70AF"/>
    <w:rsid w:val="00AB7511"/>
    <w:rsid w:val="00AB75A8"/>
    <w:rsid w:val="00AB75AA"/>
    <w:rsid w:val="00AB762E"/>
    <w:rsid w:val="00AB764C"/>
    <w:rsid w:val="00AB7D26"/>
    <w:rsid w:val="00AB7F74"/>
    <w:rsid w:val="00AB7F9D"/>
    <w:rsid w:val="00AC0339"/>
    <w:rsid w:val="00AC0403"/>
    <w:rsid w:val="00AC0449"/>
    <w:rsid w:val="00AC07D4"/>
    <w:rsid w:val="00AC0B39"/>
    <w:rsid w:val="00AC0DC1"/>
    <w:rsid w:val="00AC12B4"/>
    <w:rsid w:val="00AC1444"/>
    <w:rsid w:val="00AC14B6"/>
    <w:rsid w:val="00AC174A"/>
    <w:rsid w:val="00AC1AF7"/>
    <w:rsid w:val="00AC1BD5"/>
    <w:rsid w:val="00AC1D15"/>
    <w:rsid w:val="00AC1FB2"/>
    <w:rsid w:val="00AC2393"/>
    <w:rsid w:val="00AC2675"/>
    <w:rsid w:val="00AC2926"/>
    <w:rsid w:val="00AC2A99"/>
    <w:rsid w:val="00AC2EAD"/>
    <w:rsid w:val="00AC2F16"/>
    <w:rsid w:val="00AC34BB"/>
    <w:rsid w:val="00AC384D"/>
    <w:rsid w:val="00AC391A"/>
    <w:rsid w:val="00AC398B"/>
    <w:rsid w:val="00AC3D6C"/>
    <w:rsid w:val="00AC3DFE"/>
    <w:rsid w:val="00AC3E43"/>
    <w:rsid w:val="00AC3F9A"/>
    <w:rsid w:val="00AC3FEB"/>
    <w:rsid w:val="00AC4DE2"/>
    <w:rsid w:val="00AC5430"/>
    <w:rsid w:val="00AC5554"/>
    <w:rsid w:val="00AC5D60"/>
    <w:rsid w:val="00AC5E16"/>
    <w:rsid w:val="00AC697A"/>
    <w:rsid w:val="00AC6C3D"/>
    <w:rsid w:val="00AC7022"/>
    <w:rsid w:val="00AC7C59"/>
    <w:rsid w:val="00AC7D3F"/>
    <w:rsid w:val="00AD005B"/>
    <w:rsid w:val="00AD016A"/>
    <w:rsid w:val="00AD016B"/>
    <w:rsid w:val="00AD021F"/>
    <w:rsid w:val="00AD069A"/>
    <w:rsid w:val="00AD1519"/>
    <w:rsid w:val="00AD19C4"/>
    <w:rsid w:val="00AD2868"/>
    <w:rsid w:val="00AD2C7B"/>
    <w:rsid w:val="00AD2E02"/>
    <w:rsid w:val="00AD32A2"/>
    <w:rsid w:val="00AD38E0"/>
    <w:rsid w:val="00AD3FD7"/>
    <w:rsid w:val="00AD44C6"/>
    <w:rsid w:val="00AD46BE"/>
    <w:rsid w:val="00AD47F3"/>
    <w:rsid w:val="00AD4F76"/>
    <w:rsid w:val="00AD55DA"/>
    <w:rsid w:val="00AD5828"/>
    <w:rsid w:val="00AD5C99"/>
    <w:rsid w:val="00AD5E4E"/>
    <w:rsid w:val="00AD65C8"/>
    <w:rsid w:val="00AD6803"/>
    <w:rsid w:val="00AD682D"/>
    <w:rsid w:val="00AD6C35"/>
    <w:rsid w:val="00AD6E02"/>
    <w:rsid w:val="00AD7274"/>
    <w:rsid w:val="00AD7560"/>
    <w:rsid w:val="00AD7599"/>
    <w:rsid w:val="00AD773A"/>
    <w:rsid w:val="00AD7A77"/>
    <w:rsid w:val="00AD7D1F"/>
    <w:rsid w:val="00AD7DB8"/>
    <w:rsid w:val="00AE02DE"/>
    <w:rsid w:val="00AE031D"/>
    <w:rsid w:val="00AE06ED"/>
    <w:rsid w:val="00AE0D85"/>
    <w:rsid w:val="00AE1565"/>
    <w:rsid w:val="00AE15D1"/>
    <w:rsid w:val="00AE1B5B"/>
    <w:rsid w:val="00AE228C"/>
    <w:rsid w:val="00AE2BDC"/>
    <w:rsid w:val="00AE2F06"/>
    <w:rsid w:val="00AE3118"/>
    <w:rsid w:val="00AE316E"/>
    <w:rsid w:val="00AE3203"/>
    <w:rsid w:val="00AE374A"/>
    <w:rsid w:val="00AE38A6"/>
    <w:rsid w:val="00AE460D"/>
    <w:rsid w:val="00AE4669"/>
    <w:rsid w:val="00AE4E56"/>
    <w:rsid w:val="00AE62B2"/>
    <w:rsid w:val="00AE637F"/>
    <w:rsid w:val="00AE64C1"/>
    <w:rsid w:val="00AE699F"/>
    <w:rsid w:val="00AE69AB"/>
    <w:rsid w:val="00AE763D"/>
    <w:rsid w:val="00AE7A56"/>
    <w:rsid w:val="00AE7DE1"/>
    <w:rsid w:val="00AE7EC6"/>
    <w:rsid w:val="00AE7F03"/>
    <w:rsid w:val="00AE7F82"/>
    <w:rsid w:val="00AF0227"/>
    <w:rsid w:val="00AF034C"/>
    <w:rsid w:val="00AF04E1"/>
    <w:rsid w:val="00AF04E2"/>
    <w:rsid w:val="00AF0852"/>
    <w:rsid w:val="00AF0ADD"/>
    <w:rsid w:val="00AF0C3D"/>
    <w:rsid w:val="00AF11BA"/>
    <w:rsid w:val="00AF13C8"/>
    <w:rsid w:val="00AF1495"/>
    <w:rsid w:val="00AF19E2"/>
    <w:rsid w:val="00AF1B26"/>
    <w:rsid w:val="00AF1B65"/>
    <w:rsid w:val="00AF1C01"/>
    <w:rsid w:val="00AF1C62"/>
    <w:rsid w:val="00AF1E98"/>
    <w:rsid w:val="00AF1EE7"/>
    <w:rsid w:val="00AF28E6"/>
    <w:rsid w:val="00AF2CEF"/>
    <w:rsid w:val="00AF2F91"/>
    <w:rsid w:val="00AF3762"/>
    <w:rsid w:val="00AF37A4"/>
    <w:rsid w:val="00AF382A"/>
    <w:rsid w:val="00AF386F"/>
    <w:rsid w:val="00AF3A2A"/>
    <w:rsid w:val="00AF41FE"/>
    <w:rsid w:val="00AF4255"/>
    <w:rsid w:val="00AF429F"/>
    <w:rsid w:val="00AF4400"/>
    <w:rsid w:val="00AF4910"/>
    <w:rsid w:val="00AF4ACC"/>
    <w:rsid w:val="00AF4C5B"/>
    <w:rsid w:val="00AF4C92"/>
    <w:rsid w:val="00AF4CB1"/>
    <w:rsid w:val="00AF4CF2"/>
    <w:rsid w:val="00AF50B3"/>
    <w:rsid w:val="00AF5E1F"/>
    <w:rsid w:val="00AF5E26"/>
    <w:rsid w:val="00AF5E70"/>
    <w:rsid w:val="00AF5F2B"/>
    <w:rsid w:val="00AF6505"/>
    <w:rsid w:val="00AF6B18"/>
    <w:rsid w:val="00AF6E9B"/>
    <w:rsid w:val="00AF72E2"/>
    <w:rsid w:val="00AF77E2"/>
    <w:rsid w:val="00AF7AEF"/>
    <w:rsid w:val="00AF7EA0"/>
    <w:rsid w:val="00B003D3"/>
    <w:rsid w:val="00B00515"/>
    <w:rsid w:val="00B006B4"/>
    <w:rsid w:val="00B009DA"/>
    <w:rsid w:val="00B00B4F"/>
    <w:rsid w:val="00B00F20"/>
    <w:rsid w:val="00B012EC"/>
    <w:rsid w:val="00B01C93"/>
    <w:rsid w:val="00B01CA5"/>
    <w:rsid w:val="00B01CE6"/>
    <w:rsid w:val="00B0239A"/>
    <w:rsid w:val="00B026AB"/>
    <w:rsid w:val="00B026FF"/>
    <w:rsid w:val="00B0272E"/>
    <w:rsid w:val="00B0285A"/>
    <w:rsid w:val="00B02E7F"/>
    <w:rsid w:val="00B03328"/>
    <w:rsid w:val="00B0336A"/>
    <w:rsid w:val="00B03444"/>
    <w:rsid w:val="00B03462"/>
    <w:rsid w:val="00B0356C"/>
    <w:rsid w:val="00B03B0C"/>
    <w:rsid w:val="00B03B42"/>
    <w:rsid w:val="00B03E7F"/>
    <w:rsid w:val="00B04173"/>
    <w:rsid w:val="00B04244"/>
    <w:rsid w:val="00B0448F"/>
    <w:rsid w:val="00B04EBC"/>
    <w:rsid w:val="00B04FB9"/>
    <w:rsid w:val="00B054A3"/>
    <w:rsid w:val="00B05556"/>
    <w:rsid w:val="00B0579D"/>
    <w:rsid w:val="00B05B55"/>
    <w:rsid w:val="00B06439"/>
    <w:rsid w:val="00B06472"/>
    <w:rsid w:val="00B06714"/>
    <w:rsid w:val="00B06871"/>
    <w:rsid w:val="00B0687A"/>
    <w:rsid w:val="00B06986"/>
    <w:rsid w:val="00B06A2D"/>
    <w:rsid w:val="00B06B7D"/>
    <w:rsid w:val="00B06D87"/>
    <w:rsid w:val="00B06F45"/>
    <w:rsid w:val="00B078F4"/>
    <w:rsid w:val="00B079E8"/>
    <w:rsid w:val="00B07B0C"/>
    <w:rsid w:val="00B07B5F"/>
    <w:rsid w:val="00B07BF4"/>
    <w:rsid w:val="00B10513"/>
    <w:rsid w:val="00B109C0"/>
    <w:rsid w:val="00B1167F"/>
    <w:rsid w:val="00B11703"/>
    <w:rsid w:val="00B11885"/>
    <w:rsid w:val="00B119E6"/>
    <w:rsid w:val="00B11EA6"/>
    <w:rsid w:val="00B12014"/>
    <w:rsid w:val="00B120F9"/>
    <w:rsid w:val="00B122DA"/>
    <w:rsid w:val="00B1283E"/>
    <w:rsid w:val="00B12A5F"/>
    <w:rsid w:val="00B12D81"/>
    <w:rsid w:val="00B131F0"/>
    <w:rsid w:val="00B133A9"/>
    <w:rsid w:val="00B1356D"/>
    <w:rsid w:val="00B1363C"/>
    <w:rsid w:val="00B13943"/>
    <w:rsid w:val="00B13D4D"/>
    <w:rsid w:val="00B13DD6"/>
    <w:rsid w:val="00B13E86"/>
    <w:rsid w:val="00B14015"/>
    <w:rsid w:val="00B141B9"/>
    <w:rsid w:val="00B14AC2"/>
    <w:rsid w:val="00B14BF1"/>
    <w:rsid w:val="00B14CDF"/>
    <w:rsid w:val="00B152C5"/>
    <w:rsid w:val="00B1538C"/>
    <w:rsid w:val="00B157E7"/>
    <w:rsid w:val="00B158CF"/>
    <w:rsid w:val="00B16385"/>
    <w:rsid w:val="00B16468"/>
    <w:rsid w:val="00B16BEC"/>
    <w:rsid w:val="00B16D89"/>
    <w:rsid w:val="00B178E2"/>
    <w:rsid w:val="00B17938"/>
    <w:rsid w:val="00B17F12"/>
    <w:rsid w:val="00B2050E"/>
    <w:rsid w:val="00B20E08"/>
    <w:rsid w:val="00B21124"/>
    <w:rsid w:val="00B214A4"/>
    <w:rsid w:val="00B215AF"/>
    <w:rsid w:val="00B21C4B"/>
    <w:rsid w:val="00B21E30"/>
    <w:rsid w:val="00B21FA4"/>
    <w:rsid w:val="00B2218C"/>
    <w:rsid w:val="00B22B88"/>
    <w:rsid w:val="00B22B8A"/>
    <w:rsid w:val="00B22E5A"/>
    <w:rsid w:val="00B23350"/>
    <w:rsid w:val="00B23837"/>
    <w:rsid w:val="00B23980"/>
    <w:rsid w:val="00B23CDB"/>
    <w:rsid w:val="00B23F7C"/>
    <w:rsid w:val="00B24110"/>
    <w:rsid w:val="00B241BB"/>
    <w:rsid w:val="00B2429D"/>
    <w:rsid w:val="00B24591"/>
    <w:rsid w:val="00B245D5"/>
    <w:rsid w:val="00B24B54"/>
    <w:rsid w:val="00B24FF4"/>
    <w:rsid w:val="00B252E4"/>
    <w:rsid w:val="00B2536D"/>
    <w:rsid w:val="00B25563"/>
    <w:rsid w:val="00B25A24"/>
    <w:rsid w:val="00B25AC4"/>
    <w:rsid w:val="00B25B72"/>
    <w:rsid w:val="00B25FE6"/>
    <w:rsid w:val="00B26161"/>
    <w:rsid w:val="00B26303"/>
    <w:rsid w:val="00B264E9"/>
    <w:rsid w:val="00B264F3"/>
    <w:rsid w:val="00B26809"/>
    <w:rsid w:val="00B2681D"/>
    <w:rsid w:val="00B2689F"/>
    <w:rsid w:val="00B26931"/>
    <w:rsid w:val="00B269A5"/>
    <w:rsid w:val="00B26A32"/>
    <w:rsid w:val="00B26D48"/>
    <w:rsid w:val="00B26DE0"/>
    <w:rsid w:val="00B26F7D"/>
    <w:rsid w:val="00B271DF"/>
    <w:rsid w:val="00B27698"/>
    <w:rsid w:val="00B2789F"/>
    <w:rsid w:val="00B27C21"/>
    <w:rsid w:val="00B27C31"/>
    <w:rsid w:val="00B27DA1"/>
    <w:rsid w:val="00B3040E"/>
    <w:rsid w:val="00B30652"/>
    <w:rsid w:val="00B30689"/>
    <w:rsid w:val="00B30756"/>
    <w:rsid w:val="00B30942"/>
    <w:rsid w:val="00B30C1C"/>
    <w:rsid w:val="00B310C8"/>
    <w:rsid w:val="00B310ED"/>
    <w:rsid w:val="00B311FB"/>
    <w:rsid w:val="00B3138C"/>
    <w:rsid w:val="00B313D9"/>
    <w:rsid w:val="00B316DE"/>
    <w:rsid w:val="00B31A38"/>
    <w:rsid w:val="00B31C6E"/>
    <w:rsid w:val="00B31FF2"/>
    <w:rsid w:val="00B3212A"/>
    <w:rsid w:val="00B32379"/>
    <w:rsid w:val="00B323D5"/>
    <w:rsid w:val="00B324B0"/>
    <w:rsid w:val="00B32A85"/>
    <w:rsid w:val="00B32B31"/>
    <w:rsid w:val="00B32D51"/>
    <w:rsid w:val="00B32EBB"/>
    <w:rsid w:val="00B32F9D"/>
    <w:rsid w:val="00B33170"/>
    <w:rsid w:val="00B33641"/>
    <w:rsid w:val="00B336AB"/>
    <w:rsid w:val="00B33FCC"/>
    <w:rsid w:val="00B34872"/>
    <w:rsid w:val="00B34D2F"/>
    <w:rsid w:val="00B352EE"/>
    <w:rsid w:val="00B354B3"/>
    <w:rsid w:val="00B357C2"/>
    <w:rsid w:val="00B357CB"/>
    <w:rsid w:val="00B35935"/>
    <w:rsid w:val="00B35D8C"/>
    <w:rsid w:val="00B367CD"/>
    <w:rsid w:val="00B367D0"/>
    <w:rsid w:val="00B3686C"/>
    <w:rsid w:val="00B37044"/>
    <w:rsid w:val="00B37061"/>
    <w:rsid w:val="00B3724B"/>
    <w:rsid w:val="00B37399"/>
    <w:rsid w:val="00B37578"/>
    <w:rsid w:val="00B37631"/>
    <w:rsid w:val="00B376DB"/>
    <w:rsid w:val="00B376EC"/>
    <w:rsid w:val="00B37CF4"/>
    <w:rsid w:val="00B40144"/>
    <w:rsid w:val="00B4035D"/>
    <w:rsid w:val="00B4055C"/>
    <w:rsid w:val="00B40647"/>
    <w:rsid w:val="00B40851"/>
    <w:rsid w:val="00B40949"/>
    <w:rsid w:val="00B40D80"/>
    <w:rsid w:val="00B40F65"/>
    <w:rsid w:val="00B40F83"/>
    <w:rsid w:val="00B41653"/>
    <w:rsid w:val="00B419F9"/>
    <w:rsid w:val="00B41E2B"/>
    <w:rsid w:val="00B41F7B"/>
    <w:rsid w:val="00B4213B"/>
    <w:rsid w:val="00B422D3"/>
    <w:rsid w:val="00B4277B"/>
    <w:rsid w:val="00B42973"/>
    <w:rsid w:val="00B42EE1"/>
    <w:rsid w:val="00B43072"/>
    <w:rsid w:val="00B4329A"/>
    <w:rsid w:val="00B4333A"/>
    <w:rsid w:val="00B43F4D"/>
    <w:rsid w:val="00B44330"/>
    <w:rsid w:val="00B44762"/>
    <w:rsid w:val="00B44F93"/>
    <w:rsid w:val="00B44FE5"/>
    <w:rsid w:val="00B456E4"/>
    <w:rsid w:val="00B45B24"/>
    <w:rsid w:val="00B45DE4"/>
    <w:rsid w:val="00B45F0F"/>
    <w:rsid w:val="00B4609B"/>
    <w:rsid w:val="00B4611E"/>
    <w:rsid w:val="00B468B8"/>
    <w:rsid w:val="00B4729B"/>
    <w:rsid w:val="00B4798B"/>
    <w:rsid w:val="00B47A59"/>
    <w:rsid w:val="00B47BAF"/>
    <w:rsid w:val="00B47E50"/>
    <w:rsid w:val="00B5000F"/>
    <w:rsid w:val="00B50169"/>
    <w:rsid w:val="00B505CA"/>
    <w:rsid w:val="00B50AB4"/>
    <w:rsid w:val="00B50B03"/>
    <w:rsid w:val="00B50B38"/>
    <w:rsid w:val="00B50DB0"/>
    <w:rsid w:val="00B50E46"/>
    <w:rsid w:val="00B5135A"/>
    <w:rsid w:val="00B514DE"/>
    <w:rsid w:val="00B515D7"/>
    <w:rsid w:val="00B51787"/>
    <w:rsid w:val="00B51A59"/>
    <w:rsid w:val="00B5223A"/>
    <w:rsid w:val="00B5223D"/>
    <w:rsid w:val="00B52305"/>
    <w:rsid w:val="00B523BD"/>
    <w:rsid w:val="00B52769"/>
    <w:rsid w:val="00B52B9D"/>
    <w:rsid w:val="00B52CB9"/>
    <w:rsid w:val="00B52EC1"/>
    <w:rsid w:val="00B5349B"/>
    <w:rsid w:val="00B5352B"/>
    <w:rsid w:val="00B53533"/>
    <w:rsid w:val="00B5445D"/>
    <w:rsid w:val="00B54685"/>
    <w:rsid w:val="00B547CC"/>
    <w:rsid w:val="00B54A1E"/>
    <w:rsid w:val="00B5582E"/>
    <w:rsid w:val="00B5590E"/>
    <w:rsid w:val="00B5649C"/>
    <w:rsid w:val="00B566E7"/>
    <w:rsid w:val="00B56862"/>
    <w:rsid w:val="00B568E1"/>
    <w:rsid w:val="00B571B1"/>
    <w:rsid w:val="00B57CF5"/>
    <w:rsid w:val="00B57D27"/>
    <w:rsid w:val="00B604D1"/>
    <w:rsid w:val="00B60B82"/>
    <w:rsid w:val="00B60BCB"/>
    <w:rsid w:val="00B61996"/>
    <w:rsid w:val="00B61A41"/>
    <w:rsid w:val="00B61AD8"/>
    <w:rsid w:val="00B61D93"/>
    <w:rsid w:val="00B61F22"/>
    <w:rsid w:val="00B623D4"/>
    <w:rsid w:val="00B6264C"/>
    <w:rsid w:val="00B62AD8"/>
    <w:rsid w:val="00B62DDA"/>
    <w:rsid w:val="00B62F1A"/>
    <w:rsid w:val="00B632ED"/>
    <w:rsid w:val="00B63578"/>
    <w:rsid w:val="00B6401F"/>
    <w:rsid w:val="00B64107"/>
    <w:rsid w:val="00B642F8"/>
    <w:rsid w:val="00B6446C"/>
    <w:rsid w:val="00B644A8"/>
    <w:rsid w:val="00B6453B"/>
    <w:rsid w:val="00B64862"/>
    <w:rsid w:val="00B65543"/>
    <w:rsid w:val="00B655F3"/>
    <w:rsid w:val="00B6579D"/>
    <w:rsid w:val="00B65A0E"/>
    <w:rsid w:val="00B65A2B"/>
    <w:rsid w:val="00B65A5E"/>
    <w:rsid w:val="00B65E56"/>
    <w:rsid w:val="00B661EC"/>
    <w:rsid w:val="00B6651E"/>
    <w:rsid w:val="00B669F4"/>
    <w:rsid w:val="00B67182"/>
    <w:rsid w:val="00B6721C"/>
    <w:rsid w:val="00B672B2"/>
    <w:rsid w:val="00B6738D"/>
    <w:rsid w:val="00B676D9"/>
    <w:rsid w:val="00B678D1"/>
    <w:rsid w:val="00B67ECF"/>
    <w:rsid w:val="00B70B65"/>
    <w:rsid w:val="00B70F63"/>
    <w:rsid w:val="00B7138A"/>
    <w:rsid w:val="00B714A0"/>
    <w:rsid w:val="00B71539"/>
    <w:rsid w:val="00B71690"/>
    <w:rsid w:val="00B7169F"/>
    <w:rsid w:val="00B71E19"/>
    <w:rsid w:val="00B71F5F"/>
    <w:rsid w:val="00B71FA2"/>
    <w:rsid w:val="00B72309"/>
    <w:rsid w:val="00B726A3"/>
    <w:rsid w:val="00B72765"/>
    <w:rsid w:val="00B72EA7"/>
    <w:rsid w:val="00B731B8"/>
    <w:rsid w:val="00B73EE5"/>
    <w:rsid w:val="00B740DB"/>
    <w:rsid w:val="00B741B8"/>
    <w:rsid w:val="00B743F6"/>
    <w:rsid w:val="00B754DD"/>
    <w:rsid w:val="00B755FA"/>
    <w:rsid w:val="00B75C96"/>
    <w:rsid w:val="00B7647A"/>
    <w:rsid w:val="00B766C2"/>
    <w:rsid w:val="00B769FC"/>
    <w:rsid w:val="00B76A35"/>
    <w:rsid w:val="00B76E75"/>
    <w:rsid w:val="00B76ED8"/>
    <w:rsid w:val="00B773A1"/>
    <w:rsid w:val="00B77564"/>
    <w:rsid w:val="00B775F2"/>
    <w:rsid w:val="00B77790"/>
    <w:rsid w:val="00B77815"/>
    <w:rsid w:val="00B80126"/>
    <w:rsid w:val="00B8022E"/>
    <w:rsid w:val="00B8037C"/>
    <w:rsid w:val="00B80C2B"/>
    <w:rsid w:val="00B80C9B"/>
    <w:rsid w:val="00B810E2"/>
    <w:rsid w:val="00B811FE"/>
    <w:rsid w:val="00B818B1"/>
    <w:rsid w:val="00B81A03"/>
    <w:rsid w:val="00B81AB5"/>
    <w:rsid w:val="00B81C7D"/>
    <w:rsid w:val="00B81D66"/>
    <w:rsid w:val="00B82197"/>
    <w:rsid w:val="00B826B7"/>
    <w:rsid w:val="00B82863"/>
    <w:rsid w:val="00B8293D"/>
    <w:rsid w:val="00B82D11"/>
    <w:rsid w:val="00B83098"/>
    <w:rsid w:val="00B83841"/>
    <w:rsid w:val="00B839D5"/>
    <w:rsid w:val="00B83DB1"/>
    <w:rsid w:val="00B83E58"/>
    <w:rsid w:val="00B83E5E"/>
    <w:rsid w:val="00B84768"/>
    <w:rsid w:val="00B848B3"/>
    <w:rsid w:val="00B84C53"/>
    <w:rsid w:val="00B84DC7"/>
    <w:rsid w:val="00B852CB"/>
    <w:rsid w:val="00B8551F"/>
    <w:rsid w:val="00B8576E"/>
    <w:rsid w:val="00B858E3"/>
    <w:rsid w:val="00B859BC"/>
    <w:rsid w:val="00B859D2"/>
    <w:rsid w:val="00B8616A"/>
    <w:rsid w:val="00B86B2A"/>
    <w:rsid w:val="00B8712E"/>
    <w:rsid w:val="00B8752D"/>
    <w:rsid w:val="00B876BA"/>
    <w:rsid w:val="00B87893"/>
    <w:rsid w:val="00B87A49"/>
    <w:rsid w:val="00B87BEA"/>
    <w:rsid w:val="00B87DE0"/>
    <w:rsid w:val="00B9003D"/>
    <w:rsid w:val="00B9030C"/>
    <w:rsid w:val="00B906DA"/>
    <w:rsid w:val="00B9072F"/>
    <w:rsid w:val="00B90870"/>
    <w:rsid w:val="00B9096B"/>
    <w:rsid w:val="00B909C2"/>
    <w:rsid w:val="00B90D3E"/>
    <w:rsid w:val="00B90D79"/>
    <w:rsid w:val="00B91024"/>
    <w:rsid w:val="00B9126A"/>
    <w:rsid w:val="00B9179C"/>
    <w:rsid w:val="00B91E3C"/>
    <w:rsid w:val="00B91E5E"/>
    <w:rsid w:val="00B91ECE"/>
    <w:rsid w:val="00B92217"/>
    <w:rsid w:val="00B92478"/>
    <w:rsid w:val="00B9288D"/>
    <w:rsid w:val="00B92AF6"/>
    <w:rsid w:val="00B92FBD"/>
    <w:rsid w:val="00B9315C"/>
    <w:rsid w:val="00B93C5F"/>
    <w:rsid w:val="00B94236"/>
    <w:rsid w:val="00B943FB"/>
    <w:rsid w:val="00B94568"/>
    <w:rsid w:val="00B94674"/>
    <w:rsid w:val="00B94C9E"/>
    <w:rsid w:val="00B94CBA"/>
    <w:rsid w:val="00B9505E"/>
    <w:rsid w:val="00B95095"/>
    <w:rsid w:val="00B95B3D"/>
    <w:rsid w:val="00B95C8A"/>
    <w:rsid w:val="00B95DB4"/>
    <w:rsid w:val="00B95F15"/>
    <w:rsid w:val="00B965E1"/>
    <w:rsid w:val="00B967D4"/>
    <w:rsid w:val="00B96F71"/>
    <w:rsid w:val="00B97463"/>
    <w:rsid w:val="00B97561"/>
    <w:rsid w:val="00B975FD"/>
    <w:rsid w:val="00B9761D"/>
    <w:rsid w:val="00B97742"/>
    <w:rsid w:val="00B97796"/>
    <w:rsid w:val="00B978C2"/>
    <w:rsid w:val="00B97AE4"/>
    <w:rsid w:val="00B97F28"/>
    <w:rsid w:val="00BA0004"/>
    <w:rsid w:val="00BA01CD"/>
    <w:rsid w:val="00BA046B"/>
    <w:rsid w:val="00BA0670"/>
    <w:rsid w:val="00BA0AC0"/>
    <w:rsid w:val="00BA0C25"/>
    <w:rsid w:val="00BA0CAE"/>
    <w:rsid w:val="00BA1114"/>
    <w:rsid w:val="00BA12AC"/>
    <w:rsid w:val="00BA1346"/>
    <w:rsid w:val="00BA13A1"/>
    <w:rsid w:val="00BA1AC8"/>
    <w:rsid w:val="00BA1B68"/>
    <w:rsid w:val="00BA1CA5"/>
    <w:rsid w:val="00BA1E8E"/>
    <w:rsid w:val="00BA1ED7"/>
    <w:rsid w:val="00BA219F"/>
    <w:rsid w:val="00BA21FB"/>
    <w:rsid w:val="00BA25B4"/>
    <w:rsid w:val="00BA2917"/>
    <w:rsid w:val="00BA3051"/>
    <w:rsid w:val="00BA329C"/>
    <w:rsid w:val="00BA3378"/>
    <w:rsid w:val="00BA3A0E"/>
    <w:rsid w:val="00BA3F53"/>
    <w:rsid w:val="00BA4375"/>
    <w:rsid w:val="00BA43C7"/>
    <w:rsid w:val="00BA4A18"/>
    <w:rsid w:val="00BA4B10"/>
    <w:rsid w:val="00BA4D21"/>
    <w:rsid w:val="00BA5614"/>
    <w:rsid w:val="00BA5C10"/>
    <w:rsid w:val="00BA6188"/>
    <w:rsid w:val="00BA6207"/>
    <w:rsid w:val="00BA634D"/>
    <w:rsid w:val="00BA6439"/>
    <w:rsid w:val="00BA65B8"/>
    <w:rsid w:val="00BA673D"/>
    <w:rsid w:val="00BA6A7A"/>
    <w:rsid w:val="00BA6B55"/>
    <w:rsid w:val="00BA6BE6"/>
    <w:rsid w:val="00BA6E8F"/>
    <w:rsid w:val="00BA726C"/>
    <w:rsid w:val="00BA7579"/>
    <w:rsid w:val="00BA7661"/>
    <w:rsid w:val="00BA793D"/>
    <w:rsid w:val="00BA7A3F"/>
    <w:rsid w:val="00BB019F"/>
    <w:rsid w:val="00BB01DF"/>
    <w:rsid w:val="00BB03A1"/>
    <w:rsid w:val="00BB0736"/>
    <w:rsid w:val="00BB089F"/>
    <w:rsid w:val="00BB0A12"/>
    <w:rsid w:val="00BB0B90"/>
    <w:rsid w:val="00BB0E33"/>
    <w:rsid w:val="00BB0F43"/>
    <w:rsid w:val="00BB1180"/>
    <w:rsid w:val="00BB1440"/>
    <w:rsid w:val="00BB1942"/>
    <w:rsid w:val="00BB1C33"/>
    <w:rsid w:val="00BB20AC"/>
    <w:rsid w:val="00BB23AD"/>
    <w:rsid w:val="00BB28E6"/>
    <w:rsid w:val="00BB29DF"/>
    <w:rsid w:val="00BB2B00"/>
    <w:rsid w:val="00BB2BF1"/>
    <w:rsid w:val="00BB2DE5"/>
    <w:rsid w:val="00BB383F"/>
    <w:rsid w:val="00BB39EC"/>
    <w:rsid w:val="00BB3E77"/>
    <w:rsid w:val="00BB3ED3"/>
    <w:rsid w:val="00BB3FE3"/>
    <w:rsid w:val="00BB410A"/>
    <w:rsid w:val="00BB416D"/>
    <w:rsid w:val="00BB444A"/>
    <w:rsid w:val="00BB4456"/>
    <w:rsid w:val="00BB4A87"/>
    <w:rsid w:val="00BB4B4C"/>
    <w:rsid w:val="00BB4D51"/>
    <w:rsid w:val="00BB5027"/>
    <w:rsid w:val="00BB539F"/>
    <w:rsid w:val="00BB5915"/>
    <w:rsid w:val="00BB5AD4"/>
    <w:rsid w:val="00BB602D"/>
    <w:rsid w:val="00BB608E"/>
    <w:rsid w:val="00BB6641"/>
    <w:rsid w:val="00BB6654"/>
    <w:rsid w:val="00BB67FE"/>
    <w:rsid w:val="00BB6B1B"/>
    <w:rsid w:val="00BB6B2A"/>
    <w:rsid w:val="00BB73D8"/>
    <w:rsid w:val="00BB750D"/>
    <w:rsid w:val="00BB7567"/>
    <w:rsid w:val="00BB7603"/>
    <w:rsid w:val="00BB7D26"/>
    <w:rsid w:val="00BB7DA8"/>
    <w:rsid w:val="00BB7F43"/>
    <w:rsid w:val="00BC0708"/>
    <w:rsid w:val="00BC0791"/>
    <w:rsid w:val="00BC0AA1"/>
    <w:rsid w:val="00BC0BDF"/>
    <w:rsid w:val="00BC0CB9"/>
    <w:rsid w:val="00BC0F9B"/>
    <w:rsid w:val="00BC1026"/>
    <w:rsid w:val="00BC1B10"/>
    <w:rsid w:val="00BC24CB"/>
    <w:rsid w:val="00BC3040"/>
    <w:rsid w:val="00BC31AD"/>
    <w:rsid w:val="00BC335D"/>
    <w:rsid w:val="00BC34E3"/>
    <w:rsid w:val="00BC361A"/>
    <w:rsid w:val="00BC3851"/>
    <w:rsid w:val="00BC3B74"/>
    <w:rsid w:val="00BC4932"/>
    <w:rsid w:val="00BC4949"/>
    <w:rsid w:val="00BC4A1D"/>
    <w:rsid w:val="00BC4D1D"/>
    <w:rsid w:val="00BC5590"/>
    <w:rsid w:val="00BC5C58"/>
    <w:rsid w:val="00BC5D45"/>
    <w:rsid w:val="00BC5F15"/>
    <w:rsid w:val="00BC6551"/>
    <w:rsid w:val="00BC6719"/>
    <w:rsid w:val="00BC68C2"/>
    <w:rsid w:val="00BC7096"/>
    <w:rsid w:val="00BC7848"/>
    <w:rsid w:val="00BC7A0D"/>
    <w:rsid w:val="00BC7EE5"/>
    <w:rsid w:val="00BD0323"/>
    <w:rsid w:val="00BD0644"/>
    <w:rsid w:val="00BD08BC"/>
    <w:rsid w:val="00BD0B63"/>
    <w:rsid w:val="00BD1AF7"/>
    <w:rsid w:val="00BD1CDE"/>
    <w:rsid w:val="00BD1FE6"/>
    <w:rsid w:val="00BD2045"/>
    <w:rsid w:val="00BD22F1"/>
    <w:rsid w:val="00BD2320"/>
    <w:rsid w:val="00BD3028"/>
    <w:rsid w:val="00BD3267"/>
    <w:rsid w:val="00BD3450"/>
    <w:rsid w:val="00BD3AD5"/>
    <w:rsid w:val="00BD3D7D"/>
    <w:rsid w:val="00BD3E9A"/>
    <w:rsid w:val="00BD42FF"/>
    <w:rsid w:val="00BD461E"/>
    <w:rsid w:val="00BD495B"/>
    <w:rsid w:val="00BD49F7"/>
    <w:rsid w:val="00BD4E64"/>
    <w:rsid w:val="00BD4EB5"/>
    <w:rsid w:val="00BD4EC7"/>
    <w:rsid w:val="00BD5A77"/>
    <w:rsid w:val="00BD5B44"/>
    <w:rsid w:val="00BD5D7D"/>
    <w:rsid w:val="00BD5E66"/>
    <w:rsid w:val="00BD5FCA"/>
    <w:rsid w:val="00BD61A2"/>
    <w:rsid w:val="00BD6440"/>
    <w:rsid w:val="00BD7CB1"/>
    <w:rsid w:val="00BE0468"/>
    <w:rsid w:val="00BE0998"/>
    <w:rsid w:val="00BE0E9B"/>
    <w:rsid w:val="00BE11EE"/>
    <w:rsid w:val="00BE12A1"/>
    <w:rsid w:val="00BE177E"/>
    <w:rsid w:val="00BE18CB"/>
    <w:rsid w:val="00BE2061"/>
    <w:rsid w:val="00BE2661"/>
    <w:rsid w:val="00BE29AB"/>
    <w:rsid w:val="00BE2EEB"/>
    <w:rsid w:val="00BE30B2"/>
    <w:rsid w:val="00BE3821"/>
    <w:rsid w:val="00BE3A56"/>
    <w:rsid w:val="00BE3B31"/>
    <w:rsid w:val="00BE3C12"/>
    <w:rsid w:val="00BE440D"/>
    <w:rsid w:val="00BE47E5"/>
    <w:rsid w:val="00BE47FC"/>
    <w:rsid w:val="00BE484D"/>
    <w:rsid w:val="00BE4B45"/>
    <w:rsid w:val="00BE5205"/>
    <w:rsid w:val="00BE547B"/>
    <w:rsid w:val="00BE5517"/>
    <w:rsid w:val="00BE58F3"/>
    <w:rsid w:val="00BE59D1"/>
    <w:rsid w:val="00BE5C3E"/>
    <w:rsid w:val="00BE5C93"/>
    <w:rsid w:val="00BE6925"/>
    <w:rsid w:val="00BE6A8F"/>
    <w:rsid w:val="00BE73B7"/>
    <w:rsid w:val="00BE754C"/>
    <w:rsid w:val="00BE77CE"/>
    <w:rsid w:val="00BF0B8A"/>
    <w:rsid w:val="00BF11C5"/>
    <w:rsid w:val="00BF13D7"/>
    <w:rsid w:val="00BF141B"/>
    <w:rsid w:val="00BF1573"/>
    <w:rsid w:val="00BF19EE"/>
    <w:rsid w:val="00BF1A6B"/>
    <w:rsid w:val="00BF1B3E"/>
    <w:rsid w:val="00BF1E4E"/>
    <w:rsid w:val="00BF2234"/>
    <w:rsid w:val="00BF2596"/>
    <w:rsid w:val="00BF2E21"/>
    <w:rsid w:val="00BF3098"/>
    <w:rsid w:val="00BF31B8"/>
    <w:rsid w:val="00BF3587"/>
    <w:rsid w:val="00BF3727"/>
    <w:rsid w:val="00BF3E98"/>
    <w:rsid w:val="00BF3FD4"/>
    <w:rsid w:val="00BF440D"/>
    <w:rsid w:val="00BF4426"/>
    <w:rsid w:val="00BF44D4"/>
    <w:rsid w:val="00BF472E"/>
    <w:rsid w:val="00BF4D7B"/>
    <w:rsid w:val="00BF4DD6"/>
    <w:rsid w:val="00BF55C8"/>
    <w:rsid w:val="00BF58E1"/>
    <w:rsid w:val="00BF5B00"/>
    <w:rsid w:val="00BF6370"/>
    <w:rsid w:val="00BF6992"/>
    <w:rsid w:val="00BF6BAB"/>
    <w:rsid w:val="00BF7329"/>
    <w:rsid w:val="00BF7638"/>
    <w:rsid w:val="00BF771E"/>
    <w:rsid w:val="00BF79F3"/>
    <w:rsid w:val="00BF7D86"/>
    <w:rsid w:val="00BF7F2B"/>
    <w:rsid w:val="00C00B11"/>
    <w:rsid w:val="00C011D3"/>
    <w:rsid w:val="00C014B6"/>
    <w:rsid w:val="00C01F0E"/>
    <w:rsid w:val="00C0215D"/>
    <w:rsid w:val="00C026D3"/>
    <w:rsid w:val="00C02795"/>
    <w:rsid w:val="00C02D1C"/>
    <w:rsid w:val="00C02E17"/>
    <w:rsid w:val="00C03084"/>
    <w:rsid w:val="00C036AC"/>
    <w:rsid w:val="00C0397D"/>
    <w:rsid w:val="00C03E16"/>
    <w:rsid w:val="00C043C1"/>
    <w:rsid w:val="00C04577"/>
    <w:rsid w:val="00C048B4"/>
    <w:rsid w:val="00C04E15"/>
    <w:rsid w:val="00C05EB3"/>
    <w:rsid w:val="00C060D3"/>
    <w:rsid w:val="00C066AA"/>
    <w:rsid w:val="00C06876"/>
    <w:rsid w:val="00C069D3"/>
    <w:rsid w:val="00C0716F"/>
    <w:rsid w:val="00C072A0"/>
    <w:rsid w:val="00C07338"/>
    <w:rsid w:val="00C0762A"/>
    <w:rsid w:val="00C0784A"/>
    <w:rsid w:val="00C07E4E"/>
    <w:rsid w:val="00C10C4F"/>
    <w:rsid w:val="00C1128C"/>
    <w:rsid w:val="00C11365"/>
    <w:rsid w:val="00C117F1"/>
    <w:rsid w:val="00C11971"/>
    <w:rsid w:val="00C11E48"/>
    <w:rsid w:val="00C11F9A"/>
    <w:rsid w:val="00C120F4"/>
    <w:rsid w:val="00C12792"/>
    <w:rsid w:val="00C128C4"/>
    <w:rsid w:val="00C128FB"/>
    <w:rsid w:val="00C13496"/>
    <w:rsid w:val="00C135E4"/>
    <w:rsid w:val="00C136A5"/>
    <w:rsid w:val="00C141C5"/>
    <w:rsid w:val="00C1531F"/>
    <w:rsid w:val="00C15E9C"/>
    <w:rsid w:val="00C1616D"/>
    <w:rsid w:val="00C16215"/>
    <w:rsid w:val="00C16801"/>
    <w:rsid w:val="00C16961"/>
    <w:rsid w:val="00C16A9E"/>
    <w:rsid w:val="00C16B20"/>
    <w:rsid w:val="00C16EB6"/>
    <w:rsid w:val="00C16FED"/>
    <w:rsid w:val="00C1704D"/>
    <w:rsid w:val="00C171CC"/>
    <w:rsid w:val="00C17549"/>
    <w:rsid w:val="00C17622"/>
    <w:rsid w:val="00C20114"/>
    <w:rsid w:val="00C20464"/>
    <w:rsid w:val="00C204B5"/>
    <w:rsid w:val="00C205AD"/>
    <w:rsid w:val="00C20B5A"/>
    <w:rsid w:val="00C21631"/>
    <w:rsid w:val="00C21751"/>
    <w:rsid w:val="00C21D4E"/>
    <w:rsid w:val="00C22388"/>
    <w:rsid w:val="00C22420"/>
    <w:rsid w:val="00C22924"/>
    <w:rsid w:val="00C22E15"/>
    <w:rsid w:val="00C232E4"/>
    <w:rsid w:val="00C238E5"/>
    <w:rsid w:val="00C23DF4"/>
    <w:rsid w:val="00C24EDE"/>
    <w:rsid w:val="00C24F21"/>
    <w:rsid w:val="00C24F31"/>
    <w:rsid w:val="00C2509B"/>
    <w:rsid w:val="00C250AD"/>
    <w:rsid w:val="00C251C1"/>
    <w:rsid w:val="00C25361"/>
    <w:rsid w:val="00C25499"/>
    <w:rsid w:val="00C25BC6"/>
    <w:rsid w:val="00C25F80"/>
    <w:rsid w:val="00C260A0"/>
    <w:rsid w:val="00C26218"/>
    <w:rsid w:val="00C264D3"/>
    <w:rsid w:val="00C26507"/>
    <w:rsid w:val="00C26872"/>
    <w:rsid w:val="00C26924"/>
    <w:rsid w:val="00C26AC7"/>
    <w:rsid w:val="00C26D1D"/>
    <w:rsid w:val="00C26E76"/>
    <w:rsid w:val="00C27211"/>
    <w:rsid w:val="00C2731F"/>
    <w:rsid w:val="00C27423"/>
    <w:rsid w:val="00C27716"/>
    <w:rsid w:val="00C2775D"/>
    <w:rsid w:val="00C277A5"/>
    <w:rsid w:val="00C27A3E"/>
    <w:rsid w:val="00C27CE9"/>
    <w:rsid w:val="00C27DAC"/>
    <w:rsid w:val="00C306FC"/>
    <w:rsid w:val="00C30855"/>
    <w:rsid w:val="00C309FD"/>
    <w:rsid w:val="00C30DD6"/>
    <w:rsid w:val="00C30EC4"/>
    <w:rsid w:val="00C30F0A"/>
    <w:rsid w:val="00C31718"/>
    <w:rsid w:val="00C318D7"/>
    <w:rsid w:val="00C31995"/>
    <w:rsid w:val="00C31CCC"/>
    <w:rsid w:val="00C31E1B"/>
    <w:rsid w:val="00C31F71"/>
    <w:rsid w:val="00C3214B"/>
    <w:rsid w:val="00C32320"/>
    <w:rsid w:val="00C341CF"/>
    <w:rsid w:val="00C3483C"/>
    <w:rsid w:val="00C35167"/>
    <w:rsid w:val="00C35667"/>
    <w:rsid w:val="00C35739"/>
    <w:rsid w:val="00C35B00"/>
    <w:rsid w:val="00C35C49"/>
    <w:rsid w:val="00C35CA6"/>
    <w:rsid w:val="00C361C0"/>
    <w:rsid w:val="00C361E1"/>
    <w:rsid w:val="00C365D8"/>
    <w:rsid w:val="00C36679"/>
    <w:rsid w:val="00C36C14"/>
    <w:rsid w:val="00C36FB3"/>
    <w:rsid w:val="00C3727B"/>
    <w:rsid w:val="00C3753B"/>
    <w:rsid w:val="00C37568"/>
    <w:rsid w:val="00C379A5"/>
    <w:rsid w:val="00C37A42"/>
    <w:rsid w:val="00C37C89"/>
    <w:rsid w:val="00C37E05"/>
    <w:rsid w:val="00C37F77"/>
    <w:rsid w:val="00C4007F"/>
    <w:rsid w:val="00C4033C"/>
    <w:rsid w:val="00C4042C"/>
    <w:rsid w:val="00C40789"/>
    <w:rsid w:val="00C40DA9"/>
    <w:rsid w:val="00C41665"/>
    <w:rsid w:val="00C41CD7"/>
    <w:rsid w:val="00C41F58"/>
    <w:rsid w:val="00C421FC"/>
    <w:rsid w:val="00C42438"/>
    <w:rsid w:val="00C4255A"/>
    <w:rsid w:val="00C425B4"/>
    <w:rsid w:val="00C4270A"/>
    <w:rsid w:val="00C427C0"/>
    <w:rsid w:val="00C427FE"/>
    <w:rsid w:val="00C429D4"/>
    <w:rsid w:val="00C42CCD"/>
    <w:rsid w:val="00C43429"/>
    <w:rsid w:val="00C4342F"/>
    <w:rsid w:val="00C4376D"/>
    <w:rsid w:val="00C43B4A"/>
    <w:rsid w:val="00C43E80"/>
    <w:rsid w:val="00C43F20"/>
    <w:rsid w:val="00C44107"/>
    <w:rsid w:val="00C44392"/>
    <w:rsid w:val="00C449E2"/>
    <w:rsid w:val="00C45061"/>
    <w:rsid w:val="00C451D4"/>
    <w:rsid w:val="00C45422"/>
    <w:rsid w:val="00C455E6"/>
    <w:rsid w:val="00C4576A"/>
    <w:rsid w:val="00C458D4"/>
    <w:rsid w:val="00C459B7"/>
    <w:rsid w:val="00C45A3B"/>
    <w:rsid w:val="00C45CB6"/>
    <w:rsid w:val="00C461D6"/>
    <w:rsid w:val="00C4676F"/>
    <w:rsid w:val="00C46A51"/>
    <w:rsid w:val="00C46C61"/>
    <w:rsid w:val="00C46E59"/>
    <w:rsid w:val="00C47363"/>
    <w:rsid w:val="00C47789"/>
    <w:rsid w:val="00C47A75"/>
    <w:rsid w:val="00C50303"/>
    <w:rsid w:val="00C50524"/>
    <w:rsid w:val="00C5059C"/>
    <w:rsid w:val="00C50ADA"/>
    <w:rsid w:val="00C50F90"/>
    <w:rsid w:val="00C51648"/>
    <w:rsid w:val="00C516DA"/>
    <w:rsid w:val="00C52172"/>
    <w:rsid w:val="00C5261F"/>
    <w:rsid w:val="00C533FC"/>
    <w:rsid w:val="00C54F2F"/>
    <w:rsid w:val="00C5516A"/>
    <w:rsid w:val="00C55465"/>
    <w:rsid w:val="00C555AE"/>
    <w:rsid w:val="00C55BA3"/>
    <w:rsid w:val="00C55D29"/>
    <w:rsid w:val="00C55DF8"/>
    <w:rsid w:val="00C55E73"/>
    <w:rsid w:val="00C55F66"/>
    <w:rsid w:val="00C55FBC"/>
    <w:rsid w:val="00C56505"/>
    <w:rsid w:val="00C565BF"/>
    <w:rsid w:val="00C56679"/>
    <w:rsid w:val="00C56E63"/>
    <w:rsid w:val="00C56F2E"/>
    <w:rsid w:val="00C571C7"/>
    <w:rsid w:val="00C57CF5"/>
    <w:rsid w:val="00C601D2"/>
    <w:rsid w:val="00C602B6"/>
    <w:rsid w:val="00C607E5"/>
    <w:rsid w:val="00C607FD"/>
    <w:rsid w:val="00C6085C"/>
    <w:rsid w:val="00C60A92"/>
    <w:rsid w:val="00C60F5B"/>
    <w:rsid w:val="00C61209"/>
    <w:rsid w:val="00C61967"/>
    <w:rsid w:val="00C619E0"/>
    <w:rsid w:val="00C61C9C"/>
    <w:rsid w:val="00C61F44"/>
    <w:rsid w:val="00C6204C"/>
    <w:rsid w:val="00C6243B"/>
    <w:rsid w:val="00C624AF"/>
    <w:rsid w:val="00C625E8"/>
    <w:rsid w:val="00C62667"/>
    <w:rsid w:val="00C62B3A"/>
    <w:rsid w:val="00C62C36"/>
    <w:rsid w:val="00C633E6"/>
    <w:rsid w:val="00C636D6"/>
    <w:rsid w:val="00C6466E"/>
    <w:rsid w:val="00C646EA"/>
    <w:rsid w:val="00C64C61"/>
    <w:rsid w:val="00C65013"/>
    <w:rsid w:val="00C6511A"/>
    <w:rsid w:val="00C65849"/>
    <w:rsid w:val="00C65DA8"/>
    <w:rsid w:val="00C65F68"/>
    <w:rsid w:val="00C663C4"/>
    <w:rsid w:val="00C66610"/>
    <w:rsid w:val="00C66C98"/>
    <w:rsid w:val="00C66F0C"/>
    <w:rsid w:val="00C671CC"/>
    <w:rsid w:val="00C67302"/>
    <w:rsid w:val="00C673E0"/>
    <w:rsid w:val="00C676C1"/>
    <w:rsid w:val="00C67C57"/>
    <w:rsid w:val="00C7023F"/>
    <w:rsid w:val="00C70569"/>
    <w:rsid w:val="00C705A7"/>
    <w:rsid w:val="00C7061B"/>
    <w:rsid w:val="00C70729"/>
    <w:rsid w:val="00C70B03"/>
    <w:rsid w:val="00C71352"/>
    <w:rsid w:val="00C716A5"/>
    <w:rsid w:val="00C71B51"/>
    <w:rsid w:val="00C71D0D"/>
    <w:rsid w:val="00C71E91"/>
    <w:rsid w:val="00C7203C"/>
    <w:rsid w:val="00C722E0"/>
    <w:rsid w:val="00C7237D"/>
    <w:rsid w:val="00C72853"/>
    <w:rsid w:val="00C72B1F"/>
    <w:rsid w:val="00C72B9B"/>
    <w:rsid w:val="00C73341"/>
    <w:rsid w:val="00C73856"/>
    <w:rsid w:val="00C73E2D"/>
    <w:rsid w:val="00C74584"/>
    <w:rsid w:val="00C74811"/>
    <w:rsid w:val="00C7542A"/>
    <w:rsid w:val="00C75A74"/>
    <w:rsid w:val="00C75B2C"/>
    <w:rsid w:val="00C760CA"/>
    <w:rsid w:val="00C76219"/>
    <w:rsid w:val="00C762EA"/>
    <w:rsid w:val="00C76535"/>
    <w:rsid w:val="00C7670D"/>
    <w:rsid w:val="00C7680D"/>
    <w:rsid w:val="00C76EF5"/>
    <w:rsid w:val="00C774CA"/>
    <w:rsid w:val="00C77502"/>
    <w:rsid w:val="00C77614"/>
    <w:rsid w:val="00C77964"/>
    <w:rsid w:val="00C779CE"/>
    <w:rsid w:val="00C77A1E"/>
    <w:rsid w:val="00C77B9E"/>
    <w:rsid w:val="00C77F07"/>
    <w:rsid w:val="00C80893"/>
    <w:rsid w:val="00C81108"/>
    <w:rsid w:val="00C8141B"/>
    <w:rsid w:val="00C814C2"/>
    <w:rsid w:val="00C8169C"/>
    <w:rsid w:val="00C818A6"/>
    <w:rsid w:val="00C81BCC"/>
    <w:rsid w:val="00C81DB5"/>
    <w:rsid w:val="00C822DF"/>
    <w:rsid w:val="00C8234F"/>
    <w:rsid w:val="00C826E6"/>
    <w:rsid w:val="00C827CC"/>
    <w:rsid w:val="00C82884"/>
    <w:rsid w:val="00C82AA9"/>
    <w:rsid w:val="00C82C13"/>
    <w:rsid w:val="00C82D96"/>
    <w:rsid w:val="00C82ED3"/>
    <w:rsid w:val="00C82F5C"/>
    <w:rsid w:val="00C8311D"/>
    <w:rsid w:val="00C8352D"/>
    <w:rsid w:val="00C8392A"/>
    <w:rsid w:val="00C83DB6"/>
    <w:rsid w:val="00C83E00"/>
    <w:rsid w:val="00C84987"/>
    <w:rsid w:val="00C84ECE"/>
    <w:rsid w:val="00C84FA0"/>
    <w:rsid w:val="00C85C78"/>
    <w:rsid w:val="00C860A2"/>
    <w:rsid w:val="00C860C8"/>
    <w:rsid w:val="00C86550"/>
    <w:rsid w:val="00C8671C"/>
    <w:rsid w:val="00C86F6D"/>
    <w:rsid w:val="00C87061"/>
    <w:rsid w:val="00C87225"/>
    <w:rsid w:val="00C87D31"/>
    <w:rsid w:val="00C87E90"/>
    <w:rsid w:val="00C87F05"/>
    <w:rsid w:val="00C87F67"/>
    <w:rsid w:val="00C87F87"/>
    <w:rsid w:val="00C9030C"/>
    <w:rsid w:val="00C90576"/>
    <w:rsid w:val="00C90609"/>
    <w:rsid w:val="00C909A8"/>
    <w:rsid w:val="00C9119B"/>
    <w:rsid w:val="00C9131C"/>
    <w:rsid w:val="00C913D4"/>
    <w:rsid w:val="00C9141A"/>
    <w:rsid w:val="00C91BEB"/>
    <w:rsid w:val="00C92004"/>
    <w:rsid w:val="00C92102"/>
    <w:rsid w:val="00C92288"/>
    <w:rsid w:val="00C92C1E"/>
    <w:rsid w:val="00C93083"/>
    <w:rsid w:val="00C93202"/>
    <w:rsid w:val="00C933E3"/>
    <w:rsid w:val="00C9390C"/>
    <w:rsid w:val="00C94260"/>
    <w:rsid w:val="00C9449B"/>
    <w:rsid w:val="00C948D8"/>
    <w:rsid w:val="00C94957"/>
    <w:rsid w:val="00C94A6C"/>
    <w:rsid w:val="00C953C1"/>
    <w:rsid w:val="00C959E4"/>
    <w:rsid w:val="00C96030"/>
    <w:rsid w:val="00C963F1"/>
    <w:rsid w:val="00C9641D"/>
    <w:rsid w:val="00C964BB"/>
    <w:rsid w:val="00C969F7"/>
    <w:rsid w:val="00C96AFF"/>
    <w:rsid w:val="00C978F8"/>
    <w:rsid w:val="00C97916"/>
    <w:rsid w:val="00C979B5"/>
    <w:rsid w:val="00C97D67"/>
    <w:rsid w:val="00C97EE5"/>
    <w:rsid w:val="00C97F31"/>
    <w:rsid w:val="00CA01B2"/>
    <w:rsid w:val="00CA0BE9"/>
    <w:rsid w:val="00CA0D2A"/>
    <w:rsid w:val="00CA1109"/>
    <w:rsid w:val="00CA1143"/>
    <w:rsid w:val="00CA138D"/>
    <w:rsid w:val="00CA13CA"/>
    <w:rsid w:val="00CA18BD"/>
    <w:rsid w:val="00CA19FE"/>
    <w:rsid w:val="00CA1C1C"/>
    <w:rsid w:val="00CA1E0E"/>
    <w:rsid w:val="00CA23CA"/>
    <w:rsid w:val="00CA24DB"/>
    <w:rsid w:val="00CA27AA"/>
    <w:rsid w:val="00CA2BF9"/>
    <w:rsid w:val="00CA2E6A"/>
    <w:rsid w:val="00CA2E7E"/>
    <w:rsid w:val="00CA2F21"/>
    <w:rsid w:val="00CA3022"/>
    <w:rsid w:val="00CA3E8E"/>
    <w:rsid w:val="00CA42EA"/>
    <w:rsid w:val="00CA45D2"/>
    <w:rsid w:val="00CA4DE4"/>
    <w:rsid w:val="00CA5177"/>
    <w:rsid w:val="00CA51BE"/>
    <w:rsid w:val="00CA57D9"/>
    <w:rsid w:val="00CA5B5E"/>
    <w:rsid w:val="00CA5D67"/>
    <w:rsid w:val="00CA6223"/>
    <w:rsid w:val="00CA6230"/>
    <w:rsid w:val="00CA67BD"/>
    <w:rsid w:val="00CA6A0A"/>
    <w:rsid w:val="00CA6C3E"/>
    <w:rsid w:val="00CA6DB2"/>
    <w:rsid w:val="00CA79C3"/>
    <w:rsid w:val="00CA7B28"/>
    <w:rsid w:val="00CA7E71"/>
    <w:rsid w:val="00CA7EC2"/>
    <w:rsid w:val="00CB0158"/>
    <w:rsid w:val="00CB022A"/>
    <w:rsid w:val="00CB02C2"/>
    <w:rsid w:val="00CB0634"/>
    <w:rsid w:val="00CB07B7"/>
    <w:rsid w:val="00CB082F"/>
    <w:rsid w:val="00CB0A50"/>
    <w:rsid w:val="00CB119D"/>
    <w:rsid w:val="00CB123C"/>
    <w:rsid w:val="00CB125C"/>
    <w:rsid w:val="00CB140E"/>
    <w:rsid w:val="00CB1A75"/>
    <w:rsid w:val="00CB236A"/>
    <w:rsid w:val="00CB290B"/>
    <w:rsid w:val="00CB2E7D"/>
    <w:rsid w:val="00CB3577"/>
    <w:rsid w:val="00CB3649"/>
    <w:rsid w:val="00CB3BC2"/>
    <w:rsid w:val="00CB4037"/>
    <w:rsid w:val="00CB46B3"/>
    <w:rsid w:val="00CB4F10"/>
    <w:rsid w:val="00CB541E"/>
    <w:rsid w:val="00CB5534"/>
    <w:rsid w:val="00CB56D2"/>
    <w:rsid w:val="00CB5F01"/>
    <w:rsid w:val="00CB6097"/>
    <w:rsid w:val="00CB65AF"/>
    <w:rsid w:val="00CB663E"/>
    <w:rsid w:val="00CB66CC"/>
    <w:rsid w:val="00CB684F"/>
    <w:rsid w:val="00CB6CF0"/>
    <w:rsid w:val="00CB6D07"/>
    <w:rsid w:val="00CB712F"/>
    <w:rsid w:val="00CB7600"/>
    <w:rsid w:val="00CB787B"/>
    <w:rsid w:val="00CB7A5E"/>
    <w:rsid w:val="00CB7CE2"/>
    <w:rsid w:val="00CB7EFA"/>
    <w:rsid w:val="00CC0090"/>
    <w:rsid w:val="00CC00EF"/>
    <w:rsid w:val="00CC05E6"/>
    <w:rsid w:val="00CC0866"/>
    <w:rsid w:val="00CC1282"/>
    <w:rsid w:val="00CC1516"/>
    <w:rsid w:val="00CC15F0"/>
    <w:rsid w:val="00CC16B8"/>
    <w:rsid w:val="00CC173B"/>
    <w:rsid w:val="00CC19BC"/>
    <w:rsid w:val="00CC19FD"/>
    <w:rsid w:val="00CC1AB7"/>
    <w:rsid w:val="00CC1AFE"/>
    <w:rsid w:val="00CC220F"/>
    <w:rsid w:val="00CC23AF"/>
    <w:rsid w:val="00CC26FC"/>
    <w:rsid w:val="00CC2AFE"/>
    <w:rsid w:val="00CC303B"/>
    <w:rsid w:val="00CC30E9"/>
    <w:rsid w:val="00CC3592"/>
    <w:rsid w:val="00CC36BE"/>
    <w:rsid w:val="00CC3DCE"/>
    <w:rsid w:val="00CC3ED1"/>
    <w:rsid w:val="00CC3F44"/>
    <w:rsid w:val="00CC4005"/>
    <w:rsid w:val="00CC4280"/>
    <w:rsid w:val="00CC4554"/>
    <w:rsid w:val="00CC45DF"/>
    <w:rsid w:val="00CC4941"/>
    <w:rsid w:val="00CC49E4"/>
    <w:rsid w:val="00CC4A1C"/>
    <w:rsid w:val="00CC4EBC"/>
    <w:rsid w:val="00CC4F9F"/>
    <w:rsid w:val="00CC59DC"/>
    <w:rsid w:val="00CC5BEE"/>
    <w:rsid w:val="00CC62EF"/>
    <w:rsid w:val="00CC6451"/>
    <w:rsid w:val="00CC64AF"/>
    <w:rsid w:val="00CC6AD6"/>
    <w:rsid w:val="00CC6B1B"/>
    <w:rsid w:val="00CC7641"/>
    <w:rsid w:val="00CC76E0"/>
    <w:rsid w:val="00CC7AB0"/>
    <w:rsid w:val="00CC7CF2"/>
    <w:rsid w:val="00CD00A4"/>
    <w:rsid w:val="00CD0145"/>
    <w:rsid w:val="00CD026F"/>
    <w:rsid w:val="00CD0340"/>
    <w:rsid w:val="00CD05AF"/>
    <w:rsid w:val="00CD065E"/>
    <w:rsid w:val="00CD07D3"/>
    <w:rsid w:val="00CD1688"/>
    <w:rsid w:val="00CD16AE"/>
    <w:rsid w:val="00CD1A7B"/>
    <w:rsid w:val="00CD1DAE"/>
    <w:rsid w:val="00CD258A"/>
    <w:rsid w:val="00CD2774"/>
    <w:rsid w:val="00CD2BEA"/>
    <w:rsid w:val="00CD3263"/>
    <w:rsid w:val="00CD36E2"/>
    <w:rsid w:val="00CD3704"/>
    <w:rsid w:val="00CD38B4"/>
    <w:rsid w:val="00CD3B5E"/>
    <w:rsid w:val="00CD3BBD"/>
    <w:rsid w:val="00CD3C40"/>
    <w:rsid w:val="00CD3EEE"/>
    <w:rsid w:val="00CD400C"/>
    <w:rsid w:val="00CD4682"/>
    <w:rsid w:val="00CD477D"/>
    <w:rsid w:val="00CD4A51"/>
    <w:rsid w:val="00CD4F0B"/>
    <w:rsid w:val="00CD5157"/>
    <w:rsid w:val="00CD5C32"/>
    <w:rsid w:val="00CD5CC4"/>
    <w:rsid w:val="00CD5F18"/>
    <w:rsid w:val="00CD61CE"/>
    <w:rsid w:val="00CD64B0"/>
    <w:rsid w:val="00CD66FA"/>
    <w:rsid w:val="00CD69E1"/>
    <w:rsid w:val="00CD72A7"/>
    <w:rsid w:val="00CD74B6"/>
    <w:rsid w:val="00CD7BCF"/>
    <w:rsid w:val="00CE0B46"/>
    <w:rsid w:val="00CE0DD4"/>
    <w:rsid w:val="00CE0E6F"/>
    <w:rsid w:val="00CE12A4"/>
    <w:rsid w:val="00CE142F"/>
    <w:rsid w:val="00CE18A9"/>
    <w:rsid w:val="00CE1ADA"/>
    <w:rsid w:val="00CE1B47"/>
    <w:rsid w:val="00CE1F5E"/>
    <w:rsid w:val="00CE227F"/>
    <w:rsid w:val="00CE2832"/>
    <w:rsid w:val="00CE2833"/>
    <w:rsid w:val="00CE29E1"/>
    <w:rsid w:val="00CE3341"/>
    <w:rsid w:val="00CE349F"/>
    <w:rsid w:val="00CE36DE"/>
    <w:rsid w:val="00CE3C8F"/>
    <w:rsid w:val="00CE3E30"/>
    <w:rsid w:val="00CE3ED4"/>
    <w:rsid w:val="00CE4492"/>
    <w:rsid w:val="00CE4796"/>
    <w:rsid w:val="00CE49DE"/>
    <w:rsid w:val="00CE4EFB"/>
    <w:rsid w:val="00CE5187"/>
    <w:rsid w:val="00CE5319"/>
    <w:rsid w:val="00CE5792"/>
    <w:rsid w:val="00CE589C"/>
    <w:rsid w:val="00CE5DD5"/>
    <w:rsid w:val="00CE6262"/>
    <w:rsid w:val="00CE65FD"/>
    <w:rsid w:val="00CE71B3"/>
    <w:rsid w:val="00CE742E"/>
    <w:rsid w:val="00CE7460"/>
    <w:rsid w:val="00CE7A4F"/>
    <w:rsid w:val="00CE7D19"/>
    <w:rsid w:val="00CE7E17"/>
    <w:rsid w:val="00CE7E84"/>
    <w:rsid w:val="00CF0681"/>
    <w:rsid w:val="00CF097D"/>
    <w:rsid w:val="00CF0D54"/>
    <w:rsid w:val="00CF1052"/>
    <w:rsid w:val="00CF1859"/>
    <w:rsid w:val="00CF196D"/>
    <w:rsid w:val="00CF19E4"/>
    <w:rsid w:val="00CF1B61"/>
    <w:rsid w:val="00CF1F22"/>
    <w:rsid w:val="00CF2183"/>
    <w:rsid w:val="00CF2213"/>
    <w:rsid w:val="00CF2471"/>
    <w:rsid w:val="00CF2515"/>
    <w:rsid w:val="00CF2B92"/>
    <w:rsid w:val="00CF316B"/>
    <w:rsid w:val="00CF319A"/>
    <w:rsid w:val="00CF3656"/>
    <w:rsid w:val="00CF3AAF"/>
    <w:rsid w:val="00CF3B7E"/>
    <w:rsid w:val="00CF3E71"/>
    <w:rsid w:val="00CF3E79"/>
    <w:rsid w:val="00CF3EB3"/>
    <w:rsid w:val="00CF3F58"/>
    <w:rsid w:val="00CF400E"/>
    <w:rsid w:val="00CF40A3"/>
    <w:rsid w:val="00CF41D2"/>
    <w:rsid w:val="00CF45AA"/>
    <w:rsid w:val="00CF4690"/>
    <w:rsid w:val="00CF5556"/>
    <w:rsid w:val="00CF57CC"/>
    <w:rsid w:val="00CF5BA3"/>
    <w:rsid w:val="00CF5F8D"/>
    <w:rsid w:val="00CF642D"/>
    <w:rsid w:val="00CF6529"/>
    <w:rsid w:val="00CF6746"/>
    <w:rsid w:val="00CF6822"/>
    <w:rsid w:val="00CF68F4"/>
    <w:rsid w:val="00CF6CCE"/>
    <w:rsid w:val="00CF7890"/>
    <w:rsid w:val="00CF79AA"/>
    <w:rsid w:val="00D005E5"/>
    <w:rsid w:val="00D00972"/>
    <w:rsid w:val="00D014AA"/>
    <w:rsid w:val="00D01A23"/>
    <w:rsid w:val="00D01BF8"/>
    <w:rsid w:val="00D01F72"/>
    <w:rsid w:val="00D01FE5"/>
    <w:rsid w:val="00D0209F"/>
    <w:rsid w:val="00D020A3"/>
    <w:rsid w:val="00D0286C"/>
    <w:rsid w:val="00D02F95"/>
    <w:rsid w:val="00D032F6"/>
    <w:rsid w:val="00D037E4"/>
    <w:rsid w:val="00D03913"/>
    <w:rsid w:val="00D0428F"/>
    <w:rsid w:val="00D04754"/>
    <w:rsid w:val="00D0491D"/>
    <w:rsid w:val="00D04DAE"/>
    <w:rsid w:val="00D05613"/>
    <w:rsid w:val="00D059EC"/>
    <w:rsid w:val="00D05C06"/>
    <w:rsid w:val="00D05C76"/>
    <w:rsid w:val="00D05F66"/>
    <w:rsid w:val="00D06B79"/>
    <w:rsid w:val="00D06C46"/>
    <w:rsid w:val="00D06D1A"/>
    <w:rsid w:val="00D074A2"/>
    <w:rsid w:val="00D07575"/>
    <w:rsid w:val="00D07B3C"/>
    <w:rsid w:val="00D07CA0"/>
    <w:rsid w:val="00D07CE8"/>
    <w:rsid w:val="00D103FF"/>
    <w:rsid w:val="00D104C7"/>
    <w:rsid w:val="00D106A6"/>
    <w:rsid w:val="00D10AF9"/>
    <w:rsid w:val="00D11297"/>
    <w:rsid w:val="00D11821"/>
    <w:rsid w:val="00D12415"/>
    <w:rsid w:val="00D126AF"/>
    <w:rsid w:val="00D129D2"/>
    <w:rsid w:val="00D12B8E"/>
    <w:rsid w:val="00D1341E"/>
    <w:rsid w:val="00D135D6"/>
    <w:rsid w:val="00D13768"/>
    <w:rsid w:val="00D13794"/>
    <w:rsid w:val="00D138DA"/>
    <w:rsid w:val="00D139E4"/>
    <w:rsid w:val="00D14190"/>
    <w:rsid w:val="00D14C60"/>
    <w:rsid w:val="00D150B8"/>
    <w:rsid w:val="00D153A3"/>
    <w:rsid w:val="00D155D5"/>
    <w:rsid w:val="00D15814"/>
    <w:rsid w:val="00D159E8"/>
    <w:rsid w:val="00D15DBD"/>
    <w:rsid w:val="00D15F2A"/>
    <w:rsid w:val="00D15FA7"/>
    <w:rsid w:val="00D1601C"/>
    <w:rsid w:val="00D16B48"/>
    <w:rsid w:val="00D16E79"/>
    <w:rsid w:val="00D1723A"/>
    <w:rsid w:val="00D1750A"/>
    <w:rsid w:val="00D17AB3"/>
    <w:rsid w:val="00D209F0"/>
    <w:rsid w:val="00D20BFF"/>
    <w:rsid w:val="00D21013"/>
    <w:rsid w:val="00D21174"/>
    <w:rsid w:val="00D211CD"/>
    <w:rsid w:val="00D21364"/>
    <w:rsid w:val="00D21459"/>
    <w:rsid w:val="00D21782"/>
    <w:rsid w:val="00D218E7"/>
    <w:rsid w:val="00D2216C"/>
    <w:rsid w:val="00D22170"/>
    <w:rsid w:val="00D22AED"/>
    <w:rsid w:val="00D22C99"/>
    <w:rsid w:val="00D22CCD"/>
    <w:rsid w:val="00D23383"/>
    <w:rsid w:val="00D2369C"/>
    <w:rsid w:val="00D24052"/>
    <w:rsid w:val="00D24386"/>
    <w:rsid w:val="00D243F8"/>
    <w:rsid w:val="00D24812"/>
    <w:rsid w:val="00D24A79"/>
    <w:rsid w:val="00D24D7C"/>
    <w:rsid w:val="00D25B83"/>
    <w:rsid w:val="00D25CFD"/>
    <w:rsid w:val="00D25DF6"/>
    <w:rsid w:val="00D25FDE"/>
    <w:rsid w:val="00D265EB"/>
    <w:rsid w:val="00D2699C"/>
    <w:rsid w:val="00D27079"/>
    <w:rsid w:val="00D27AEC"/>
    <w:rsid w:val="00D27ECE"/>
    <w:rsid w:val="00D30087"/>
    <w:rsid w:val="00D3034A"/>
    <w:rsid w:val="00D30A19"/>
    <w:rsid w:val="00D30B2A"/>
    <w:rsid w:val="00D30CD2"/>
    <w:rsid w:val="00D30EF7"/>
    <w:rsid w:val="00D3130B"/>
    <w:rsid w:val="00D31575"/>
    <w:rsid w:val="00D317C4"/>
    <w:rsid w:val="00D31A89"/>
    <w:rsid w:val="00D31C9A"/>
    <w:rsid w:val="00D31CBD"/>
    <w:rsid w:val="00D31D39"/>
    <w:rsid w:val="00D31F52"/>
    <w:rsid w:val="00D3209A"/>
    <w:rsid w:val="00D323A2"/>
    <w:rsid w:val="00D324C4"/>
    <w:rsid w:val="00D327C4"/>
    <w:rsid w:val="00D32BA9"/>
    <w:rsid w:val="00D32CDC"/>
    <w:rsid w:val="00D33266"/>
    <w:rsid w:val="00D332BE"/>
    <w:rsid w:val="00D3385D"/>
    <w:rsid w:val="00D33B00"/>
    <w:rsid w:val="00D33B29"/>
    <w:rsid w:val="00D33D57"/>
    <w:rsid w:val="00D3449A"/>
    <w:rsid w:val="00D34626"/>
    <w:rsid w:val="00D34FB4"/>
    <w:rsid w:val="00D350A0"/>
    <w:rsid w:val="00D350E7"/>
    <w:rsid w:val="00D355BC"/>
    <w:rsid w:val="00D359A7"/>
    <w:rsid w:val="00D359BA"/>
    <w:rsid w:val="00D362F3"/>
    <w:rsid w:val="00D36F09"/>
    <w:rsid w:val="00D36FFB"/>
    <w:rsid w:val="00D3770E"/>
    <w:rsid w:val="00D37B99"/>
    <w:rsid w:val="00D37D79"/>
    <w:rsid w:val="00D403E2"/>
    <w:rsid w:val="00D40784"/>
    <w:rsid w:val="00D4083D"/>
    <w:rsid w:val="00D40985"/>
    <w:rsid w:val="00D409F1"/>
    <w:rsid w:val="00D40D6C"/>
    <w:rsid w:val="00D41A1F"/>
    <w:rsid w:val="00D41B15"/>
    <w:rsid w:val="00D41BE3"/>
    <w:rsid w:val="00D42268"/>
    <w:rsid w:val="00D423F8"/>
    <w:rsid w:val="00D424C8"/>
    <w:rsid w:val="00D4257A"/>
    <w:rsid w:val="00D425FB"/>
    <w:rsid w:val="00D4272F"/>
    <w:rsid w:val="00D42871"/>
    <w:rsid w:val="00D43439"/>
    <w:rsid w:val="00D43566"/>
    <w:rsid w:val="00D43639"/>
    <w:rsid w:val="00D43E70"/>
    <w:rsid w:val="00D4417C"/>
    <w:rsid w:val="00D441C0"/>
    <w:rsid w:val="00D44273"/>
    <w:rsid w:val="00D4441F"/>
    <w:rsid w:val="00D44714"/>
    <w:rsid w:val="00D44807"/>
    <w:rsid w:val="00D44BA5"/>
    <w:rsid w:val="00D450B4"/>
    <w:rsid w:val="00D45109"/>
    <w:rsid w:val="00D455F3"/>
    <w:rsid w:val="00D456A9"/>
    <w:rsid w:val="00D45871"/>
    <w:rsid w:val="00D45B88"/>
    <w:rsid w:val="00D45D50"/>
    <w:rsid w:val="00D45E2D"/>
    <w:rsid w:val="00D4602F"/>
    <w:rsid w:val="00D462C8"/>
    <w:rsid w:val="00D4642E"/>
    <w:rsid w:val="00D46B1F"/>
    <w:rsid w:val="00D46D28"/>
    <w:rsid w:val="00D46D37"/>
    <w:rsid w:val="00D46EA2"/>
    <w:rsid w:val="00D47028"/>
    <w:rsid w:val="00D47762"/>
    <w:rsid w:val="00D50402"/>
    <w:rsid w:val="00D504DE"/>
    <w:rsid w:val="00D5089B"/>
    <w:rsid w:val="00D50A2B"/>
    <w:rsid w:val="00D50B74"/>
    <w:rsid w:val="00D50ED0"/>
    <w:rsid w:val="00D511E1"/>
    <w:rsid w:val="00D512BF"/>
    <w:rsid w:val="00D5179E"/>
    <w:rsid w:val="00D51A2A"/>
    <w:rsid w:val="00D51AF8"/>
    <w:rsid w:val="00D51C87"/>
    <w:rsid w:val="00D51D79"/>
    <w:rsid w:val="00D520F9"/>
    <w:rsid w:val="00D52798"/>
    <w:rsid w:val="00D52B75"/>
    <w:rsid w:val="00D52EE7"/>
    <w:rsid w:val="00D53489"/>
    <w:rsid w:val="00D538A0"/>
    <w:rsid w:val="00D53907"/>
    <w:rsid w:val="00D53A8F"/>
    <w:rsid w:val="00D53D3A"/>
    <w:rsid w:val="00D53DB2"/>
    <w:rsid w:val="00D54051"/>
    <w:rsid w:val="00D541CE"/>
    <w:rsid w:val="00D54212"/>
    <w:rsid w:val="00D545C1"/>
    <w:rsid w:val="00D5468A"/>
    <w:rsid w:val="00D54933"/>
    <w:rsid w:val="00D5514B"/>
    <w:rsid w:val="00D55285"/>
    <w:rsid w:val="00D55345"/>
    <w:rsid w:val="00D554FC"/>
    <w:rsid w:val="00D56298"/>
    <w:rsid w:val="00D56586"/>
    <w:rsid w:val="00D56F78"/>
    <w:rsid w:val="00D57106"/>
    <w:rsid w:val="00D5721A"/>
    <w:rsid w:val="00D57885"/>
    <w:rsid w:val="00D57AC3"/>
    <w:rsid w:val="00D57FD3"/>
    <w:rsid w:val="00D6001C"/>
    <w:rsid w:val="00D609BD"/>
    <w:rsid w:val="00D60E74"/>
    <w:rsid w:val="00D60E78"/>
    <w:rsid w:val="00D612B9"/>
    <w:rsid w:val="00D61745"/>
    <w:rsid w:val="00D6184D"/>
    <w:rsid w:val="00D618A2"/>
    <w:rsid w:val="00D61DF0"/>
    <w:rsid w:val="00D61E72"/>
    <w:rsid w:val="00D61F61"/>
    <w:rsid w:val="00D61F8E"/>
    <w:rsid w:val="00D622C8"/>
    <w:rsid w:val="00D62599"/>
    <w:rsid w:val="00D625C9"/>
    <w:rsid w:val="00D62665"/>
    <w:rsid w:val="00D62CD8"/>
    <w:rsid w:val="00D62ECA"/>
    <w:rsid w:val="00D635DB"/>
    <w:rsid w:val="00D63890"/>
    <w:rsid w:val="00D638AD"/>
    <w:rsid w:val="00D63D42"/>
    <w:rsid w:val="00D642B6"/>
    <w:rsid w:val="00D645AC"/>
    <w:rsid w:val="00D647EE"/>
    <w:rsid w:val="00D64D56"/>
    <w:rsid w:val="00D650BA"/>
    <w:rsid w:val="00D65268"/>
    <w:rsid w:val="00D6547A"/>
    <w:rsid w:val="00D6554A"/>
    <w:rsid w:val="00D6584C"/>
    <w:rsid w:val="00D65C3E"/>
    <w:rsid w:val="00D65EDE"/>
    <w:rsid w:val="00D66230"/>
    <w:rsid w:val="00D6636C"/>
    <w:rsid w:val="00D66BB3"/>
    <w:rsid w:val="00D66C71"/>
    <w:rsid w:val="00D66D7C"/>
    <w:rsid w:val="00D66E2D"/>
    <w:rsid w:val="00D6712C"/>
    <w:rsid w:val="00D676C2"/>
    <w:rsid w:val="00D67A03"/>
    <w:rsid w:val="00D67B2F"/>
    <w:rsid w:val="00D67D7F"/>
    <w:rsid w:val="00D67F3F"/>
    <w:rsid w:val="00D700AF"/>
    <w:rsid w:val="00D70205"/>
    <w:rsid w:val="00D703F2"/>
    <w:rsid w:val="00D7040B"/>
    <w:rsid w:val="00D70C76"/>
    <w:rsid w:val="00D70CFA"/>
    <w:rsid w:val="00D70D5F"/>
    <w:rsid w:val="00D70FF4"/>
    <w:rsid w:val="00D71099"/>
    <w:rsid w:val="00D711A5"/>
    <w:rsid w:val="00D713A7"/>
    <w:rsid w:val="00D7177C"/>
    <w:rsid w:val="00D717B3"/>
    <w:rsid w:val="00D71C8E"/>
    <w:rsid w:val="00D7324C"/>
    <w:rsid w:val="00D73309"/>
    <w:rsid w:val="00D735EF"/>
    <w:rsid w:val="00D737A7"/>
    <w:rsid w:val="00D740EB"/>
    <w:rsid w:val="00D7410E"/>
    <w:rsid w:val="00D74601"/>
    <w:rsid w:val="00D749B1"/>
    <w:rsid w:val="00D74AF1"/>
    <w:rsid w:val="00D74FA3"/>
    <w:rsid w:val="00D753D9"/>
    <w:rsid w:val="00D758EE"/>
    <w:rsid w:val="00D75A59"/>
    <w:rsid w:val="00D75CF2"/>
    <w:rsid w:val="00D7609F"/>
    <w:rsid w:val="00D76141"/>
    <w:rsid w:val="00D761DD"/>
    <w:rsid w:val="00D7645D"/>
    <w:rsid w:val="00D764D4"/>
    <w:rsid w:val="00D77094"/>
    <w:rsid w:val="00D77A14"/>
    <w:rsid w:val="00D77A66"/>
    <w:rsid w:val="00D77B80"/>
    <w:rsid w:val="00D77F05"/>
    <w:rsid w:val="00D8020F"/>
    <w:rsid w:val="00D8089C"/>
    <w:rsid w:val="00D80925"/>
    <w:rsid w:val="00D80A39"/>
    <w:rsid w:val="00D80E7A"/>
    <w:rsid w:val="00D81AA7"/>
    <w:rsid w:val="00D81BAE"/>
    <w:rsid w:val="00D81F1C"/>
    <w:rsid w:val="00D825D9"/>
    <w:rsid w:val="00D82E47"/>
    <w:rsid w:val="00D83512"/>
    <w:rsid w:val="00D83802"/>
    <w:rsid w:val="00D83899"/>
    <w:rsid w:val="00D83C35"/>
    <w:rsid w:val="00D84034"/>
    <w:rsid w:val="00D84609"/>
    <w:rsid w:val="00D8469F"/>
    <w:rsid w:val="00D84A01"/>
    <w:rsid w:val="00D84A7E"/>
    <w:rsid w:val="00D84D6C"/>
    <w:rsid w:val="00D84FB5"/>
    <w:rsid w:val="00D84FE7"/>
    <w:rsid w:val="00D8520B"/>
    <w:rsid w:val="00D8544E"/>
    <w:rsid w:val="00D86592"/>
    <w:rsid w:val="00D8661E"/>
    <w:rsid w:val="00D86930"/>
    <w:rsid w:val="00D86D35"/>
    <w:rsid w:val="00D86F1F"/>
    <w:rsid w:val="00D86F2B"/>
    <w:rsid w:val="00D86F3F"/>
    <w:rsid w:val="00D87972"/>
    <w:rsid w:val="00D87B3E"/>
    <w:rsid w:val="00D87C30"/>
    <w:rsid w:val="00D87D86"/>
    <w:rsid w:val="00D901E2"/>
    <w:rsid w:val="00D90311"/>
    <w:rsid w:val="00D9051F"/>
    <w:rsid w:val="00D90DF8"/>
    <w:rsid w:val="00D911DB"/>
    <w:rsid w:val="00D917C4"/>
    <w:rsid w:val="00D919BD"/>
    <w:rsid w:val="00D91A11"/>
    <w:rsid w:val="00D91A66"/>
    <w:rsid w:val="00D91AB2"/>
    <w:rsid w:val="00D91C6C"/>
    <w:rsid w:val="00D91CCB"/>
    <w:rsid w:val="00D91D8A"/>
    <w:rsid w:val="00D91EA6"/>
    <w:rsid w:val="00D91F10"/>
    <w:rsid w:val="00D91FD1"/>
    <w:rsid w:val="00D920F0"/>
    <w:rsid w:val="00D9268D"/>
    <w:rsid w:val="00D92731"/>
    <w:rsid w:val="00D929C4"/>
    <w:rsid w:val="00D92A18"/>
    <w:rsid w:val="00D92B11"/>
    <w:rsid w:val="00D936DA"/>
    <w:rsid w:val="00D93929"/>
    <w:rsid w:val="00D93DFB"/>
    <w:rsid w:val="00D941B6"/>
    <w:rsid w:val="00D94581"/>
    <w:rsid w:val="00D945D4"/>
    <w:rsid w:val="00D9464D"/>
    <w:rsid w:val="00D94D64"/>
    <w:rsid w:val="00D94F6F"/>
    <w:rsid w:val="00D94FBB"/>
    <w:rsid w:val="00D95384"/>
    <w:rsid w:val="00D954C5"/>
    <w:rsid w:val="00D95536"/>
    <w:rsid w:val="00D955BA"/>
    <w:rsid w:val="00D95622"/>
    <w:rsid w:val="00D956C8"/>
    <w:rsid w:val="00D95AF8"/>
    <w:rsid w:val="00D95EEF"/>
    <w:rsid w:val="00D96286"/>
    <w:rsid w:val="00D968EE"/>
    <w:rsid w:val="00D96C85"/>
    <w:rsid w:val="00D96D2D"/>
    <w:rsid w:val="00D96EC7"/>
    <w:rsid w:val="00D97481"/>
    <w:rsid w:val="00D975BF"/>
    <w:rsid w:val="00D9763B"/>
    <w:rsid w:val="00D976B1"/>
    <w:rsid w:val="00D977EA"/>
    <w:rsid w:val="00D97BBE"/>
    <w:rsid w:val="00D97D5E"/>
    <w:rsid w:val="00D97FDE"/>
    <w:rsid w:val="00DA01C3"/>
    <w:rsid w:val="00DA02DE"/>
    <w:rsid w:val="00DA0695"/>
    <w:rsid w:val="00DA0846"/>
    <w:rsid w:val="00DA09C8"/>
    <w:rsid w:val="00DA1342"/>
    <w:rsid w:val="00DA1474"/>
    <w:rsid w:val="00DA17F4"/>
    <w:rsid w:val="00DA1BD6"/>
    <w:rsid w:val="00DA22CF"/>
    <w:rsid w:val="00DA245F"/>
    <w:rsid w:val="00DA249B"/>
    <w:rsid w:val="00DA2D9D"/>
    <w:rsid w:val="00DA3123"/>
    <w:rsid w:val="00DA3A4E"/>
    <w:rsid w:val="00DA3E5B"/>
    <w:rsid w:val="00DA41B9"/>
    <w:rsid w:val="00DA42A0"/>
    <w:rsid w:val="00DA4386"/>
    <w:rsid w:val="00DA4A46"/>
    <w:rsid w:val="00DA4C22"/>
    <w:rsid w:val="00DA4D53"/>
    <w:rsid w:val="00DA4D99"/>
    <w:rsid w:val="00DA5B2B"/>
    <w:rsid w:val="00DA5BFD"/>
    <w:rsid w:val="00DA5C20"/>
    <w:rsid w:val="00DA5CAD"/>
    <w:rsid w:val="00DA6277"/>
    <w:rsid w:val="00DA6679"/>
    <w:rsid w:val="00DA66EF"/>
    <w:rsid w:val="00DA69F5"/>
    <w:rsid w:val="00DA702C"/>
    <w:rsid w:val="00DA723C"/>
    <w:rsid w:val="00DA72E5"/>
    <w:rsid w:val="00DA7395"/>
    <w:rsid w:val="00DA757F"/>
    <w:rsid w:val="00DA7C61"/>
    <w:rsid w:val="00DA7D29"/>
    <w:rsid w:val="00DB05AD"/>
    <w:rsid w:val="00DB05CB"/>
    <w:rsid w:val="00DB0675"/>
    <w:rsid w:val="00DB0761"/>
    <w:rsid w:val="00DB0DF1"/>
    <w:rsid w:val="00DB1303"/>
    <w:rsid w:val="00DB1324"/>
    <w:rsid w:val="00DB148C"/>
    <w:rsid w:val="00DB169B"/>
    <w:rsid w:val="00DB16B2"/>
    <w:rsid w:val="00DB195E"/>
    <w:rsid w:val="00DB1A31"/>
    <w:rsid w:val="00DB1DD7"/>
    <w:rsid w:val="00DB202E"/>
    <w:rsid w:val="00DB20C9"/>
    <w:rsid w:val="00DB21C5"/>
    <w:rsid w:val="00DB2275"/>
    <w:rsid w:val="00DB276C"/>
    <w:rsid w:val="00DB2861"/>
    <w:rsid w:val="00DB2B98"/>
    <w:rsid w:val="00DB2DD8"/>
    <w:rsid w:val="00DB36A2"/>
    <w:rsid w:val="00DB461B"/>
    <w:rsid w:val="00DB4799"/>
    <w:rsid w:val="00DB4C8C"/>
    <w:rsid w:val="00DB4CE8"/>
    <w:rsid w:val="00DB4D2A"/>
    <w:rsid w:val="00DB4F78"/>
    <w:rsid w:val="00DB4F92"/>
    <w:rsid w:val="00DB4FCA"/>
    <w:rsid w:val="00DB508B"/>
    <w:rsid w:val="00DB50B8"/>
    <w:rsid w:val="00DB53E6"/>
    <w:rsid w:val="00DB54E8"/>
    <w:rsid w:val="00DB551F"/>
    <w:rsid w:val="00DB5F5A"/>
    <w:rsid w:val="00DB5F6C"/>
    <w:rsid w:val="00DB60B0"/>
    <w:rsid w:val="00DB66D9"/>
    <w:rsid w:val="00DB6FAB"/>
    <w:rsid w:val="00DB7502"/>
    <w:rsid w:val="00DB7A2C"/>
    <w:rsid w:val="00DB7B54"/>
    <w:rsid w:val="00DB7D92"/>
    <w:rsid w:val="00DC00AE"/>
    <w:rsid w:val="00DC00CF"/>
    <w:rsid w:val="00DC0148"/>
    <w:rsid w:val="00DC01D0"/>
    <w:rsid w:val="00DC027B"/>
    <w:rsid w:val="00DC0BD7"/>
    <w:rsid w:val="00DC0C67"/>
    <w:rsid w:val="00DC0CDE"/>
    <w:rsid w:val="00DC0FC1"/>
    <w:rsid w:val="00DC104A"/>
    <w:rsid w:val="00DC182E"/>
    <w:rsid w:val="00DC1A85"/>
    <w:rsid w:val="00DC2037"/>
    <w:rsid w:val="00DC21B2"/>
    <w:rsid w:val="00DC234E"/>
    <w:rsid w:val="00DC23D8"/>
    <w:rsid w:val="00DC2FFB"/>
    <w:rsid w:val="00DC3354"/>
    <w:rsid w:val="00DC34D7"/>
    <w:rsid w:val="00DC37C6"/>
    <w:rsid w:val="00DC3B83"/>
    <w:rsid w:val="00DC3E8D"/>
    <w:rsid w:val="00DC474F"/>
    <w:rsid w:val="00DC498E"/>
    <w:rsid w:val="00DC49FA"/>
    <w:rsid w:val="00DC4BBE"/>
    <w:rsid w:val="00DC4D01"/>
    <w:rsid w:val="00DC4D4D"/>
    <w:rsid w:val="00DC4D72"/>
    <w:rsid w:val="00DC4EF6"/>
    <w:rsid w:val="00DC4FAF"/>
    <w:rsid w:val="00DC57A5"/>
    <w:rsid w:val="00DC5816"/>
    <w:rsid w:val="00DC5934"/>
    <w:rsid w:val="00DC5951"/>
    <w:rsid w:val="00DC5E4E"/>
    <w:rsid w:val="00DC61D0"/>
    <w:rsid w:val="00DC6525"/>
    <w:rsid w:val="00DC685E"/>
    <w:rsid w:val="00DC6DF7"/>
    <w:rsid w:val="00DC7018"/>
    <w:rsid w:val="00DC70F4"/>
    <w:rsid w:val="00DC7B99"/>
    <w:rsid w:val="00DC7DB4"/>
    <w:rsid w:val="00DD039D"/>
    <w:rsid w:val="00DD05C5"/>
    <w:rsid w:val="00DD0A48"/>
    <w:rsid w:val="00DD0DFB"/>
    <w:rsid w:val="00DD1023"/>
    <w:rsid w:val="00DD12B0"/>
    <w:rsid w:val="00DD1763"/>
    <w:rsid w:val="00DD20DE"/>
    <w:rsid w:val="00DD2583"/>
    <w:rsid w:val="00DD2891"/>
    <w:rsid w:val="00DD2AD8"/>
    <w:rsid w:val="00DD2BD9"/>
    <w:rsid w:val="00DD2BE2"/>
    <w:rsid w:val="00DD30F4"/>
    <w:rsid w:val="00DD360D"/>
    <w:rsid w:val="00DD3FB8"/>
    <w:rsid w:val="00DD4678"/>
    <w:rsid w:val="00DD4B09"/>
    <w:rsid w:val="00DD4B51"/>
    <w:rsid w:val="00DD4F97"/>
    <w:rsid w:val="00DD4FD0"/>
    <w:rsid w:val="00DD5030"/>
    <w:rsid w:val="00DD5610"/>
    <w:rsid w:val="00DD5881"/>
    <w:rsid w:val="00DD6222"/>
    <w:rsid w:val="00DD62A3"/>
    <w:rsid w:val="00DD6783"/>
    <w:rsid w:val="00DD67C4"/>
    <w:rsid w:val="00DD6970"/>
    <w:rsid w:val="00DD77E9"/>
    <w:rsid w:val="00DD7AFB"/>
    <w:rsid w:val="00DE0090"/>
    <w:rsid w:val="00DE0236"/>
    <w:rsid w:val="00DE041B"/>
    <w:rsid w:val="00DE0792"/>
    <w:rsid w:val="00DE094A"/>
    <w:rsid w:val="00DE0B9F"/>
    <w:rsid w:val="00DE1487"/>
    <w:rsid w:val="00DE21C4"/>
    <w:rsid w:val="00DE226F"/>
    <w:rsid w:val="00DE2355"/>
    <w:rsid w:val="00DE2393"/>
    <w:rsid w:val="00DE245F"/>
    <w:rsid w:val="00DE258E"/>
    <w:rsid w:val="00DE3251"/>
    <w:rsid w:val="00DE327E"/>
    <w:rsid w:val="00DE3320"/>
    <w:rsid w:val="00DE3450"/>
    <w:rsid w:val="00DE34E4"/>
    <w:rsid w:val="00DE3A18"/>
    <w:rsid w:val="00DE3DEB"/>
    <w:rsid w:val="00DE42AE"/>
    <w:rsid w:val="00DE4516"/>
    <w:rsid w:val="00DE4865"/>
    <w:rsid w:val="00DE4871"/>
    <w:rsid w:val="00DE494C"/>
    <w:rsid w:val="00DE4D96"/>
    <w:rsid w:val="00DE5AD9"/>
    <w:rsid w:val="00DE5BEF"/>
    <w:rsid w:val="00DE627F"/>
    <w:rsid w:val="00DE64C0"/>
    <w:rsid w:val="00DE6BBF"/>
    <w:rsid w:val="00DE70B3"/>
    <w:rsid w:val="00DE7155"/>
    <w:rsid w:val="00DE7734"/>
    <w:rsid w:val="00DF046C"/>
    <w:rsid w:val="00DF0515"/>
    <w:rsid w:val="00DF0707"/>
    <w:rsid w:val="00DF0CB3"/>
    <w:rsid w:val="00DF0CBB"/>
    <w:rsid w:val="00DF0F50"/>
    <w:rsid w:val="00DF13A4"/>
    <w:rsid w:val="00DF19F1"/>
    <w:rsid w:val="00DF22A2"/>
    <w:rsid w:val="00DF301C"/>
    <w:rsid w:val="00DF3053"/>
    <w:rsid w:val="00DF3349"/>
    <w:rsid w:val="00DF343E"/>
    <w:rsid w:val="00DF3502"/>
    <w:rsid w:val="00DF351B"/>
    <w:rsid w:val="00DF35CC"/>
    <w:rsid w:val="00DF37A7"/>
    <w:rsid w:val="00DF494C"/>
    <w:rsid w:val="00DF4F00"/>
    <w:rsid w:val="00DF57BD"/>
    <w:rsid w:val="00DF610C"/>
    <w:rsid w:val="00DF61FA"/>
    <w:rsid w:val="00DF63AA"/>
    <w:rsid w:val="00DF640A"/>
    <w:rsid w:val="00DF6B58"/>
    <w:rsid w:val="00DF6D0B"/>
    <w:rsid w:val="00DF73FA"/>
    <w:rsid w:val="00DF7A2E"/>
    <w:rsid w:val="00DF7E0D"/>
    <w:rsid w:val="00E0085D"/>
    <w:rsid w:val="00E00B2B"/>
    <w:rsid w:val="00E00BD0"/>
    <w:rsid w:val="00E00DC6"/>
    <w:rsid w:val="00E00EC5"/>
    <w:rsid w:val="00E0143A"/>
    <w:rsid w:val="00E01808"/>
    <w:rsid w:val="00E01B75"/>
    <w:rsid w:val="00E01CC5"/>
    <w:rsid w:val="00E01EC0"/>
    <w:rsid w:val="00E021A0"/>
    <w:rsid w:val="00E02264"/>
    <w:rsid w:val="00E027FB"/>
    <w:rsid w:val="00E02EE8"/>
    <w:rsid w:val="00E03B52"/>
    <w:rsid w:val="00E0420F"/>
    <w:rsid w:val="00E044D1"/>
    <w:rsid w:val="00E04BBF"/>
    <w:rsid w:val="00E04BC7"/>
    <w:rsid w:val="00E0595C"/>
    <w:rsid w:val="00E059CF"/>
    <w:rsid w:val="00E05A54"/>
    <w:rsid w:val="00E05DCC"/>
    <w:rsid w:val="00E0624D"/>
    <w:rsid w:val="00E064B5"/>
    <w:rsid w:val="00E0677F"/>
    <w:rsid w:val="00E06A36"/>
    <w:rsid w:val="00E06B97"/>
    <w:rsid w:val="00E072C0"/>
    <w:rsid w:val="00E077DC"/>
    <w:rsid w:val="00E0789A"/>
    <w:rsid w:val="00E07D59"/>
    <w:rsid w:val="00E07F21"/>
    <w:rsid w:val="00E106FA"/>
    <w:rsid w:val="00E108E1"/>
    <w:rsid w:val="00E10AFE"/>
    <w:rsid w:val="00E10B87"/>
    <w:rsid w:val="00E11DC6"/>
    <w:rsid w:val="00E12A26"/>
    <w:rsid w:val="00E12EB3"/>
    <w:rsid w:val="00E12F12"/>
    <w:rsid w:val="00E13081"/>
    <w:rsid w:val="00E13276"/>
    <w:rsid w:val="00E13392"/>
    <w:rsid w:val="00E13499"/>
    <w:rsid w:val="00E13533"/>
    <w:rsid w:val="00E137F0"/>
    <w:rsid w:val="00E1397D"/>
    <w:rsid w:val="00E13A68"/>
    <w:rsid w:val="00E1438D"/>
    <w:rsid w:val="00E14426"/>
    <w:rsid w:val="00E14491"/>
    <w:rsid w:val="00E149FA"/>
    <w:rsid w:val="00E14F78"/>
    <w:rsid w:val="00E15044"/>
    <w:rsid w:val="00E151F6"/>
    <w:rsid w:val="00E15307"/>
    <w:rsid w:val="00E15376"/>
    <w:rsid w:val="00E1547B"/>
    <w:rsid w:val="00E1558D"/>
    <w:rsid w:val="00E156CA"/>
    <w:rsid w:val="00E15A2A"/>
    <w:rsid w:val="00E15A75"/>
    <w:rsid w:val="00E15B9F"/>
    <w:rsid w:val="00E15BE9"/>
    <w:rsid w:val="00E15DF1"/>
    <w:rsid w:val="00E15EC3"/>
    <w:rsid w:val="00E15F00"/>
    <w:rsid w:val="00E1685A"/>
    <w:rsid w:val="00E169E2"/>
    <w:rsid w:val="00E16AAD"/>
    <w:rsid w:val="00E16E70"/>
    <w:rsid w:val="00E1741C"/>
    <w:rsid w:val="00E17973"/>
    <w:rsid w:val="00E179D4"/>
    <w:rsid w:val="00E20023"/>
    <w:rsid w:val="00E200C7"/>
    <w:rsid w:val="00E200E6"/>
    <w:rsid w:val="00E20C13"/>
    <w:rsid w:val="00E20F8F"/>
    <w:rsid w:val="00E2118E"/>
    <w:rsid w:val="00E219A0"/>
    <w:rsid w:val="00E21BA4"/>
    <w:rsid w:val="00E21F8C"/>
    <w:rsid w:val="00E22445"/>
    <w:rsid w:val="00E22754"/>
    <w:rsid w:val="00E22A26"/>
    <w:rsid w:val="00E22B9F"/>
    <w:rsid w:val="00E22F62"/>
    <w:rsid w:val="00E2392E"/>
    <w:rsid w:val="00E23A7F"/>
    <w:rsid w:val="00E23AF7"/>
    <w:rsid w:val="00E23C59"/>
    <w:rsid w:val="00E23F4A"/>
    <w:rsid w:val="00E2402B"/>
    <w:rsid w:val="00E249EA"/>
    <w:rsid w:val="00E251CF"/>
    <w:rsid w:val="00E25312"/>
    <w:rsid w:val="00E26331"/>
    <w:rsid w:val="00E26A9F"/>
    <w:rsid w:val="00E27328"/>
    <w:rsid w:val="00E2792F"/>
    <w:rsid w:val="00E27948"/>
    <w:rsid w:val="00E27ABC"/>
    <w:rsid w:val="00E27F20"/>
    <w:rsid w:val="00E3013F"/>
    <w:rsid w:val="00E308E9"/>
    <w:rsid w:val="00E30981"/>
    <w:rsid w:val="00E30B52"/>
    <w:rsid w:val="00E30F45"/>
    <w:rsid w:val="00E31E35"/>
    <w:rsid w:val="00E31F10"/>
    <w:rsid w:val="00E3217C"/>
    <w:rsid w:val="00E32221"/>
    <w:rsid w:val="00E328F5"/>
    <w:rsid w:val="00E334AA"/>
    <w:rsid w:val="00E33511"/>
    <w:rsid w:val="00E33782"/>
    <w:rsid w:val="00E33A21"/>
    <w:rsid w:val="00E33C48"/>
    <w:rsid w:val="00E33D22"/>
    <w:rsid w:val="00E34074"/>
    <w:rsid w:val="00E3430C"/>
    <w:rsid w:val="00E34985"/>
    <w:rsid w:val="00E3515F"/>
    <w:rsid w:val="00E353A3"/>
    <w:rsid w:val="00E3545C"/>
    <w:rsid w:val="00E35598"/>
    <w:rsid w:val="00E35805"/>
    <w:rsid w:val="00E35976"/>
    <w:rsid w:val="00E35C9D"/>
    <w:rsid w:val="00E36000"/>
    <w:rsid w:val="00E3674F"/>
    <w:rsid w:val="00E3690E"/>
    <w:rsid w:val="00E3694E"/>
    <w:rsid w:val="00E36FD9"/>
    <w:rsid w:val="00E37592"/>
    <w:rsid w:val="00E37BEC"/>
    <w:rsid w:val="00E37FF7"/>
    <w:rsid w:val="00E40180"/>
    <w:rsid w:val="00E405EE"/>
    <w:rsid w:val="00E406B5"/>
    <w:rsid w:val="00E407C9"/>
    <w:rsid w:val="00E40B19"/>
    <w:rsid w:val="00E40C7F"/>
    <w:rsid w:val="00E41378"/>
    <w:rsid w:val="00E4191C"/>
    <w:rsid w:val="00E41D86"/>
    <w:rsid w:val="00E421E0"/>
    <w:rsid w:val="00E42348"/>
    <w:rsid w:val="00E423EE"/>
    <w:rsid w:val="00E426FC"/>
    <w:rsid w:val="00E42A38"/>
    <w:rsid w:val="00E42B4C"/>
    <w:rsid w:val="00E42B70"/>
    <w:rsid w:val="00E42BFD"/>
    <w:rsid w:val="00E42E6A"/>
    <w:rsid w:val="00E4316D"/>
    <w:rsid w:val="00E4337F"/>
    <w:rsid w:val="00E434A2"/>
    <w:rsid w:val="00E438D0"/>
    <w:rsid w:val="00E43D30"/>
    <w:rsid w:val="00E441E9"/>
    <w:rsid w:val="00E4422D"/>
    <w:rsid w:val="00E442D4"/>
    <w:rsid w:val="00E442D7"/>
    <w:rsid w:val="00E4430A"/>
    <w:rsid w:val="00E4438C"/>
    <w:rsid w:val="00E443E0"/>
    <w:rsid w:val="00E44858"/>
    <w:rsid w:val="00E449A0"/>
    <w:rsid w:val="00E450CC"/>
    <w:rsid w:val="00E457F3"/>
    <w:rsid w:val="00E45CD0"/>
    <w:rsid w:val="00E45EA6"/>
    <w:rsid w:val="00E462A6"/>
    <w:rsid w:val="00E46444"/>
    <w:rsid w:val="00E464AA"/>
    <w:rsid w:val="00E464F0"/>
    <w:rsid w:val="00E46A48"/>
    <w:rsid w:val="00E46A51"/>
    <w:rsid w:val="00E46D01"/>
    <w:rsid w:val="00E47214"/>
    <w:rsid w:val="00E478A8"/>
    <w:rsid w:val="00E47AE1"/>
    <w:rsid w:val="00E47B7D"/>
    <w:rsid w:val="00E47C30"/>
    <w:rsid w:val="00E47C62"/>
    <w:rsid w:val="00E50096"/>
    <w:rsid w:val="00E501E5"/>
    <w:rsid w:val="00E5030D"/>
    <w:rsid w:val="00E50663"/>
    <w:rsid w:val="00E5071F"/>
    <w:rsid w:val="00E50BE5"/>
    <w:rsid w:val="00E50CF0"/>
    <w:rsid w:val="00E50E65"/>
    <w:rsid w:val="00E519B5"/>
    <w:rsid w:val="00E51C94"/>
    <w:rsid w:val="00E51EE6"/>
    <w:rsid w:val="00E52339"/>
    <w:rsid w:val="00E5286C"/>
    <w:rsid w:val="00E52B97"/>
    <w:rsid w:val="00E54117"/>
    <w:rsid w:val="00E541C9"/>
    <w:rsid w:val="00E54924"/>
    <w:rsid w:val="00E5496A"/>
    <w:rsid w:val="00E54B8C"/>
    <w:rsid w:val="00E54BC9"/>
    <w:rsid w:val="00E54C3C"/>
    <w:rsid w:val="00E54F05"/>
    <w:rsid w:val="00E55296"/>
    <w:rsid w:val="00E55671"/>
    <w:rsid w:val="00E556B0"/>
    <w:rsid w:val="00E557F5"/>
    <w:rsid w:val="00E55A2F"/>
    <w:rsid w:val="00E55B8D"/>
    <w:rsid w:val="00E55F9B"/>
    <w:rsid w:val="00E566B6"/>
    <w:rsid w:val="00E56750"/>
    <w:rsid w:val="00E576F5"/>
    <w:rsid w:val="00E57758"/>
    <w:rsid w:val="00E57A6A"/>
    <w:rsid w:val="00E601A5"/>
    <w:rsid w:val="00E604B7"/>
    <w:rsid w:val="00E6054C"/>
    <w:rsid w:val="00E605A6"/>
    <w:rsid w:val="00E606EC"/>
    <w:rsid w:val="00E60C95"/>
    <w:rsid w:val="00E60D2A"/>
    <w:rsid w:val="00E61133"/>
    <w:rsid w:val="00E6137A"/>
    <w:rsid w:val="00E61900"/>
    <w:rsid w:val="00E61A9D"/>
    <w:rsid w:val="00E62D61"/>
    <w:rsid w:val="00E62D7F"/>
    <w:rsid w:val="00E63197"/>
    <w:rsid w:val="00E63541"/>
    <w:rsid w:val="00E63970"/>
    <w:rsid w:val="00E63A5E"/>
    <w:rsid w:val="00E63E67"/>
    <w:rsid w:val="00E64662"/>
    <w:rsid w:val="00E64801"/>
    <w:rsid w:val="00E64969"/>
    <w:rsid w:val="00E64E0F"/>
    <w:rsid w:val="00E64F04"/>
    <w:rsid w:val="00E64FB0"/>
    <w:rsid w:val="00E650F7"/>
    <w:rsid w:val="00E6546A"/>
    <w:rsid w:val="00E655D0"/>
    <w:rsid w:val="00E658FF"/>
    <w:rsid w:val="00E65B78"/>
    <w:rsid w:val="00E65B90"/>
    <w:rsid w:val="00E65C65"/>
    <w:rsid w:val="00E6634C"/>
    <w:rsid w:val="00E668A0"/>
    <w:rsid w:val="00E66933"/>
    <w:rsid w:val="00E66EAF"/>
    <w:rsid w:val="00E67076"/>
    <w:rsid w:val="00E670BE"/>
    <w:rsid w:val="00E671FC"/>
    <w:rsid w:val="00E6782E"/>
    <w:rsid w:val="00E6798C"/>
    <w:rsid w:val="00E67BDF"/>
    <w:rsid w:val="00E67DEC"/>
    <w:rsid w:val="00E67EF9"/>
    <w:rsid w:val="00E700D7"/>
    <w:rsid w:val="00E702A9"/>
    <w:rsid w:val="00E70C2E"/>
    <w:rsid w:val="00E7104F"/>
    <w:rsid w:val="00E715F2"/>
    <w:rsid w:val="00E717F1"/>
    <w:rsid w:val="00E71860"/>
    <w:rsid w:val="00E71996"/>
    <w:rsid w:val="00E719A6"/>
    <w:rsid w:val="00E724A7"/>
    <w:rsid w:val="00E727DE"/>
    <w:rsid w:val="00E72EAF"/>
    <w:rsid w:val="00E72FD1"/>
    <w:rsid w:val="00E730F5"/>
    <w:rsid w:val="00E732A6"/>
    <w:rsid w:val="00E73670"/>
    <w:rsid w:val="00E73966"/>
    <w:rsid w:val="00E73CC1"/>
    <w:rsid w:val="00E73CF9"/>
    <w:rsid w:val="00E73D46"/>
    <w:rsid w:val="00E745A7"/>
    <w:rsid w:val="00E74DCE"/>
    <w:rsid w:val="00E7511F"/>
    <w:rsid w:val="00E753EC"/>
    <w:rsid w:val="00E7569F"/>
    <w:rsid w:val="00E75825"/>
    <w:rsid w:val="00E75883"/>
    <w:rsid w:val="00E75888"/>
    <w:rsid w:val="00E76495"/>
    <w:rsid w:val="00E764EB"/>
    <w:rsid w:val="00E7668F"/>
    <w:rsid w:val="00E76ACA"/>
    <w:rsid w:val="00E770A3"/>
    <w:rsid w:val="00E7732F"/>
    <w:rsid w:val="00E773C8"/>
    <w:rsid w:val="00E778A8"/>
    <w:rsid w:val="00E778CD"/>
    <w:rsid w:val="00E7796E"/>
    <w:rsid w:val="00E77A71"/>
    <w:rsid w:val="00E77D78"/>
    <w:rsid w:val="00E801AC"/>
    <w:rsid w:val="00E80246"/>
    <w:rsid w:val="00E80689"/>
    <w:rsid w:val="00E808D4"/>
    <w:rsid w:val="00E811F1"/>
    <w:rsid w:val="00E81CC3"/>
    <w:rsid w:val="00E81DA8"/>
    <w:rsid w:val="00E8202F"/>
    <w:rsid w:val="00E82441"/>
    <w:rsid w:val="00E82F8A"/>
    <w:rsid w:val="00E830F7"/>
    <w:rsid w:val="00E833F0"/>
    <w:rsid w:val="00E83564"/>
    <w:rsid w:val="00E83612"/>
    <w:rsid w:val="00E8371D"/>
    <w:rsid w:val="00E83808"/>
    <w:rsid w:val="00E8392C"/>
    <w:rsid w:val="00E83ABB"/>
    <w:rsid w:val="00E83F1F"/>
    <w:rsid w:val="00E84060"/>
    <w:rsid w:val="00E84221"/>
    <w:rsid w:val="00E842AD"/>
    <w:rsid w:val="00E8444E"/>
    <w:rsid w:val="00E844E6"/>
    <w:rsid w:val="00E848F3"/>
    <w:rsid w:val="00E84CB1"/>
    <w:rsid w:val="00E84DAE"/>
    <w:rsid w:val="00E84E71"/>
    <w:rsid w:val="00E84EA4"/>
    <w:rsid w:val="00E854EA"/>
    <w:rsid w:val="00E8562D"/>
    <w:rsid w:val="00E85C9D"/>
    <w:rsid w:val="00E86089"/>
    <w:rsid w:val="00E86357"/>
    <w:rsid w:val="00E8648C"/>
    <w:rsid w:val="00E8649C"/>
    <w:rsid w:val="00E86BD0"/>
    <w:rsid w:val="00E8702B"/>
    <w:rsid w:val="00E87284"/>
    <w:rsid w:val="00E87DE6"/>
    <w:rsid w:val="00E90712"/>
    <w:rsid w:val="00E90DDF"/>
    <w:rsid w:val="00E90E9D"/>
    <w:rsid w:val="00E912FB"/>
    <w:rsid w:val="00E91345"/>
    <w:rsid w:val="00E913B5"/>
    <w:rsid w:val="00E9155E"/>
    <w:rsid w:val="00E919D1"/>
    <w:rsid w:val="00E924E8"/>
    <w:rsid w:val="00E92990"/>
    <w:rsid w:val="00E93141"/>
    <w:rsid w:val="00E931FC"/>
    <w:rsid w:val="00E935EE"/>
    <w:rsid w:val="00E938D9"/>
    <w:rsid w:val="00E93CEA"/>
    <w:rsid w:val="00E93D10"/>
    <w:rsid w:val="00E941B2"/>
    <w:rsid w:val="00E943C5"/>
    <w:rsid w:val="00E9447A"/>
    <w:rsid w:val="00E94A0D"/>
    <w:rsid w:val="00E954FA"/>
    <w:rsid w:val="00E9596A"/>
    <w:rsid w:val="00E95D87"/>
    <w:rsid w:val="00E95FBB"/>
    <w:rsid w:val="00E96F5B"/>
    <w:rsid w:val="00E971E9"/>
    <w:rsid w:val="00E974CE"/>
    <w:rsid w:val="00E9756D"/>
    <w:rsid w:val="00E97664"/>
    <w:rsid w:val="00E97809"/>
    <w:rsid w:val="00E97B02"/>
    <w:rsid w:val="00EA08E2"/>
    <w:rsid w:val="00EA0985"/>
    <w:rsid w:val="00EA0B4D"/>
    <w:rsid w:val="00EA0BDD"/>
    <w:rsid w:val="00EA0C02"/>
    <w:rsid w:val="00EA0E73"/>
    <w:rsid w:val="00EA15DF"/>
    <w:rsid w:val="00EA1D75"/>
    <w:rsid w:val="00EA209D"/>
    <w:rsid w:val="00EA25D5"/>
    <w:rsid w:val="00EA2876"/>
    <w:rsid w:val="00EA28AB"/>
    <w:rsid w:val="00EA30EA"/>
    <w:rsid w:val="00EA37CD"/>
    <w:rsid w:val="00EA38B5"/>
    <w:rsid w:val="00EA39B9"/>
    <w:rsid w:val="00EA39C3"/>
    <w:rsid w:val="00EA3A58"/>
    <w:rsid w:val="00EA4742"/>
    <w:rsid w:val="00EA4B67"/>
    <w:rsid w:val="00EA4B93"/>
    <w:rsid w:val="00EA4BE9"/>
    <w:rsid w:val="00EA4DD8"/>
    <w:rsid w:val="00EA4E41"/>
    <w:rsid w:val="00EA50E9"/>
    <w:rsid w:val="00EA5117"/>
    <w:rsid w:val="00EA5456"/>
    <w:rsid w:val="00EA5DF4"/>
    <w:rsid w:val="00EA5EF1"/>
    <w:rsid w:val="00EA60C6"/>
    <w:rsid w:val="00EA63F4"/>
    <w:rsid w:val="00EA6AFB"/>
    <w:rsid w:val="00EA6C3C"/>
    <w:rsid w:val="00EA6FD3"/>
    <w:rsid w:val="00EA72DB"/>
    <w:rsid w:val="00EA780B"/>
    <w:rsid w:val="00EA78EF"/>
    <w:rsid w:val="00EA7959"/>
    <w:rsid w:val="00EA7DB6"/>
    <w:rsid w:val="00EB01AD"/>
    <w:rsid w:val="00EB01B2"/>
    <w:rsid w:val="00EB02CF"/>
    <w:rsid w:val="00EB0408"/>
    <w:rsid w:val="00EB0589"/>
    <w:rsid w:val="00EB0B88"/>
    <w:rsid w:val="00EB0BE6"/>
    <w:rsid w:val="00EB0D63"/>
    <w:rsid w:val="00EB0FCD"/>
    <w:rsid w:val="00EB10A1"/>
    <w:rsid w:val="00EB10FC"/>
    <w:rsid w:val="00EB12A0"/>
    <w:rsid w:val="00EB13D9"/>
    <w:rsid w:val="00EB1592"/>
    <w:rsid w:val="00EB173A"/>
    <w:rsid w:val="00EB18B8"/>
    <w:rsid w:val="00EB1E4B"/>
    <w:rsid w:val="00EB1F99"/>
    <w:rsid w:val="00EB1FD9"/>
    <w:rsid w:val="00EB21E9"/>
    <w:rsid w:val="00EB23B0"/>
    <w:rsid w:val="00EB25D1"/>
    <w:rsid w:val="00EB2AEF"/>
    <w:rsid w:val="00EB2BED"/>
    <w:rsid w:val="00EB2DFE"/>
    <w:rsid w:val="00EB34E4"/>
    <w:rsid w:val="00EB3B7A"/>
    <w:rsid w:val="00EB3C6D"/>
    <w:rsid w:val="00EB3E14"/>
    <w:rsid w:val="00EB4130"/>
    <w:rsid w:val="00EB495D"/>
    <w:rsid w:val="00EB4A0A"/>
    <w:rsid w:val="00EB4C3D"/>
    <w:rsid w:val="00EB4D96"/>
    <w:rsid w:val="00EB4DCB"/>
    <w:rsid w:val="00EB505C"/>
    <w:rsid w:val="00EB55D8"/>
    <w:rsid w:val="00EB5D60"/>
    <w:rsid w:val="00EB5E65"/>
    <w:rsid w:val="00EB61DD"/>
    <w:rsid w:val="00EB637A"/>
    <w:rsid w:val="00EB67AB"/>
    <w:rsid w:val="00EB6D2B"/>
    <w:rsid w:val="00EB6E49"/>
    <w:rsid w:val="00EB6FAC"/>
    <w:rsid w:val="00EB7236"/>
    <w:rsid w:val="00EB7C92"/>
    <w:rsid w:val="00EB7E5F"/>
    <w:rsid w:val="00EB7E71"/>
    <w:rsid w:val="00EC05E9"/>
    <w:rsid w:val="00EC06F4"/>
    <w:rsid w:val="00EC0C9C"/>
    <w:rsid w:val="00EC0E30"/>
    <w:rsid w:val="00EC0EC7"/>
    <w:rsid w:val="00EC10B8"/>
    <w:rsid w:val="00EC12B3"/>
    <w:rsid w:val="00EC12CD"/>
    <w:rsid w:val="00EC145E"/>
    <w:rsid w:val="00EC15CB"/>
    <w:rsid w:val="00EC191E"/>
    <w:rsid w:val="00EC1A8C"/>
    <w:rsid w:val="00EC1BCF"/>
    <w:rsid w:val="00EC1CDB"/>
    <w:rsid w:val="00EC1D1E"/>
    <w:rsid w:val="00EC232F"/>
    <w:rsid w:val="00EC2480"/>
    <w:rsid w:val="00EC287E"/>
    <w:rsid w:val="00EC359B"/>
    <w:rsid w:val="00EC36B4"/>
    <w:rsid w:val="00EC3943"/>
    <w:rsid w:val="00EC4028"/>
    <w:rsid w:val="00EC40C8"/>
    <w:rsid w:val="00EC4620"/>
    <w:rsid w:val="00EC464C"/>
    <w:rsid w:val="00EC4865"/>
    <w:rsid w:val="00EC4BB9"/>
    <w:rsid w:val="00EC4ED5"/>
    <w:rsid w:val="00EC5BBB"/>
    <w:rsid w:val="00EC5DFB"/>
    <w:rsid w:val="00EC5DFC"/>
    <w:rsid w:val="00EC5EAC"/>
    <w:rsid w:val="00EC6485"/>
    <w:rsid w:val="00EC6B4A"/>
    <w:rsid w:val="00EC6F51"/>
    <w:rsid w:val="00EC6F6D"/>
    <w:rsid w:val="00EC7006"/>
    <w:rsid w:val="00EC70BB"/>
    <w:rsid w:val="00EC7393"/>
    <w:rsid w:val="00EC75FE"/>
    <w:rsid w:val="00EC77E3"/>
    <w:rsid w:val="00EC7A9D"/>
    <w:rsid w:val="00ED03FC"/>
    <w:rsid w:val="00ED0B3D"/>
    <w:rsid w:val="00ED0C6F"/>
    <w:rsid w:val="00ED101B"/>
    <w:rsid w:val="00ED103B"/>
    <w:rsid w:val="00ED123E"/>
    <w:rsid w:val="00ED191B"/>
    <w:rsid w:val="00ED1A38"/>
    <w:rsid w:val="00ED1B5B"/>
    <w:rsid w:val="00ED1D64"/>
    <w:rsid w:val="00ED1DA4"/>
    <w:rsid w:val="00ED1F15"/>
    <w:rsid w:val="00ED216B"/>
    <w:rsid w:val="00ED23C9"/>
    <w:rsid w:val="00ED2B7C"/>
    <w:rsid w:val="00ED2E86"/>
    <w:rsid w:val="00ED35CC"/>
    <w:rsid w:val="00ED38FF"/>
    <w:rsid w:val="00ED3A1F"/>
    <w:rsid w:val="00ED3B5B"/>
    <w:rsid w:val="00ED43E5"/>
    <w:rsid w:val="00ED506B"/>
    <w:rsid w:val="00ED50D0"/>
    <w:rsid w:val="00ED6064"/>
    <w:rsid w:val="00ED6728"/>
    <w:rsid w:val="00ED692A"/>
    <w:rsid w:val="00ED6BEB"/>
    <w:rsid w:val="00ED6C00"/>
    <w:rsid w:val="00ED6E5E"/>
    <w:rsid w:val="00ED7175"/>
    <w:rsid w:val="00ED73C7"/>
    <w:rsid w:val="00ED73E0"/>
    <w:rsid w:val="00ED7C37"/>
    <w:rsid w:val="00ED7EFE"/>
    <w:rsid w:val="00EE0033"/>
    <w:rsid w:val="00EE005A"/>
    <w:rsid w:val="00EE0B94"/>
    <w:rsid w:val="00EE1383"/>
    <w:rsid w:val="00EE1838"/>
    <w:rsid w:val="00EE1920"/>
    <w:rsid w:val="00EE24F8"/>
    <w:rsid w:val="00EE2944"/>
    <w:rsid w:val="00EE2D55"/>
    <w:rsid w:val="00EE2F4D"/>
    <w:rsid w:val="00EE338D"/>
    <w:rsid w:val="00EE3867"/>
    <w:rsid w:val="00EE3A18"/>
    <w:rsid w:val="00EE4082"/>
    <w:rsid w:val="00EE4477"/>
    <w:rsid w:val="00EE4593"/>
    <w:rsid w:val="00EE48C2"/>
    <w:rsid w:val="00EE4A41"/>
    <w:rsid w:val="00EE4D4F"/>
    <w:rsid w:val="00EE504E"/>
    <w:rsid w:val="00EE50E9"/>
    <w:rsid w:val="00EE5A44"/>
    <w:rsid w:val="00EE5AC6"/>
    <w:rsid w:val="00EE6794"/>
    <w:rsid w:val="00EE6853"/>
    <w:rsid w:val="00EE6A1B"/>
    <w:rsid w:val="00EE6E86"/>
    <w:rsid w:val="00EE6EC2"/>
    <w:rsid w:val="00EE73DD"/>
    <w:rsid w:val="00EE7415"/>
    <w:rsid w:val="00EE7C0A"/>
    <w:rsid w:val="00EE7C47"/>
    <w:rsid w:val="00EF121D"/>
    <w:rsid w:val="00EF164F"/>
    <w:rsid w:val="00EF17E1"/>
    <w:rsid w:val="00EF1AC0"/>
    <w:rsid w:val="00EF1D7D"/>
    <w:rsid w:val="00EF2788"/>
    <w:rsid w:val="00EF28AC"/>
    <w:rsid w:val="00EF2A5D"/>
    <w:rsid w:val="00EF2F29"/>
    <w:rsid w:val="00EF30B2"/>
    <w:rsid w:val="00EF3103"/>
    <w:rsid w:val="00EF32B7"/>
    <w:rsid w:val="00EF3704"/>
    <w:rsid w:val="00EF3928"/>
    <w:rsid w:val="00EF3B59"/>
    <w:rsid w:val="00EF3B94"/>
    <w:rsid w:val="00EF434A"/>
    <w:rsid w:val="00EF54F2"/>
    <w:rsid w:val="00EF5676"/>
    <w:rsid w:val="00EF5A1A"/>
    <w:rsid w:val="00EF5AD4"/>
    <w:rsid w:val="00EF637F"/>
    <w:rsid w:val="00EF63A9"/>
    <w:rsid w:val="00EF6412"/>
    <w:rsid w:val="00EF645F"/>
    <w:rsid w:val="00EF650E"/>
    <w:rsid w:val="00EF69B6"/>
    <w:rsid w:val="00EF6B64"/>
    <w:rsid w:val="00EF6D69"/>
    <w:rsid w:val="00EF6E08"/>
    <w:rsid w:val="00EF6E9B"/>
    <w:rsid w:val="00EF73C2"/>
    <w:rsid w:val="00EF74AE"/>
    <w:rsid w:val="00EF7714"/>
    <w:rsid w:val="00EF7F6B"/>
    <w:rsid w:val="00F001EF"/>
    <w:rsid w:val="00F005F7"/>
    <w:rsid w:val="00F006C6"/>
    <w:rsid w:val="00F00A3E"/>
    <w:rsid w:val="00F00ABC"/>
    <w:rsid w:val="00F00C2A"/>
    <w:rsid w:val="00F013A2"/>
    <w:rsid w:val="00F014FC"/>
    <w:rsid w:val="00F0155C"/>
    <w:rsid w:val="00F015BC"/>
    <w:rsid w:val="00F01D7B"/>
    <w:rsid w:val="00F01DD1"/>
    <w:rsid w:val="00F0232A"/>
    <w:rsid w:val="00F023DB"/>
    <w:rsid w:val="00F024BC"/>
    <w:rsid w:val="00F027B7"/>
    <w:rsid w:val="00F02AE8"/>
    <w:rsid w:val="00F02CF6"/>
    <w:rsid w:val="00F03048"/>
    <w:rsid w:val="00F0360B"/>
    <w:rsid w:val="00F03677"/>
    <w:rsid w:val="00F03C35"/>
    <w:rsid w:val="00F03DEB"/>
    <w:rsid w:val="00F054D6"/>
    <w:rsid w:val="00F05849"/>
    <w:rsid w:val="00F059F2"/>
    <w:rsid w:val="00F05C11"/>
    <w:rsid w:val="00F05C9F"/>
    <w:rsid w:val="00F0610E"/>
    <w:rsid w:val="00F06485"/>
    <w:rsid w:val="00F0685B"/>
    <w:rsid w:val="00F06868"/>
    <w:rsid w:val="00F0691B"/>
    <w:rsid w:val="00F06FA6"/>
    <w:rsid w:val="00F073B2"/>
    <w:rsid w:val="00F07969"/>
    <w:rsid w:val="00F07E70"/>
    <w:rsid w:val="00F10100"/>
    <w:rsid w:val="00F1010E"/>
    <w:rsid w:val="00F103D9"/>
    <w:rsid w:val="00F1044D"/>
    <w:rsid w:val="00F10473"/>
    <w:rsid w:val="00F1060F"/>
    <w:rsid w:val="00F10622"/>
    <w:rsid w:val="00F106EA"/>
    <w:rsid w:val="00F10956"/>
    <w:rsid w:val="00F109D4"/>
    <w:rsid w:val="00F10A6F"/>
    <w:rsid w:val="00F10B76"/>
    <w:rsid w:val="00F10CA1"/>
    <w:rsid w:val="00F10E94"/>
    <w:rsid w:val="00F110A8"/>
    <w:rsid w:val="00F11C78"/>
    <w:rsid w:val="00F11EDB"/>
    <w:rsid w:val="00F12154"/>
    <w:rsid w:val="00F125AA"/>
    <w:rsid w:val="00F1286E"/>
    <w:rsid w:val="00F129EC"/>
    <w:rsid w:val="00F12C36"/>
    <w:rsid w:val="00F12FAF"/>
    <w:rsid w:val="00F13240"/>
    <w:rsid w:val="00F134F5"/>
    <w:rsid w:val="00F13642"/>
    <w:rsid w:val="00F136E7"/>
    <w:rsid w:val="00F139ED"/>
    <w:rsid w:val="00F14156"/>
    <w:rsid w:val="00F14223"/>
    <w:rsid w:val="00F14458"/>
    <w:rsid w:val="00F14A1C"/>
    <w:rsid w:val="00F152DC"/>
    <w:rsid w:val="00F15457"/>
    <w:rsid w:val="00F157BB"/>
    <w:rsid w:val="00F15BA2"/>
    <w:rsid w:val="00F15D39"/>
    <w:rsid w:val="00F15E84"/>
    <w:rsid w:val="00F15E8C"/>
    <w:rsid w:val="00F15EE9"/>
    <w:rsid w:val="00F15F6E"/>
    <w:rsid w:val="00F165B3"/>
    <w:rsid w:val="00F165F6"/>
    <w:rsid w:val="00F17054"/>
    <w:rsid w:val="00F170DD"/>
    <w:rsid w:val="00F17315"/>
    <w:rsid w:val="00F17382"/>
    <w:rsid w:val="00F17461"/>
    <w:rsid w:val="00F174AB"/>
    <w:rsid w:val="00F176A2"/>
    <w:rsid w:val="00F2070A"/>
    <w:rsid w:val="00F20724"/>
    <w:rsid w:val="00F20D20"/>
    <w:rsid w:val="00F21023"/>
    <w:rsid w:val="00F21BA3"/>
    <w:rsid w:val="00F22156"/>
    <w:rsid w:val="00F222F9"/>
    <w:rsid w:val="00F2242C"/>
    <w:rsid w:val="00F224A9"/>
    <w:rsid w:val="00F224D9"/>
    <w:rsid w:val="00F225A7"/>
    <w:rsid w:val="00F2311B"/>
    <w:rsid w:val="00F2313F"/>
    <w:rsid w:val="00F235DA"/>
    <w:rsid w:val="00F24298"/>
    <w:rsid w:val="00F24501"/>
    <w:rsid w:val="00F24736"/>
    <w:rsid w:val="00F24AA7"/>
    <w:rsid w:val="00F251C5"/>
    <w:rsid w:val="00F2546B"/>
    <w:rsid w:val="00F2580D"/>
    <w:rsid w:val="00F2594D"/>
    <w:rsid w:val="00F267F3"/>
    <w:rsid w:val="00F27140"/>
    <w:rsid w:val="00F2722A"/>
    <w:rsid w:val="00F27344"/>
    <w:rsid w:val="00F27523"/>
    <w:rsid w:val="00F2755D"/>
    <w:rsid w:val="00F27B2A"/>
    <w:rsid w:val="00F30138"/>
    <w:rsid w:val="00F30585"/>
    <w:rsid w:val="00F3075A"/>
    <w:rsid w:val="00F30B8E"/>
    <w:rsid w:val="00F313A4"/>
    <w:rsid w:val="00F31481"/>
    <w:rsid w:val="00F315CD"/>
    <w:rsid w:val="00F3178E"/>
    <w:rsid w:val="00F31899"/>
    <w:rsid w:val="00F3230F"/>
    <w:rsid w:val="00F32767"/>
    <w:rsid w:val="00F32CC5"/>
    <w:rsid w:val="00F32E88"/>
    <w:rsid w:val="00F33039"/>
    <w:rsid w:val="00F33B41"/>
    <w:rsid w:val="00F33ED1"/>
    <w:rsid w:val="00F3430A"/>
    <w:rsid w:val="00F343AA"/>
    <w:rsid w:val="00F346E4"/>
    <w:rsid w:val="00F35641"/>
    <w:rsid w:val="00F3633A"/>
    <w:rsid w:val="00F36549"/>
    <w:rsid w:val="00F36E78"/>
    <w:rsid w:val="00F36F60"/>
    <w:rsid w:val="00F36F9B"/>
    <w:rsid w:val="00F37271"/>
    <w:rsid w:val="00F372E4"/>
    <w:rsid w:val="00F37BFC"/>
    <w:rsid w:val="00F37FE9"/>
    <w:rsid w:val="00F40004"/>
    <w:rsid w:val="00F401F6"/>
    <w:rsid w:val="00F40310"/>
    <w:rsid w:val="00F403A8"/>
    <w:rsid w:val="00F403D6"/>
    <w:rsid w:val="00F40718"/>
    <w:rsid w:val="00F40999"/>
    <w:rsid w:val="00F40C66"/>
    <w:rsid w:val="00F40F53"/>
    <w:rsid w:val="00F41210"/>
    <w:rsid w:val="00F41421"/>
    <w:rsid w:val="00F414D6"/>
    <w:rsid w:val="00F41D81"/>
    <w:rsid w:val="00F4214A"/>
    <w:rsid w:val="00F4241B"/>
    <w:rsid w:val="00F4252A"/>
    <w:rsid w:val="00F426C3"/>
    <w:rsid w:val="00F428DE"/>
    <w:rsid w:val="00F429F6"/>
    <w:rsid w:val="00F42C21"/>
    <w:rsid w:val="00F42F52"/>
    <w:rsid w:val="00F43527"/>
    <w:rsid w:val="00F43C09"/>
    <w:rsid w:val="00F43CED"/>
    <w:rsid w:val="00F43E06"/>
    <w:rsid w:val="00F4409F"/>
    <w:rsid w:val="00F443BD"/>
    <w:rsid w:val="00F4467A"/>
    <w:rsid w:val="00F446D7"/>
    <w:rsid w:val="00F44955"/>
    <w:rsid w:val="00F44F50"/>
    <w:rsid w:val="00F44FB0"/>
    <w:rsid w:val="00F45028"/>
    <w:rsid w:val="00F4525B"/>
    <w:rsid w:val="00F453A7"/>
    <w:rsid w:val="00F45A33"/>
    <w:rsid w:val="00F45DF9"/>
    <w:rsid w:val="00F45EC2"/>
    <w:rsid w:val="00F45FBC"/>
    <w:rsid w:val="00F462FB"/>
    <w:rsid w:val="00F466EE"/>
    <w:rsid w:val="00F46704"/>
    <w:rsid w:val="00F46953"/>
    <w:rsid w:val="00F46C17"/>
    <w:rsid w:val="00F46FB1"/>
    <w:rsid w:val="00F4709F"/>
    <w:rsid w:val="00F47311"/>
    <w:rsid w:val="00F474D9"/>
    <w:rsid w:val="00F47585"/>
    <w:rsid w:val="00F4766D"/>
    <w:rsid w:val="00F47BE7"/>
    <w:rsid w:val="00F47E64"/>
    <w:rsid w:val="00F509FB"/>
    <w:rsid w:val="00F50B97"/>
    <w:rsid w:val="00F50EA5"/>
    <w:rsid w:val="00F510B9"/>
    <w:rsid w:val="00F51325"/>
    <w:rsid w:val="00F5134C"/>
    <w:rsid w:val="00F519D9"/>
    <w:rsid w:val="00F51A46"/>
    <w:rsid w:val="00F51BC8"/>
    <w:rsid w:val="00F521DD"/>
    <w:rsid w:val="00F52C9E"/>
    <w:rsid w:val="00F531B2"/>
    <w:rsid w:val="00F5373A"/>
    <w:rsid w:val="00F53788"/>
    <w:rsid w:val="00F537FF"/>
    <w:rsid w:val="00F53F23"/>
    <w:rsid w:val="00F54404"/>
    <w:rsid w:val="00F5461A"/>
    <w:rsid w:val="00F5500A"/>
    <w:rsid w:val="00F55998"/>
    <w:rsid w:val="00F5599F"/>
    <w:rsid w:val="00F55D4F"/>
    <w:rsid w:val="00F562ED"/>
    <w:rsid w:val="00F56327"/>
    <w:rsid w:val="00F56420"/>
    <w:rsid w:val="00F564D1"/>
    <w:rsid w:val="00F5696D"/>
    <w:rsid w:val="00F56C4D"/>
    <w:rsid w:val="00F56E4F"/>
    <w:rsid w:val="00F571F4"/>
    <w:rsid w:val="00F602A4"/>
    <w:rsid w:val="00F60878"/>
    <w:rsid w:val="00F60BB0"/>
    <w:rsid w:val="00F612B4"/>
    <w:rsid w:val="00F614B0"/>
    <w:rsid w:val="00F614CC"/>
    <w:rsid w:val="00F61AE4"/>
    <w:rsid w:val="00F61C49"/>
    <w:rsid w:val="00F61D59"/>
    <w:rsid w:val="00F61EF2"/>
    <w:rsid w:val="00F62122"/>
    <w:rsid w:val="00F621E6"/>
    <w:rsid w:val="00F62236"/>
    <w:rsid w:val="00F6249C"/>
    <w:rsid w:val="00F62535"/>
    <w:rsid w:val="00F626FB"/>
    <w:rsid w:val="00F6298D"/>
    <w:rsid w:val="00F63033"/>
    <w:rsid w:val="00F63770"/>
    <w:rsid w:val="00F63A3E"/>
    <w:rsid w:val="00F640EF"/>
    <w:rsid w:val="00F642F6"/>
    <w:rsid w:val="00F6432B"/>
    <w:rsid w:val="00F64479"/>
    <w:rsid w:val="00F647A3"/>
    <w:rsid w:val="00F64966"/>
    <w:rsid w:val="00F64A3D"/>
    <w:rsid w:val="00F650F6"/>
    <w:rsid w:val="00F65430"/>
    <w:rsid w:val="00F654D6"/>
    <w:rsid w:val="00F6557F"/>
    <w:rsid w:val="00F65CC8"/>
    <w:rsid w:val="00F65E9D"/>
    <w:rsid w:val="00F662C2"/>
    <w:rsid w:val="00F6645C"/>
    <w:rsid w:val="00F66503"/>
    <w:rsid w:val="00F66A62"/>
    <w:rsid w:val="00F66E46"/>
    <w:rsid w:val="00F66E51"/>
    <w:rsid w:val="00F670F8"/>
    <w:rsid w:val="00F678B8"/>
    <w:rsid w:val="00F67BFF"/>
    <w:rsid w:val="00F70454"/>
    <w:rsid w:val="00F70613"/>
    <w:rsid w:val="00F7078E"/>
    <w:rsid w:val="00F70966"/>
    <w:rsid w:val="00F70DBE"/>
    <w:rsid w:val="00F70E12"/>
    <w:rsid w:val="00F7164A"/>
    <w:rsid w:val="00F716A3"/>
    <w:rsid w:val="00F71A1A"/>
    <w:rsid w:val="00F71A52"/>
    <w:rsid w:val="00F72044"/>
    <w:rsid w:val="00F724B2"/>
    <w:rsid w:val="00F7255D"/>
    <w:rsid w:val="00F7263E"/>
    <w:rsid w:val="00F72DE5"/>
    <w:rsid w:val="00F72F99"/>
    <w:rsid w:val="00F731A4"/>
    <w:rsid w:val="00F73514"/>
    <w:rsid w:val="00F7364C"/>
    <w:rsid w:val="00F73B7F"/>
    <w:rsid w:val="00F73D53"/>
    <w:rsid w:val="00F73F1D"/>
    <w:rsid w:val="00F73F7C"/>
    <w:rsid w:val="00F7423D"/>
    <w:rsid w:val="00F74491"/>
    <w:rsid w:val="00F746F6"/>
    <w:rsid w:val="00F74883"/>
    <w:rsid w:val="00F74A49"/>
    <w:rsid w:val="00F74A7B"/>
    <w:rsid w:val="00F75258"/>
    <w:rsid w:val="00F75404"/>
    <w:rsid w:val="00F75920"/>
    <w:rsid w:val="00F75BDB"/>
    <w:rsid w:val="00F75BE5"/>
    <w:rsid w:val="00F761A2"/>
    <w:rsid w:val="00F76641"/>
    <w:rsid w:val="00F76893"/>
    <w:rsid w:val="00F76966"/>
    <w:rsid w:val="00F76BAD"/>
    <w:rsid w:val="00F76C0A"/>
    <w:rsid w:val="00F77308"/>
    <w:rsid w:val="00F77313"/>
    <w:rsid w:val="00F77357"/>
    <w:rsid w:val="00F774CD"/>
    <w:rsid w:val="00F77553"/>
    <w:rsid w:val="00F77E73"/>
    <w:rsid w:val="00F8010E"/>
    <w:rsid w:val="00F8056E"/>
    <w:rsid w:val="00F80C05"/>
    <w:rsid w:val="00F80DBE"/>
    <w:rsid w:val="00F80E7D"/>
    <w:rsid w:val="00F80ECF"/>
    <w:rsid w:val="00F80F7A"/>
    <w:rsid w:val="00F81232"/>
    <w:rsid w:val="00F81454"/>
    <w:rsid w:val="00F816E8"/>
    <w:rsid w:val="00F81A14"/>
    <w:rsid w:val="00F81BEC"/>
    <w:rsid w:val="00F81D5E"/>
    <w:rsid w:val="00F8264B"/>
    <w:rsid w:val="00F8287A"/>
    <w:rsid w:val="00F8291C"/>
    <w:rsid w:val="00F82A89"/>
    <w:rsid w:val="00F82DB6"/>
    <w:rsid w:val="00F82F12"/>
    <w:rsid w:val="00F832C2"/>
    <w:rsid w:val="00F833B1"/>
    <w:rsid w:val="00F833E1"/>
    <w:rsid w:val="00F8354C"/>
    <w:rsid w:val="00F838F4"/>
    <w:rsid w:val="00F840C2"/>
    <w:rsid w:val="00F8438B"/>
    <w:rsid w:val="00F84641"/>
    <w:rsid w:val="00F84834"/>
    <w:rsid w:val="00F85454"/>
    <w:rsid w:val="00F855F2"/>
    <w:rsid w:val="00F859D1"/>
    <w:rsid w:val="00F85E6F"/>
    <w:rsid w:val="00F861FF"/>
    <w:rsid w:val="00F86364"/>
    <w:rsid w:val="00F86C92"/>
    <w:rsid w:val="00F874EA"/>
    <w:rsid w:val="00F87854"/>
    <w:rsid w:val="00F87A53"/>
    <w:rsid w:val="00F87C02"/>
    <w:rsid w:val="00F9057B"/>
    <w:rsid w:val="00F90706"/>
    <w:rsid w:val="00F90A0C"/>
    <w:rsid w:val="00F90EEE"/>
    <w:rsid w:val="00F91883"/>
    <w:rsid w:val="00F91BEF"/>
    <w:rsid w:val="00F923EA"/>
    <w:rsid w:val="00F925D7"/>
    <w:rsid w:val="00F92CDB"/>
    <w:rsid w:val="00F92D90"/>
    <w:rsid w:val="00F92F2A"/>
    <w:rsid w:val="00F933B5"/>
    <w:rsid w:val="00F935BB"/>
    <w:rsid w:val="00F936C9"/>
    <w:rsid w:val="00F9394E"/>
    <w:rsid w:val="00F939D8"/>
    <w:rsid w:val="00F93B4D"/>
    <w:rsid w:val="00F93BC0"/>
    <w:rsid w:val="00F93C6D"/>
    <w:rsid w:val="00F93E4C"/>
    <w:rsid w:val="00F9445E"/>
    <w:rsid w:val="00F94787"/>
    <w:rsid w:val="00F948FE"/>
    <w:rsid w:val="00F94BBA"/>
    <w:rsid w:val="00F94BF2"/>
    <w:rsid w:val="00F95449"/>
    <w:rsid w:val="00F95758"/>
    <w:rsid w:val="00F95950"/>
    <w:rsid w:val="00F960D6"/>
    <w:rsid w:val="00F964DA"/>
    <w:rsid w:val="00F96FDA"/>
    <w:rsid w:val="00F97038"/>
    <w:rsid w:val="00F976F6"/>
    <w:rsid w:val="00F977AF"/>
    <w:rsid w:val="00F97914"/>
    <w:rsid w:val="00F97972"/>
    <w:rsid w:val="00F97EB4"/>
    <w:rsid w:val="00F97FBD"/>
    <w:rsid w:val="00FA01C3"/>
    <w:rsid w:val="00FA026A"/>
    <w:rsid w:val="00FA065C"/>
    <w:rsid w:val="00FA071D"/>
    <w:rsid w:val="00FA0A68"/>
    <w:rsid w:val="00FA0D90"/>
    <w:rsid w:val="00FA1080"/>
    <w:rsid w:val="00FA13E4"/>
    <w:rsid w:val="00FA1432"/>
    <w:rsid w:val="00FA156F"/>
    <w:rsid w:val="00FA18EA"/>
    <w:rsid w:val="00FA1929"/>
    <w:rsid w:val="00FA1942"/>
    <w:rsid w:val="00FA1ED3"/>
    <w:rsid w:val="00FA2FE2"/>
    <w:rsid w:val="00FA2FF8"/>
    <w:rsid w:val="00FA31AB"/>
    <w:rsid w:val="00FA3255"/>
    <w:rsid w:val="00FA37B7"/>
    <w:rsid w:val="00FA380A"/>
    <w:rsid w:val="00FA384C"/>
    <w:rsid w:val="00FA3D11"/>
    <w:rsid w:val="00FA3D82"/>
    <w:rsid w:val="00FA491E"/>
    <w:rsid w:val="00FA4E30"/>
    <w:rsid w:val="00FA4E64"/>
    <w:rsid w:val="00FA5005"/>
    <w:rsid w:val="00FA50F6"/>
    <w:rsid w:val="00FA57E3"/>
    <w:rsid w:val="00FA598B"/>
    <w:rsid w:val="00FA5B01"/>
    <w:rsid w:val="00FA5B27"/>
    <w:rsid w:val="00FA5C8D"/>
    <w:rsid w:val="00FA5F0B"/>
    <w:rsid w:val="00FA5FDA"/>
    <w:rsid w:val="00FA624F"/>
    <w:rsid w:val="00FA6CA4"/>
    <w:rsid w:val="00FA7C00"/>
    <w:rsid w:val="00FA7CDA"/>
    <w:rsid w:val="00FB06FA"/>
    <w:rsid w:val="00FB0F76"/>
    <w:rsid w:val="00FB175F"/>
    <w:rsid w:val="00FB1B9B"/>
    <w:rsid w:val="00FB1E7C"/>
    <w:rsid w:val="00FB1F13"/>
    <w:rsid w:val="00FB247D"/>
    <w:rsid w:val="00FB2494"/>
    <w:rsid w:val="00FB26C9"/>
    <w:rsid w:val="00FB28AD"/>
    <w:rsid w:val="00FB2E57"/>
    <w:rsid w:val="00FB2F00"/>
    <w:rsid w:val="00FB2F88"/>
    <w:rsid w:val="00FB320E"/>
    <w:rsid w:val="00FB3C56"/>
    <w:rsid w:val="00FB3D07"/>
    <w:rsid w:val="00FB3F46"/>
    <w:rsid w:val="00FB40A8"/>
    <w:rsid w:val="00FB4131"/>
    <w:rsid w:val="00FB4433"/>
    <w:rsid w:val="00FB4713"/>
    <w:rsid w:val="00FB4738"/>
    <w:rsid w:val="00FB4BEA"/>
    <w:rsid w:val="00FB4D53"/>
    <w:rsid w:val="00FB50C3"/>
    <w:rsid w:val="00FB53B2"/>
    <w:rsid w:val="00FB5498"/>
    <w:rsid w:val="00FB5576"/>
    <w:rsid w:val="00FB5610"/>
    <w:rsid w:val="00FB5D43"/>
    <w:rsid w:val="00FB6248"/>
    <w:rsid w:val="00FB6C26"/>
    <w:rsid w:val="00FB6F57"/>
    <w:rsid w:val="00FB78AB"/>
    <w:rsid w:val="00FB78BE"/>
    <w:rsid w:val="00FB79BE"/>
    <w:rsid w:val="00FC06FB"/>
    <w:rsid w:val="00FC0A2E"/>
    <w:rsid w:val="00FC0C17"/>
    <w:rsid w:val="00FC10FE"/>
    <w:rsid w:val="00FC1906"/>
    <w:rsid w:val="00FC2388"/>
    <w:rsid w:val="00FC24DC"/>
    <w:rsid w:val="00FC2929"/>
    <w:rsid w:val="00FC29CB"/>
    <w:rsid w:val="00FC2CB5"/>
    <w:rsid w:val="00FC3103"/>
    <w:rsid w:val="00FC3411"/>
    <w:rsid w:val="00FC36E5"/>
    <w:rsid w:val="00FC38D9"/>
    <w:rsid w:val="00FC39D4"/>
    <w:rsid w:val="00FC3A8F"/>
    <w:rsid w:val="00FC3E7B"/>
    <w:rsid w:val="00FC3F92"/>
    <w:rsid w:val="00FC4072"/>
    <w:rsid w:val="00FC45CA"/>
    <w:rsid w:val="00FC461E"/>
    <w:rsid w:val="00FC475A"/>
    <w:rsid w:val="00FC4863"/>
    <w:rsid w:val="00FC4ED8"/>
    <w:rsid w:val="00FC4F3E"/>
    <w:rsid w:val="00FC514F"/>
    <w:rsid w:val="00FC5388"/>
    <w:rsid w:val="00FC595E"/>
    <w:rsid w:val="00FC60A6"/>
    <w:rsid w:val="00FC631E"/>
    <w:rsid w:val="00FC671F"/>
    <w:rsid w:val="00FC69FB"/>
    <w:rsid w:val="00FC7345"/>
    <w:rsid w:val="00FC7468"/>
    <w:rsid w:val="00FD04FB"/>
    <w:rsid w:val="00FD0A95"/>
    <w:rsid w:val="00FD0B08"/>
    <w:rsid w:val="00FD0CBC"/>
    <w:rsid w:val="00FD0F82"/>
    <w:rsid w:val="00FD13EB"/>
    <w:rsid w:val="00FD17B1"/>
    <w:rsid w:val="00FD19F7"/>
    <w:rsid w:val="00FD1BA3"/>
    <w:rsid w:val="00FD1E93"/>
    <w:rsid w:val="00FD1F25"/>
    <w:rsid w:val="00FD203E"/>
    <w:rsid w:val="00FD2281"/>
    <w:rsid w:val="00FD278B"/>
    <w:rsid w:val="00FD33AE"/>
    <w:rsid w:val="00FD3AD1"/>
    <w:rsid w:val="00FD3CC9"/>
    <w:rsid w:val="00FD4AF9"/>
    <w:rsid w:val="00FD4E95"/>
    <w:rsid w:val="00FD5423"/>
    <w:rsid w:val="00FD5777"/>
    <w:rsid w:val="00FD59CC"/>
    <w:rsid w:val="00FD5A6B"/>
    <w:rsid w:val="00FD5F53"/>
    <w:rsid w:val="00FD67C7"/>
    <w:rsid w:val="00FD6897"/>
    <w:rsid w:val="00FD705F"/>
    <w:rsid w:val="00FD711B"/>
    <w:rsid w:val="00FD7402"/>
    <w:rsid w:val="00FD7600"/>
    <w:rsid w:val="00FD78FA"/>
    <w:rsid w:val="00FD78FC"/>
    <w:rsid w:val="00FD7E5D"/>
    <w:rsid w:val="00FE004A"/>
    <w:rsid w:val="00FE00A7"/>
    <w:rsid w:val="00FE00F9"/>
    <w:rsid w:val="00FE0120"/>
    <w:rsid w:val="00FE04E4"/>
    <w:rsid w:val="00FE05DB"/>
    <w:rsid w:val="00FE0D03"/>
    <w:rsid w:val="00FE1324"/>
    <w:rsid w:val="00FE1698"/>
    <w:rsid w:val="00FE1EAB"/>
    <w:rsid w:val="00FE20D3"/>
    <w:rsid w:val="00FE271D"/>
    <w:rsid w:val="00FE2DD7"/>
    <w:rsid w:val="00FE2E6E"/>
    <w:rsid w:val="00FE2F23"/>
    <w:rsid w:val="00FE3096"/>
    <w:rsid w:val="00FE34ED"/>
    <w:rsid w:val="00FE37AC"/>
    <w:rsid w:val="00FE4636"/>
    <w:rsid w:val="00FE4789"/>
    <w:rsid w:val="00FE56DF"/>
    <w:rsid w:val="00FE584E"/>
    <w:rsid w:val="00FE5F8E"/>
    <w:rsid w:val="00FE61DB"/>
    <w:rsid w:val="00FE683E"/>
    <w:rsid w:val="00FE69C0"/>
    <w:rsid w:val="00FE69F3"/>
    <w:rsid w:val="00FE7383"/>
    <w:rsid w:val="00FE73F9"/>
    <w:rsid w:val="00FE7759"/>
    <w:rsid w:val="00FE7AD4"/>
    <w:rsid w:val="00FE7EEE"/>
    <w:rsid w:val="00FE7F13"/>
    <w:rsid w:val="00FF02B9"/>
    <w:rsid w:val="00FF050F"/>
    <w:rsid w:val="00FF0599"/>
    <w:rsid w:val="00FF081A"/>
    <w:rsid w:val="00FF0969"/>
    <w:rsid w:val="00FF0E5A"/>
    <w:rsid w:val="00FF0FCC"/>
    <w:rsid w:val="00FF1057"/>
    <w:rsid w:val="00FF1809"/>
    <w:rsid w:val="00FF1B86"/>
    <w:rsid w:val="00FF1E06"/>
    <w:rsid w:val="00FF204B"/>
    <w:rsid w:val="00FF299A"/>
    <w:rsid w:val="00FF2F72"/>
    <w:rsid w:val="00FF314C"/>
    <w:rsid w:val="00FF393E"/>
    <w:rsid w:val="00FF3E25"/>
    <w:rsid w:val="00FF4454"/>
    <w:rsid w:val="00FF47FF"/>
    <w:rsid w:val="00FF4A6B"/>
    <w:rsid w:val="00FF4E88"/>
    <w:rsid w:val="00FF4F26"/>
    <w:rsid w:val="00FF4F4E"/>
    <w:rsid w:val="00FF57B9"/>
    <w:rsid w:val="00FF57CF"/>
    <w:rsid w:val="00FF5BA3"/>
    <w:rsid w:val="00FF5FD8"/>
    <w:rsid w:val="00FF6008"/>
    <w:rsid w:val="00FF64C6"/>
    <w:rsid w:val="00FF6915"/>
    <w:rsid w:val="00FF71D7"/>
    <w:rsid w:val="00FF747C"/>
    <w:rsid w:val="00FF7705"/>
    <w:rsid w:val="00FF770C"/>
    <w:rsid w:val="00FF7909"/>
    <w:rsid w:val="00FF7A22"/>
    <w:rsid w:val="20838624"/>
    <w:rsid w:val="34FD31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FD089"/>
  <w15:docId w15:val="{509415A6-6A6E-4B2F-8DDB-EE0A2486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C3"/>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Normal"/>
    <w:next w:val="AttachmentAnormaltext"/>
    <w:link w:val="Heading3Char"/>
    <w:qFormat/>
    <w:rsid w:val="00A52F2C"/>
    <w:pPr>
      <w:keepNext/>
      <w:tabs>
        <w:tab w:val="left" w:pos="2835"/>
      </w:tabs>
      <w:spacing w:before="240" w:after="60"/>
      <w:outlineLvl w:val="2"/>
    </w:pPr>
    <w:rPr>
      <w:b/>
      <w:szCs w:val="24"/>
    </w:rPr>
  </w:style>
  <w:style w:type="paragraph" w:styleId="Heading4">
    <w:name w:val="heading 4"/>
    <w:basedOn w:val="Normal"/>
    <w:next w:val="AttachmentAnormaltext"/>
    <w:link w:val="Heading4Char"/>
    <w:qFormat/>
    <w:rsid w:val="00A52F2C"/>
    <w:pPr>
      <w:keepNext/>
      <w:keepLines/>
      <w:tabs>
        <w:tab w:val="left" w:pos="1987"/>
        <w:tab w:val="left" w:pos="2835"/>
      </w:tabs>
      <w:spacing w:before="240" w:after="240"/>
      <w:outlineLvl w:val="3"/>
    </w:pPr>
    <w:rPr>
      <w:bCs/>
      <w:i/>
      <w:kern w:val="28"/>
      <w:szCs w:val="24"/>
    </w:rPr>
  </w:style>
  <w:style w:type="paragraph" w:styleId="Heading5">
    <w:name w:val="heading 5"/>
    <w:basedOn w:val="Normal"/>
    <w:next w:val="Normal"/>
    <w:link w:val="Heading5Char"/>
    <w:uiPriority w:val="9"/>
    <w:unhideWhenUsed/>
    <w:qFormat/>
    <w:rsid w:val="007D09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tabs>
        <w:tab w:val="num" w:pos="709"/>
        <w:tab w:val="left" w:pos="851"/>
      </w:tabs>
      <w:ind w:left="360" w:hanging="360"/>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A52F2C"/>
    <w:rPr>
      <w:b/>
      <w:sz w:val="24"/>
      <w:szCs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Heading5Char">
    <w:name w:val="Heading 5 Char"/>
    <w:basedOn w:val="DefaultParagraphFont"/>
    <w:link w:val="Heading5"/>
    <w:uiPriority w:val="9"/>
    <w:rsid w:val="007D09BB"/>
    <w:rPr>
      <w:rFonts w:asciiTheme="majorHAnsi" w:eastAsiaTheme="majorEastAsia" w:hAnsiTheme="majorHAnsi" w:cstheme="majorBidi"/>
      <w:color w:val="365F91" w:themeColor="accent1" w:themeShade="BF"/>
      <w:sz w:val="24"/>
    </w:rPr>
  </w:style>
  <w:style w:type="paragraph" w:customStyle="1" w:styleId="AttachmentAnormaltext">
    <w:name w:val="Attachment A normal text"/>
    <w:basedOn w:val="Normal"/>
    <w:qFormat/>
    <w:rsid w:val="007D09BB"/>
    <w:pPr>
      <w:spacing w:before="240" w:after="0"/>
    </w:pPr>
  </w:style>
  <w:style w:type="character" w:customStyle="1" w:styleId="normaltextrun">
    <w:name w:val="normaltextrun"/>
    <w:basedOn w:val="DefaultParagraphFont"/>
    <w:rsid w:val="007D09BB"/>
  </w:style>
  <w:style w:type="character" w:customStyle="1" w:styleId="eop">
    <w:name w:val="eop"/>
    <w:basedOn w:val="DefaultParagraphFont"/>
    <w:rsid w:val="007D09BB"/>
  </w:style>
  <w:style w:type="paragraph" w:customStyle="1" w:styleId="Scheduleheader">
    <w:name w:val="Schedule header"/>
    <w:basedOn w:val="Normal"/>
    <w:qFormat/>
    <w:rsid w:val="007D09BB"/>
    <w:pPr>
      <w:spacing w:before="240"/>
      <w:outlineLvl w:val="1"/>
    </w:pPr>
    <w:rPr>
      <w:u w:val="single"/>
    </w:rPr>
  </w:style>
  <w:style w:type="table" w:styleId="TableGrid">
    <w:name w:val="Table Grid"/>
    <w:basedOn w:val="TableNormal"/>
    <w:uiPriority w:val="39"/>
    <w:rsid w:val="007D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2F2C"/>
    <w:rPr>
      <w:bCs/>
      <w:i/>
      <w:kern w:val="28"/>
      <w:sz w:val="24"/>
      <w:szCs w:val="24"/>
    </w:rPr>
  </w:style>
  <w:style w:type="character" w:styleId="Mention">
    <w:name w:val="Mention"/>
    <w:basedOn w:val="DefaultParagraphFont"/>
    <w:uiPriority w:val="99"/>
    <w:unhideWhenUsed/>
    <w:rsid w:val="007D09BB"/>
    <w:rPr>
      <w:color w:val="2B579A"/>
      <w:shd w:val="clear" w:color="auto" w:fill="E1DFDD"/>
    </w:rPr>
  </w:style>
  <w:style w:type="paragraph" w:customStyle="1" w:styleId="TableHeading">
    <w:name w:val="Table Heading"/>
    <w:basedOn w:val="Heading4"/>
    <w:next w:val="Normal"/>
    <w:uiPriority w:val="1"/>
    <w:rsid w:val="007314E0"/>
    <w:pPr>
      <w:keepLines w:val="0"/>
      <w:numPr>
        <w:ilvl w:val="4"/>
        <w:numId w:val="25"/>
      </w:numPr>
      <w:tabs>
        <w:tab w:val="clear" w:pos="1987"/>
        <w:tab w:val="clear" w:pos="2835"/>
        <w:tab w:val="num" w:pos="360"/>
      </w:tabs>
      <w:spacing w:after="200"/>
      <w:ind w:left="0" w:firstLine="0"/>
    </w:pPr>
    <w:rPr>
      <w:rFonts w:ascii="Helvetica" w:hAnsi="Helvetica" w:cs="Helvetica"/>
      <w:b/>
      <w:bCs w:val="0"/>
      <w:iCs/>
      <w:kern w:val="0"/>
      <w:sz w:val="22"/>
      <w:szCs w:val="22"/>
      <w:lang w:eastAsia="en-US"/>
    </w:rPr>
  </w:style>
  <w:style w:type="paragraph" w:customStyle="1" w:styleId="Chapterheading">
    <w:name w:val="Chapter heading"/>
    <w:basedOn w:val="Heading1"/>
    <w:next w:val="Normal"/>
    <w:rsid w:val="007314E0"/>
    <w:pPr>
      <w:keepLines/>
      <w:numPr>
        <w:numId w:val="25"/>
      </w:numPr>
      <w:pBdr>
        <w:bottom w:val="single" w:sz="4" w:space="8" w:color="auto"/>
      </w:pBdr>
      <w:tabs>
        <w:tab w:val="clear" w:pos="2977"/>
        <w:tab w:val="num" w:pos="360"/>
      </w:tabs>
      <w:spacing w:before="0" w:after="480"/>
      <w:jc w:val="left"/>
    </w:pPr>
    <w:rPr>
      <w:rFonts w:ascii="Helvitica" w:eastAsiaTheme="majorEastAsia" w:hAnsi="Helvitica" w:cstheme="majorBidi"/>
      <w:i/>
      <w:kern w:val="0"/>
      <w:sz w:val="40"/>
      <w:szCs w:val="32"/>
      <w:u w:val="none"/>
      <w:lang w:eastAsia="en-US"/>
    </w:rPr>
  </w:style>
  <w:style w:type="paragraph" w:customStyle="1" w:styleId="DiagramHeading">
    <w:name w:val="Diagram Heading"/>
    <w:basedOn w:val="TableHeading"/>
    <w:next w:val="Normal"/>
    <w:uiPriority w:val="1"/>
    <w:rsid w:val="007314E0"/>
    <w:pPr>
      <w:numPr>
        <w:ilvl w:val="2"/>
      </w:numPr>
      <w:tabs>
        <w:tab w:val="num" w:pos="360"/>
      </w:tabs>
      <w:ind w:left="0" w:firstLine="0"/>
    </w:pPr>
  </w:style>
  <w:style w:type="paragraph" w:customStyle="1" w:styleId="ExampleHeading">
    <w:name w:val="Example Heading"/>
    <w:basedOn w:val="TableHeading"/>
    <w:next w:val="Normal"/>
    <w:uiPriority w:val="1"/>
    <w:rsid w:val="007314E0"/>
    <w:pPr>
      <w:numPr>
        <w:ilvl w:val="3"/>
      </w:numPr>
      <w:tabs>
        <w:tab w:val="num" w:pos="360"/>
      </w:tabs>
      <w:ind w:left="0" w:firstLine="0"/>
    </w:pPr>
  </w:style>
  <w:style w:type="character" w:customStyle="1" w:styleId="NormalparatextwithnumbersChar">
    <w:name w:val="Normal para text (with numbers) Char"/>
    <w:basedOn w:val="DefaultParagraphFont"/>
    <w:link w:val="Normalparatextwithnumbers"/>
    <w:locked/>
    <w:rsid w:val="007314E0"/>
  </w:style>
  <w:style w:type="paragraph" w:customStyle="1" w:styleId="Normalparatextwithnumbers">
    <w:name w:val="Normal para text (with numbers)"/>
    <w:basedOn w:val="Normal"/>
    <w:link w:val="NormalparatextwithnumbersChar"/>
    <w:qFormat/>
    <w:rsid w:val="007314E0"/>
    <w:pPr>
      <w:numPr>
        <w:ilvl w:val="1"/>
        <w:numId w:val="25"/>
      </w:numPr>
    </w:pPr>
    <w:rPr>
      <w:sz w:val="20"/>
    </w:rPr>
  </w:style>
  <w:style w:type="numbering" w:customStyle="1" w:styleId="Chapternumbering">
    <w:name w:val="Chapter numbering"/>
    <w:uiPriority w:val="99"/>
    <w:rsid w:val="007314E0"/>
    <w:pPr>
      <w:numPr>
        <w:numId w:val="25"/>
      </w:numPr>
    </w:pPr>
  </w:style>
  <w:style w:type="character" w:customStyle="1" w:styleId="Dotpoint1Char">
    <w:name w:val="Dot point 1 Char"/>
    <w:basedOn w:val="DefaultParagraphFont"/>
    <w:link w:val="Dotpoint1"/>
    <w:uiPriority w:val="1"/>
    <w:locked/>
    <w:rsid w:val="007314E0"/>
  </w:style>
  <w:style w:type="paragraph" w:customStyle="1" w:styleId="Dotpoint1">
    <w:name w:val="Dot point 1"/>
    <w:basedOn w:val="Normal"/>
    <w:link w:val="Dotpoint1Char"/>
    <w:uiPriority w:val="1"/>
    <w:qFormat/>
    <w:rsid w:val="007314E0"/>
    <w:rPr>
      <w:sz w:val="20"/>
    </w:rPr>
  </w:style>
  <w:style w:type="paragraph" w:customStyle="1" w:styleId="Tableheaderrowtext">
    <w:name w:val="Table header row text"/>
    <w:basedOn w:val="Heading4"/>
    <w:uiPriority w:val="1"/>
    <w:rsid w:val="002800A6"/>
    <w:pPr>
      <w:keepLines w:val="0"/>
      <w:numPr>
        <w:ilvl w:val="3"/>
        <w:numId w:val="1"/>
      </w:numPr>
      <w:tabs>
        <w:tab w:val="clear" w:pos="1987"/>
        <w:tab w:val="clear" w:pos="2835"/>
      </w:tabs>
      <w:spacing w:before="120" w:after="120"/>
    </w:pPr>
    <w:rPr>
      <w:rFonts w:ascii="Helvetica" w:hAnsi="Helvetica" w:cs="Helvetica"/>
      <w:b/>
      <w:bCs w:val="0"/>
      <w:iCs/>
      <w:kern w:val="0"/>
      <w:sz w:val="22"/>
      <w:szCs w:val="22"/>
      <w:lang w:eastAsia="en-US"/>
    </w:rPr>
  </w:style>
  <w:style w:type="paragraph" w:customStyle="1" w:styleId="Tabletext">
    <w:name w:val="Table text"/>
    <w:basedOn w:val="Normal"/>
    <w:uiPriority w:val="1"/>
    <w:rsid w:val="002800A6"/>
    <w:pPr>
      <w:spacing w:before="60" w:after="60"/>
      <w:ind w:left="34"/>
    </w:pPr>
    <w:rPr>
      <w:sz w:val="20"/>
    </w:rPr>
  </w:style>
  <w:style w:type="table" w:customStyle="1" w:styleId="Treasurytable">
    <w:name w:val="Treasury table"/>
    <w:basedOn w:val="TableNormal"/>
    <w:uiPriority w:val="99"/>
    <w:rsid w:val="002800A6"/>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ActHead5">
    <w:name w:val="ActHead 5"/>
    <w:aliases w:val="s"/>
    <w:basedOn w:val="Normal"/>
    <w:next w:val="subsection"/>
    <w:link w:val="ActHead5Char"/>
    <w:qFormat/>
    <w:rsid w:val="00BA726C"/>
    <w:pPr>
      <w:keepNext/>
      <w:keepLines/>
      <w:spacing w:before="280" w:after="0"/>
      <w:ind w:left="1134" w:hanging="1134"/>
      <w:outlineLvl w:val="4"/>
    </w:pPr>
    <w:rPr>
      <w:b/>
      <w:kern w:val="28"/>
    </w:rPr>
  </w:style>
  <w:style w:type="character" w:customStyle="1" w:styleId="CharSectno">
    <w:name w:val="CharSectno"/>
    <w:basedOn w:val="DefaultParagraphFont"/>
    <w:qFormat/>
    <w:rsid w:val="00BA726C"/>
  </w:style>
  <w:style w:type="paragraph" w:customStyle="1" w:styleId="subsection">
    <w:name w:val="subsection"/>
    <w:aliases w:val="ss"/>
    <w:basedOn w:val="Normal"/>
    <w:link w:val="subsectionChar"/>
    <w:rsid w:val="00BA726C"/>
    <w:pPr>
      <w:tabs>
        <w:tab w:val="right" w:pos="1021"/>
      </w:tabs>
      <w:spacing w:before="180" w:after="0"/>
      <w:ind w:left="1134" w:hanging="1134"/>
    </w:pPr>
    <w:rPr>
      <w:sz w:val="22"/>
    </w:rPr>
  </w:style>
  <w:style w:type="paragraph" w:customStyle="1" w:styleId="paragraph">
    <w:name w:val="paragraph"/>
    <w:aliases w:val="a,indent(a)"/>
    <w:basedOn w:val="Normal"/>
    <w:link w:val="paragraphChar"/>
    <w:rsid w:val="00BA726C"/>
    <w:pPr>
      <w:tabs>
        <w:tab w:val="right" w:pos="1531"/>
      </w:tabs>
      <w:spacing w:before="40" w:after="0"/>
      <w:ind w:left="1644" w:hanging="1644"/>
    </w:pPr>
    <w:rPr>
      <w:sz w:val="22"/>
    </w:rPr>
  </w:style>
  <w:style w:type="paragraph" w:customStyle="1" w:styleId="subsection2">
    <w:name w:val="subsection2"/>
    <w:aliases w:val="ss2"/>
    <w:basedOn w:val="Normal"/>
    <w:next w:val="subsection"/>
    <w:rsid w:val="00BA726C"/>
    <w:pPr>
      <w:spacing w:before="40" w:after="0"/>
      <w:ind w:left="1134"/>
    </w:pPr>
    <w:rPr>
      <w:sz w:val="22"/>
    </w:rPr>
  </w:style>
  <w:style w:type="character" w:customStyle="1" w:styleId="paragraphChar">
    <w:name w:val="paragraph Char"/>
    <w:aliases w:val="a Char"/>
    <w:link w:val="paragraph"/>
    <w:rsid w:val="00BA726C"/>
    <w:rPr>
      <w:sz w:val="22"/>
    </w:rPr>
  </w:style>
  <w:style w:type="character" w:customStyle="1" w:styleId="subsectionChar">
    <w:name w:val="subsection Char"/>
    <w:aliases w:val="ss Char"/>
    <w:basedOn w:val="DefaultParagraphFont"/>
    <w:link w:val="subsection"/>
    <w:locked/>
    <w:rsid w:val="00BA726C"/>
    <w:rPr>
      <w:sz w:val="22"/>
    </w:rPr>
  </w:style>
  <w:style w:type="character" w:customStyle="1" w:styleId="ActHead5Char">
    <w:name w:val="ActHead 5 Char"/>
    <w:aliases w:val="s Char"/>
    <w:link w:val="ActHead5"/>
    <w:rsid w:val="00BA726C"/>
    <w:rPr>
      <w:b/>
      <w:kern w:val="28"/>
      <w:sz w:val="24"/>
    </w:rPr>
  </w:style>
  <w:style w:type="paragraph" w:customStyle="1" w:styleId="notetext">
    <w:name w:val="note(text)"/>
    <w:aliases w:val="n"/>
    <w:basedOn w:val="Normal"/>
    <w:link w:val="notetextChar"/>
    <w:rsid w:val="00F612B4"/>
    <w:pPr>
      <w:spacing w:before="122" w:after="0"/>
      <w:ind w:left="1985" w:hanging="851"/>
    </w:pPr>
    <w:rPr>
      <w:sz w:val="18"/>
    </w:rPr>
  </w:style>
  <w:style w:type="character" w:customStyle="1" w:styleId="notetextChar">
    <w:name w:val="note(text) Char"/>
    <w:aliases w:val="n Char"/>
    <w:link w:val="notetext"/>
    <w:rsid w:val="00F612B4"/>
    <w:rPr>
      <w:sz w:val="18"/>
    </w:rPr>
  </w:style>
  <w:style w:type="paragraph" w:customStyle="1" w:styleId="Sectionname">
    <w:name w:val="Section name"/>
    <w:basedOn w:val="Normal"/>
    <w:next w:val="AttachmentAnormaltext"/>
    <w:qFormat/>
    <w:rsid w:val="004A5749"/>
    <w:pPr>
      <w:keepNext/>
      <w:keepLines/>
      <w:spacing w:before="240"/>
      <w:outlineLvl w:val="2"/>
    </w:pPr>
    <w:rPr>
      <w:u w:val="single"/>
    </w:rPr>
  </w:style>
  <w:style w:type="paragraph" w:customStyle="1" w:styleId="Dotpoint2">
    <w:name w:val="Dot point 2"/>
    <w:basedOn w:val="Dotpoint1"/>
    <w:uiPriority w:val="1"/>
    <w:qFormat/>
    <w:rsid w:val="00B30942"/>
    <w:pPr>
      <w:numPr>
        <w:numId w:val="31"/>
      </w:numPr>
      <w:tabs>
        <w:tab w:val="num" w:pos="360"/>
      </w:tabs>
      <w:ind w:left="2127" w:hanging="709"/>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9913">
      <w:bodyDiv w:val="1"/>
      <w:marLeft w:val="0"/>
      <w:marRight w:val="0"/>
      <w:marTop w:val="0"/>
      <w:marBottom w:val="0"/>
      <w:divBdr>
        <w:top w:val="none" w:sz="0" w:space="0" w:color="auto"/>
        <w:left w:val="none" w:sz="0" w:space="0" w:color="auto"/>
        <w:bottom w:val="none" w:sz="0" w:space="0" w:color="auto"/>
        <w:right w:val="none" w:sz="0" w:space="0" w:color="auto"/>
      </w:divBdr>
    </w:div>
    <w:div w:id="1234857298">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188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A8BADC4504B4AB1A5AE7A163C8C44"/>
        <w:category>
          <w:name w:val="General"/>
          <w:gallery w:val="placeholder"/>
        </w:category>
        <w:types>
          <w:type w:val="bbPlcHdr"/>
        </w:types>
        <w:behaviors>
          <w:behavior w:val="content"/>
        </w:behaviors>
        <w:guid w:val="{24642907-0320-42B5-B176-EAE948FED8D3}"/>
      </w:docPartPr>
      <w:docPartBody>
        <w:p w:rsidR="003D4418" w:rsidRDefault="00107788">
          <w:pPr>
            <w:pStyle w:val="436A8BADC4504B4AB1A5AE7A163C8C44"/>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18"/>
    <w:rsid w:val="00043546"/>
    <w:rsid w:val="00076A35"/>
    <w:rsid w:val="00107788"/>
    <w:rsid w:val="0018367B"/>
    <w:rsid w:val="001A1C51"/>
    <w:rsid w:val="001E037D"/>
    <w:rsid w:val="002136BC"/>
    <w:rsid w:val="002218E5"/>
    <w:rsid w:val="00251676"/>
    <w:rsid w:val="002775FD"/>
    <w:rsid w:val="002C41D0"/>
    <w:rsid w:val="003113AB"/>
    <w:rsid w:val="0033477E"/>
    <w:rsid w:val="00357904"/>
    <w:rsid w:val="0036320C"/>
    <w:rsid w:val="003650D9"/>
    <w:rsid w:val="003B2D02"/>
    <w:rsid w:val="003D4418"/>
    <w:rsid w:val="00446B79"/>
    <w:rsid w:val="00494F0F"/>
    <w:rsid w:val="004E3182"/>
    <w:rsid w:val="004E458A"/>
    <w:rsid w:val="00500E92"/>
    <w:rsid w:val="0057380D"/>
    <w:rsid w:val="00582D9B"/>
    <w:rsid w:val="005928C1"/>
    <w:rsid w:val="005D2FD6"/>
    <w:rsid w:val="005D6EF3"/>
    <w:rsid w:val="005F6E99"/>
    <w:rsid w:val="00615CC9"/>
    <w:rsid w:val="006669E0"/>
    <w:rsid w:val="006D17FD"/>
    <w:rsid w:val="007019D8"/>
    <w:rsid w:val="0077333A"/>
    <w:rsid w:val="00844EB7"/>
    <w:rsid w:val="0086691C"/>
    <w:rsid w:val="008E7845"/>
    <w:rsid w:val="009101A4"/>
    <w:rsid w:val="00996631"/>
    <w:rsid w:val="009C2E2D"/>
    <w:rsid w:val="009C3760"/>
    <w:rsid w:val="009D4E4B"/>
    <w:rsid w:val="009F394A"/>
    <w:rsid w:val="009F533A"/>
    <w:rsid w:val="00A10DE8"/>
    <w:rsid w:val="00A94DAE"/>
    <w:rsid w:val="00A96F9E"/>
    <w:rsid w:val="00AE4056"/>
    <w:rsid w:val="00AF65CD"/>
    <w:rsid w:val="00BE7C73"/>
    <w:rsid w:val="00C034DB"/>
    <w:rsid w:val="00C04462"/>
    <w:rsid w:val="00C41CD7"/>
    <w:rsid w:val="00D0669D"/>
    <w:rsid w:val="00D677AC"/>
    <w:rsid w:val="00DC5D04"/>
    <w:rsid w:val="00DF00CE"/>
    <w:rsid w:val="00E01567"/>
    <w:rsid w:val="00E45448"/>
    <w:rsid w:val="00E63A5E"/>
    <w:rsid w:val="00E66F45"/>
    <w:rsid w:val="00EB5FFA"/>
    <w:rsid w:val="00F73F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4DB"/>
    <w:rPr>
      <w:color w:val="808080"/>
    </w:rPr>
  </w:style>
  <w:style w:type="paragraph" w:customStyle="1" w:styleId="436A8BADC4504B4AB1A5AE7A163C8C44">
    <w:name w:val="436A8BADC4504B4AB1A5AE7A163C8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9" ma:contentTypeDescription="Create a new document." ma:contentTypeScope="" ma:versionID="dd831f37daa91487bcf40102306261a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7643e34ba0cf5dac5f116fcaf1d6307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S574FYTY5PW6-349572302-1145</_dlc_DocId>
    <_dlc_DocIdUrl xmlns="fe39d773-a83d-4623-ae74-f25711a76616">
      <Url>https://austreasury.sharepoint.com/sites/leg-cord-function/_layouts/15/DocIdRedir.aspx?ID=S574FYTY5PW6-349572302-1145</Url>
      <Description>S574FYTY5PW6-349572302-1145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6d4f28bd-1824-45ac-af17-9d87dfdd3eca</TermId>
        </TermInfo>
      </Term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axCatchAll xmlns="ff38c824-6e29-4496-8487-69f397e7ed29">
      <Value>81</Value>
      <Value>1</Value>
      <Value>92</Value>
      <Value>36</Value>
      <Value>35</Value>
    </TaxCatchAll>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4.xml><?xml version="1.0" encoding="utf-8"?>
<ds:datastoreItem xmlns:ds="http://schemas.openxmlformats.org/officeDocument/2006/customXml" ds:itemID="{9A816B17-1DA1-4F1D-81AB-8C06C01D6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78533-3486-40E5-9013-DD26FD164D39}">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42f4cb5a-261c-4c59-b165-7132460581a3"/>
    <ds:schemaRef ds:uri="fe39d773-a83d-4623-ae74-f25711a76616"/>
    <ds:schemaRef ds:uri="9a91be02-49fe-4568-a0ce-30550d2c0542"/>
    <ds:schemaRef ds:uri="http://www.w3.org/XML/1998/namespace"/>
    <ds:schemaRef ds:uri="http://schemas.openxmlformats.org/package/2006/metadata/core-properties"/>
    <ds:schemaRef ds:uri="ff38c824-6e29-4496-8487-69f397e7ed2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Sub-ES.dotx</Template>
  <TotalTime>8</TotalTime>
  <Pages>20</Pages>
  <Words>8483</Words>
  <Characters>47303</Characters>
  <Application>Microsoft Office Word</Application>
  <DocSecurity>0</DocSecurity>
  <Lines>394</Lines>
  <Paragraphs>111</Paragraphs>
  <ScaleCrop>false</ScaleCrop>
  <Company>Treasury</Company>
  <LinksUpToDate>false</LinksUpToDate>
  <CharactersWithSpaces>55675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Toby Silcock</dc:creator>
  <cp:keywords/>
  <cp:lastModifiedBy>Cuming, Anita</cp:lastModifiedBy>
  <cp:revision>5</cp:revision>
  <cp:lastPrinted>2024-07-29T23:41:00Z</cp:lastPrinted>
  <dcterms:created xsi:type="dcterms:W3CDTF">2024-09-13T05:07:00Z</dcterms:created>
  <dcterms:modified xsi:type="dcterms:W3CDTF">2024-09-13T06:34:00Z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_dlc_DocIdItemGuid">
    <vt:lpwstr>d96d27f8-76ab-4ba3-ae57-5d8a679599b5</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92;#Active|6d4f28bd-1824-45ac-af17-9d87dfdd3eca</vt:lpwstr>
  </property>
  <property fmtid="{D5CDD505-2E9C-101B-9397-08002B2CF9AE}" pid="9" name="MediaServiceImageTags">
    <vt:lpwstr/>
  </property>
  <property fmtid="{D5CDD505-2E9C-101B-9397-08002B2CF9AE}" pid="10" name="eDocumentType">
    <vt:lpwstr>81;#Explanatory Materials|ac61e78e-992e-40fd-ae93-2c9522960b05</vt:lpwstr>
  </property>
  <property fmtid="{D5CDD505-2E9C-101B-9397-08002B2CF9AE}" pid="11" name="TSYOffice">
    <vt:lpwstr/>
  </property>
  <property fmtid="{D5CDD505-2E9C-101B-9397-08002B2CF9AE}" pid="12" name="eTopic">
    <vt:lpwstr>36;#Legislation Coordination|58c6712e-e847-48f4-81ab-b25e2bbd3986</vt:lpwstr>
  </property>
  <property fmtid="{D5CDD505-2E9C-101B-9397-08002B2CF9AE}" pid="13" name="eActivity">
    <vt:lpwstr>35;#Legislation management|cb630f2f-9155-496b-ad0f-d960eb1bf90c</vt:lpwstr>
  </property>
  <property fmtid="{D5CDD505-2E9C-101B-9397-08002B2CF9AE}" pid="14" name="k8424359e03846678cc4a99dd97e9705">
    <vt:lpwstr>Treasury Enterprise Terms|69519368-d55f-4403-adc0-7b3d464d5501</vt:lpwstr>
  </property>
  <property fmtid="{D5CDD505-2E9C-101B-9397-08002B2CF9AE}" pid="15" name="Order">
    <vt:r8>148800</vt:r8>
  </property>
  <property fmtid="{D5CDD505-2E9C-101B-9397-08002B2CF9AE}" pid="16" name="LMDivision">
    <vt:lpwstr>3;#Treasury Enterprise Terms|69519368-d55f-4403-adc0-7b3d464d5501</vt:lpwstr>
  </property>
  <property fmtid="{D5CDD505-2E9C-101B-9397-08002B2CF9AE}" pid="17" name="EmailAttachments">
    <vt:bool>false</vt:bool>
  </property>
  <property fmtid="{D5CDD505-2E9C-101B-9397-08002B2CF9AE}" pid="18" name="_docset_NoMedatataSyncRequired">
    <vt:lpwstr>False</vt:lpwstr>
  </property>
  <property fmtid="{D5CDD505-2E9C-101B-9397-08002B2CF9AE}" pid="19" name="MSIP_Label_4f932d64-9ab1-4d9b-81d2-a3a8b82dd47d_Enabled">
    <vt:lpwstr>true</vt:lpwstr>
  </property>
  <property fmtid="{D5CDD505-2E9C-101B-9397-08002B2CF9AE}" pid="20" name="MSIP_Label_4f932d64-9ab1-4d9b-81d2-a3a8b82dd47d_SetDate">
    <vt:lpwstr>2024-08-04T23:22:42Z</vt:lpwstr>
  </property>
  <property fmtid="{D5CDD505-2E9C-101B-9397-08002B2CF9AE}" pid="21" name="MSIP_Label_4f932d64-9ab1-4d9b-81d2-a3a8b82dd47d_Method">
    <vt:lpwstr>Privileged</vt:lpwstr>
  </property>
  <property fmtid="{D5CDD505-2E9C-101B-9397-08002B2CF9AE}" pid="22" name="MSIP_Label_4f932d64-9ab1-4d9b-81d2-a3a8b82dd47d_Name">
    <vt:lpwstr>OFFICIAL No Visual Marking</vt:lpwstr>
  </property>
  <property fmtid="{D5CDD505-2E9C-101B-9397-08002B2CF9AE}" pid="23" name="MSIP_Label_4f932d64-9ab1-4d9b-81d2-a3a8b82dd47d_SiteId">
    <vt:lpwstr>214f1646-2021-47cc-8397-e3d3a7ba7d9d</vt:lpwstr>
  </property>
  <property fmtid="{D5CDD505-2E9C-101B-9397-08002B2CF9AE}" pid="24" name="MSIP_Label_4f932d64-9ab1-4d9b-81d2-a3a8b82dd47d_ActionId">
    <vt:lpwstr>25111c89-d3f2-471e-a4c3-694e4ecaf2bf</vt:lpwstr>
  </property>
  <property fmtid="{D5CDD505-2E9C-101B-9397-08002B2CF9AE}" pid="25" name="MSIP_Label_4f932d64-9ab1-4d9b-81d2-a3a8b82dd47d_ContentBits">
    <vt:lpwstr>0</vt:lpwstr>
  </property>
  <property fmtid="{D5CDD505-2E9C-101B-9397-08002B2CF9AE}" pid="26" name="Theme">
    <vt:lpwstr>1;#Law Design|318dd2d2-18da-4b8e-a458-14db2c1af95f</vt:lpwstr>
  </property>
</Properties>
</file>