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BFD9" w14:textId="77777777" w:rsidR="00804838" w:rsidRDefault="00804838" w:rsidP="002546E3">
      <w:pPr>
        <w:rPr>
          <w:sz w:val="20"/>
          <w:lang w:eastAsia="en-AU" w:bidi="ar-SA"/>
        </w:rPr>
      </w:pPr>
    </w:p>
    <w:p w14:paraId="76949ED3" w14:textId="77777777" w:rsidR="00804838" w:rsidRPr="00DF46E1" w:rsidRDefault="00804838" w:rsidP="00804838">
      <w:pPr>
        <w:rPr>
          <w:rFonts w:cs="Arial"/>
          <w:noProof/>
          <w:sz w:val="20"/>
          <w:lang w:val="en-AU" w:eastAsia="en-AU"/>
        </w:rPr>
      </w:pPr>
      <w:r w:rsidRPr="00DF46E1">
        <w:rPr>
          <w:rFonts w:cs="Arial"/>
          <w:noProof/>
          <w:sz w:val="20"/>
          <w:lang w:val="en-AU" w:eastAsia="en-AU"/>
        </w:rPr>
        <w:drawing>
          <wp:inline distT="0" distB="0" distL="0" distR="0" wp14:anchorId="47AB578F" wp14:editId="134AD8D3">
            <wp:extent cx="2657475" cy="438150"/>
            <wp:effectExtent l="0" t="0" r="9525" b="0"/>
            <wp:docPr id="1622871510" name="Picture 1622871510" descr="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71510" name="Picture 1622871510" descr="Food Standards Australia New Zea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E9E09F3" w14:textId="77777777" w:rsidR="00804838" w:rsidRPr="00DF46E1" w:rsidRDefault="00804838" w:rsidP="00804838">
      <w:pPr>
        <w:pBdr>
          <w:bottom w:val="single" w:sz="4" w:space="1" w:color="auto"/>
        </w:pBdr>
        <w:rPr>
          <w:rFonts w:cs="Arial"/>
          <w:b/>
          <w:bCs/>
        </w:rPr>
      </w:pPr>
    </w:p>
    <w:p w14:paraId="4FF08E83" w14:textId="382DDCEF" w:rsidR="00804838" w:rsidRPr="00DF46E1" w:rsidRDefault="00804838" w:rsidP="00804838">
      <w:pPr>
        <w:pBdr>
          <w:bottom w:val="single" w:sz="4" w:space="1" w:color="auto"/>
        </w:pBdr>
        <w:rPr>
          <w:rFonts w:cs="Arial"/>
          <w:b/>
          <w:sz w:val="20"/>
        </w:rPr>
      </w:pPr>
      <w:r w:rsidRPr="00DF46E1">
        <w:rPr>
          <w:rFonts w:cs="Arial"/>
          <w:b/>
          <w:sz w:val="20"/>
        </w:rPr>
        <w:t>Food Standards (Proposal P1028 – Infant Formula) Variation</w:t>
      </w:r>
    </w:p>
    <w:p w14:paraId="5A980C42" w14:textId="77777777" w:rsidR="00804838" w:rsidRPr="00DF46E1" w:rsidRDefault="00804838" w:rsidP="00804838">
      <w:pPr>
        <w:pBdr>
          <w:bottom w:val="single" w:sz="4" w:space="1" w:color="auto"/>
        </w:pBdr>
        <w:rPr>
          <w:rFonts w:cs="Arial"/>
          <w:b/>
          <w:sz w:val="20"/>
        </w:rPr>
      </w:pPr>
    </w:p>
    <w:p w14:paraId="161B238F" w14:textId="77777777" w:rsidR="00804838" w:rsidRPr="00DF46E1" w:rsidRDefault="00804838" w:rsidP="00804838">
      <w:pPr>
        <w:rPr>
          <w:rFonts w:cs="Arial"/>
          <w:sz w:val="20"/>
        </w:rPr>
      </w:pPr>
    </w:p>
    <w:p w14:paraId="2A2FE7C9" w14:textId="77777777" w:rsidR="00804838" w:rsidRPr="00DF46E1" w:rsidRDefault="00804838" w:rsidP="00804838">
      <w:pPr>
        <w:rPr>
          <w:rFonts w:cs="Arial"/>
          <w:sz w:val="20"/>
        </w:rPr>
      </w:pPr>
      <w:r w:rsidRPr="00DF46E1">
        <w:rPr>
          <w:rFonts w:cs="Arial"/>
          <w:sz w:val="20"/>
        </w:rPr>
        <w:t xml:space="preserve">The Board of Food Standards Australia New Zealand gives notice of the making of this variation under section 92 of the </w:t>
      </w:r>
      <w:r w:rsidRPr="00DF46E1">
        <w:rPr>
          <w:rFonts w:cs="Arial"/>
          <w:i/>
          <w:sz w:val="20"/>
        </w:rPr>
        <w:t>Food Standards Australia New Zealand Act 1991</w:t>
      </w:r>
      <w:r w:rsidRPr="00DF46E1">
        <w:rPr>
          <w:rFonts w:cs="Arial"/>
          <w:sz w:val="20"/>
        </w:rPr>
        <w:t>. The variation commences on the date specified in clause 3 of this variation.</w:t>
      </w:r>
    </w:p>
    <w:p w14:paraId="0ADBE4C3" w14:textId="77777777" w:rsidR="00804838" w:rsidRPr="00DF46E1" w:rsidRDefault="00804838" w:rsidP="00804838">
      <w:pPr>
        <w:rPr>
          <w:rFonts w:cs="Arial"/>
          <w:sz w:val="20"/>
        </w:rPr>
      </w:pPr>
    </w:p>
    <w:p w14:paraId="30E3BF0B" w14:textId="09030421" w:rsidR="00804838" w:rsidRPr="00DF46E1" w:rsidRDefault="00804838" w:rsidP="6CC519D4">
      <w:pPr>
        <w:rPr>
          <w:rFonts w:cs="Arial"/>
          <w:sz w:val="20"/>
          <w:szCs w:val="20"/>
        </w:rPr>
      </w:pPr>
      <w:r w:rsidRPr="00DF46E1">
        <w:rPr>
          <w:rFonts w:cs="Arial"/>
          <w:sz w:val="20"/>
          <w:szCs w:val="20"/>
        </w:rPr>
        <w:t xml:space="preserve">Dated </w:t>
      </w:r>
      <w:r w:rsidR="2C45062E" w:rsidRPr="00DF46E1">
        <w:rPr>
          <w:rFonts w:cs="Arial"/>
          <w:sz w:val="20"/>
          <w:szCs w:val="20"/>
        </w:rPr>
        <w:t>1</w:t>
      </w:r>
      <w:r w:rsidR="619C5526" w:rsidRPr="00DF46E1">
        <w:rPr>
          <w:rFonts w:cs="Arial"/>
          <w:sz w:val="20"/>
          <w:szCs w:val="20"/>
        </w:rPr>
        <w:t>2</w:t>
      </w:r>
      <w:r w:rsidR="34129F95" w:rsidRPr="00DF46E1">
        <w:rPr>
          <w:rFonts w:cs="Arial"/>
          <w:sz w:val="20"/>
          <w:szCs w:val="20"/>
        </w:rPr>
        <w:t xml:space="preserve"> September</w:t>
      </w:r>
      <w:r w:rsidR="000B29F9" w:rsidRPr="00DF46E1">
        <w:rPr>
          <w:rFonts w:cs="Arial"/>
          <w:sz w:val="20"/>
          <w:szCs w:val="20"/>
        </w:rPr>
        <w:t xml:space="preserve"> 2024</w:t>
      </w:r>
    </w:p>
    <w:p w14:paraId="2C24D74C" w14:textId="77777777" w:rsidR="00804838" w:rsidRPr="00DF46E1" w:rsidRDefault="00804838" w:rsidP="00804838">
      <w:pPr>
        <w:rPr>
          <w:rFonts w:cs="Arial"/>
          <w:sz w:val="20"/>
        </w:rPr>
      </w:pPr>
    </w:p>
    <w:p w14:paraId="4F90F1BC" w14:textId="77777777" w:rsidR="00804838" w:rsidRPr="00DF46E1" w:rsidRDefault="00804838" w:rsidP="00804838">
      <w:pPr>
        <w:rPr>
          <w:rFonts w:cs="Arial"/>
          <w:sz w:val="20"/>
        </w:rPr>
      </w:pPr>
    </w:p>
    <w:p w14:paraId="06969A8F" w14:textId="0B5E110E" w:rsidR="00804838" w:rsidRPr="00DF46E1" w:rsidRDefault="1332014F" w:rsidP="4AAB5DB4">
      <w:r w:rsidRPr="00DF46E1">
        <w:rPr>
          <w:noProof/>
        </w:rPr>
        <w:drawing>
          <wp:inline distT="0" distB="0" distL="0" distR="0" wp14:anchorId="1FF1B14E" wp14:editId="5A156F68">
            <wp:extent cx="1798476" cy="292633"/>
            <wp:effectExtent l="0" t="0" r="0" b="0"/>
            <wp:docPr id="276285158" name="Picture 276285158" descr="Signature C. Leem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85158" name="Picture 276285158" descr="Signature C. Leemhuis"/>
                    <pic:cNvPicPr/>
                  </pic:nvPicPr>
                  <pic:blipFill>
                    <a:blip r:embed="rId13">
                      <a:extLst>
                        <a:ext uri="{28A0092B-C50C-407E-A947-70E740481C1C}">
                          <a14:useLocalDpi xmlns:a14="http://schemas.microsoft.com/office/drawing/2010/main" val="0"/>
                        </a:ext>
                      </a:extLst>
                    </a:blip>
                    <a:stretch>
                      <a:fillRect/>
                    </a:stretch>
                  </pic:blipFill>
                  <pic:spPr>
                    <a:xfrm>
                      <a:off x="0" y="0"/>
                      <a:ext cx="1798476" cy="292633"/>
                    </a:xfrm>
                    <a:prstGeom prst="rect">
                      <a:avLst/>
                    </a:prstGeom>
                  </pic:spPr>
                </pic:pic>
              </a:graphicData>
            </a:graphic>
          </wp:inline>
        </w:drawing>
      </w:r>
    </w:p>
    <w:p w14:paraId="5AB40A95" w14:textId="77777777" w:rsidR="00804838" w:rsidRPr="00DF46E1" w:rsidRDefault="00804838" w:rsidP="00804838">
      <w:pPr>
        <w:rPr>
          <w:rFonts w:cs="Arial"/>
          <w:sz w:val="20"/>
        </w:rPr>
      </w:pPr>
    </w:p>
    <w:p w14:paraId="4806DD88" w14:textId="16F12808" w:rsidR="00804838" w:rsidRPr="00DF46E1" w:rsidRDefault="000B29F9" w:rsidP="00804838">
      <w:pPr>
        <w:rPr>
          <w:rFonts w:cs="Arial"/>
          <w:sz w:val="20"/>
        </w:rPr>
      </w:pPr>
      <w:r w:rsidRPr="00DF46E1">
        <w:rPr>
          <w:rFonts w:cs="Arial"/>
          <w:sz w:val="20"/>
        </w:rPr>
        <w:t>Christel Leemhuis, General Manager Risk Assessment and Science Branch</w:t>
      </w:r>
    </w:p>
    <w:p w14:paraId="4A6D775B" w14:textId="77777777" w:rsidR="00804838" w:rsidRPr="00DF46E1" w:rsidRDefault="00804838" w:rsidP="00804838">
      <w:pPr>
        <w:rPr>
          <w:rFonts w:cs="Arial"/>
          <w:sz w:val="20"/>
        </w:rPr>
      </w:pPr>
      <w:r w:rsidRPr="00DF46E1">
        <w:rPr>
          <w:rFonts w:cs="Arial"/>
          <w:sz w:val="20"/>
        </w:rPr>
        <w:t>Delegate of the Board of Food Standards Australia New Zealand</w:t>
      </w:r>
    </w:p>
    <w:p w14:paraId="6488CCCD" w14:textId="77777777" w:rsidR="00804838" w:rsidRPr="00DF46E1" w:rsidRDefault="00804838" w:rsidP="00804838">
      <w:pPr>
        <w:rPr>
          <w:rFonts w:cs="Arial"/>
          <w:sz w:val="20"/>
        </w:rPr>
      </w:pPr>
    </w:p>
    <w:p w14:paraId="6F25C024" w14:textId="77777777" w:rsidR="00804838" w:rsidRPr="00DF46E1" w:rsidRDefault="00804838" w:rsidP="00804838">
      <w:pPr>
        <w:rPr>
          <w:rFonts w:cs="Arial"/>
          <w:sz w:val="20"/>
        </w:rPr>
      </w:pPr>
    </w:p>
    <w:p w14:paraId="164925F5" w14:textId="77777777" w:rsidR="00804838" w:rsidRPr="00DF46E1" w:rsidRDefault="00804838" w:rsidP="00804838">
      <w:pPr>
        <w:rPr>
          <w:rFonts w:cs="Arial"/>
          <w:sz w:val="20"/>
        </w:rPr>
      </w:pPr>
    </w:p>
    <w:p w14:paraId="0F41EBAB" w14:textId="77777777" w:rsidR="00804838" w:rsidRPr="00DF46E1" w:rsidRDefault="00804838" w:rsidP="00804838">
      <w:pPr>
        <w:rPr>
          <w:rFonts w:cs="Arial"/>
          <w:sz w:val="20"/>
        </w:rPr>
      </w:pPr>
    </w:p>
    <w:p w14:paraId="6EFAB36B" w14:textId="77777777" w:rsidR="00804838" w:rsidRPr="00DF46E1" w:rsidRDefault="00804838" w:rsidP="00804838">
      <w:pPr>
        <w:rPr>
          <w:rFonts w:cs="Arial"/>
          <w:sz w:val="20"/>
        </w:rPr>
      </w:pPr>
    </w:p>
    <w:p w14:paraId="22C207D5" w14:textId="77777777" w:rsidR="00804838" w:rsidRPr="00DF46E1" w:rsidRDefault="00804838" w:rsidP="00804838">
      <w:pPr>
        <w:pBdr>
          <w:top w:val="single" w:sz="4" w:space="1" w:color="auto"/>
          <w:left w:val="single" w:sz="4" w:space="4" w:color="auto"/>
          <w:bottom w:val="single" w:sz="4" w:space="1" w:color="auto"/>
          <w:right w:val="single" w:sz="4" w:space="4" w:color="auto"/>
        </w:pBdr>
        <w:rPr>
          <w:rFonts w:cs="Arial"/>
          <w:b/>
          <w:sz w:val="20"/>
          <w:lang w:val="en-AU"/>
        </w:rPr>
      </w:pPr>
      <w:r w:rsidRPr="00DF46E1">
        <w:rPr>
          <w:rFonts w:cs="Arial"/>
          <w:b/>
          <w:sz w:val="20"/>
          <w:lang w:val="en-AU"/>
        </w:rPr>
        <w:t>Note:</w:t>
      </w:r>
    </w:p>
    <w:p w14:paraId="08B348E1" w14:textId="5D3F9C6F" w:rsidR="00804838" w:rsidRPr="00DF46E1" w:rsidRDefault="00804838" w:rsidP="35E39ECA">
      <w:pPr>
        <w:pBdr>
          <w:top w:val="single" w:sz="4" w:space="1" w:color="auto"/>
          <w:left w:val="single" w:sz="4" w:space="4" w:color="auto"/>
          <w:bottom w:val="single" w:sz="4" w:space="1" w:color="auto"/>
          <w:right w:val="single" w:sz="4" w:space="4" w:color="auto"/>
        </w:pBdr>
        <w:rPr>
          <w:rFonts w:cs="Arial"/>
          <w:sz w:val="20"/>
          <w:szCs w:val="20"/>
          <w:lang w:val="en-AU"/>
        </w:rPr>
      </w:pPr>
      <w:r w:rsidRPr="00DF46E1">
        <w:rPr>
          <w:rFonts w:cs="Arial"/>
          <w:sz w:val="20"/>
          <w:szCs w:val="20"/>
          <w:lang w:val="en-AU"/>
        </w:rPr>
        <w:t xml:space="preserve">This variation will be published in the Commonwealth of Australia Gazette No. FSC 171 on </w:t>
      </w:r>
      <w:r w:rsidR="751E95D5" w:rsidRPr="00DF46E1">
        <w:rPr>
          <w:rFonts w:cs="Arial"/>
          <w:sz w:val="20"/>
          <w:szCs w:val="20"/>
          <w:lang w:val="en-AU"/>
        </w:rPr>
        <w:t>13</w:t>
      </w:r>
      <w:r w:rsidRPr="00DF46E1">
        <w:rPr>
          <w:rFonts w:cs="Arial"/>
          <w:sz w:val="20"/>
          <w:szCs w:val="20"/>
          <w:lang w:val="en-AU"/>
        </w:rPr>
        <w:t xml:space="preserve"> </w:t>
      </w:r>
      <w:r w:rsidR="00451765" w:rsidRPr="00DF46E1">
        <w:rPr>
          <w:rFonts w:cs="Arial"/>
          <w:sz w:val="20"/>
          <w:szCs w:val="20"/>
          <w:lang w:val="en-AU"/>
        </w:rPr>
        <w:t>September</w:t>
      </w:r>
      <w:r w:rsidRPr="00DF46E1">
        <w:rPr>
          <w:rFonts w:cs="Arial"/>
          <w:sz w:val="20"/>
          <w:szCs w:val="20"/>
          <w:lang w:val="en-AU"/>
        </w:rPr>
        <w:t xml:space="preserve"> 2024. This means that this date is the gazettal date for the purposes of clause 3 of the variation. </w:t>
      </w:r>
    </w:p>
    <w:p w14:paraId="08FD1E81" w14:textId="76013BB6" w:rsidR="002546E3" w:rsidRPr="00DF46E1" w:rsidRDefault="25268C07" w:rsidP="0D6B0F3F">
      <w:pPr>
        <w:rPr>
          <w:rFonts w:cs="Arial"/>
          <w:sz w:val="20"/>
          <w:szCs w:val="20"/>
        </w:rPr>
      </w:pPr>
      <w:r w:rsidRPr="00DF46E1">
        <w:rPr>
          <w:rFonts w:cs="Arial"/>
          <w:sz w:val="20"/>
          <w:szCs w:val="20"/>
        </w:rPr>
        <w:br w:type="page"/>
      </w:r>
    </w:p>
    <w:p w14:paraId="7187F860" w14:textId="77777777" w:rsidR="002546E3" w:rsidRPr="00DF46E1" w:rsidRDefault="002546E3" w:rsidP="002546E3">
      <w:pPr>
        <w:spacing w:before="120" w:after="120"/>
        <w:ind w:left="851" w:hanging="851"/>
        <w:rPr>
          <w:b/>
          <w:sz w:val="20"/>
          <w:szCs w:val="20"/>
          <w:lang w:bidi="ar-SA"/>
        </w:rPr>
      </w:pPr>
      <w:r w:rsidRPr="00DF46E1">
        <w:rPr>
          <w:b/>
          <w:sz w:val="20"/>
          <w:szCs w:val="20"/>
          <w:lang w:bidi="ar-SA"/>
        </w:rPr>
        <w:lastRenderedPageBreak/>
        <w:t>1</w:t>
      </w:r>
      <w:r w:rsidRPr="00DF46E1">
        <w:rPr>
          <w:b/>
          <w:sz w:val="20"/>
          <w:szCs w:val="20"/>
          <w:lang w:bidi="ar-SA"/>
        </w:rPr>
        <w:tab/>
        <w:t>Name</w:t>
      </w:r>
    </w:p>
    <w:p w14:paraId="08507FF4" w14:textId="77777777" w:rsidR="002546E3" w:rsidRPr="00DF46E1" w:rsidRDefault="002546E3" w:rsidP="002546E3">
      <w:pPr>
        <w:tabs>
          <w:tab w:val="left" w:pos="851"/>
        </w:tabs>
        <w:spacing w:before="120" w:after="120"/>
        <w:rPr>
          <w:sz w:val="20"/>
          <w:szCs w:val="20"/>
          <w:lang w:bidi="ar-SA"/>
        </w:rPr>
      </w:pPr>
      <w:r w:rsidRPr="00DF46E1">
        <w:rPr>
          <w:sz w:val="20"/>
          <w:szCs w:val="20"/>
          <w:lang w:bidi="ar-SA"/>
        </w:rPr>
        <w:t xml:space="preserve">This instrument is the </w:t>
      </w:r>
      <w:r w:rsidRPr="00DF46E1">
        <w:rPr>
          <w:i/>
          <w:sz w:val="20"/>
          <w:szCs w:val="20"/>
          <w:lang w:bidi="ar-SA"/>
        </w:rPr>
        <w:t>Food Standards (Proposal P1028 – Infant Formula) Variation</w:t>
      </w:r>
      <w:r w:rsidRPr="00DF46E1">
        <w:rPr>
          <w:sz w:val="20"/>
          <w:szCs w:val="20"/>
          <w:lang w:bidi="ar-SA"/>
        </w:rPr>
        <w:t>.</w:t>
      </w:r>
    </w:p>
    <w:p w14:paraId="13495789" w14:textId="77777777" w:rsidR="002546E3" w:rsidRPr="00DF46E1" w:rsidRDefault="002546E3" w:rsidP="002546E3">
      <w:pPr>
        <w:spacing w:before="120" w:after="120"/>
        <w:ind w:left="851" w:hanging="851"/>
        <w:rPr>
          <w:b/>
          <w:sz w:val="20"/>
          <w:szCs w:val="20"/>
          <w:lang w:bidi="ar-SA"/>
        </w:rPr>
      </w:pPr>
      <w:r w:rsidRPr="00DF46E1">
        <w:rPr>
          <w:b/>
          <w:sz w:val="20"/>
          <w:szCs w:val="20"/>
          <w:lang w:bidi="ar-SA"/>
        </w:rPr>
        <w:t>2</w:t>
      </w:r>
      <w:r w:rsidRPr="00DF46E1">
        <w:rPr>
          <w:b/>
          <w:sz w:val="20"/>
          <w:szCs w:val="20"/>
          <w:lang w:bidi="ar-SA"/>
        </w:rPr>
        <w:tab/>
        <w:t xml:space="preserve">Variation to a standard in the </w:t>
      </w:r>
      <w:r w:rsidRPr="00DF46E1">
        <w:rPr>
          <w:b/>
          <w:i/>
          <w:sz w:val="20"/>
          <w:szCs w:val="20"/>
          <w:lang w:bidi="ar-SA"/>
        </w:rPr>
        <w:t>Australia New Zealand Food Standards Code</w:t>
      </w:r>
    </w:p>
    <w:p w14:paraId="7FAFD677" w14:textId="77777777" w:rsidR="002546E3" w:rsidRPr="00DF46E1" w:rsidRDefault="002546E3" w:rsidP="002546E3">
      <w:pPr>
        <w:tabs>
          <w:tab w:val="left" w:pos="851"/>
        </w:tabs>
        <w:spacing w:before="120" w:after="120"/>
        <w:rPr>
          <w:sz w:val="20"/>
          <w:szCs w:val="20"/>
          <w:lang w:bidi="ar-SA"/>
        </w:rPr>
      </w:pPr>
      <w:r w:rsidRPr="00DF46E1">
        <w:rPr>
          <w:sz w:val="20"/>
          <w:szCs w:val="20"/>
          <w:lang w:bidi="ar-SA"/>
        </w:rPr>
        <w:t xml:space="preserve">The Schedule varies a Standard in the </w:t>
      </w:r>
      <w:r w:rsidRPr="00DF46E1">
        <w:rPr>
          <w:i/>
          <w:sz w:val="20"/>
          <w:szCs w:val="20"/>
          <w:lang w:bidi="ar-SA"/>
        </w:rPr>
        <w:t>Australia New Zealand Food Standards Code</w:t>
      </w:r>
      <w:r w:rsidRPr="00DF46E1">
        <w:rPr>
          <w:sz w:val="20"/>
          <w:szCs w:val="20"/>
          <w:lang w:bidi="ar-SA"/>
        </w:rPr>
        <w:t>.</w:t>
      </w:r>
    </w:p>
    <w:p w14:paraId="17C3A02C" w14:textId="77777777" w:rsidR="002546E3" w:rsidRPr="00DF46E1" w:rsidRDefault="002546E3" w:rsidP="002546E3">
      <w:pPr>
        <w:spacing w:before="120" w:after="120"/>
        <w:ind w:left="851" w:hanging="851"/>
        <w:rPr>
          <w:b/>
          <w:sz w:val="20"/>
          <w:szCs w:val="20"/>
          <w:lang w:bidi="ar-SA"/>
        </w:rPr>
      </w:pPr>
      <w:r w:rsidRPr="00DF46E1">
        <w:rPr>
          <w:b/>
          <w:sz w:val="20"/>
          <w:szCs w:val="20"/>
          <w:lang w:bidi="ar-SA"/>
        </w:rPr>
        <w:t>3</w:t>
      </w:r>
      <w:r w:rsidRPr="00DF46E1">
        <w:rPr>
          <w:b/>
          <w:sz w:val="20"/>
          <w:szCs w:val="20"/>
          <w:lang w:bidi="ar-SA"/>
        </w:rPr>
        <w:tab/>
        <w:t>Commencement</w:t>
      </w:r>
    </w:p>
    <w:p w14:paraId="46E48516" w14:textId="77777777" w:rsidR="002546E3" w:rsidRPr="00DF46E1" w:rsidRDefault="002546E3" w:rsidP="002546E3">
      <w:pPr>
        <w:tabs>
          <w:tab w:val="left" w:pos="851"/>
        </w:tabs>
        <w:spacing w:before="120" w:after="120"/>
        <w:rPr>
          <w:color w:val="FF0000"/>
          <w:sz w:val="20"/>
          <w:szCs w:val="20"/>
          <w:lang w:bidi="ar-SA"/>
        </w:rPr>
      </w:pPr>
      <w:r w:rsidRPr="00DF46E1">
        <w:rPr>
          <w:sz w:val="20"/>
          <w:szCs w:val="20"/>
          <w:lang w:bidi="ar-SA"/>
        </w:rPr>
        <w:t>The instrument commences on gazettal.</w:t>
      </w:r>
    </w:p>
    <w:p w14:paraId="05BCA6A1" w14:textId="7E217E43" w:rsidR="009F05CB" w:rsidRPr="00DF46E1" w:rsidRDefault="002546E3" w:rsidP="002B116F">
      <w:pPr>
        <w:ind w:left="851" w:hanging="851"/>
        <w:rPr>
          <w:b/>
          <w:sz w:val="20"/>
          <w:lang w:eastAsia="en-AU" w:bidi="ar-SA"/>
        </w:rPr>
      </w:pPr>
      <w:r w:rsidRPr="00DF46E1">
        <w:rPr>
          <w:b/>
          <w:sz w:val="20"/>
          <w:lang w:eastAsia="en-AU" w:bidi="ar-SA"/>
        </w:rPr>
        <w:t>4</w:t>
      </w:r>
      <w:r w:rsidRPr="00DF46E1">
        <w:rPr>
          <w:b/>
          <w:sz w:val="20"/>
          <w:lang w:eastAsia="en-AU" w:bidi="ar-SA"/>
        </w:rPr>
        <w:tab/>
        <w:t>Effect of the variations made by this instrument</w:t>
      </w:r>
    </w:p>
    <w:p w14:paraId="11CD042E" w14:textId="116BEF1D" w:rsidR="009F05CB" w:rsidRPr="00DF46E1" w:rsidRDefault="254425EE" w:rsidP="00AC3C74">
      <w:pPr>
        <w:pStyle w:val="FSCnMain"/>
        <w:tabs>
          <w:tab w:val="clear" w:pos="1701"/>
          <w:tab w:val="left" w:pos="851"/>
        </w:tabs>
        <w:ind w:left="1701" w:hanging="1701"/>
      </w:pPr>
      <w:r w:rsidRPr="00DF46E1">
        <w:rPr>
          <w:b/>
          <w:bCs/>
          <w:i/>
          <w:iCs/>
        </w:rPr>
        <w:t>Note</w:t>
      </w:r>
      <w:r w:rsidR="009F05CB" w:rsidRPr="00DF46E1">
        <w:rPr>
          <w:b/>
          <w:i/>
        </w:rPr>
        <w:tab/>
      </w:r>
      <w:r w:rsidR="3C434A97" w:rsidRPr="00DF46E1">
        <w:t>New Zealand has</w:t>
      </w:r>
      <w:r w:rsidR="40231713" w:rsidRPr="00DF46E1">
        <w:t xml:space="preserve"> under </w:t>
      </w:r>
      <w:r w:rsidR="3C434A97" w:rsidRPr="00DF46E1">
        <w:t xml:space="preserve">Annex D of the </w:t>
      </w:r>
      <w:r w:rsidR="3C434A97" w:rsidRPr="00DF46E1">
        <w:rPr>
          <w:i/>
          <w:iCs/>
        </w:rPr>
        <w:t>Agreement between the Government of Australia and the Government of New Zealand Concerning a Joint Food Standards System</w:t>
      </w:r>
      <w:r w:rsidR="40231713" w:rsidRPr="00DF46E1">
        <w:rPr>
          <w:i/>
          <w:iCs/>
        </w:rPr>
        <w:t xml:space="preserve"> </w:t>
      </w:r>
      <w:r w:rsidR="40231713" w:rsidRPr="00DF46E1">
        <w:t>opted out of Standard 2.9.1.</w:t>
      </w:r>
    </w:p>
    <w:p w14:paraId="6F9E8120" w14:textId="77777777" w:rsidR="002546E3" w:rsidRPr="00DF46E1" w:rsidRDefault="002546E3" w:rsidP="002546E3">
      <w:pPr>
        <w:spacing w:before="120" w:after="120"/>
        <w:ind w:left="851" w:hanging="851"/>
        <w:rPr>
          <w:sz w:val="20"/>
          <w:szCs w:val="20"/>
          <w:lang w:bidi="ar-SA"/>
        </w:rPr>
      </w:pPr>
      <w:r w:rsidRPr="00DF46E1">
        <w:rPr>
          <w:sz w:val="20"/>
          <w:szCs w:val="20"/>
          <w:lang w:bidi="ar-SA"/>
        </w:rPr>
        <w:t>(1)</w:t>
      </w:r>
      <w:r w:rsidRPr="00DF46E1">
        <w:rPr>
          <w:sz w:val="20"/>
          <w:szCs w:val="20"/>
          <w:lang w:bidi="ar-SA"/>
        </w:rPr>
        <w:tab/>
        <w:t>Section 1.1.1—9 of Standard 1.1.1 does not apply to the variations made by this instrument.</w:t>
      </w:r>
    </w:p>
    <w:p w14:paraId="2ECCAA41" w14:textId="77777777" w:rsidR="002546E3" w:rsidRPr="00DF46E1" w:rsidRDefault="002546E3" w:rsidP="002546E3">
      <w:pPr>
        <w:spacing w:before="120" w:after="120"/>
        <w:ind w:left="851" w:hanging="851"/>
        <w:rPr>
          <w:sz w:val="20"/>
          <w:szCs w:val="20"/>
          <w:lang w:bidi="ar-SA"/>
        </w:rPr>
      </w:pPr>
      <w:r w:rsidRPr="00DF46E1">
        <w:rPr>
          <w:sz w:val="20"/>
          <w:szCs w:val="20"/>
          <w:lang w:bidi="ar-SA"/>
        </w:rPr>
        <w:t>(2)</w:t>
      </w:r>
      <w:r w:rsidRPr="00DF46E1">
        <w:rPr>
          <w:sz w:val="20"/>
          <w:szCs w:val="20"/>
          <w:lang w:bidi="ar-SA"/>
        </w:rPr>
        <w:tab/>
        <w:t>During the transition period, a food product</w:t>
      </w:r>
      <w:r w:rsidRPr="00DF46E1" w:rsidDel="002F5C1A">
        <w:rPr>
          <w:sz w:val="20"/>
          <w:szCs w:val="20"/>
          <w:lang w:bidi="ar-SA"/>
        </w:rPr>
        <w:t xml:space="preserve"> </w:t>
      </w:r>
      <w:r w:rsidRPr="00DF46E1">
        <w:rPr>
          <w:sz w:val="20"/>
          <w:szCs w:val="20"/>
          <w:lang w:bidi="ar-SA"/>
        </w:rPr>
        <w:t>may be sold if the product complies with one of the following:</w:t>
      </w:r>
    </w:p>
    <w:p w14:paraId="7CAC3C60" w14:textId="77777777" w:rsidR="002546E3" w:rsidRPr="00DF46E1" w:rsidRDefault="002546E3" w:rsidP="002546E3">
      <w:pPr>
        <w:tabs>
          <w:tab w:val="left" w:pos="851"/>
        </w:tabs>
        <w:spacing w:before="120" w:after="120"/>
        <w:ind w:left="1418" w:hanging="851"/>
        <w:rPr>
          <w:sz w:val="20"/>
          <w:szCs w:val="20"/>
          <w:lang w:bidi="ar-SA"/>
        </w:rPr>
      </w:pPr>
      <w:r w:rsidRPr="00DF46E1">
        <w:rPr>
          <w:sz w:val="20"/>
          <w:szCs w:val="20"/>
          <w:lang w:bidi="ar-SA"/>
        </w:rPr>
        <w:tab/>
        <w:t>(a)</w:t>
      </w:r>
      <w:r w:rsidRPr="00DF46E1">
        <w:rPr>
          <w:sz w:val="20"/>
          <w:szCs w:val="20"/>
          <w:lang w:bidi="ar-SA"/>
        </w:rPr>
        <w:tab/>
        <w:t>the Code as in force without the variations made by the instruments; or</w:t>
      </w:r>
    </w:p>
    <w:p w14:paraId="76953AFD" w14:textId="77777777" w:rsidR="002546E3" w:rsidRPr="00DF46E1" w:rsidRDefault="002546E3" w:rsidP="002546E3">
      <w:pPr>
        <w:tabs>
          <w:tab w:val="left" w:pos="851"/>
        </w:tabs>
        <w:spacing w:before="120" w:after="120"/>
        <w:ind w:left="1418" w:hanging="1418"/>
        <w:rPr>
          <w:sz w:val="20"/>
          <w:szCs w:val="20"/>
          <w:lang w:bidi="ar-SA"/>
        </w:rPr>
      </w:pPr>
      <w:r w:rsidRPr="00DF46E1">
        <w:rPr>
          <w:sz w:val="20"/>
          <w:szCs w:val="20"/>
          <w:lang w:bidi="ar-SA"/>
        </w:rPr>
        <w:tab/>
        <w:t>(b)</w:t>
      </w:r>
      <w:r w:rsidRPr="00DF46E1">
        <w:rPr>
          <w:sz w:val="20"/>
          <w:szCs w:val="20"/>
          <w:lang w:bidi="ar-SA"/>
        </w:rPr>
        <w:tab/>
        <w:t>the Code as amended by the variations made by the instruments.</w:t>
      </w:r>
    </w:p>
    <w:p w14:paraId="5604EF86" w14:textId="77777777" w:rsidR="002546E3" w:rsidRPr="00DF46E1" w:rsidRDefault="002546E3" w:rsidP="002546E3">
      <w:pPr>
        <w:spacing w:before="120" w:after="120"/>
        <w:ind w:left="851" w:hanging="851"/>
        <w:rPr>
          <w:sz w:val="20"/>
          <w:szCs w:val="20"/>
          <w:lang w:bidi="ar-SA"/>
        </w:rPr>
      </w:pPr>
      <w:r w:rsidRPr="00DF46E1">
        <w:rPr>
          <w:sz w:val="20"/>
          <w:szCs w:val="20"/>
          <w:lang w:bidi="ar-SA"/>
        </w:rPr>
        <w:t>(3)</w:t>
      </w:r>
      <w:r w:rsidRPr="00DF46E1">
        <w:rPr>
          <w:sz w:val="20"/>
          <w:szCs w:val="20"/>
          <w:lang w:bidi="ar-SA"/>
        </w:rPr>
        <w:tab/>
        <w:t>For the purposes of this clause:</w:t>
      </w:r>
    </w:p>
    <w:p w14:paraId="1665CC03" w14:textId="77777777" w:rsidR="002546E3" w:rsidRPr="00DF46E1" w:rsidRDefault="002546E3" w:rsidP="002546E3">
      <w:pPr>
        <w:tabs>
          <w:tab w:val="left" w:pos="851"/>
        </w:tabs>
        <w:spacing w:before="120" w:after="120"/>
        <w:ind w:left="1418" w:hanging="1418"/>
        <w:rPr>
          <w:sz w:val="20"/>
          <w:szCs w:val="20"/>
          <w:lang w:bidi="ar-SA"/>
        </w:rPr>
      </w:pPr>
      <w:r w:rsidRPr="00DF46E1">
        <w:rPr>
          <w:sz w:val="20"/>
          <w:szCs w:val="20"/>
          <w:lang w:bidi="ar-SA"/>
        </w:rPr>
        <w:tab/>
        <w:t>(a)</w:t>
      </w:r>
      <w:r w:rsidRPr="00DF46E1">
        <w:rPr>
          <w:sz w:val="20"/>
          <w:szCs w:val="20"/>
          <w:lang w:bidi="ar-SA"/>
        </w:rPr>
        <w:tab/>
        <w:t xml:space="preserve">the </w:t>
      </w:r>
      <w:r w:rsidRPr="00DF46E1">
        <w:rPr>
          <w:b/>
          <w:bCs/>
          <w:sz w:val="20"/>
          <w:szCs w:val="20"/>
          <w:lang w:bidi="ar-SA"/>
        </w:rPr>
        <w:t xml:space="preserve">instruments </w:t>
      </w:r>
      <w:r w:rsidRPr="00DF46E1">
        <w:rPr>
          <w:sz w:val="20"/>
          <w:szCs w:val="20"/>
          <w:lang w:bidi="ar-SA"/>
        </w:rPr>
        <w:t xml:space="preserve">means: </w:t>
      </w:r>
    </w:p>
    <w:p w14:paraId="5A504AE2" w14:textId="77777777" w:rsidR="002546E3" w:rsidRPr="00DF46E1" w:rsidRDefault="002546E3" w:rsidP="002546E3">
      <w:pPr>
        <w:tabs>
          <w:tab w:val="left" w:pos="1418"/>
        </w:tabs>
        <w:spacing w:before="120" w:after="120"/>
        <w:ind w:left="1843" w:hanging="1843"/>
        <w:rPr>
          <w:sz w:val="20"/>
          <w:szCs w:val="20"/>
          <w:lang w:bidi="ar-SA"/>
        </w:rPr>
      </w:pPr>
      <w:r w:rsidRPr="00DF46E1">
        <w:rPr>
          <w:sz w:val="20"/>
          <w:szCs w:val="20"/>
          <w:lang w:bidi="ar-SA"/>
        </w:rPr>
        <w:tab/>
        <w:t>(</w:t>
      </w:r>
      <w:proofErr w:type="spellStart"/>
      <w:r w:rsidRPr="00DF46E1">
        <w:rPr>
          <w:sz w:val="20"/>
          <w:szCs w:val="20"/>
          <w:lang w:bidi="ar-SA"/>
        </w:rPr>
        <w:t>i</w:t>
      </w:r>
      <w:proofErr w:type="spellEnd"/>
      <w:r w:rsidRPr="00DF46E1">
        <w:rPr>
          <w:sz w:val="20"/>
          <w:szCs w:val="20"/>
          <w:lang w:bidi="ar-SA"/>
        </w:rPr>
        <w:t>)</w:t>
      </w:r>
      <w:r w:rsidRPr="00DF46E1">
        <w:rPr>
          <w:sz w:val="20"/>
          <w:szCs w:val="20"/>
          <w:lang w:bidi="ar-SA"/>
        </w:rPr>
        <w:tab/>
        <w:t>this instrument; and</w:t>
      </w:r>
    </w:p>
    <w:p w14:paraId="555597FE" w14:textId="77777777" w:rsidR="002546E3" w:rsidRPr="00DF46E1" w:rsidRDefault="002546E3" w:rsidP="002546E3">
      <w:pPr>
        <w:tabs>
          <w:tab w:val="left" w:pos="1418"/>
        </w:tabs>
        <w:spacing w:before="120" w:after="120"/>
        <w:ind w:left="1843" w:hanging="1843"/>
        <w:rPr>
          <w:iCs/>
          <w:sz w:val="20"/>
          <w:szCs w:val="20"/>
          <w:lang w:bidi="ar-SA"/>
        </w:rPr>
      </w:pPr>
      <w:r w:rsidRPr="00DF46E1">
        <w:rPr>
          <w:sz w:val="20"/>
          <w:szCs w:val="20"/>
          <w:lang w:bidi="ar-SA"/>
        </w:rPr>
        <w:tab/>
        <w:t>(ii)</w:t>
      </w:r>
      <w:r w:rsidRPr="00DF46E1">
        <w:rPr>
          <w:sz w:val="20"/>
          <w:szCs w:val="20"/>
          <w:lang w:bidi="ar-SA"/>
        </w:rPr>
        <w:tab/>
        <w:t xml:space="preserve">the </w:t>
      </w:r>
      <w:r w:rsidRPr="00DF46E1">
        <w:rPr>
          <w:i/>
          <w:sz w:val="20"/>
          <w:szCs w:val="20"/>
          <w:lang w:bidi="ar-SA"/>
        </w:rPr>
        <w:t xml:space="preserve">Food Standards (Proposal P1028 – Infant Formula </w:t>
      </w:r>
      <w:r w:rsidRPr="00DF46E1">
        <w:rPr>
          <w:b/>
          <w:i/>
          <w:iCs/>
          <w:sz w:val="20"/>
          <w:szCs w:val="20"/>
          <w:lang w:bidi="ar-SA"/>
        </w:rPr>
        <w:t xml:space="preserve">– </w:t>
      </w:r>
      <w:r w:rsidRPr="00DF46E1">
        <w:rPr>
          <w:bCs/>
          <w:i/>
          <w:iCs/>
          <w:sz w:val="20"/>
          <w:szCs w:val="20"/>
          <w:lang w:bidi="ar-SA"/>
        </w:rPr>
        <w:t>Consequential Amendments</w:t>
      </w:r>
      <w:r w:rsidRPr="00DF46E1">
        <w:rPr>
          <w:i/>
          <w:sz w:val="20"/>
          <w:szCs w:val="20"/>
          <w:lang w:bidi="ar-SA"/>
        </w:rPr>
        <w:t>) Variation</w:t>
      </w:r>
      <w:r w:rsidRPr="00DF46E1">
        <w:rPr>
          <w:iCs/>
          <w:sz w:val="20"/>
          <w:szCs w:val="20"/>
          <w:lang w:bidi="ar-SA"/>
        </w:rPr>
        <w:t>;</w:t>
      </w:r>
    </w:p>
    <w:p w14:paraId="4FB4C796" w14:textId="77777777" w:rsidR="002546E3" w:rsidRPr="00DF46E1" w:rsidRDefault="002546E3" w:rsidP="002546E3">
      <w:pPr>
        <w:tabs>
          <w:tab w:val="left" w:pos="851"/>
        </w:tabs>
        <w:spacing w:before="120" w:after="120"/>
        <w:ind w:left="1418" w:hanging="1418"/>
        <w:rPr>
          <w:sz w:val="20"/>
          <w:szCs w:val="20"/>
          <w:lang w:bidi="ar-SA"/>
        </w:rPr>
      </w:pPr>
      <w:r w:rsidRPr="00DF46E1">
        <w:rPr>
          <w:sz w:val="20"/>
          <w:szCs w:val="20"/>
          <w:lang w:bidi="ar-SA"/>
        </w:rPr>
        <w:tab/>
        <w:t>(b)</w:t>
      </w:r>
      <w:r w:rsidRPr="00DF46E1">
        <w:rPr>
          <w:sz w:val="20"/>
          <w:szCs w:val="20"/>
          <w:lang w:bidi="ar-SA"/>
        </w:rPr>
        <w:tab/>
        <w:t xml:space="preserve">the </w:t>
      </w:r>
      <w:r w:rsidRPr="00DF46E1">
        <w:rPr>
          <w:b/>
          <w:sz w:val="20"/>
          <w:szCs w:val="20"/>
          <w:lang w:bidi="ar-SA"/>
        </w:rPr>
        <w:t>transition period</w:t>
      </w:r>
      <w:r w:rsidRPr="00DF46E1">
        <w:rPr>
          <w:sz w:val="20"/>
          <w:szCs w:val="20"/>
          <w:lang w:bidi="ar-SA"/>
        </w:rPr>
        <w:t xml:space="preserve"> means the period commencing on this instrument’s date of commencement and ending 60 months after the date of commencement.</w:t>
      </w:r>
    </w:p>
    <w:p w14:paraId="655996F0" w14:textId="77777777" w:rsidR="002546E3" w:rsidRPr="00DF46E1" w:rsidRDefault="002546E3" w:rsidP="002546E3">
      <w:pPr>
        <w:jc w:val="center"/>
        <w:rPr>
          <w:b/>
          <w:szCs w:val="22"/>
          <w:lang w:eastAsia="en-AU" w:bidi="ar-SA"/>
        </w:rPr>
      </w:pPr>
    </w:p>
    <w:p w14:paraId="39006009" w14:textId="77777777" w:rsidR="002546E3" w:rsidRPr="00DF46E1" w:rsidRDefault="002546E3" w:rsidP="002546E3">
      <w:pPr>
        <w:jc w:val="center"/>
        <w:rPr>
          <w:b/>
          <w:szCs w:val="22"/>
          <w:lang w:eastAsia="en-AU" w:bidi="ar-SA"/>
        </w:rPr>
      </w:pPr>
      <w:r w:rsidRPr="00DF46E1">
        <w:rPr>
          <w:b/>
          <w:szCs w:val="22"/>
          <w:lang w:eastAsia="en-AU" w:bidi="ar-SA"/>
        </w:rPr>
        <w:t>Schedule</w:t>
      </w:r>
    </w:p>
    <w:p w14:paraId="5E7113DB" w14:textId="77777777" w:rsidR="002546E3" w:rsidRPr="00DF46E1" w:rsidRDefault="002546E3" w:rsidP="002546E3">
      <w:pPr>
        <w:jc w:val="center"/>
        <w:rPr>
          <w:b/>
          <w:sz w:val="20"/>
          <w:lang w:eastAsia="en-AU" w:bidi="ar-SA"/>
        </w:rPr>
      </w:pPr>
    </w:p>
    <w:p w14:paraId="3313A98D" w14:textId="77777777" w:rsidR="002546E3" w:rsidRPr="00DF46E1" w:rsidRDefault="002546E3" w:rsidP="002546E3">
      <w:pPr>
        <w:tabs>
          <w:tab w:val="left" w:pos="851"/>
        </w:tabs>
        <w:spacing w:before="120" w:after="120"/>
        <w:rPr>
          <w:b/>
          <w:szCs w:val="22"/>
        </w:rPr>
      </w:pPr>
      <w:r w:rsidRPr="00DF46E1">
        <w:rPr>
          <w:b/>
          <w:szCs w:val="22"/>
        </w:rPr>
        <w:t xml:space="preserve">Standard 2.9.1 </w:t>
      </w:r>
    </w:p>
    <w:p w14:paraId="145C5CC5" w14:textId="77777777" w:rsidR="002546E3" w:rsidRPr="00DF46E1" w:rsidRDefault="002546E3" w:rsidP="002546E3">
      <w:pPr>
        <w:tabs>
          <w:tab w:val="left" w:pos="851"/>
        </w:tabs>
        <w:spacing w:before="120" w:after="120"/>
        <w:rPr>
          <w:rFonts w:cs="Arial"/>
          <w:b/>
          <w:bCs/>
          <w:sz w:val="20"/>
          <w:szCs w:val="20"/>
          <w:shd w:val="clear" w:color="auto" w:fill="FFFFFF"/>
          <w:lang w:bidi="ar-SA"/>
        </w:rPr>
      </w:pPr>
      <w:r w:rsidRPr="00DF46E1">
        <w:rPr>
          <w:rFonts w:cs="Arial"/>
          <w:b/>
          <w:bCs/>
          <w:sz w:val="20"/>
          <w:szCs w:val="20"/>
          <w:lang w:bidi="ar-SA"/>
        </w:rPr>
        <w:t>[1]</w:t>
      </w:r>
      <w:r w:rsidRPr="00DF46E1">
        <w:rPr>
          <w:rFonts w:cs="Arial"/>
          <w:b/>
          <w:bCs/>
          <w:sz w:val="20"/>
          <w:szCs w:val="20"/>
          <w:lang w:bidi="ar-SA"/>
        </w:rPr>
        <w:tab/>
        <w:t xml:space="preserve">Sections </w:t>
      </w:r>
      <w:r w:rsidRPr="00DF46E1">
        <w:rPr>
          <w:b/>
          <w:bCs/>
          <w:sz w:val="20"/>
          <w:szCs w:val="20"/>
          <w:lang w:bidi="ar-SA"/>
        </w:rPr>
        <w:t xml:space="preserve">2.9.1—2 to </w:t>
      </w:r>
      <w:r w:rsidRPr="00DF46E1">
        <w:rPr>
          <w:rFonts w:cs="Arial"/>
          <w:b/>
          <w:bCs/>
          <w:sz w:val="20"/>
          <w:szCs w:val="20"/>
          <w:shd w:val="clear" w:color="auto" w:fill="FFFFFF"/>
          <w:lang w:bidi="ar-SA"/>
        </w:rPr>
        <w:t>2.9.1—25 </w:t>
      </w:r>
    </w:p>
    <w:p w14:paraId="365F9D2D" w14:textId="77777777" w:rsidR="002546E3" w:rsidRPr="00DF46E1" w:rsidRDefault="002546E3" w:rsidP="002546E3">
      <w:pPr>
        <w:tabs>
          <w:tab w:val="left" w:pos="851"/>
        </w:tabs>
        <w:spacing w:before="120" w:after="120"/>
        <w:rPr>
          <w:rFonts w:cs="Arial"/>
          <w:sz w:val="20"/>
          <w:szCs w:val="20"/>
          <w:shd w:val="clear" w:color="auto" w:fill="FFFFFF"/>
          <w:lang w:bidi="ar-SA"/>
        </w:rPr>
      </w:pPr>
      <w:r w:rsidRPr="00DF46E1">
        <w:rPr>
          <w:rFonts w:cs="Arial"/>
          <w:sz w:val="20"/>
          <w:szCs w:val="20"/>
          <w:shd w:val="clear" w:color="auto" w:fill="FFFFFF"/>
          <w:lang w:bidi="ar-SA"/>
        </w:rPr>
        <w:tab/>
        <w:t>Repeal the sections, substitute:</w:t>
      </w:r>
      <w:r w:rsidRPr="00DF46E1">
        <w:rPr>
          <w:sz w:val="20"/>
          <w:szCs w:val="20"/>
          <w:lang w:bidi="ar-SA"/>
        </w:rPr>
        <w:tab/>
      </w:r>
    </w:p>
    <w:p w14:paraId="0D1D9640"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w:t>
      </w:r>
      <w:r w:rsidRPr="00DF46E1">
        <w:rPr>
          <w:b/>
          <w:bCs/>
          <w:kern w:val="32"/>
          <w:lang w:eastAsia="en-AU" w:bidi="ar-SA"/>
        </w:rPr>
        <w:tab/>
        <w:t>Outline of Standard</w:t>
      </w:r>
    </w:p>
    <w:p w14:paraId="4319D2FE"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This Standard regulates various types of infant formula products.</w:t>
      </w:r>
    </w:p>
    <w:p w14:paraId="50C02786"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Division 1 deals with preliminary matters.</w:t>
      </w:r>
    </w:p>
    <w:p w14:paraId="76B923EE"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t>Division 2 sets out compositional requirements for infant formula and follow-on formula.</w:t>
      </w:r>
    </w:p>
    <w:p w14:paraId="37A46303"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(4)</w:t>
      </w:r>
      <w:r w:rsidRPr="00DF46E1">
        <w:rPr>
          <w:rFonts w:cs="Arial"/>
          <w:iCs/>
          <w:sz w:val="20"/>
          <w:szCs w:val="22"/>
          <w:lang w:eastAsia="en-AU" w:bidi="ar-SA"/>
        </w:rPr>
        <w:tab/>
        <w:t>Division 3 sets out labelling and packaging requirements for infant formula and follow-on formula.</w:t>
      </w:r>
    </w:p>
    <w:p w14:paraId="3877462D"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(5)</w:t>
      </w:r>
      <w:r w:rsidRPr="00DF46E1">
        <w:rPr>
          <w:rFonts w:cs="Arial"/>
          <w:iCs/>
          <w:sz w:val="20"/>
          <w:szCs w:val="22"/>
          <w:lang w:eastAsia="en-AU" w:bidi="ar-SA"/>
        </w:rPr>
        <w:tab/>
        <w:t>Division 4 sets out compositional, labelling and restriction on sale requirements for a special medical purpose product for infants.</w:t>
      </w:r>
    </w:p>
    <w:p w14:paraId="52CC0F41"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2.9.1—3</w:t>
      </w:r>
      <w:r w:rsidRPr="00DF46E1">
        <w:rPr>
          <w:b/>
          <w:bCs/>
          <w:kern w:val="32"/>
          <w:lang w:eastAsia="en-AU" w:bidi="ar-SA"/>
        </w:rPr>
        <w:tab/>
        <w:t xml:space="preserve">Definitions </w:t>
      </w:r>
    </w:p>
    <w:p w14:paraId="79720175" w14:textId="77777777" w:rsidR="002546E3" w:rsidRPr="00DF46E1" w:rsidRDefault="002546E3" w:rsidP="002546E3">
      <w:pPr>
        <w:tabs>
          <w:tab w:val="left" w:pos="1134"/>
        </w:tabs>
        <w:spacing w:before="120" w:after="120"/>
        <w:ind w:left="851" w:hanging="851"/>
        <w:rPr>
          <w:rFonts w:cs="Arial"/>
          <w:iCs/>
          <w:sz w:val="16"/>
          <w:szCs w:val="22"/>
          <w:lang w:eastAsia="en-AU" w:bidi="ar-SA"/>
        </w:rPr>
      </w:pPr>
      <w:r w:rsidRPr="00DF46E1">
        <w:rPr>
          <w:rFonts w:cs="Arial"/>
          <w:b/>
          <w:i/>
          <w:iCs/>
          <w:sz w:val="16"/>
          <w:szCs w:val="22"/>
          <w:lang w:eastAsia="en-AU" w:bidi="ar-SA"/>
        </w:rPr>
        <w:t>Note</w:t>
      </w:r>
      <w:r w:rsidRPr="00DF46E1">
        <w:rPr>
          <w:rFonts w:cs="Arial"/>
          <w:iCs/>
          <w:sz w:val="16"/>
          <w:szCs w:val="22"/>
          <w:lang w:eastAsia="en-AU" w:bidi="ar-SA"/>
        </w:rPr>
        <w:tab/>
        <w:t>In this Code (see sections 1.1.2—2 and 1.1.2—3):</w:t>
      </w:r>
    </w:p>
    <w:p w14:paraId="25AEE555"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b/>
          <w:i/>
          <w:sz w:val="16"/>
          <w:szCs w:val="18"/>
          <w:lang w:eastAsia="en-AU" w:bidi="ar-SA"/>
        </w:rPr>
        <w:tab/>
        <w:t>follow-on formula</w:t>
      </w:r>
      <w:r w:rsidRPr="00DF46E1">
        <w:rPr>
          <w:rFonts w:cs="Arial"/>
          <w:sz w:val="16"/>
          <w:szCs w:val="18"/>
          <w:lang w:eastAsia="en-AU" w:bidi="ar-SA"/>
        </w:rPr>
        <w:t xml:space="preserve"> means an infant formula product that is represented as:</w:t>
      </w:r>
    </w:p>
    <w:p w14:paraId="41A0C339" w14:textId="77777777" w:rsidR="002546E3" w:rsidRPr="00DF46E1" w:rsidRDefault="002546E3" w:rsidP="002546E3">
      <w:pPr>
        <w:tabs>
          <w:tab w:val="left" w:pos="2268"/>
        </w:tabs>
        <w:spacing w:before="60" w:after="60"/>
        <w:ind w:left="2835" w:hanging="2835"/>
        <w:rPr>
          <w:rFonts w:cs="Arial"/>
          <w:iCs/>
          <w:sz w:val="16"/>
          <w:szCs w:val="22"/>
          <w:lang w:eastAsia="en-AU" w:bidi="ar-SA"/>
        </w:rPr>
      </w:pPr>
      <w:r w:rsidRPr="00DF46E1">
        <w:rPr>
          <w:rFonts w:cs="Arial"/>
          <w:iCs/>
          <w:sz w:val="16"/>
          <w:szCs w:val="22"/>
          <w:lang w:eastAsia="en-AU" w:bidi="ar-SA"/>
        </w:rPr>
        <w:tab/>
        <w:t>(a)</w:t>
      </w:r>
      <w:r w:rsidRPr="00DF46E1">
        <w:rPr>
          <w:rFonts w:cs="Arial"/>
          <w:iCs/>
          <w:sz w:val="16"/>
          <w:szCs w:val="22"/>
          <w:lang w:eastAsia="en-AU" w:bidi="ar-SA"/>
        </w:rPr>
        <w:tab/>
        <w:t>either a breast milk substitute or replacement for infant formula; and</w:t>
      </w:r>
    </w:p>
    <w:p w14:paraId="4F6E3746" w14:textId="77777777" w:rsidR="002546E3" w:rsidRPr="00DF46E1" w:rsidRDefault="002546E3" w:rsidP="002546E3">
      <w:pPr>
        <w:tabs>
          <w:tab w:val="left" w:pos="2268"/>
        </w:tabs>
        <w:spacing w:before="60" w:after="60"/>
        <w:ind w:left="2835" w:hanging="2835"/>
        <w:rPr>
          <w:rFonts w:cs="Arial"/>
          <w:iCs/>
          <w:sz w:val="16"/>
          <w:szCs w:val="22"/>
          <w:lang w:eastAsia="en-AU" w:bidi="ar-SA"/>
        </w:rPr>
      </w:pPr>
      <w:r w:rsidRPr="00DF46E1">
        <w:rPr>
          <w:rFonts w:cs="Arial"/>
          <w:iCs/>
          <w:sz w:val="16"/>
          <w:szCs w:val="22"/>
          <w:lang w:eastAsia="en-AU" w:bidi="ar-SA"/>
        </w:rPr>
        <w:tab/>
        <w:t>(b)</w:t>
      </w:r>
      <w:r w:rsidRPr="00DF46E1">
        <w:rPr>
          <w:rFonts w:cs="Arial"/>
          <w:iCs/>
          <w:sz w:val="16"/>
          <w:szCs w:val="22"/>
          <w:lang w:eastAsia="en-AU" w:bidi="ar-SA"/>
        </w:rPr>
        <w:tab/>
        <w:t xml:space="preserve">being suitable to constitute the principal liquid source of nourishment in a progressively diversified diet for infants from the age of 6 months. </w:t>
      </w:r>
    </w:p>
    <w:p w14:paraId="524B62E7"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b/>
          <w:i/>
          <w:sz w:val="16"/>
          <w:szCs w:val="18"/>
          <w:lang w:eastAsia="en-AU" w:bidi="ar-SA"/>
        </w:rPr>
        <w:tab/>
        <w:t>infant formula</w:t>
      </w:r>
      <w:r w:rsidRPr="00DF46E1">
        <w:rPr>
          <w:rFonts w:cs="Arial"/>
          <w:sz w:val="16"/>
          <w:szCs w:val="18"/>
          <w:lang w:eastAsia="en-AU" w:bidi="ar-SA"/>
        </w:rPr>
        <w:t xml:space="preserve"> means an infant formula product that is represented as:</w:t>
      </w:r>
    </w:p>
    <w:p w14:paraId="311E1607" w14:textId="77777777" w:rsidR="002546E3" w:rsidRPr="00DF46E1" w:rsidRDefault="002546E3" w:rsidP="002546E3">
      <w:pPr>
        <w:tabs>
          <w:tab w:val="left" w:pos="2268"/>
        </w:tabs>
        <w:spacing w:before="60" w:after="60"/>
        <w:ind w:left="2835" w:hanging="2835"/>
        <w:rPr>
          <w:rFonts w:cs="Arial"/>
          <w:iCs/>
          <w:sz w:val="16"/>
          <w:szCs w:val="22"/>
          <w:lang w:eastAsia="en-AU" w:bidi="ar-SA"/>
        </w:rPr>
      </w:pPr>
      <w:r w:rsidRPr="00DF46E1">
        <w:rPr>
          <w:rFonts w:cs="Arial"/>
          <w:iCs/>
          <w:sz w:val="16"/>
          <w:szCs w:val="22"/>
          <w:lang w:eastAsia="en-AU" w:bidi="ar-SA"/>
        </w:rPr>
        <w:tab/>
        <w:t>(a)</w:t>
      </w:r>
      <w:r w:rsidRPr="00DF46E1">
        <w:rPr>
          <w:rFonts w:cs="Arial"/>
          <w:iCs/>
          <w:sz w:val="16"/>
          <w:szCs w:val="22"/>
          <w:lang w:eastAsia="en-AU" w:bidi="ar-SA"/>
        </w:rPr>
        <w:tab/>
        <w:t>a breast milk substitute for infants; and</w:t>
      </w:r>
    </w:p>
    <w:p w14:paraId="6A3FE9C6" w14:textId="77777777" w:rsidR="002546E3" w:rsidRPr="00DF46E1" w:rsidRDefault="002546E3" w:rsidP="002546E3">
      <w:pPr>
        <w:tabs>
          <w:tab w:val="left" w:pos="2268"/>
        </w:tabs>
        <w:spacing w:before="60" w:after="60"/>
        <w:ind w:left="2835" w:hanging="2835"/>
        <w:rPr>
          <w:rFonts w:cs="Arial"/>
          <w:iCs/>
          <w:sz w:val="16"/>
          <w:szCs w:val="22"/>
          <w:lang w:eastAsia="en-AU" w:bidi="ar-SA"/>
        </w:rPr>
      </w:pPr>
      <w:r w:rsidRPr="00DF46E1">
        <w:rPr>
          <w:rFonts w:cs="Arial"/>
          <w:iCs/>
          <w:sz w:val="16"/>
          <w:szCs w:val="22"/>
          <w:lang w:eastAsia="en-AU" w:bidi="ar-SA"/>
        </w:rPr>
        <w:tab/>
        <w:t>(b)</w:t>
      </w:r>
      <w:r w:rsidRPr="00DF46E1">
        <w:rPr>
          <w:rFonts w:cs="Arial"/>
          <w:iCs/>
          <w:sz w:val="16"/>
          <w:szCs w:val="22"/>
          <w:lang w:eastAsia="en-AU" w:bidi="ar-SA"/>
        </w:rPr>
        <w:tab/>
        <w:t>satisfying by itself the nutritional requirements of infants under the age of 6 months.</w:t>
      </w:r>
    </w:p>
    <w:p w14:paraId="30F84BF7" w14:textId="77777777" w:rsidR="002546E3" w:rsidRPr="00DF46E1" w:rsidRDefault="002546E3" w:rsidP="002546E3">
      <w:pPr>
        <w:tabs>
          <w:tab w:val="left" w:pos="1701"/>
        </w:tabs>
        <w:spacing w:before="60" w:after="60"/>
        <w:ind w:left="1701" w:hanging="1701"/>
        <w:rPr>
          <w:rFonts w:cs="Arial"/>
          <w:sz w:val="16"/>
          <w:szCs w:val="18"/>
          <w:lang w:eastAsia="en-AU" w:bidi="ar-SA"/>
        </w:rPr>
      </w:pPr>
      <w:r w:rsidRPr="00DF46E1">
        <w:rPr>
          <w:rFonts w:cs="Arial"/>
          <w:b/>
          <w:i/>
          <w:sz w:val="16"/>
          <w:szCs w:val="18"/>
          <w:lang w:eastAsia="en-AU" w:bidi="ar-SA"/>
        </w:rPr>
        <w:lastRenderedPageBreak/>
        <w:tab/>
        <w:t>infant formula product</w:t>
      </w:r>
      <w:r w:rsidRPr="00DF46E1">
        <w:rPr>
          <w:rFonts w:cs="Arial"/>
          <w:sz w:val="16"/>
          <w:szCs w:val="18"/>
          <w:lang w:eastAsia="en-AU" w:bidi="ar-SA"/>
        </w:rPr>
        <w:t xml:space="preserve"> means a product based on milk or other edible food constituents of animal or plant origin which is represented as nutritionally adequate to serve by itself either as the sole or principal liquid source of nourishment for infants, depending on the age of the infant.</w:t>
      </w:r>
    </w:p>
    <w:p w14:paraId="4086FFF2" w14:textId="77777777" w:rsidR="002546E3" w:rsidRPr="00DF46E1" w:rsidRDefault="002546E3" w:rsidP="002546E3">
      <w:pPr>
        <w:tabs>
          <w:tab w:val="left" w:pos="1134"/>
        </w:tabs>
        <w:spacing w:before="120" w:after="120"/>
        <w:ind w:left="1701"/>
        <w:rPr>
          <w:rFonts w:cs="Arial"/>
          <w:iCs/>
          <w:sz w:val="16"/>
          <w:szCs w:val="16"/>
          <w:lang w:eastAsia="en-AU" w:bidi="ar-SA"/>
        </w:rPr>
      </w:pPr>
      <w:r w:rsidRPr="00DF46E1">
        <w:rPr>
          <w:rFonts w:cs="Arial"/>
          <w:b/>
          <w:i/>
          <w:iCs/>
          <w:sz w:val="16"/>
          <w:szCs w:val="16"/>
          <w:lang w:eastAsia="en-AU" w:bidi="ar-SA"/>
        </w:rPr>
        <w:t>inner package</w:t>
      </w:r>
      <w:r w:rsidRPr="00DF46E1">
        <w:rPr>
          <w:rFonts w:cs="Arial"/>
          <w:iCs/>
          <w:sz w:val="16"/>
          <w:szCs w:val="16"/>
          <w:lang w:eastAsia="en-AU" w:bidi="ar-SA"/>
        </w:rPr>
        <w:t>, in relation to a special medical purpose product for infants, means an individual package of the food that is:</w:t>
      </w:r>
    </w:p>
    <w:p w14:paraId="1615D01E" w14:textId="77777777" w:rsidR="002546E3" w:rsidRPr="00DF46E1" w:rsidRDefault="002546E3" w:rsidP="002546E3">
      <w:pPr>
        <w:tabs>
          <w:tab w:val="left" w:pos="2268"/>
        </w:tabs>
        <w:spacing w:before="60" w:after="60"/>
        <w:ind w:left="2835" w:hanging="2835"/>
        <w:rPr>
          <w:rFonts w:cs="Arial"/>
          <w:iCs/>
          <w:sz w:val="16"/>
          <w:szCs w:val="16"/>
          <w:lang w:eastAsia="en-AU" w:bidi="ar-SA"/>
        </w:rPr>
      </w:pPr>
      <w:r w:rsidRPr="00DF46E1">
        <w:rPr>
          <w:rFonts w:cs="Arial"/>
          <w:iCs/>
          <w:sz w:val="16"/>
          <w:szCs w:val="16"/>
          <w:lang w:eastAsia="en-AU" w:bidi="ar-SA"/>
        </w:rPr>
        <w:tab/>
        <w:t>(a)</w:t>
      </w:r>
      <w:r w:rsidRPr="00DF46E1">
        <w:rPr>
          <w:rFonts w:cs="Arial"/>
          <w:iCs/>
          <w:sz w:val="16"/>
          <w:szCs w:val="16"/>
          <w:lang w:eastAsia="en-AU" w:bidi="ar-SA"/>
        </w:rPr>
        <w:tab/>
        <w:t>contained and sold within another package that is labelled in accordance with Division 4 of Standard 2.9.1; and</w:t>
      </w:r>
    </w:p>
    <w:p w14:paraId="5DDDC346" w14:textId="77777777" w:rsidR="002546E3" w:rsidRPr="00DF46E1" w:rsidRDefault="002546E3" w:rsidP="002546E3">
      <w:pPr>
        <w:tabs>
          <w:tab w:val="left" w:pos="2268"/>
        </w:tabs>
        <w:spacing w:before="60" w:after="60"/>
        <w:ind w:left="2835" w:hanging="2835"/>
        <w:rPr>
          <w:rFonts w:cs="Arial"/>
          <w:iCs/>
          <w:sz w:val="16"/>
          <w:szCs w:val="16"/>
          <w:lang w:eastAsia="en-AU" w:bidi="ar-SA"/>
        </w:rPr>
      </w:pPr>
      <w:r w:rsidRPr="00DF46E1">
        <w:rPr>
          <w:rFonts w:cs="Arial"/>
          <w:iCs/>
          <w:sz w:val="16"/>
          <w:szCs w:val="16"/>
          <w:lang w:eastAsia="en-AU" w:bidi="ar-SA"/>
        </w:rPr>
        <w:tab/>
        <w:t>(b)</w:t>
      </w:r>
      <w:r w:rsidRPr="00DF46E1">
        <w:rPr>
          <w:rFonts w:cs="Arial"/>
          <w:iCs/>
          <w:sz w:val="16"/>
          <w:szCs w:val="16"/>
          <w:lang w:eastAsia="en-AU" w:bidi="ar-SA"/>
        </w:rPr>
        <w:tab/>
        <w:t>not designed for individual sale, other than a sale by a *responsible institution to a patient or resident of the responsible institution.</w:t>
      </w:r>
    </w:p>
    <w:p w14:paraId="1F992CFF" w14:textId="77777777" w:rsidR="002546E3" w:rsidRPr="00DF46E1" w:rsidRDefault="002546E3" w:rsidP="002546E3">
      <w:pPr>
        <w:tabs>
          <w:tab w:val="left" w:pos="2268"/>
        </w:tabs>
        <w:spacing w:before="60" w:after="60"/>
        <w:ind w:left="2977" w:hanging="2977"/>
        <w:rPr>
          <w:rFonts w:cs="Arial"/>
          <w:iCs/>
          <w:sz w:val="16"/>
          <w:szCs w:val="16"/>
          <w:lang w:eastAsia="en-AU" w:bidi="ar-SA"/>
        </w:rPr>
      </w:pPr>
      <w:r w:rsidRPr="00DF46E1">
        <w:rPr>
          <w:rFonts w:cs="Arial"/>
          <w:iCs/>
          <w:sz w:val="16"/>
          <w:szCs w:val="16"/>
          <w:lang w:eastAsia="en-AU" w:bidi="ar-SA"/>
        </w:rPr>
        <w:tab/>
      </w:r>
      <w:r w:rsidRPr="00DF46E1">
        <w:rPr>
          <w:rFonts w:cs="Arial"/>
          <w:b/>
          <w:i/>
          <w:iCs/>
          <w:sz w:val="16"/>
          <w:szCs w:val="16"/>
          <w:lang w:eastAsia="en-AU" w:bidi="ar-SA"/>
        </w:rPr>
        <w:t>Example</w:t>
      </w:r>
      <w:r w:rsidRPr="00DF46E1">
        <w:rPr>
          <w:rFonts w:cs="Arial"/>
          <w:iCs/>
          <w:sz w:val="16"/>
          <w:szCs w:val="16"/>
          <w:lang w:eastAsia="en-AU" w:bidi="ar-SA"/>
        </w:rPr>
        <w:t xml:space="preserve"> </w:t>
      </w:r>
      <w:r w:rsidRPr="00DF46E1">
        <w:rPr>
          <w:rFonts w:cs="Arial"/>
          <w:iCs/>
          <w:sz w:val="16"/>
          <w:szCs w:val="16"/>
          <w:lang w:eastAsia="en-AU" w:bidi="ar-SA"/>
        </w:rPr>
        <w:tab/>
        <w:t>An example of an inner package is an individual sachet (or sachets) of a powdered food contained within a box that is fully labelled, being a box available for retail sale.</w:t>
      </w:r>
    </w:p>
    <w:p w14:paraId="526000F0" w14:textId="77777777" w:rsidR="002546E3" w:rsidRPr="00DF46E1" w:rsidRDefault="002546E3" w:rsidP="002546E3">
      <w:pPr>
        <w:tabs>
          <w:tab w:val="left" w:pos="1701"/>
        </w:tabs>
        <w:spacing w:before="60" w:after="60"/>
        <w:ind w:left="1701" w:hanging="1701"/>
        <w:rPr>
          <w:rFonts w:cs="Arial"/>
          <w:color w:val="000000"/>
          <w:sz w:val="16"/>
          <w:szCs w:val="16"/>
          <w:shd w:val="clear" w:color="auto" w:fill="FFFFFF"/>
          <w:lang w:eastAsia="en-AU" w:bidi="ar-SA"/>
        </w:rPr>
      </w:pPr>
      <w:r w:rsidRPr="00DF46E1">
        <w:rPr>
          <w:rFonts w:cs="Arial"/>
          <w:b/>
          <w:i/>
          <w:sz w:val="16"/>
          <w:szCs w:val="18"/>
          <w:lang w:eastAsia="en-AU" w:bidi="ar-SA"/>
        </w:rPr>
        <w:tab/>
      </w:r>
      <w:r w:rsidRPr="00DF46E1">
        <w:rPr>
          <w:rFonts w:cs="Arial"/>
          <w:b/>
          <w:bCs/>
          <w:i/>
          <w:iCs/>
          <w:color w:val="000000"/>
          <w:sz w:val="16"/>
          <w:szCs w:val="16"/>
          <w:shd w:val="clear" w:color="auto" w:fill="FFFFFF"/>
          <w:lang w:eastAsia="en-AU" w:bidi="ar-SA"/>
        </w:rPr>
        <w:t>responsible institution</w:t>
      </w:r>
      <w:r w:rsidRPr="00DF46E1">
        <w:rPr>
          <w:rFonts w:cs="Arial"/>
          <w:color w:val="000000"/>
          <w:sz w:val="16"/>
          <w:szCs w:val="16"/>
          <w:shd w:val="clear" w:color="auto" w:fill="FFFFFF"/>
          <w:lang w:eastAsia="en-AU" w:bidi="ar-SA"/>
        </w:rPr>
        <w:t> means a hospital, hospice, aged care facility, disability facility, prison, boarding school or similar institution that is responsible for the welfare of its patients or residents and provides food to them.</w:t>
      </w:r>
    </w:p>
    <w:p w14:paraId="4810C9E8" w14:textId="77777777" w:rsidR="002546E3" w:rsidRPr="00DF46E1" w:rsidRDefault="002546E3" w:rsidP="002546E3">
      <w:pPr>
        <w:tabs>
          <w:tab w:val="left" w:pos="1134"/>
        </w:tabs>
        <w:spacing w:before="120" w:after="120"/>
        <w:ind w:left="1701"/>
        <w:rPr>
          <w:rFonts w:cs="Arial"/>
          <w:iCs/>
          <w:sz w:val="16"/>
          <w:szCs w:val="16"/>
          <w:lang w:eastAsia="en-AU" w:bidi="ar-SA"/>
        </w:rPr>
      </w:pPr>
      <w:r w:rsidRPr="00DF46E1">
        <w:rPr>
          <w:rFonts w:cs="Arial"/>
          <w:b/>
          <w:i/>
          <w:iCs/>
          <w:sz w:val="16"/>
          <w:szCs w:val="16"/>
          <w:lang w:eastAsia="en-AU" w:bidi="ar-SA"/>
        </w:rPr>
        <w:t xml:space="preserve">special medical purpose product for infants </w:t>
      </w:r>
      <w:r w:rsidRPr="00DF46E1">
        <w:rPr>
          <w:rFonts w:cs="Arial"/>
          <w:bCs/>
          <w:sz w:val="16"/>
          <w:szCs w:val="16"/>
          <w:lang w:eastAsia="en-AU" w:bidi="ar-SA"/>
        </w:rPr>
        <w:t>means</w:t>
      </w:r>
      <w:r w:rsidRPr="00DF46E1">
        <w:rPr>
          <w:rFonts w:cs="Arial"/>
          <w:b/>
          <w:i/>
          <w:iCs/>
          <w:sz w:val="16"/>
          <w:szCs w:val="16"/>
          <w:lang w:eastAsia="en-AU" w:bidi="ar-SA"/>
        </w:rPr>
        <w:t xml:space="preserve"> </w:t>
      </w:r>
      <w:r w:rsidRPr="00DF46E1">
        <w:rPr>
          <w:rFonts w:cs="Arial"/>
          <w:iCs/>
          <w:sz w:val="16"/>
          <w:szCs w:val="16"/>
          <w:lang w:eastAsia="en-AU" w:bidi="ar-SA"/>
        </w:rPr>
        <w:t>an infant formula product that is:</w:t>
      </w:r>
    </w:p>
    <w:p w14:paraId="471EB780" w14:textId="77777777" w:rsidR="002546E3" w:rsidRPr="00DF46E1" w:rsidRDefault="002546E3" w:rsidP="00834363">
      <w:pPr>
        <w:numPr>
          <w:ilvl w:val="0"/>
          <w:numId w:val="9"/>
        </w:numPr>
        <w:tabs>
          <w:tab w:val="left" w:pos="1701"/>
        </w:tabs>
        <w:spacing w:before="60" w:after="60"/>
        <w:rPr>
          <w:rFonts w:cs="Arial"/>
          <w:iCs/>
          <w:sz w:val="16"/>
          <w:szCs w:val="16"/>
          <w:lang w:eastAsia="en-AU" w:bidi="ar-SA"/>
        </w:rPr>
      </w:pPr>
      <w:r w:rsidRPr="00DF46E1">
        <w:rPr>
          <w:rFonts w:cs="Arial"/>
          <w:iCs/>
          <w:sz w:val="16"/>
          <w:szCs w:val="16"/>
          <w:lang w:eastAsia="en-AU" w:bidi="ar-SA"/>
        </w:rPr>
        <w:t>represented as being:</w:t>
      </w:r>
    </w:p>
    <w:p w14:paraId="00728AC3" w14:textId="77777777" w:rsidR="002546E3" w:rsidRPr="00DF46E1" w:rsidRDefault="002546E3" w:rsidP="00834363">
      <w:pPr>
        <w:numPr>
          <w:ilvl w:val="0"/>
          <w:numId w:val="4"/>
        </w:numPr>
        <w:tabs>
          <w:tab w:val="left" w:pos="2268"/>
        </w:tabs>
        <w:spacing w:before="60" w:after="60"/>
        <w:ind w:left="2835" w:hanging="567"/>
        <w:rPr>
          <w:rFonts w:cs="Arial"/>
          <w:iCs/>
          <w:sz w:val="16"/>
          <w:szCs w:val="16"/>
          <w:lang w:eastAsia="en-AU" w:bidi="ar-SA"/>
        </w:rPr>
      </w:pPr>
      <w:r w:rsidRPr="00DF46E1">
        <w:rPr>
          <w:rFonts w:cs="Arial"/>
          <w:iCs/>
          <w:sz w:val="16"/>
          <w:szCs w:val="16"/>
          <w:lang w:eastAsia="en-AU" w:bidi="ar-SA"/>
        </w:rPr>
        <w:t>specially formulated for the dietary management of infants who have medically determined nutrient requirements (such as limited or impaired capacity to take, digest, absorb, metabolise or excrete ordinary food or certain nutrients in ordinary food); and</w:t>
      </w:r>
    </w:p>
    <w:p w14:paraId="45420579" w14:textId="77777777" w:rsidR="002546E3" w:rsidRPr="00DF46E1" w:rsidRDefault="002546E3" w:rsidP="00834363">
      <w:pPr>
        <w:numPr>
          <w:ilvl w:val="0"/>
          <w:numId w:val="5"/>
        </w:numPr>
        <w:tabs>
          <w:tab w:val="left" w:pos="2268"/>
        </w:tabs>
        <w:spacing w:before="60" w:after="60"/>
        <w:ind w:left="2835" w:hanging="567"/>
        <w:rPr>
          <w:rFonts w:cs="Arial"/>
          <w:iCs/>
          <w:sz w:val="16"/>
          <w:szCs w:val="16"/>
          <w:lang w:eastAsia="en-AU" w:bidi="ar-SA"/>
        </w:rPr>
      </w:pPr>
      <w:r w:rsidRPr="00DF46E1">
        <w:rPr>
          <w:rFonts w:cs="Arial"/>
          <w:iCs/>
          <w:sz w:val="16"/>
          <w:szCs w:val="16"/>
          <w:lang w:eastAsia="en-AU" w:bidi="ar-SA"/>
        </w:rPr>
        <w:t>suitable to constitute e</w:t>
      </w:r>
      <w:r w:rsidRPr="00DF46E1">
        <w:rPr>
          <w:rFonts w:cs="Arial"/>
          <w:iCs/>
          <w:sz w:val="16"/>
          <w:szCs w:val="16"/>
          <w:shd w:val="clear" w:color="auto" w:fill="FFFFFF"/>
          <w:lang w:eastAsia="en-AU" w:bidi="ar-SA"/>
        </w:rPr>
        <w:t>ither the sole or principal liquid source of nourishment where</w:t>
      </w:r>
      <w:r w:rsidRPr="00DF46E1">
        <w:rPr>
          <w:rFonts w:cs="Arial"/>
          <w:iCs/>
          <w:sz w:val="16"/>
          <w:szCs w:val="16"/>
          <w:lang w:eastAsia="en-AU" w:bidi="ar-SA"/>
        </w:rPr>
        <w:t xml:space="preserve"> dietary management cannot medically be achieved without use of the product; and</w:t>
      </w:r>
    </w:p>
    <w:p w14:paraId="10D8DA5D" w14:textId="77777777" w:rsidR="002546E3" w:rsidRPr="00DF46E1" w:rsidRDefault="002546E3" w:rsidP="002546E3">
      <w:pPr>
        <w:tabs>
          <w:tab w:val="left" w:pos="2268"/>
        </w:tabs>
        <w:spacing w:before="60" w:after="60"/>
        <w:ind w:left="2835" w:hanging="567"/>
        <w:rPr>
          <w:rFonts w:cs="Arial"/>
          <w:iCs/>
          <w:sz w:val="16"/>
          <w:szCs w:val="16"/>
          <w:lang w:eastAsia="en-AU" w:bidi="ar-SA"/>
        </w:rPr>
      </w:pPr>
      <w:r w:rsidRPr="00DF46E1">
        <w:rPr>
          <w:rFonts w:cs="Arial"/>
          <w:iCs/>
          <w:sz w:val="16"/>
          <w:szCs w:val="16"/>
          <w:lang w:eastAsia="en-AU" w:bidi="ar-SA"/>
        </w:rPr>
        <w:t>(iii)</w:t>
      </w:r>
      <w:r w:rsidRPr="00DF46E1">
        <w:rPr>
          <w:rFonts w:cs="Arial"/>
          <w:iCs/>
          <w:sz w:val="16"/>
          <w:szCs w:val="16"/>
          <w:lang w:eastAsia="en-AU" w:bidi="ar-SA"/>
        </w:rPr>
        <w:tab/>
        <w:t xml:space="preserve">for the dietary management of a medically diagnosed disease, disorder or condition of an infant; and </w:t>
      </w:r>
    </w:p>
    <w:p w14:paraId="6A3DD3D6" w14:textId="77777777" w:rsidR="002546E3" w:rsidRPr="00DF46E1" w:rsidRDefault="002546E3" w:rsidP="00834363">
      <w:pPr>
        <w:numPr>
          <w:ilvl w:val="0"/>
          <w:numId w:val="9"/>
        </w:numPr>
        <w:tabs>
          <w:tab w:val="left" w:pos="1701"/>
        </w:tabs>
        <w:spacing w:before="60" w:after="60"/>
        <w:rPr>
          <w:rFonts w:cs="Arial"/>
          <w:iCs/>
          <w:sz w:val="16"/>
          <w:szCs w:val="16"/>
          <w:lang w:eastAsia="en-AU" w:bidi="ar-SA"/>
        </w:rPr>
      </w:pPr>
      <w:r w:rsidRPr="00DF46E1">
        <w:rPr>
          <w:rFonts w:cs="Arial"/>
          <w:iCs/>
          <w:sz w:val="16"/>
          <w:szCs w:val="16"/>
          <w:lang w:eastAsia="en-AU" w:bidi="ar-SA"/>
        </w:rPr>
        <w:t>intended to be used under medical supervision; and</w:t>
      </w:r>
    </w:p>
    <w:p w14:paraId="60F49F78" w14:textId="77777777" w:rsidR="002546E3" w:rsidRPr="00DF46E1" w:rsidRDefault="002546E3" w:rsidP="00834363">
      <w:pPr>
        <w:numPr>
          <w:ilvl w:val="0"/>
          <w:numId w:val="9"/>
        </w:numPr>
        <w:tabs>
          <w:tab w:val="left" w:pos="1701"/>
        </w:tabs>
        <w:spacing w:before="60" w:after="60"/>
        <w:rPr>
          <w:rFonts w:cs="Arial"/>
          <w:iCs/>
          <w:sz w:val="16"/>
          <w:szCs w:val="16"/>
          <w:lang w:eastAsia="en-AU" w:bidi="ar-SA"/>
        </w:rPr>
      </w:pPr>
      <w:r w:rsidRPr="00DF46E1">
        <w:rPr>
          <w:rFonts w:cs="Arial"/>
          <w:iCs/>
          <w:sz w:val="16"/>
          <w:szCs w:val="16"/>
          <w:lang w:eastAsia="en-AU" w:bidi="ar-SA"/>
        </w:rPr>
        <w:t>not suitable for general use.</w:t>
      </w:r>
    </w:p>
    <w:p w14:paraId="2396998F"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2.9.1—4</w:t>
      </w:r>
      <w:r w:rsidRPr="00DF46E1">
        <w:rPr>
          <w:b/>
          <w:bCs/>
          <w:kern w:val="32"/>
          <w:lang w:eastAsia="en-AU" w:bidi="ar-SA"/>
        </w:rPr>
        <w:tab/>
        <w:t>Interpretation</w:t>
      </w:r>
    </w:p>
    <w:p w14:paraId="638DCA0E" w14:textId="77777777" w:rsidR="002546E3" w:rsidRPr="00DF46E1" w:rsidRDefault="002546E3" w:rsidP="002546E3">
      <w:pPr>
        <w:keepNext/>
        <w:spacing w:before="120" w:after="60"/>
        <w:ind w:left="1701"/>
        <w:rPr>
          <w:rFonts w:cs="Arial"/>
          <w:bCs/>
          <w:i/>
          <w:kern w:val="32"/>
          <w:sz w:val="20"/>
          <w:szCs w:val="32"/>
          <w:lang w:eastAsia="en-AU" w:bidi="ar-SA"/>
        </w:rPr>
      </w:pPr>
      <w:r w:rsidRPr="00DF46E1">
        <w:rPr>
          <w:rFonts w:cs="Arial"/>
          <w:bCs/>
          <w:i/>
          <w:kern w:val="32"/>
          <w:sz w:val="20"/>
          <w:szCs w:val="32"/>
          <w:lang w:eastAsia="en-AU" w:bidi="ar-SA"/>
        </w:rPr>
        <w:t>Interpretation of compositional requirements</w:t>
      </w:r>
    </w:p>
    <w:p w14:paraId="518D6363"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Unless </w:t>
      </w:r>
      <w:r w:rsidRPr="00DF46E1">
        <w:rPr>
          <w:sz w:val="20"/>
          <w:szCs w:val="20"/>
        </w:rPr>
        <w:t>otherwise expressly stated, c</w:t>
      </w:r>
      <w:r w:rsidRPr="00DF46E1">
        <w:rPr>
          <w:rFonts w:cs="Arial"/>
          <w:iCs/>
          <w:sz w:val="20"/>
          <w:szCs w:val="22"/>
          <w:lang w:eastAsia="en-AU" w:bidi="ar-SA"/>
        </w:rPr>
        <w:t>ompositional requirements in this Standard apply to:</w:t>
      </w:r>
    </w:p>
    <w:p w14:paraId="382AA0CF"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a powdered or concentrated form of infant formula product that has been reconstituted with water according to directions; and</w:t>
      </w:r>
    </w:p>
    <w:p w14:paraId="566808DA"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an infant formula product in ‘ready to drink’ form.</w:t>
      </w:r>
    </w:p>
    <w:p w14:paraId="7028835C" w14:textId="77777777" w:rsidR="002546E3" w:rsidRPr="00DF46E1" w:rsidRDefault="002546E3" w:rsidP="002546E3">
      <w:pPr>
        <w:keepNext/>
        <w:spacing w:before="120" w:after="60"/>
        <w:ind w:left="1701"/>
        <w:rPr>
          <w:rFonts w:cs="Arial"/>
          <w:bCs/>
          <w:i/>
          <w:kern w:val="32"/>
          <w:sz w:val="20"/>
          <w:szCs w:val="32"/>
          <w:lang w:eastAsia="en-AU" w:bidi="ar-SA"/>
        </w:rPr>
      </w:pPr>
      <w:r w:rsidRPr="00DF46E1">
        <w:rPr>
          <w:rFonts w:cs="Arial"/>
          <w:bCs/>
          <w:i/>
          <w:kern w:val="32"/>
          <w:sz w:val="20"/>
          <w:szCs w:val="32"/>
          <w:lang w:eastAsia="en-AU" w:bidi="ar-SA"/>
        </w:rPr>
        <w:t>Calculation of energy, protein and vitamin A</w:t>
      </w:r>
    </w:p>
    <w:p w14:paraId="5D445D67"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In this Standard:</w:t>
      </w:r>
    </w:p>
    <w:p w14:paraId="22C0115C"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energy must be calculated in accordance with section S29—2; and</w:t>
      </w:r>
    </w:p>
    <w:p w14:paraId="3D66C133"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protein content must be calculated in accordance with section S29—2A; and</w:t>
      </w:r>
    </w:p>
    <w:p w14:paraId="2A0EA602"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vitamin A content must be calculated in accordance with section S29—2B.</w:t>
      </w:r>
    </w:p>
    <w:p w14:paraId="0F036476" w14:textId="0DB3E984" w:rsidR="002546E3" w:rsidRPr="00DF46E1" w:rsidRDefault="002546E3" w:rsidP="002546E3">
      <w:pPr>
        <w:spacing w:before="240" w:after="240"/>
        <w:ind w:left="1701" w:hanging="1701"/>
        <w:outlineLvl w:val="3"/>
        <w:rPr>
          <w:b/>
          <w:bCs/>
          <w:kern w:val="32"/>
          <w:sz w:val="16"/>
          <w:szCs w:val="16"/>
          <w:lang w:eastAsia="en-AU" w:bidi="ar-SA"/>
        </w:rPr>
      </w:pPr>
      <w:r w:rsidRPr="00DF46E1">
        <w:rPr>
          <w:b/>
          <w:bCs/>
          <w:kern w:val="32"/>
          <w:sz w:val="26"/>
          <w:szCs w:val="26"/>
          <w:lang w:eastAsia="en-AU" w:bidi="ar-SA"/>
        </w:rPr>
        <w:t>Division 2</w:t>
      </w:r>
      <w:r w:rsidRPr="00DF46E1">
        <w:rPr>
          <w:b/>
          <w:bCs/>
          <w:kern w:val="32"/>
          <w:sz w:val="26"/>
          <w:szCs w:val="32"/>
          <w:lang w:eastAsia="en-AU" w:bidi="ar-SA"/>
        </w:rPr>
        <w:tab/>
      </w:r>
      <w:r w:rsidRPr="00DF46E1">
        <w:rPr>
          <w:b/>
          <w:bCs/>
          <w:kern w:val="32"/>
          <w:sz w:val="26"/>
          <w:szCs w:val="26"/>
          <w:lang w:eastAsia="en-AU" w:bidi="ar-SA"/>
        </w:rPr>
        <w:t xml:space="preserve">Compositional requirements for infant formula and </w:t>
      </w:r>
      <w:r w:rsidRPr="00DF46E1">
        <w:rPr>
          <w:b/>
          <w:bCs/>
          <w:sz w:val="26"/>
          <w:szCs w:val="26"/>
          <w:lang w:eastAsia="en-AU" w:bidi="ar-SA"/>
        </w:rPr>
        <w:t>follow</w:t>
      </w:r>
      <w:r w:rsidR="34D7E7D1" w:rsidRPr="00DF46E1">
        <w:rPr>
          <w:b/>
          <w:bCs/>
          <w:sz w:val="26"/>
          <w:szCs w:val="26"/>
          <w:lang w:eastAsia="en-AU" w:bidi="ar-SA"/>
        </w:rPr>
        <w:t xml:space="preserve"> </w:t>
      </w:r>
      <w:r w:rsidRPr="00DF46E1">
        <w:rPr>
          <w:b/>
          <w:bCs/>
          <w:kern w:val="32"/>
          <w:sz w:val="26"/>
          <w:szCs w:val="32"/>
          <w:lang w:eastAsia="en-AU" w:bidi="ar-SA"/>
        </w:rPr>
        <w:noBreakHyphen/>
      </w:r>
      <w:r w:rsidRPr="00DF46E1">
        <w:rPr>
          <w:b/>
          <w:bCs/>
          <w:sz w:val="26"/>
          <w:szCs w:val="26"/>
          <w:lang w:eastAsia="en-AU" w:bidi="ar-SA"/>
        </w:rPr>
        <w:t>on</w:t>
      </w:r>
      <w:r w:rsidRPr="00DF46E1">
        <w:rPr>
          <w:b/>
          <w:bCs/>
          <w:kern w:val="32"/>
          <w:sz w:val="26"/>
          <w:szCs w:val="26"/>
          <w:lang w:eastAsia="en-AU" w:bidi="ar-SA"/>
        </w:rPr>
        <w:t xml:space="preserve"> </w:t>
      </w:r>
      <w:r w:rsidRPr="00DF46E1">
        <w:rPr>
          <w:b/>
          <w:bCs/>
          <w:sz w:val="26"/>
          <w:szCs w:val="26"/>
          <w:lang w:eastAsia="en-AU" w:bidi="ar-SA"/>
        </w:rPr>
        <w:t>formula</w:t>
      </w:r>
    </w:p>
    <w:p w14:paraId="1031AC28" w14:textId="77777777" w:rsidR="002546E3" w:rsidRPr="00DF46E1" w:rsidRDefault="002546E3" w:rsidP="002546E3">
      <w:pPr>
        <w:tabs>
          <w:tab w:val="left" w:pos="1134"/>
        </w:tabs>
        <w:spacing w:before="120" w:after="120"/>
        <w:ind w:left="851" w:hanging="851"/>
        <w:rPr>
          <w:sz w:val="16"/>
          <w:szCs w:val="16"/>
        </w:rPr>
      </w:pPr>
      <w:r w:rsidRPr="00DF46E1">
        <w:rPr>
          <w:rFonts w:cs="Arial"/>
          <w:b/>
          <w:i/>
          <w:iCs/>
          <w:sz w:val="16"/>
          <w:szCs w:val="16"/>
          <w:lang w:eastAsia="en-AU" w:bidi="ar-SA"/>
        </w:rPr>
        <w:t>Note</w:t>
      </w:r>
      <w:r w:rsidRPr="00DF46E1">
        <w:rPr>
          <w:rFonts w:cs="Arial"/>
          <w:iCs/>
          <w:sz w:val="16"/>
          <w:szCs w:val="16"/>
          <w:lang w:eastAsia="en-AU" w:bidi="ar-SA"/>
        </w:rPr>
        <w:tab/>
        <w:t xml:space="preserve">Subsection </w:t>
      </w:r>
      <w:r w:rsidRPr="00DF46E1">
        <w:rPr>
          <w:sz w:val="16"/>
          <w:szCs w:val="16"/>
        </w:rPr>
        <w:t xml:space="preserve">1.5.1—3(2) provides that an </w:t>
      </w:r>
      <w:r w:rsidRPr="00DF46E1">
        <w:rPr>
          <w:sz w:val="16"/>
          <w:szCs w:val="16"/>
          <w:shd w:val="clear" w:color="auto" w:fill="FFFFFF"/>
        </w:rPr>
        <w:t xml:space="preserve">infant formula product for retail sale </w:t>
      </w:r>
      <w:r w:rsidRPr="00DF46E1">
        <w:rPr>
          <w:sz w:val="16"/>
          <w:szCs w:val="16"/>
        </w:rPr>
        <w:t>may consist of, or have as an ingredient or a component, a novel food only if each condition specified in that subsection is met.</w:t>
      </w:r>
    </w:p>
    <w:p w14:paraId="5CA6313A" w14:textId="77777777" w:rsidR="002546E3" w:rsidRPr="00DF46E1" w:rsidRDefault="002546E3" w:rsidP="002546E3">
      <w:pPr>
        <w:shd w:val="clear" w:color="auto" w:fill="FFFFFF"/>
        <w:spacing w:before="240" w:after="120"/>
        <w:ind w:left="1701" w:hanging="1701"/>
        <w:rPr>
          <w:rFonts w:cs="Arial"/>
          <w:b/>
          <w:bCs/>
          <w:szCs w:val="22"/>
          <w:lang w:val="en-AU" w:eastAsia="en-AU" w:bidi="ar-SA"/>
        </w:rPr>
      </w:pPr>
      <w:r w:rsidRPr="00DF46E1">
        <w:rPr>
          <w:rFonts w:cs="Arial"/>
          <w:b/>
          <w:bCs/>
          <w:szCs w:val="22"/>
          <w:lang w:eastAsia="en-AU" w:bidi="ar-SA"/>
        </w:rPr>
        <w:t>2.9.1—5</w:t>
      </w:r>
      <w:r w:rsidRPr="00DF46E1">
        <w:rPr>
          <w:rFonts w:cs="Arial"/>
          <w:b/>
          <w:bCs/>
          <w:szCs w:val="22"/>
          <w:lang w:eastAsia="en-AU" w:bidi="ar-SA"/>
        </w:rPr>
        <w:tab/>
        <w:t>General requirements</w:t>
      </w:r>
    </w:p>
    <w:p w14:paraId="6EBB6ED6"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(1)</w:t>
      </w:r>
      <w:r w:rsidRPr="00DF46E1">
        <w:rPr>
          <w:rFonts w:cs="Arial"/>
          <w:sz w:val="20"/>
          <w:szCs w:val="20"/>
          <w:lang w:eastAsia="en-AU" w:bidi="ar-SA"/>
        </w:rPr>
        <w:tab/>
        <w:t>Infant formula and follow-on formula must have an energy content of no less than 2510 kJ/L and no more than 2930 kJ/L.</w:t>
      </w:r>
    </w:p>
    <w:p w14:paraId="2797EFBF"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val="en-AU" w:eastAsia="en-AU" w:bidi="ar-SA"/>
        </w:rPr>
        <w:tab/>
        <w:t>(2)</w:t>
      </w:r>
      <w:r w:rsidRPr="00DF46E1">
        <w:rPr>
          <w:rFonts w:cs="Arial"/>
          <w:sz w:val="20"/>
          <w:szCs w:val="20"/>
          <w:lang w:val="en-AU" w:eastAsia="en-AU" w:bidi="ar-SA"/>
        </w:rPr>
        <w:tab/>
      </w:r>
      <w:r w:rsidRPr="00DF46E1">
        <w:rPr>
          <w:rFonts w:cs="Arial"/>
          <w:sz w:val="20"/>
          <w:szCs w:val="20"/>
          <w:lang w:eastAsia="en-AU" w:bidi="ar-SA"/>
        </w:rPr>
        <w:t>Subject to subsections (3) and (4), infant formula and follow-on formula must not contain added fructose and/or added sucrose.</w:t>
      </w:r>
    </w:p>
    <w:p w14:paraId="0AD52A5D"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(3)</w:t>
      </w:r>
      <w:r w:rsidRPr="00DF46E1">
        <w:rPr>
          <w:rFonts w:cs="Arial"/>
          <w:sz w:val="20"/>
          <w:szCs w:val="20"/>
          <w:lang w:eastAsia="en-AU" w:bidi="ar-SA"/>
        </w:rPr>
        <w:tab/>
        <w:t>Infant formula and follow-on formula manufactured from partially hydrolysed protein may contain added fructose and/or added sucrose, provided that:</w:t>
      </w:r>
    </w:p>
    <w:p w14:paraId="2EC6D933" w14:textId="77777777" w:rsidR="002546E3" w:rsidRPr="00DF46E1" w:rsidRDefault="002546E3" w:rsidP="002546E3">
      <w:pPr>
        <w:shd w:val="clear" w:color="auto" w:fill="FFFFFF"/>
        <w:tabs>
          <w:tab w:val="left" w:pos="1701"/>
        </w:tabs>
        <w:spacing w:before="60" w:after="60"/>
        <w:ind w:left="2268" w:hanging="1701"/>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the fructose and/or sucrose is added to the formula to provide a source of carbohydrate; and</w:t>
      </w:r>
    </w:p>
    <w:p w14:paraId="1D8741D6"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lastRenderedPageBreak/>
        <w:tab/>
        <w:t>(b)</w:t>
      </w:r>
      <w:r w:rsidRPr="00DF46E1">
        <w:rPr>
          <w:rFonts w:cs="Arial"/>
          <w:sz w:val="20"/>
          <w:szCs w:val="20"/>
          <w:lang w:eastAsia="en-AU" w:bidi="ar-SA"/>
        </w:rPr>
        <w:tab/>
        <w:t>the sum of the fructose and/or sucrose in the formula does not exceed 20% of available carbohydrates in the formula.</w:t>
      </w:r>
    </w:p>
    <w:p w14:paraId="68F56D15" w14:textId="77777777" w:rsidR="002546E3" w:rsidRPr="00DF46E1" w:rsidRDefault="002546E3" w:rsidP="002546E3">
      <w:pPr>
        <w:shd w:val="clear" w:color="auto" w:fill="FFFFFF"/>
        <w:tabs>
          <w:tab w:val="left" w:pos="1134"/>
        </w:tabs>
        <w:spacing w:before="60" w:after="60"/>
        <w:ind w:left="1701" w:hanging="1701"/>
        <w:rPr>
          <w:rFonts w:cs="Arial"/>
          <w:sz w:val="20"/>
          <w:szCs w:val="20"/>
          <w:lang w:eastAsia="en-AU" w:bidi="ar-SA"/>
        </w:rPr>
      </w:pPr>
      <w:r w:rsidRPr="00DF46E1" w:rsidDel="00B562B2">
        <w:rPr>
          <w:rFonts w:cs="Arial"/>
          <w:sz w:val="20"/>
          <w:szCs w:val="20"/>
          <w:lang w:eastAsia="en-AU" w:bidi="ar-SA"/>
        </w:rPr>
        <w:tab/>
      </w:r>
      <w:r w:rsidRPr="00DF46E1">
        <w:rPr>
          <w:rFonts w:cs="Arial"/>
          <w:sz w:val="20"/>
          <w:szCs w:val="20"/>
          <w:lang w:eastAsia="en-AU" w:bidi="ar-SA"/>
        </w:rPr>
        <w:t>(4)</w:t>
      </w:r>
      <w:r w:rsidRPr="00DF46E1">
        <w:rPr>
          <w:rFonts w:cs="Arial"/>
          <w:sz w:val="20"/>
          <w:szCs w:val="20"/>
          <w:lang w:eastAsia="en-AU" w:bidi="ar-SA"/>
        </w:rPr>
        <w:tab/>
        <w:t>Subsection (2) does not apply to added fructose and/or added sucrose</w:t>
      </w:r>
      <w:r w:rsidRPr="00DF46E1" w:rsidDel="00405744">
        <w:rPr>
          <w:rFonts w:cs="Arial"/>
          <w:sz w:val="20"/>
          <w:szCs w:val="20"/>
          <w:lang w:eastAsia="en-AU" w:bidi="ar-SA"/>
        </w:rPr>
        <w:t xml:space="preserve"> </w:t>
      </w:r>
      <w:r w:rsidRPr="00DF46E1">
        <w:rPr>
          <w:rFonts w:cs="Arial"/>
          <w:sz w:val="20"/>
          <w:szCs w:val="20"/>
          <w:lang w:eastAsia="en-AU" w:bidi="ar-SA"/>
        </w:rPr>
        <w:t>that is present in infant formula and follow-on formula as a result of:</w:t>
      </w:r>
    </w:p>
    <w:p w14:paraId="2A669D44"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 xml:space="preserve">the addition of inulin-type </w:t>
      </w:r>
      <w:proofErr w:type="spellStart"/>
      <w:r w:rsidRPr="00DF46E1">
        <w:rPr>
          <w:rFonts w:cs="Arial"/>
          <w:sz w:val="20"/>
          <w:szCs w:val="20"/>
          <w:lang w:eastAsia="en-AU" w:bidi="ar-SA"/>
        </w:rPr>
        <w:t>fructans</w:t>
      </w:r>
      <w:proofErr w:type="spellEnd"/>
      <w:r w:rsidRPr="00DF46E1">
        <w:rPr>
          <w:rFonts w:cs="Arial"/>
          <w:sz w:val="20"/>
          <w:szCs w:val="20"/>
          <w:lang w:eastAsia="en-AU" w:bidi="ar-SA"/>
        </w:rPr>
        <w:t xml:space="preserve"> to the infant formula or follow-on formula </w:t>
      </w:r>
      <w:r w:rsidRPr="00DF46E1">
        <w:rPr>
          <w:sz w:val="20"/>
          <w:szCs w:val="20"/>
        </w:rPr>
        <w:t>in accordance with this Standard</w:t>
      </w:r>
      <w:r w:rsidRPr="00DF46E1">
        <w:rPr>
          <w:rFonts w:cs="Arial"/>
          <w:sz w:val="20"/>
          <w:szCs w:val="20"/>
          <w:lang w:eastAsia="en-AU" w:bidi="ar-SA"/>
        </w:rPr>
        <w:t>; and/or</w:t>
      </w:r>
    </w:p>
    <w:p w14:paraId="3DABFCFD"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r>
      <w:r w:rsidRPr="00DF46E1">
        <w:rPr>
          <w:sz w:val="20"/>
          <w:szCs w:val="20"/>
        </w:rPr>
        <w:t>the use of a substance as a processing aid in accordance with this Code in the manufacture of the infant formula</w:t>
      </w:r>
      <w:r w:rsidRPr="00DF46E1">
        <w:rPr>
          <w:rFonts w:cs="Arial"/>
          <w:sz w:val="20"/>
          <w:szCs w:val="20"/>
          <w:lang w:eastAsia="en-AU" w:bidi="ar-SA"/>
        </w:rPr>
        <w:t xml:space="preserve"> or follow-on formula.</w:t>
      </w:r>
    </w:p>
    <w:p w14:paraId="0A155419" w14:textId="77777777" w:rsidR="002546E3" w:rsidRPr="00DF46E1" w:rsidRDefault="002546E3" w:rsidP="002546E3">
      <w:pPr>
        <w:shd w:val="clear" w:color="auto" w:fill="FFFFFF"/>
        <w:tabs>
          <w:tab w:val="left" w:pos="1134"/>
        </w:tabs>
        <w:spacing w:before="120" w:after="120"/>
        <w:rPr>
          <w:rFonts w:cs="Arial"/>
          <w:sz w:val="20"/>
          <w:szCs w:val="20"/>
          <w:lang w:val="en-AU" w:eastAsia="en-AU" w:bidi="ar-SA"/>
        </w:rPr>
      </w:pPr>
      <w:r w:rsidRPr="00DF46E1">
        <w:rPr>
          <w:rFonts w:cs="Arial"/>
          <w:sz w:val="20"/>
          <w:szCs w:val="20"/>
          <w:lang w:eastAsia="en-AU" w:bidi="ar-SA"/>
        </w:rPr>
        <w:tab/>
        <w:t>(5)</w:t>
      </w:r>
      <w:r w:rsidRPr="00DF46E1">
        <w:rPr>
          <w:rFonts w:cs="Arial"/>
          <w:sz w:val="20"/>
          <w:szCs w:val="20"/>
          <w:lang w:eastAsia="en-AU" w:bidi="ar-SA"/>
        </w:rPr>
        <w:tab/>
        <w:t>The fluoride content of infant</w:t>
      </w:r>
      <w:r w:rsidRPr="00DF46E1">
        <w:rPr>
          <w:rFonts w:cs="Arial"/>
          <w:sz w:val="20"/>
          <w:szCs w:val="20"/>
          <w:lang w:val="en-AU" w:eastAsia="en-AU" w:bidi="ar-SA"/>
        </w:rPr>
        <w:t xml:space="preserve"> formula and follow-on formula must not exceed:</w:t>
      </w:r>
    </w:p>
    <w:p w14:paraId="6F4802EB"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if in a</w:t>
      </w:r>
      <w:r w:rsidRPr="00DF46E1">
        <w:rPr>
          <w:sz w:val="20"/>
          <w:szCs w:val="20"/>
        </w:rPr>
        <w:t xml:space="preserve"> powdered or concentrated form</w:t>
      </w:r>
      <w:r w:rsidRPr="00DF46E1" w:rsidDel="00E71C98">
        <w:rPr>
          <w:rFonts w:cs="Arial"/>
          <w:sz w:val="20"/>
          <w:szCs w:val="20"/>
          <w:lang w:eastAsia="en-AU" w:bidi="ar-SA"/>
        </w:rPr>
        <w:t>—</w:t>
      </w:r>
      <w:r w:rsidRPr="00DF46E1">
        <w:rPr>
          <w:rFonts w:cs="Arial"/>
          <w:sz w:val="20"/>
          <w:szCs w:val="20"/>
          <w:lang w:val="en-AU" w:eastAsia="en-AU" w:bidi="ar-SA"/>
        </w:rPr>
        <w:t xml:space="preserve">17 </w:t>
      </w:r>
      <w:proofErr w:type="spellStart"/>
      <w:r w:rsidRPr="00DF46E1">
        <w:rPr>
          <w:rFonts w:cs="Arial"/>
          <w:sz w:val="20"/>
          <w:szCs w:val="20"/>
          <w:lang w:val="en-AU" w:eastAsia="en-AU" w:bidi="ar-SA"/>
        </w:rPr>
        <w:t>μg</w:t>
      </w:r>
      <w:proofErr w:type="spellEnd"/>
      <w:r w:rsidRPr="00DF46E1">
        <w:rPr>
          <w:rFonts w:cs="Arial"/>
          <w:sz w:val="20"/>
          <w:szCs w:val="20"/>
          <w:lang w:val="en-AU" w:eastAsia="en-AU" w:bidi="ar-SA"/>
        </w:rPr>
        <w:t>/100 kJ</w:t>
      </w:r>
      <w:r w:rsidRPr="00DF46E1" w:rsidDel="00E71C98">
        <w:rPr>
          <w:rFonts w:cs="Arial"/>
          <w:sz w:val="20"/>
          <w:szCs w:val="20"/>
          <w:lang w:eastAsia="en-AU" w:bidi="ar-SA"/>
        </w:rPr>
        <w:t xml:space="preserve">; </w:t>
      </w:r>
      <w:r w:rsidRPr="00DF46E1">
        <w:rPr>
          <w:rFonts w:cs="Arial"/>
          <w:sz w:val="20"/>
          <w:szCs w:val="20"/>
          <w:lang w:eastAsia="en-AU" w:bidi="ar-SA"/>
        </w:rPr>
        <w:t>and</w:t>
      </w:r>
    </w:p>
    <w:p w14:paraId="38A4E848"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 xml:space="preserve">if in </w:t>
      </w:r>
      <w:r w:rsidRPr="00DF46E1">
        <w:rPr>
          <w:rFonts w:cs="Arial"/>
          <w:sz w:val="20"/>
          <w:szCs w:val="20"/>
          <w:lang w:val="en-AU" w:eastAsia="en-AU" w:bidi="ar-SA"/>
        </w:rPr>
        <w:t xml:space="preserve">a ‘ready-to-drink’ </w:t>
      </w:r>
      <w:r w:rsidRPr="00DF46E1">
        <w:rPr>
          <w:rFonts w:cs="Arial"/>
          <w:sz w:val="20"/>
          <w:szCs w:val="20"/>
          <w:lang w:eastAsia="en-AU" w:bidi="ar-SA"/>
        </w:rPr>
        <w:t>form</w:t>
      </w:r>
      <w:r w:rsidRPr="00DF46E1" w:rsidDel="00E71C98">
        <w:rPr>
          <w:rFonts w:cs="Arial"/>
          <w:sz w:val="20"/>
          <w:szCs w:val="20"/>
          <w:lang w:eastAsia="en-AU" w:bidi="ar-SA"/>
        </w:rPr>
        <w:t>—</w:t>
      </w:r>
      <w:r w:rsidRPr="00DF46E1">
        <w:rPr>
          <w:rFonts w:cs="Arial"/>
          <w:sz w:val="20"/>
          <w:szCs w:val="20"/>
          <w:lang w:val="en-AU" w:eastAsia="en-AU" w:bidi="ar-SA"/>
        </w:rPr>
        <w:t xml:space="preserve">24 </w:t>
      </w:r>
      <w:proofErr w:type="spellStart"/>
      <w:r w:rsidRPr="00DF46E1">
        <w:rPr>
          <w:rFonts w:cs="Arial"/>
          <w:sz w:val="20"/>
          <w:szCs w:val="20"/>
          <w:lang w:val="en-AU" w:eastAsia="en-AU" w:bidi="ar-SA"/>
        </w:rPr>
        <w:t>μg</w:t>
      </w:r>
      <w:proofErr w:type="spellEnd"/>
      <w:r w:rsidRPr="00DF46E1">
        <w:rPr>
          <w:rFonts w:cs="Arial"/>
          <w:sz w:val="20"/>
          <w:szCs w:val="20"/>
          <w:lang w:val="en-AU" w:eastAsia="en-AU" w:bidi="ar-SA"/>
        </w:rPr>
        <w:t>/100 kJ</w:t>
      </w:r>
      <w:r w:rsidRPr="00DF46E1">
        <w:rPr>
          <w:rFonts w:cs="Arial"/>
          <w:sz w:val="20"/>
          <w:szCs w:val="20"/>
          <w:lang w:eastAsia="en-AU" w:bidi="ar-SA"/>
        </w:rPr>
        <w:t>.</w:t>
      </w:r>
    </w:p>
    <w:p w14:paraId="296FF630" w14:textId="77777777" w:rsidR="002546E3" w:rsidRPr="00DF46E1" w:rsidRDefault="002546E3" w:rsidP="002546E3">
      <w:pPr>
        <w:shd w:val="clear" w:color="auto" w:fill="FFFFFF"/>
        <w:tabs>
          <w:tab w:val="left" w:pos="1134"/>
        </w:tabs>
        <w:spacing w:before="60" w:after="60"/>
        <w:ind w:left="1701" w:hanging="1701"/>
        <w:rPr>
          <w:rFonts w:ascii="Times New Roman" w:hAnsi="Times New Roman"/>
          <w:sz w:val="24"/>
          <w:lang w:val="en-AU" w:eastAsia="en-AU" w:bidi="ar-SA"/>
        </w:rPr>
      </w:pPr>
      <w:r w:rsidRPr="00DF46E1">
        <w:rPr>
          <w:rFonts w:cs="Arial"/>
          <w:sz w:val="20"/>
          <w:szCs w:val="20"/>
          <w:lang w:val="en-AU" w:eastAsia="en-AU" w:bidi="ar-SA"/>
        </w:rPr>
        <w:tab/>
        <w:t xml:space="preserve">(6) </w:t>
      </w:r>
      <w:r w:rsidRPr="00DF46E1">
        <w:rPr>
          <w:rFonts w:cs="Arial"/>
          <w:sz w:val="20"/>
          <w:szCs w:val="20"/>
          <w:lang w:val="en-AU" w:eastAsia="en-AU" w:bidi="ar-SA"/>
        </w:rPr>
        <w:tab/>
        <w:t xml:space="preserve">The amounts in </w:t>
      </w:r>
      <w:r w:rsidRPr="00DF46E1">
        <w:rPr>
          <w:sz w:val="20"/>
          <w:szCs w:val="20"/>
        </w:rPr>
        <w:t xml:space="preserve">subsection (5) apply to the </w:t>
      </w:r>
      <w:r w:rsidRPr="00DF46E1">
        <w:rPr>
          <w:rFonts w:cs="Arial"/>
          <w:sz w:val="20"/>
          <w:szCs w:val="20"/>
          <w:lang w:val="en-AU" w:eastAsia="en-AU" w:bidi="ar-SA"/>
        </w:rPr>
        <w:t xml:space="preserve">infant formula or follow-on formula </w:t>
      </w:r>
      <w:r w:rsidRPr="00DF46E1">
        <w:rPr>
          <w:sz w:val="20"/>
          <w:szCs w:val="20"/>
        </w:rPr>
        <w:t>as sold</w:t>
      </w:r>
      <w:r w:rsidRPr="00DF46E1">
        <w:rPr>
          <w:rFonts w:cs="Arial"/>
          <w:sz w:val="20"/>
          <w:szCs w:val="20"/>
          <w:lang w:val="en-AU" w:eastAsia="en-AU" w:bidi="ar-SA"/>
        </w:rPr>
        <w:t>.</w:t>
      </w:r>
    </w:p>
    <w:p w14:paraId="474455B8" w14:textId="77777777" w:rsidR="002546E3" w:rsidRPr="00DF46E1" w:rsidRDefault="002546E3" w:rsidP="002546E3">
      <w:pPr>
        <w:shd w:val="clear" w:color="auto" w:fill="FFFFFF"/>
        <w:spacing w:before="240" w:after="120"/>
        <w:ind w:left="1701" w:hanging="1701"/>
        <w:rPr>
          <w:rFonts w:cs="Arial"/>
          <w:b/>
          <w:bCs/>
          <w:szCs w:val="22"/>
          <w:lang w:eastAsia="en-AU" w:bidi="ar-SA"/>
        </w:rPr>
      </w:pPr>
      <w:r w:rsidRPr="00DF46E1">
        <w:rPr>
          <w:rFonts w:cs="Arial"/>
          <w:b/>
          <w:bCs/>
          <w:szCs w:val="22"/>
          <w:lang w:eastAsia="en-AU" w:bidi="ar-SA"/>
        </w:rPr>
        <w:t>2.9.1—6</w:t>
      </w:r>
      <w:r w:rsidRPr="00DF46E1">
        <w:rPr>
          <w:rFonts w:cs="Arial"/>
          <w:b/>
          <w:bCs/>
          <w:szCs w:val="22"/>
          <w:lang w:eastAsia="en-AU" w:bidi="ar-SA"/>
        </w:rPr>
        <w:tab/>
        <w:t>Protein requirements</w:t>
      </w:r>
    </w:p>
    <w:p w14:paraId="23995C39"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(1)</w:t>
      </w:r>
      <w:r w:rsidRPr="00DF46E1">
        <w:rPr>
          <w:rFonts w:cs="Arial"/>
          <w:sz w:val="20"/>
          <w:szCs w:val="20"/>
          <w:lang w:eastAsia="en-AU" w:bidi="ar-SA"/>
        </w:rPr>
        <w:tab/>
        <w:t>Infant formula and follow-on formula must be derived only from one or more of the following proteins:</w:t>
      </w:r>
    </w:p>
    <w:p w14:paraId="4D73AB28" w14:textId="77777777" w:rsidR="002546E3" w:rsidRPr="00DF46E1" w:rsidRDefault="002546E3" w:rsidP="002546E3">
      <w:pPr>
        <w:shd w:val="clear" w:color="auto" w:fill="FFFFFF"/>
        <w:tabs>
          <w:tab w:val="left" w:pos="1701"/>
        </w:tabs>
        <w:spacing w:before="60" w:after="60"/>
        <w:ind w:left="2268" w:hanging="1701"/>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 xml:space="preserve">cow milk; </w:t>
      </w:r>
    </w:p>
    <w:p w14:paraId="6979FD10"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 xml:space="preserve">goat milk; </w:t>
      </w:r>
    </w:p>
    <w:p w14:paraId="07EE3F5C"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(c)</w:t>
      </w:r>
      <w:r w:rsidRPr="00DF46E1">
        <w:rPr>
          <w:rFonts w:cs="Arial"/>
          <w:sz w:val="20"/>
          <w:szCs w:val="20"/>
          <w:lang w:eastAsia="en-AU" w:bidi="ar-SA"/>
        </w:rPr>
        <w:tab/>
        <w:t>sheep milk;</w:t>
      </w:r>
    </w:p>
    <w:p w14:paraId="5A015927"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(d)</w:t>
      </w:r>
      <w:r w:rsidRPr="00DF46E1">
        <w:rPr>
          <w:rFonts w:cs="Arial"/>
          <w:sz w:val="20"/>
          <w:szCs w:val="20"/>
          <w:lang w:eastAsia="en-AU" w:bidi="ar-SA"/>
        </w:rPr>
        <w:tab/>
        <w:t>soy protein isolate;</w:t>
      </w:r>
    </w:p>
    <w:p w14:paraId="00C617DF" w14:textId="77777777" w:rsidR="002546E3" w:rsidRPr="00DF46E1" w:rsidRDefault="002546E3" w:rsidP="002546E3">
      <w:pPr>
        <w:shd w:val="clear" w:color="auto" w:fill="FFFFFF"/>
        <w:tabs>
          <w:tab w:val="left" w:pos="1701"/>
        </w:tabs>
        <w:spacing w:before="60" w:after="120"/>
        <w:ind w:left="2268" w:hanging="2268"/>
        <w:rPr>
          <w:rFonts w:cs="Arial"/>
          <w:sz w:val="20"/>
          <w:szCs w:val="20"/>
          <w:lang w:eastAsia="en-AU" w:bidi="ar-SA"/>
        </w:rPr>
      </w:pPr>
      <w:r w:rsidRPr="00DF46E1">
        <w:rPr>
          <w:rFonts w:cs="Arial"/>
          <w:sz w:val="20"/>
          <w:szCs w:val="20"/>
          <w:lang w:eastAsia="en-AU" w:bidi="ar-SA"/>
        </w:rPr>
        <w:tab/>
        <w:t>(e)</w:t>
      </w:r>
      <w:r w:rsidRPr="00DF46E1">
        <w:rPr>
          <w:rFonts w:cs="Arial"/>
          <w:sz w:val="20"/>
          <w:szCs w:val="20"/>
          <w:lang w:eastAsia="en-AU" w:bidi="ar-SA"/>
        </w:rPr>
        <w:tab/>
        <w:t>a partially hydrolysed protein of one or more of the above.</w:t>
      </w:r>
    </w:p>
    <w:p w14:paraId="4A8E6C4D" w14:textId="77777777" w:rsidR="002546E3" w:rsidRPr="00DF46E1" w:rsidRDefault="002546E3" w:rsidP="002546E3">
      <w:pPr>
        <w:shd w:val="clear" w:color="auto" w:fill="FFFFFF"/>
        <w:tabs>
          <w:tab w:val="left" w:pos="1134"/>
        </w:tabs>
        <w:spacing w:before="60" w:after="60"/>
        <w:ind w:left="1701" w:right="-286" w:hanging="1701"/>
        <w:rPr>
          <w:rFonts w:cs="Arial"/>
          <w:sz w:val="20"/>
          <w:szCs w:val="20"/>
          <w:lang w:eastAsia="en-AU" w:bidi="ar-SA"/>
        </w:rPr>
      </w:pPr>
      <w:r w:rsidRPr="00DF46E1">
        <w:rPr>
          <w:rFonts w:cs="Arial"/>
          <w:sz w:val="20"/>
          <w:szCs w:val="20"/>
          <w:lang w:eastAsia="en-AU" w:bidi="ar-SA"/>
        </w:rPr>
        <w:tab/>
      </w:r>
      <w:bookmarkStart w:id="0" w:name="_Hlk148537797"/>
      <w:r w:rsidRPr="00DF46E1">
        <w:rPr>
          <w:rFonts w:cs="Arial"/>
          <w:sz w:val="20"/>
          <w:szCs w:val="20"/>
          <w:lang w:eastAsia="en-AU" w:bidi="ar-SA"/>
        </w:rPr>
        <w:t>(2)</w:t>
      </w:r>
      <w:r w:rsidRPr="00DF46E1">
        <w:rPr>
          <w:rFonts w:cs="Arial"/>
          <w:sz w:val="20"/>
          <w:szCs w:val="20"/>
          <w:lang w:eastAsia="en-AU" w:bidi="ar-SA"/>
        </w:rPr>
        <w:tab/>
        <w:t>Infant formula must have a protein content of:</w:t>
      </w:r>
    </w:p>
    <w:p w14:paraId="54DD98D8"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r>
      <w:r w:rsidRPr="00DF46E1" w:rsidDel="00E71C98">
        <w:rPr>
          <w:rFonts w:cs="Arial"/>
          <w:sz w:val="20"/>
          <w:szCs w:val="20"/>
          <w:lang w:eastAsia="en-AU" w:bidi="ar-SA"/>
        </w:rPr>
        <w:t xml:space="preserve">for </w:t>
      </w:r>
      <w:r w:rsidRPr="00DF46E1">
        <w:rPr>
          <w:rFonts w:cs="Arial"/>
          <w:sz w:val="20"/>
          <w:szCs w:val="20"/>
          <w:lang w:eastAsia="en-AU" w:bidi="ar-SA"/>
        </w:rPr>
        <w:t xml:space="preserve">milk-based infant </w:t>
      </w:r>
      <w:r w:rsidRPr="00DF46E1" w:rsidDel="00E71C98">
        <w:rPr>
          <w:rFonts w:cs="Arial"/>
          <w:sz w:val="20"/>
          <w:szCs w:val="20"/>
          <w:lang w:eastAsia="en-AU" w:bidi="ar-SA"/>
        </w:rPr>
        <w:t>formula—no less than 0.</w:t>
      </w:r>
      <w:r w:rsidRPr="00DF46E1">
        <w:rPr>
          <w:rFonts w:cs="Arial"/>
          <w:sz w:val="20"/>
          <w:szCs w:val="20"/>
          <w:lang w:eastAsia="en-AU" w:bidi="ar-SA"/>
        </w:rPr>
        <w:t>43</w:t>
      </w:r>
      <w:r w:rsidRPr="00DF46E1" w:rsidDel="00E71C98">
        <w:rPr>
          <w:rFonts w:cs="Arial"/>
          <w:sz w:val="20"/>
          <w:szCs w:val="20"/>
          <w:lang w:eastAsia="en-AU" w:bidi="ar-SA"/>
        </w:rPr>
        <w:t xml:space="preserve"> g/100 kJ and no more than </w:t>
      </w:r>
      <w:r w:rsidRPr="00DF46E1">
        <w:rPr>
          <w:rFonts w:cs="Arial"/>
          <w:sz w:val="20"/>
          <w:szCs w:val="20"/>
          <w:lang w:eastAsia="en-AU" w:bidi="ar-SA"/>
        </w:rPr>
        <w:t>0.72</w:t>
      </w:r>
      <w:r w:rsidRPr="00DF46E1" w:rsidDel="00E71C98">
        <w:rPr>
          <w:rFonts w:cs="Arial"/>
          <w:sz w:val="20"/>
          <w:szCs w:val="20"/>
          <w:lang w:eastAsia="en-AU" w:bidi="ar-SA"/>
        </w:rPr>
        <w:t xml:space="preserve"> g/100</w:t>
      </w:r>
      <w:r w:rsidRPr="00DF46E1">
        <w:rPr>
          <w:rFonts w:cs="Arial"/>
          <w:sz w:val="20"/>
          <w:szCs w:val="20"/>
          <w:lang w:eastAsia="en-AU" w:bidi="ar-SA"/>
        </w:rPr>
        <w:t xml:space="preserve"> </w:t>
      </w:r>
      <w:r w:rsidRPr="00DF46E1" w:rsidDel="00E71C98">
        <w:rPr>
          <w:rFonts w:cs="Arial"/>
          <w:sz w:val="20"/>
          <w:szCs w:val="20"/>
          <w:lang w:eastAsia="en-AU" w:bidi="ar-SA"/>
        </w:rPr>
        <w:t>kJ; and</w:t>
      </w:r>
    </w:p>
    <w:p w14:paraId="543D77BA"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(b)</w:t>
      </w:r>
      <w:r w:rsidRPr="00DF46E1">
        <w:rPr>
          <w:rFonts w:cs="Arial"/>
          <w:sz w:val="20"/>
          <w:szCs w:val="20"/>
          <w:lang w:eastAsia="en-AU" w:bidi="ar-SA"/>
        </w:rPr>
        <w:tab/>
      </w:r>
      <w:r w:rsidRPr="00DF46E1" w:rsidDel="00E71C98">
        <w:rPr>
          <w:rFonts w:cs="Arial"/>
          <w:sz w:val="20"/>
          <w:szCs w:val="20"/>
          <w:lang w:eastAsia="en-AU" w:bidi="ar-SA"/>
        </w:rPr>
        <w:t>for</w:t>
      </w:r>
      <w:r w:rsidRPr="00DF46E1">
        <w:rPr>
          <w:rFonts w:cs="Arial"/>
          <w:sz w:val="20"/>
          <w:szCs w:val="20"/>
          <w:lang w:eastAsia="en-AU" w:bidi="ar-SA"/>
        </w:rPr>
        <w:t xml:space="preserve"> infant</w:t>
      </w:r>
      <w:r w:rsidRPr="00DF46E1" w:rsidDel="00E71C98">
        <w:rPr>
          <w:rFonts w:cs="Arial"/>
          <w:sz w:val="20"/>
          <w:szCs w:val="20"/>
          <w:lang w:eastAsia="en-AU" w:bidi="ar-SA"/>
        </w:rPr>
        <w:t xml:space="preserve"> formula</w:t>
      </w:r>
      <w:r w:rsidRPr="00DF46E1">
        <w:rPr>
          <w:rFonts w:cs="Arial"/>
          <w:sz w:val="20"/>
          <w:szCs w:val="20"/>
          <w:lang w:eastAsia="en-AU" w:bidi="ar-SA"/>
        </w:rPr>
        <w:t xml:space="preserve"> that is not milk-based infant </w:t>
      </w:r>
      <w:r w:rsidRPr="00DF46E1" w:rsidDel="00E71C98">
        <w:rPr>
          <w:rFonts w:cs="Arial"/>
          <w:sz w:val="20"/>
          <w:szCs w:val="20"/>
          <w:lang w:eastAsia="en-AU" w:bidi="ar-SA"/>
        </w:rPr>
        <w:t>formula—no less than 0.</w:t>
      </w:r>
      <w:r w:rsidRPr="00DF46E1">
        <w:rPr>
          <w:rFonts w:cs="Arial"/>
          <w:sz w:val="20"/>
          <w:szCs w:val="20"/>
          <w:lang w:eastAsia="en-AU" w:bidi="ar-SA"/>
        </w:rPr>
        <w:t>54</w:t>
      </w:r>
      <w:r w:rsidRPr="00DF46E1" w:rsidDel="00E71C98">
        <w:rPr>
          <w:rFonts w:cs="Arial"/>
          <w:sz w:val="20"/>
          <w:szCs w:val="20"/>
          <w:lang w:eastAsia="en-AU" w:bidi="ar-SA"/>
        </w:rPr>
        <w:t xml:space="preserve"> g/100 kJ and no more than </w:t>
      </w:r>
      <w:r w:rsidRPr="00DF46E1">
        <w:rPr>
          <w:rFonts w:cs="Arial"/>
          <w:sz w:val="20"/>
          <w:szCs w:val="20"/>
          <w:lang w:eastAsia="en-AU" w:bidi="ar-SA"/>
        </w:rPr>
        <w:t>0.72</w:t>
      </w:r>
      <w:r w:rsidRPr="00DF46E1" w:rsidDel="00E71C98">
        <w:rPr>
          <w:rFonts w:cs="Arial"/>
          <w:sz w:val="20"/>
          <w:szCs w:val="20"/>
          <w:lang w:eastAsia="en-AU" w:bidi="ar-SA"/>
        </w:rPr>
        <w:t xml:space="preserve"> g/100</w:t>
      </w:r>
      <w:r w:rsidRPr="00DF46E1">
        <w:rPr>
          <w:rFonts w:cs="Arial"/>
          <w:sz w:val="20"/>
          <w:szCs w:val="20"/>
          <w:lang w:eastAsia="en-AU" w:bidi="ar-SA"/>
        </w:rPr>
        <w:t xml:space="preserve"> </w:t>
      </w:r>
      <w:r w:rsidRPr="00DF46E1" w:rsidDel="00E71C98">
        <w:rPr>
          <w:rFonts w:cs="Arial"/>
          <w:sz w:val="20"/>
          <w:szCs w:val="20"/>
          <w:lang w:eastAsia="en-AU" w:bidi="ar-SA"/>
        </w:rPr>
        <w:t>kJ</w:t>
      </w:r>
      <w:r w:rsidRPr="00DF46E1">
        <w:rPr>
          <w:rFonts w:cs="Arial"/>
          <w:sz w:val="20"/>
          <w:szCs w:val="20"/>
          <w:lang w:eastAsia="en-AU" w:bidi="ar-SA"/>
        </w:rPr>
        <w:t>.</w:t>
      </w:r>
    </w:p>
    <w:bookmarkEnd w:id="0"/>
    <w:p w14:paraId="5526EB91"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(3)</w:t>
      </w:r>
      <w:r w:rsidRPr="00DF46E1">
        <w:rPr>
          <w:rFonts w:cs="Arial"/>
          <w:sz w:val="20"/>
          <w:szCs w:val="20"/>
          <w:lang w:eastAsia="en-AU" w:bidi="ar-SA"/>
        </w:rPr>
        <w:tab/>
        <w:t>Follow-on formula must have a protein content of:</w:t>
      </w:r>
    </w:p>
    <w:p w14:paraId="51280113"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 xml:space="preserve">for milk-based </w:t>
      </w:r>
      <w:r w:rsidRPr="00DF46E1" w:rsidDel="00E71C98">
        <w:rPr>
          <w:rFonts w:cs="Arial"/>
          <w:sz w:val="20"/>
          <w:szCs w:val="20"/>
          <w:lang w:eastAsia="en-AU" w:bidi="ar-SA"/>
        </w:rPr>
        <w:t xml:space="preserve">follow-on formula—no less than 0.38 g/100 kJ and no more than </w:t>
      </w:r>
      <w:r w:rsidRPr="00DF46E1">
        <w:rPr>
          <w:rFonts w:cs="Arial"/>
          <w:sz w:val="20"/>
          <w:szCs w:val="20"/>
          <w:lang w:eastAsia="en-AU" w:bidi="ar-SA"/>
        </w:rPr>
        <w:t>0.72</w:t>
      </w:r>
      <w:r w:rsidRPr="00DF46E1" w:rsidDel="00E71C98">
        <w:rPr>
          <w:rFonts w:cs="Arial"/>
          <w:sz w:val="20"/>
          <w:szCs w:val="20"/>
          <w:lang w:eastAsia="en-AU" w:bidi="ar-SA"/>
        </w:rPr>
        <w:t xml:space="preserve"> g/100 kJ; and</w:t>
      </w:r>
    </w:p>
    <w:p w14:paraId="06BE2939" w14:textId="77777777" w:rsidR="002546E3" w:rsidRPr="00DF46E1" w:rsidRDefault="002546E3" w:rsidP="002546E3">
      <w:pPr>
        <w:shd w:val="clear" w:color="auto" w:fill="FFFFFF"/>
        <w:tabs>
          <w:tab w:val="left" w:pos="1701"/>
        </w:tabs>
        <w:spacing w:before="60" w:after="60"/>
        <w:ind w:left="2268" w:hanging="2268"/>
        <w:rPr>
          <w:rFonts w:ascii="Times New Roman" w:hAnsi="Times New Roman"/>
          <w:sz w:val="24"/>
          <w:lang w:val="en-AU" w:eastAsia="en-AU" w:bidi="ar-SA"/>
        </w:rPr>
      </w:pPr>
      <w:r w:rsidRPr="00DF46E1">
        <w:rPr>
          <w:rFonts w:cs="Arial"/>
          <w:sz w:val="20"/>
          <w:szCs w:val="20"/>
          <w:lang w:eastAsia="en-AU" w:bidi="ar-SA"/>
        </w:rPr>
        <w:tab/>
        <w:t>(b)</w:t>
      </w:r>
      <w:r w:rsidRPr="00DF46E1">
        <w:rPr>
          <w:rFonts w:cs="Arial"/>
          <w:sz w:val="20"/>
          <w:szCs w:val="20"/>
          <w:lang w:eastAsia="en-AU" w:bidi="ar-SA"/>
        </w:rPr>
        <w:tab/>
      </w:r>
      <w:r w:rsidRPr="00DF46E1" w:rsidDel="00E71C98">
        <w:rPr>
          <w:rFonts w:cs="Arial"/>
          <w:sz w:val="20"/>
          <w:szCs w:val="20"/>
          <w:lang w:eastAsia="en-AU" w:bidi="ar-SA"/>
        </w:rPr>
        <w:t>for follow-on formula</w:t>
      </w:r>
      <w:r w:rsidRPr="00DF46E1">
        <w:rPr>
          <w:rFonts w:cs="Arial"/>
          <w:sz w:val="20"/>
          <w:szCs w:val="20"/>
          <w:lang w:eastAsia="en-AU" w:bidi="ar-SA"/>
        </w:rPr>
        <w:t xml:space="preserve"> that is not milk-based </w:t>
      </w:r>
      <w:r w:rsidRPr="00DF46E1" w:rsidDel="00E71C98">
        <w:rPr>
          <w:rFonts w:cs="Arial"/>
          <w:sz w:val="20"/>
          <w:szCs w:val="20"/>
          <w:lang w:eastAsia="en-AU" w:bidi="ar-SA"/>
        </w:rPr>
        <w:t>follow-on formula—no less than 0.</w:t>
      </w:r>
      <w:r w:rsidRPr="00DF46E1">
        <w:rPr>
          <w:rFonts w:cs="Arial"/>
          <w:sz w:val="20"/>
          <w:szCs w:val="20"/>
          <w:lang w:eastAsia="en-AU" w:bidi="ar-SA"/>
        </w:rPr>
        <w:t>54</w:t>
      </w:r>
      <w:r w:rsidRPr="00DF46E1" w:rsidDel="00E71C98">
        <w:rPr>
          <w:rFonts w:cs="Arial"/>
          <w:sz w:val="20"/>
          <w:szCs w:val="20"/>
          <w:lang w:eastAsia="en-AU" w:bidi="ar-SA"/>
        </w:rPr>
        <w:t xml:space="preserve"> g/100 kJ and no more than </w:t>
      </w:r>
      <w:r w:rsidRPr="00DF46E1">
        <w:rPr>
          <w:rFonts w:cs="Arial"/>
          <w:sz w:val="20"/>
          <w:szCs w:val="20"/>
          <w:lang w:eastAsia="en-AU" w:bidi="ar-SA"/>
        </w:rPr>
        <w:t>0.72</w:t>
      </w:r>
      <w:r w:rsidRPr="00DF46E1" w:rsidDel="00E71C98">
        <w:rPr>
          <w:rFonts w:cs="Arial"/>
          <w:sz w:val="20"/>
          <w:szCs w:val="20"/>
          <w:lang w:eastAsia="en-AU" w:bidi="ar-SA"/>
        </w:rPr>
        <w:t xml:space="preserve"> g/100 kJ</w:t>
      </w:r>
      <w:r w:rsidRPr="00DF46E1">
        <w:rPr>
          <w:rFonts w:cs="Arial"/>
          <w:sz w:val="20"/>
          <w:szCs w:val="20"/>
          <w:lang w:eastAsia="en-AU" w:bidi="ar-SA"/>
        </w:rPr>
        <w:t>.</w:t>
      </w:r>
    </w:p>
    <w:p w14:paraId="484011B9"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(4)</w:t>
      </w:r>
      <w:r w:rsidRPr="00DF46E1">
        <w:rPr>
          <w:rFonts w:cs="Arial"/>
          <w:sz w:val="20"/>
          <w:szCs w:val="20"/>
          <w:lang w:eastAsia="en-AU" w:bidi="ar-SA"/>
        </w:rPr>
        <w:tab/>
        <w:t>For the purposes of subsections (2) and (3):</w:t>
      </w:r>
    </w:p>
    <w:p w14:paraId="5CF4D1E1" w14:textId="77777777" w:rsidR="002546E3" w:rsidRPr="00DF46E1" w:rsidRDefault="002546E3" w:rsidP="002546E3">
      <w:pPr>
        <w:shd w:val="clear" w:color="auto" w:fill="FFFFFF"/>
        <w:tabs>
          <w:tab w:val="left" w:pos="1701"/>
        </w:tabs>
        <w:spacing w:before="120" w:after="120"/>
        <w:ind w:left="2127" w:hanging="2127"/>
        <w:rPr>
          <w:rFonts w:cs="Arial"/>
          <w:sz w:val="20"/>
          <w:szCs w:val="20"/>
          <w:lang w:eastAsia="en-AU" w:bidi="ar-SA"/>
        </w:rPr>
      </w:pPr>
      <w:r w:rsidRPr="00DF46E1">
        <w:rPr>
          <w:rFonts w:cs="Arial"/>
          <w:sz w:val="20"/>
          <w:szCs w:val="20"/>
          <w:lang w:eastAsia="en-AU" w:bidi="ar-SA"/>
        </w:rPr>
        <w:tab/>
        <w:t xml:space="preserve">(a) </w:t>
      </w:r>
      <w:r w:rsidRPr="00DF46E1">
        <w:rPr>
          <w:rFonts w:cs="Arial"/>
          <w:sz w:val="20"/>
          <w:szCs w:val="20"/>
          <w:lang w:eastAsia="en-AU" w:bidi="ar-SA"/>
        </w:rPr>
        <w:tab/>
      </w:r>
      <w:r w:rsidRPr="00DF46E1">
        <w:rPr>
          <w:rFonts w:cs="Arial"/>
          <w:b/>
          <w:bCs/>
          <w:i/>
          <w:iCs/>
          <w:sz w:val="20"/>
          <w:szCs w:val="20"/>
          <w:lang w:eastAsia="en-AU" w:bidi="ar-SA"/>
        </w:rPr>
        <w:t xml:space="preserve">milk-based infant </w:t>
      </w:r>
      <w:r w:rsidRPr="00DF46E1" w:rsidDel="00E71C98">
        <w:rPr>
          <w:rFonts w:cs="Arial"/>
          <w:b/>
          <w:bCs/>
          <w:i/>
          <w:iCs/>
          <w:sz w:val="20"/>
          <w:szCs w:val="20"/>
          <w:lang w:eastAsia="en-AU" w:bidi="ar-SA"/>
        </w:rPr>
        <w:t>formula</w:t>
      </w:r>
      <w:r w:rsidRPr="00DF46E1">
        <w:rPr>
          <w:rFonts w:cs="Arial"/>
          <w:sz w:val="20"/>
          <w:szCs w:val="20"/>
          <w:lang w:eastAsia="en-AU" w:bidi="ar-SA"/>
        </w:rPr>
        <w:t xml:space="preserve"> means infant formula that is derived only from one or more of the following proteins: cow milk; goat milk; sheep milk; a partially hydrolysed protein of one or more of cow milk, goat milk and sheep milk; and</w:t>
      </w:r>
    </w:p>
    <w:p w14:paraId="37247F41" w14:textId="77777777" w:rsidR="002546E3" w:rsidRPr="00DF46E1" w:rsidRDefault="002546E3" w:rsidP="002546E3">
      <w:pPr>
        <w:shd w:val="clear" w:color="auto" w:fill="FFFFFF"/>
        <w:tabs>
          <w:tab w:val="left" w:pos="1701"/>
        </w:tabs>
        <w:spacing w:before="120" w:after="120"/>
        <w:ind w:left="2127" w:hanging="2127"/>
        <w:rPr>
          <w:rFonts w:cs="Arial"/>
          <w:sz w:val="20"/>
          <w:szCs w:val="20"/>
          <w:lang w:eastAsia="en-AU" w:bidi="ar-SA"/>
        </w:rPr>
      </w:pPr>
      <w:r w:rsidRPr="00DF46E1">
        <w:rPr>
          <w:rFonts w:cs="Arial"/>
          <w:sz w:val="20"/>
          <w:szCs w:val="20"/>
          <w:lang w:eastAsia="en-AU" w:bidi="ar-SA"/>
        </w:rPr>
        <w:tab/>
        <w:t xml:space="preserve">(b) </w:t>
      </w:r>
      <w:r w:rsidRPr="00DF46E1">
        <w:rPr>
          <w:rFonts w:cs="Arial"/>
          <w:sz w:val="20"/>
          <w:szCs w:val="20"/>
          <w:lang w:eastAsia="en-AU" w:bidi="ar-SA"/>
        </w:rPr>
        <w:tab/>
      </w:r>
      <w:r w:rsidRPr="00DF46E1">
        <w:rPr>
          <w:rFonts w:cs="Arial"/>
          <w:b/>
          <w:bCs/>
          <w:i/>
          <w:iCs/>
          <w:sz w:val="20"/>
          <w:szCs w:val="20"/>
          <w:lang w:eastAsia="en-AU" w:bidi="ar-SA"/>
        </w:rPr>
        <w:t xml:space="preserve">milk-based </w:t>
      </w:r>
      <w:r w:rsidRPr="00DF46E1" w:rsidDel="00E71C98">
        <w:rPr>
          <w:rFonts w:cs="Arial"/>
          <w:b/>
          <w:bCs/>
          <w:i/>
          <w:iCs/>
          <w:sz w:val="20"/>
          <w:szCs w:val="20"/>
          <w:lang w:eastAsia="en-AU" w:bidi="ar-SA"/>
        </w:rPr>
        <w:t>follow-on formula</w:t>
      </w:r>
      <w:r w:rsidRPr="00DF46E1">
        <w:rPr>
          <w:rFonts w:cs="Arial"/>
          <w:sz w:val="20"/>
          <w:szCs w:val="20"/>
          <w:lang w:eastAsia="en-AU" w:bidi="ar-SA"/>
        </w:rPr>
        <w:t xml:space="preserve"> means </w:t>
      </w:r>
      <w:r w:rsidRPr="00DF46E1" w:rsidDel="00E71C98">
        <w:rPr>
          <w:rFonts w:cs="Arial"/>
          <w:sz w:val="20"/>
          <w:szCs w:val="20"/>
          <w:lang w:eastAsia="en-AU" w:bidi="ar-SA"/>
        </w:rPr>
        <w:t>follow-on formula</w:t>
      </w:r>
      <w:r w:rsidRPr="00DF46E1">
        <w:rPr>
          <w:rFonts w:cs="Arial"/>
          <w:sz w:val="20"/>
          <w:szCs w:val="20"/>
          <w:lang w:eastAsia="en-AU" w:bidi="ar-SA"/>
        </w:rPr>
        <w:t xml:space="preserve"> that is derived only from one or more of the following proteins: cow milk; goat milk; sheep milk; a partially hydrolysed protein of one or more of cow milk, goat milk and sheep milk.</w:t>
      </w:r>
    </w:p>
    <w:p w14:paraId="0E32A447" w14:textId="77777777" w:rsidR="002546E3" w:rsidRPr="00DF46E1" w:rsidRDefault="002546E3" w:rsidP="002546E3">
      <w:pPr>
        <w:tabs>
          <w:tab w:val="left" w:pos="1134"/>
        </w:tabs>
        <w:ind w:left="1701" w:hanging="1701"/>
      </w:pPr>
      <w:r w:rsidRPr="00DF46E1">
        <w:rPr>
          <w:rFonts w:cs="Arial"/>
          <w:sz w:val="20"/>
          <w:lang w:eastAsia="en-AU"/>
        </w:rPr>
        <w:tab/>
        <w:t>(5)</w:t>
      </w:r>
      <w:r w:rsidRPr="00DF46E1">
        <w:rPr>
          <w:rFonts w:cs="Arial"/>
          <w:sz w:val="20"/>
          <w:lang w:eastAsia="en-AU"/>
        </w:rPr>
        <w:tab/>
        <w:t>The L-amino acids listed in the table to section S29—3 must be present in infant formula and follow-on formula at a level not less than the corresponding minimum level specified in the table.</w:t>
      </w:r>
    </w:p>
    <w:p w14:paraId="47D4EC18" w14:textId="77777777" w:rsidR="002546E3" w:rsidRPr="00DF46E1" w:rsidRDefault="002546E3" w:rsidP="002546E3">
      <w:pPr>
        <w:shd w:val="clear" w:color="auto" w:fill="FFFFFF"/>
        <w:tabs>
          <w:tab w:val="left" w:pos="1134"/>
        </w:tabs>
        <w:spacing w:before="120" w:after="120"/>
        <w:ind w:left="1701" w:hanging="1701"/>
        <w:rPr>
          <w:rFonts w:cs="Arial"/>
          <w:sz w:val="20"/>
          <w:lang w:eastAsia="en-AU"/>
        </w:rPr>
      </w:pPr>
      <w:r w:rsidRPr="00DF46E1">
        <w:rPr>
          <w:rFonts w:cs="Arial"/>
          <w:sz w:val="20"/>
          <w:lang w:eastAsia="en-AU"/>
        </w:rPr>
        <w:tab/>
        <w:t>(6)</w:t>
      </w:r>
      <w:r w:rsidRPr="00DF46E1">
        <w:rPr>
          <w:rFonts w:cs="Arial"/>
          <w:sz w:val="20"/>
          <w:lang w:eastAsia="en-AU"/>
        </w:rPr>
        <w:tab/>
        <w:t>The minimum levels specified in the table to section S29—3 for cysteine and for methionine do not apply if:</w:t>
      </w:r>
    </w:p>
    <w:p w14:paraId="4E722651"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 xml:space="preserve">(a) </w:t>
      </w:r>
      <w:r w:rsidRPr="00DF46E1">
        <w:rPr>
          <w:rFonts w:cs="Arial"/>
          <w:sz w:val="20"/>
          <w:lang w:eastAsia="en-AU"/>
        </w:rPr>
        <w:tab/>
        <w:t>the minimum amount of combined cysteine and methionine in the infant formula and follow-on formula is not less than 15 mg per 100 kJ; and</w:t>
      </w:r>
    </w:p>
    <w:p w14:paraId="0C34C3DA"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(b)</w:t>
      </w:r>
      <w:r w:rsidRPr="00DF46E1">
        <w:rPr>
          <w:rFonts w:cs="Arial"/>
          <w:sz w:val="20"/>
          <w:lang w:eastAsia="en-AU"/>
        </w:rPr>
        <w:tab/>
        <w:t>the ratio of methionine to cysteine in the infant formula and follow-on formula is less than 2 to1.</w:t>
      </w:r>
    </w:p>
    <w:p w14:paraId="5F4A2E2D" w14:textId="77777777" w:rsidR="002546E3" w:rsidRPr="00DF46E1" w:rsidRDefault="002546E3" w:rsidP="002546E3">
      <w:pPr>
        <w:shd w:val="clear" w:color="auto" w:fill="FFFFFF"/>
        <w:tabs>
          <w:tab w:val="left" w:pos="1134"/>
        </w:tabs>
        <w:spacing w:before="120" w:after="120"/>
        <w:ind w:left="1701" w:hanging="1701"/>
        <w:rPr>
          <w:rFonts w:cs="Arial"/>
          <w:sz w:val="20"/>
          <w:lang w:eastAsia="en-AU"/>
        </w:rPr>
      </w:pPr>
      <w:r w:rsidRPr="00DF46E1">
        <w:rPr>
          <w:rFonts w:cs="Arial"/>
          <w:sz w:val="20"/>
          <w:lang w:eastAsia="en-AU"/>
        </w:rPr>
        <w:lastRenderedPageBreak/>
        <w:tab/>
        <w:t>(7)</w:t>
      </w:r>
      <w:r w:rsidRPr="00DF46E1">
        <w:rPr>
          <w:rFonts w:cs="Arial"/>
          <w:sz w:val="20"/>
          <w:lang w:eastAsia="en-AU"/>
        </w:rPr>
        <w:tab/>
        <w:t>The minimum levels specified in the table to section S29—3 for phenylalanine and for tyrosine do not apply if:</w:t>
      </w:r>
    </w:p>
    <w:p w14:paraId="3BDA6617"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 xml:space="preserve">(a) </w:t>
      </w:r>
      <w:r w:rsidRPr="00DF46E1">
        <w:rPr>
          <w:rFonts w:cs="Arial"/>
          <w:sz w:val="20"/>
          <w:lang w:eastAsia="en-AU"/>
        </w:rPr>
        <w:tab/>
        <w:t xml:space="preserve">the minimum amount of </w:t>
      </w:r>
      <w:r w:rsidRPr="00DF46E1">
        <w:rPr>
          <w:rFonts w:cs="Arial"/>
          <w:sz w:val="20"/>
          <w:szCs w:val="20"/>
          <w:lang w:eastAsia="en-AU"/>
        </w:rPr>
        <w:t xml:space="preserve">combined </w:t>
      </w:r>
      <w:r w:rsidRPr="00DF46E1">
        <w:rPr>
          <w:rFonts w:cs="Arial"/>
          <w:sz w:val="20"/>
          <w:szCs w:val="20"/>
        </w:rPr>
        <w:t>phenylalanine</w:t>
      </w:r>
      <w:r w:rsidRPr="00DF46E1">
        <w:rPr>
          <w:rFonts w:cs="Arial"/>
          <w:sz w:val="20"/>
          <w:szCs w:val="20"/>
          <w:lang w:eastAsia="en-AU"/>
        </w:rPr>
        <w:t xml:space="preserve"> and </w:t>
      </w:r>
      <w:r w:rsidRPr="00DF46E1">
        <w:rPr>
          <w:rFonts w:cs="Arial"/>
          <w:sz w:val="20"/>
          <w:szCs w:val="20"/>
        </w:rPr>
        <w:t>tyrosine</w:t>
      </w:r>
      <w:r w:rsidRPr="00DF46E1">
        <w:rPr>
          <w:rFonts w:cs="Arial"/>
          <w:sz w:val="20"/>
          <w:szCs w:val="20"/>
          <w:lang w:eastAsia="en-AU"/>
        </w:rPr>
        <w:t xml:space="preserve"> in</w:t>
      </w:r>
      <w:r w:rsidRPr="00DF46E1">
        <w:rPr>
          <w:rFonts w:cs="Arial"/>
          <w:sz w:val="20"/>
          <w:lang w:eastAsia="en-AU"/>
        </w:rPr>
        <w:t xml:space="preserve"> the infant formula and follow-on formula is not less than 37 mg per 100 kJ; and</w:t>
      </w:r>
    </w:p>
    <w:p w14:paraId="448B4FDB"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(b)</w:t>
      </w:r>
      <w:r w:rsidRPr="00DF46E1">
        <w:rPr>
          <w:rFonts w:cs="Arial"/>
          <w:sz w:val="20"/>
          <w:lang w:eastAsia="en-AU"/>
        </w:rPr>
        <w:tab/>
        <w:t>the ratio of tyrosine to phenylalanine</w:t>
      </w:r>
      <w:r w:rsidRPr="00DF46E1" w:rsidDel="00E6712C">
        <w:rPr>
          <w:rFonts w:cs="Arial"/>
          <w:sz w:val="20"/>
          <w:lang w:eastAsia="en-AU"/>
        </w:rPr>
        <w:t xml:space="preserve"> </w:t>
      </w:r>
      <w:r w:rsidRPr="00DF46E1">
        <w:rPr>
          <w:rFonts w:cs="Arial"/>
          <w:sz w:val="20"/>
          <w:lang w:eastAsia="en-AU"/>
        </w:rPr>
        <w:t>in the infant formula and follow-on formula is less than 2 to 1.</w:t>
      </w:r>
    </w:p>
    <w:p w14:paraId="2F8353AF" w14:textId="77777777" w:rsidR="002546E3" w:rsidRPr="00DF46E1" w:rsidRDefault="002546E3" w:rsidP="002546E3">
      <w:pPr>
        <w:shd w:val="clear" w:color="auto" w:fill="FFFFFF"/>
        <w:tabs>
          <w:tab w:val="left" w:pos="1134"/>
        </w:tabs>
        <w:spacing w:before="120" w:after="120"/>
        <w:ind w:left="1701" w:hanging="1701"/>
        <w:rPr>
          <w:rFonts w:cs="Arial"/>
          <w:sz w:val="20"/>
          <w:szCs w:val="20"/>
          <w:lang w:val="en-AU" w:eastAsia="en-AU" w:bidi="ar-SA"/>
        </w:rPr>
      </w:pPr>
      <w:r w:rsidRPr="00DF46E1">
        <w:rPr>
          <w:rFonts w:cs="Arial"/>
          <w:sz w:val="20"/>
          <w:szCs w:val="20"/>
          <w:lang w:eastAsia="en-AU" w:bidi="ar-SA"/>
        </w:rPr>
        <w:tab/>
        <w:t>(8)</w:t>
      </w:r>
      <w:r w:rsidRPr="00DF46E1">
        <w:rPr>
          <w:rFonts w:cs="Arial"/>
          <w:sz w:val="20"/>
          <w:szCs w:val="20"/>
          <w:lang w:eastAsia="en-AU" w:bidi="ar-SA"/>
        </w:rPr>
        <w:tab/>
        <w:t>Despite subsections (5), (6) and (7), L-amino acids listed in the table to section S29—3 must only be added to infant formula or follow-on formula in an amount necessary to improve protein quality.</w:t>
      </w:r>
    </w:p>
    <w:p w14:paraId="5C2E3338" w14:textId="77777777" w:rsidR="002546E3" w:rsidRPr="00DF46E1" w:rsidRDefault="002546E3" w:rsidP="002546E3">
      <w:pPr>
        <w:shd w:val="clear" w:color="auto" w:fill="FFFFFF"/>
        <w:spacing w:before="240" w:after="120"/>
        <w:ind w:left="1701" w:hanging="1701"/>
        <w:rPr>
          <w:rFonts w:cs="Arial"/>
          <w:b/>
          <w:bCs/>
          <w:szCs w:val="22"/>
          <w:lang w:val="en-AU" w:eastAsia="en-AU" w:bidi="ar-SA"/>
        </w:rPr>
      </w:pPr>
      <w:r w:rsidRPr="00DF46E1">
        <w:rPr>
          <w:rFonts w:cs="Arial"/>
          <w:b/>
          <w:bCs/>
          <w:szCs w:val="22"/>
          <w:lang w:eastAsia="en-AU" w:bidi="ar-SA"/>
        </w:rPr>
        <w:t>2.9.1—7</w:t>
      </w:r>
      <w:r w:rsidRPr="00DF46E1">
        <w:rPr>
          <w:rFonts w:cs="Arial"/>
          <w:b/>
          <w:bCs/>
          <w:szCs w:val="22"/>
          <w:lang w:eastAsia="en-AU" w:bidi="ar-SA"/>
        </w:rPr>
        <w:tab/>
        <w:t>Fat requirements</w:t>
      </w:r>
    </w:p>
    <w:p w14:paraId="736FD298" w14:textId="77777777" w:rsidR="002546E3" w:rsidRPr="00DF46E1" w:rsidRDefault="002546E3" w:rsidP="002546E3">
      <w:pPr>
        <w:shd w:val="clear" w:color="auto" w:fill="FFFFFF"/>
        <w:tabs>
          <w:tab w:val="left" w:pos="1134"/>
        </w:tabs>
        <w:spacing w:before="120" w:after="120"/>
        <w:ind w:left="1701" w:hanging="1701"/>
        <w:rPr>
          <w:rFonts w:cs="Arial"/>
          <w:sz w:val="20"/>
          <w:szCs w:val="20"/>
          <w:lang w:val="en-AU" w:eastAsia="en-AU" w:bidi="ar-SA"/>
        </w:rPr>
      </w:pPr>
      <w:r w:rsidRPr="00DF46E1">
        <w:rPr>
          <w:rFonts w:cs="Arial"/>
          <w:sz w:val="20"/>
          <w:szCs w:val="20"/>
          <w:lang w:eastAsia="en-AU" w:bidi="ar-SA"/>
        </w:rPr>
        <w:tab/>
        <w:t>(1)</w:t>
      </w:r>
      <w:r w:rsidRPr="00DF46E1">
        <w:rPr>
          <w:rFonts w:cs="Arial"/>
          <w:sz w:val="20"/>
          <w:szCs w:val="20"/>
          <w:lang w:eastAsia="en-AU" w:bidi="ar-SA"/>
        </w:rPr>
        <w:tab/>
        <w:t>Infant formula and follow-on formula must:</w:t>
      </w:r>
    </w:p>
    <w:p w14:paraId="23EEF699"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have a fat content of no less than 1.1 g/100 kJ and no more than 1.4 g/100 kJ; and</w:t>
      </w:r>
    </w:p>
    <w:p w14:paraId="21771C48"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have a ratio of linoleic acid to α-linolenic acid of no less than 5 to 1 and no more than 15 to 1; and</w:t>
      </w:r>
    </w:p>
    <w:p w14:paraId="7184C1AE"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(c)</w:t>
      </w:r>
      <w:r w:rsidRPr="00DF46E1">
        <w:rPr>
          <w:rFonts w:cs="Arial"/>
          <w:sz w:val="20"/>
          <w:szCs w:val="20"/>
          <w:lang w:eastAsia="en-AU" w:bidi="ar-SA"/>
        </w:rPr>
        <w:tab/>
        <w:t>contain no less than:</w:t>
      </w:r>
    </w:p>
    <w:p w14:paraId="0D073403" w14:textId="77777777" w:rsidR="002546E3" w:rsidRPr="00DF46E1" w:rsidRDefault="002546E3" w:rsidP="002546E3">
      <w:pPr>
        <w:shd w:val="clear" w:color="auto" w:fill="FFFFFF"/>
        <w:tabs>
          <w:tab w:val="left" w:pos="2268"/>
        </w:tabs>
        <w:spacing w:before="60" w:after="60"/>
        <w:ind w:left="2835" w:hanging="2835"/>
        <w:rPr>
          <w:rFonts w:cs="Arial"/>
          <w:sz w:val="20"/>
          <w:szCs w:val="20"/>
          <w:lang w:val="en-AU" w:eastAsia="en-AU" w:bidi="ar-SA"/>
        </w:rPr>
      </w:pPr>
      <w:r w:rsidRPr="00DF46E1">
        <w:rPr>
          <w:rFonts w:cs="Arial"/>
          <w:sz w:val="20"/>
          <w:szCs w:val="20"/>
          <w:lang w:eastAsia="en-AU" w:bidi="ar-SA"/>
        </w:rPr>
        <w:tab/>
        <w:t>(</w:t>
      </w:r>
      <w:proofErr w:type="spellStart"/>
      <w:r w:rsidRPr="00DF46E1">
        <w:rPr>
          <w:rFonts w:cs="Arial"/>
          <w:sz w:val="20"/>
          <w:szCs w:val="20"/>
          <w:lang w:eastAsia="en-AU" w:bidi="ar-SA"/>
        </w:rPr>
        <w:t>i</w:t>
      </w:r>
      <w:proofErr w:type="spellEnd"/>
      <w:r w:rsidRPr="00DF46E1">
        <w:rPr>
          <w:rFonts w:cs="Arial"/>
          <w:sz w:val="20"/>
          <w:szCs w:val="20"/>
          <w:lang w:eastAsia="en-AU" w:bidi="ar-SA"/>
        </w:rPr>
        <w:t>)</w:t>
      </w:r>
      <w:r w:rsidRPr="00DF46E1">
        <w:rPr>
          <w:rFonts w:cs="Arial"/>
          <w:sz w:val="20"/>
          <w:szCs w:val="20"/>
          <w:lang w:eastAsia="en-AU" w:bidi="ar-SA"/>
        </w:rPr>
        <w:tab/>
        <w:t>90 mg/100 kJ of linoleic acid; and</w:t>
      </w:r>
    </w:p>
    <w:p w14:paraId="68631E0B" w14:textId="77777777" w:rsidR="002546E3" w:rsidRPr="00DF46E1" w:rsidRDefault="002546E3" w:rsidP="002546E3">
      <w:pPr>
        <w:shd w:val="clear" w:color="auto" w:fill="FFFFFF"/>
        <w:tabs>
          <w:tab w:val="left" w:pos="2268"/>
        </w:tabs>
        <w:spacing w:before="60" w:after="60"/>
        <w:ind w:left="2835" w:hanging="2835"/>
        <w:rPr>
          <w:rFonts w:cs="Arial"/>
          <w:sz w:val="20"/>
          <w:szCs w:val="20"/>
          <w:lang w:val="en-AU" w:eastAsia="en-AU" w:bidi="ar-SA"/>
        </w:rPr>
      </w:pPr>
      <w:r w:rsidRPr="00DF46E1">
        <w:rPr>
          <w:rFonts w:cs="Arial"/>
          <w:sz w:val="20"/>
          <w:szCs w:val="20"/>
          <w:lang w:eastAsia="en-AU" w:bidi="ar-SA"/>
        </w:rPr>
        <w:tab/>
        <w:t>(ii)</w:t>
      </w:r>
      <w:r w:rsidRPr="00DF46E1">
        <w:rPr>
          <w:rFonts w:cs="Arial"/>
          <w:sz w:val="20"/>
          <w:szCs w:val="20"/>
          <w:lang w:eastAsia="en-AU" w:bidi="ar-SA"/>
        </w:rPr>
        <w:tab/>
        <w:t>12 mg/100 kJ of α-linolenic acid; and</w:t>
      </w:r>
    </w:p>
    <w:p w14:paraId="3D848CB9" w14:textId="77777777" w:rsidR="002546E3" w:rsidRPr="00DF46E1" w:rsidRDefault="002546E3" w:rsidP="002546E3">
      <w:pPr>
        <w:shd w:val="clear" w:color="auto" w:fill="FFFFFF"/>
        <w:tabs>
          <w:tab w:val="left" w:pos="2268"/>
        </w:tabs>
        <w:spacing w:before="60" w:after="60"/>
        <w:ind w:left="2835" w:hanging="2693"/>
        <w:rPr>
          <w:rFonts w:cs="Arial"/>
          <w:sz w:val="20"/>
          <w:szCs w:val="20"/>
          <w:lang w:eastAsia="en-AU" w:bidi="ar-SA"/>
        </w:rPr>
      </w:pPr>
      <w:r w:rsidRPr="00DF46E1">
        <w:rPr>
          <w:rFonts w:cs="Arial"/>
          <w:b/>
          <w:bCs/>
          <w:sz w:val="16"/>
          <w:szCs w:val="16"/>
          <w:lang w:val="en-AU" w:eastAsia="en-AU" w:bidi="ar-SA"/>
        </w:rPr>
        <w:tab/>
        <w:t>Note</w:t>
      </w:r>
      <w:r w:rsidRPr="00DF46E1">
        <w:rPr>
          <w:rFonts w:cs="Arial"/>
          <w:sz w:val="16"/>
          <w:szCs w:val="16"/>
          <w:lang w:val="en-AU" w:eastAsia="en-AU" w:bidi="ar-SA"/>
        </w:rPr>
        <w:t xml:space="preserve">. </w:t>
      </w:r>
      <w:r w:rsidRPr="00DF46E1">
        <w:rPr>
          <w:rFonts w:cs="Arial"/>
          <w:sz w:val="16"/>
          <w:szCs w:val="16"/>
          <w:lang w:val="en-AU" w:eastAsia="en-AU" w:bidi="ar-SA"/>
        </w:rPr>
        <w:tab/>
        <w:t xml:space="preserve">It is recommended that infant formula and follow-on formula contain </w:t>
      </w:r>
      <w:proofErr w:type="spellStart"/>
      <w:r w:rsidRPr="00DF46E1">
        <w:rPr>
          <w:rFonts w:cs="Arial"/>
          <w:sz w:val="16"/>
          <w:szCs w:val="16"/>
          <w:lang w:val="en-AU" w:eastAsia="en-AU" w:bidi="ar-SA"/>
        </w:rPr>
        <w:t>not</w:t>
      </w:r>
      <w:proofErr w:type="spellEnd"/>
      <w:r w:rsidRPr="00DF46E1">
        <w:rPr>
          <w:rFonts w:cs="Arial"/>
          <w:sz w:val="16"/>
          <w:szCs w:val="16"/>
          <w:lang w:val="en-AU" w:eastAsia="en-AU" w:bidi="ar-SA"/>
        </w:rPr>
        <w:t xml:space="preserve"> more than 335 mg/100 kJ of linoleic acid. This amount is a Guidance Upper Level and a recommended upper level for this nutrient which poses no significant risks on the basis of current scientific knowledge. These levels are values derived on the basis of meeting nutritional requirements of infants and an established history of apparent safe use. This Guidance Upper Level should not be exceeded unless a higher nutrient level cannot be avoided due to high or variable contents in constituents of infant formulas and follow-on formula or due to technological reasons.</w:t>
      </w:r>
      <w:r w:rsidRPr="00DF46E1">
        <w:rPr>
          <w:rFonts w:cs="Arial"/>
          <w:sz w:val="20"/>
          <w:szCs w:val="20"/>
          <w:lang w:eastAsia="en-AU" w:bidi="ar-SA"/>
        </w:rPr>
        <w:tab/>
      </w:r>
    </w:p>
    <w:p w14:paraId="2117714C"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(d)</w:t>
      </w:r>
      <w:r w:rsidRPr="00DF46E1">
        <w:rPr>
          <w:rFonts w:cs="Arial"/>
          <w:sz w:val="20"/>
          <w:szCs w:val="20"/>
          <w:lang w:eastAsia="en-AU" w:bidi="ar-SA"/>
        </w:rPr>
        <w:tab/>
        <w:t>have an arachidonic acid (20 to 4 n-6) content of equal to or more than docosahexaenoic acid (22 to 6 n-3) content;</w:t>
      </w:r>
      <w:r w:rsidRPr="00DF46E1" w:rsidDel="00850DC2">
        <w:rPr>
          <w:rFonts w:cs="Arial"/>
          <w:sz w:val="20"/>
          <w:szCs w:val="20"/>
          <w:lang w:eastAsia="en-AU" w:bidi="ar-SA"/>
        </w:rPr>
        <w:t xml:space="preserve"> </w:t>
      </w:r>
      <w:r w:rsidRPr="00DF46E1">
        <w:rPr>
          <w:rFonts w:cs="Arial"/>
          <w:sz w:val="20"/>
          <w:szCs w:val="20"/>
          <w:lang w:eastAsia="en-AU" w:bidi="ar-SA"/>
        </w:rPr>
        <w:t>and</w:t>
      </w:r>
    </w:p>
    <w:p w14:paraId="1B622D27"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(e)</w:t>
      </w:r>
      <w:r w:rsidRPr="00DF46E1">
        <w:rPr>
          <w:rFonts w:cs="Arial"/>
          <w:sz w:val="20"/>
          <w:szCs w:val="20"/>
          <w:lang w:eastAsia="en-AU" w:bidi="ar-SA"/>
        </w:rPr>
        <w:tab/>
        <w:t>contain no less than 0.5 mg of vitamin E per gram of polyunsaturated fatty acids; and</w:t>
      </w:r>
    </w:p>
    <w:p w14:paraId="206B0205"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(f)</w:t>
      </w:r>
      <w:r w:rsidRPr="00DF46E1">
        <w:rPr>
          <w:rFonts w:cs="Arial"/>
          <w:sz w:val="20"/>
          <w:szCs w:val="20"/>
          <w:lang w:eastAsia="en-AU" w:bidi="ar-SA"/>
        </w:rPr>
        <w:tab/>
        <w:t>for any long chain *polyunsaturated fatty acids that are present—have an eicosapentaenoic acid (20 to 5 n-3) content of no more than the docosahexaenoic acid (22 to 6 n-3) content; and</w:t>
      </w:r>
    </w:p>
    <w:p w14:paraId="44392CEB"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20"/>
          <w:szCs w:val="20"/>
          <w:lang w:eastAsia="en-AU" w:bidi="ar-SA"/>
        </w:rPr>
        <w:tab/>
        <w:t>(g)</w:t>
      </w:r>
      <w:r w:rsidRPr="00DF46E1">
        <w:rPr>
          <w:rFonts w:cs="Arial"/>
          <w:sz w:val="20"/>
          <w:szCs w:val="20"/>
          <w:lang w:eastAsia="en-AU" w:bidi="ar-SA"/>
        </w:rPr>
        <w:tab/>
        <w:t xml:space="preserve">for a fatty acid listed in Column 1 of the table to section S29—4 and present in the formula—contain </w:t>
      </w:r>
      <w:proofErr w:type="spellStart"/>
      <w:r w:rsidRPr="00DF46E1">
        <w:rPr>
          <w:rFonts w:cs="Arial"/>
          <w:sz w:val="20"/>
          <w:szCs w:val="20"/>
          <w:lang w:eastAsia="en-AU" w:bidi="ar-SA"/>
        </w:rPr>
        <w:t>not</w:t>
      </w:r>
      <w:proofErr w:type="spellEnd"/>
      <w:r w:rsidRPr="00DF46E1">
        <w:rPr>
          <w:rFonts w:cs="Arial"/>
          <w:sz w:val="20"/>
          <w:szCs w:val="20"/>
          <w:lang w:eastAsia="en-AU" w:bidi="ar-SA"/>
        </w:rPr>
        <w:t xml:space="preserve"> more than the maximum amount (if any) specified in Column 2 of the table for that fatty acid.</w:t>
      </w:r>
    </w:p>
    <w:p w14:paraId="607D0890" w14:textId="77777777" w:rsidR="002546E3" w:rsidRPr="00DF46E1" w:rsidRDefault="002546E3" w:rsidP="002546E3">
      <w:pPr>
        <w:shd w:val="clear" w:color="auto" w:fill="FFFFFF"/>
        <w:tabs>
          <w:tab w:val="left" w:pos="1134"/>
        </w:tabs>
        <w:spacing w:before="60" w:after="60"/>
        <w:ind w:left="1701" w:hanging="1701"/>
        <w:rPr>
          <w:rFonts w:cs="Arial"/>
          <w:sz w:val="20"/>
          <w:szCs w:val="20"/>
          <w:lang w:eastAsia="en-AU" w:bidi="ar-SA"/>
        </w:rPr>
      </w:pPr>
      <w:r w:rsidRPr="00DF46E1">
        <w:rPr>
          <w:rFonts w:cs="Arial"/>
          <w:sz w:val="20"/>
          <w:szCs w:val="20"/>
          <w:lang w:eastAsia="en-AU" w:bidi="ar-SA"/>
        </w:rPr>
        <w:tab/>
        <w:t>(2)</w:t>
      </w:r>
      <w:r w:rsidRPr="00DF46E1">
        <w:rPr>
          <w:rFonts w:cs="Arial"/>
          <w:sz w:val="20"/>
          <w:szCs w:val="20"/>
          <w:lang w:eastAsia="en-AU" w:bidi="ar-SA"/>
        </w:rPr>
        <w:tab/>
      </w:r>
      <w:r w:rsidRPr="00DF46E1">
        <w:rPr>
          <w:rFonts w:cs="Arial"/>
          <w:sz w:val="20"/>
          <w:szCs w:val="20"/>
          <w:lang w:eastAsia="en-AU" w:bidi="ar-SA"/>
        </w:rPr>
        <w:tab/>
        <w:t>Infant formula and follow-on formula may only contain medium chain triglycerides that:</w:t>
      </w:r>
    </w:p>
    <w:p w14:paraId="37BE6A4F"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contain predominantly the saturated fatty acids designated by 8 to 0 and 10 to 0; and</w:t>
      </w:r>
    </w:p>
    <w:p w14:paraId="1F01250E"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are one of the following:</w:t>
      </w:r>
    </w:p>
    <w:p w14:paraId="09F74116" w14:textId="77777777" w:rsidR="002546E3" w:rsidRPr="00DF46E1" w:rsidRDefault="002546E3" w:rsidP="002546E3">
      <w:pPr>
        <w:shd w:val="clear" w:color="auto" w:fill="FFFFFF"/>
        <w:tabs>
          <w:tab w:val="left" w:pos="2268"/>
        </w:tabs>
        <w:spacing w:before="60" w:after="60"/>
        <w:ind w:left="2835" w:hanging="2835"/>
        <w:rPr>
          <w:rFonts w:cs="Arial"/>
          <w:sz w:val="20"/>
          <w:szCs w:val="20"/>
          <w:lang w:val="en-AU" w:eastAsia="en-AU" w:bidi="ar-SA"/>
        </w:rPr>
      </w:pPr>
      <w:r w:rsidRPr="00DF46E1">
        <w:rPr>
          <w:rFonts w:cs="Arial"/>
          <w:sz w:val="20"/>
          <w:szCs w:val="20"/>
          <w:lang w:eastAsia="en-AU" w:bidi="ar-SA"/>
        </w:rPr>
        <w:tab/>
        <w:t>(</w:t>
      </w:r>
      <w:proofErr w:type="spellStart"/>
      <w:r w:rsidRPr="00DF46E1">
        <w:rPr>
          <w:rFonts w:cs="Arial"/>
          <w:sz w:val="20"/>
          <w:szCs w:val="20"/>
          <w:lang w:eastAsia="en-AU" w:bidi="ar-SA"/>
        </w:rPr>
        <w:t>i</w:t>
      </w:r>
      <w:proofErr w:type="spellEnd"/>
      <w:r w:rsidRPr="00DF46E1">
        <w:rPr>
          <w:rFonts w:cs="Arial"/>
          <w:sz w:val="20"/>
          <w:szCs w:val="20"/>
          <w:lang w:eastAsia="en-AU" w:bidi="ar-SA"/>
        </w:rPr>
        <w:t>)</w:t>
      </w:r>
      <w:r w:rsidRPr="00DF46E1">
        <w:rPr>
          <w:rFonts w:cs="Arial"/>
          <w:sz w:val="20"/>
          <w:szCs w:val="20"/>
          <w:lang w:eastAsia="en-AU" w:bidi="ar-SA"/>
        </w:rPr>
        <w:tab/>
        <w:t>a natural constituent of a milk-based ingredient of that formula; or</w:t>
      </w:r>
    </w:p>
    <w:p w14:paraId="6D88A8E7" w14:textId="77777777" w:rsidR="002546E3" w:rsidRPr="00DF46E1" w:rsidRDefault="002546E3" w:rsidP="002546E3">
      <w:pPr>
        <w:shd w:val="clear" w:color="auto" w:fill="FFFFFF"/>
        <w:tabs>
          <w:tab w:val="left" w:pos="2268"/>
        </w:tabs>
        <w:spacing w:before="60" w:after="60"/>
        <w:ind w:left="2835" w:right="-144" w:hanging="2835"/>
        <w:rPr>
          <w:rFonts w:cs="Arial"/>
          <w:sz w:val="20"/>
          <w:szCs w:val="20"/>
          <w:lang w:eastAsia="en-AU" w:bidi="ar-SA"/>
        </w:rPr>
      </w:pPr>
      <w:r w:rsidRPr="00DF46E1">
        <w:rPr>
          <w:rFonts w:cs="Arial"/>
          <w:sz w:val="20"/>
          <w:szCs w:val="20"/>
          <w:lang w:eastAsia="en-AU" w:bidi="ar-SA"/>
        </w:rPr>
        <w:tab/>
        <w:t>(ii)</w:t>
      </w:r>
      <w:r w:rsidRPr="00DF46E1">
        <w:rPr>
          <w:rFonts w:cs="Arial"/>
          <w:sz w:val="20"/>
          <w:szCs w:val="20"/>
          <w:lang w:eastAsia="en-AU" w:bidi="ar-SA"/>
        </w:rPr>
        <w:tab/>
        <w:t>for a fat soluble vitamin that is specified in a following table—a substance that was *used as a processing aid in the preparation of that permitted fat soluble vitamin for use in the formula:</w:t>
      </w:r>
    </w:p>
    <w:p w14:paraId="2EC4A3CD" w14:textId="77777777" w:rsidR="002546E3" w:rsidRPr="00DF46E1" w:rsidRDefault="002546E3" w:rsidP="002546E3">
      <w:pPr>
        <w:shd w:val="clear" w:color="auto" w:fill="FFFFFF"/>
        <w:tabs>
          <w:tab w:val="left" w:pos="2835"/>
        </w:tabs>
        <w:spacing w:before="60" w:after="60"/>
        <w:ind w:left="3402" w:hanging="3402"/>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for infant formula—the table to section S29—5; and</w:t>
      </w:r>
    </w:p>
    <w:p w14:paraId="48CCA8F1" w14:textId="77777777" w:rsidR="002546E3" w:rsidRPr="00DF46E1" w:rsidRDefault="002546E3" w:rsidP="002546E3">
      <w:pPr>
        <w:shd w:val="clear" w:color="auto" w:fill="FFFFFF"/>
        <w:tabs>
          <w:tab w:val="left" w:pos="2835"/>
        </w:tabs>
        <w:spacing w:before="60" w:after="60"/>
        <w:ind w:left="3402" w:hanging="3402"/>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for follow-on formula—the table to section S29—6.</w:t>
      </w:r>
    </w:p>
    <w:p w14:paraId="6E7A0B9A" w14:textId="77777777" w:rsidR="002546E3" w:rsidRPr="00DF46E1" w:rsidRDefault="002546E3" w:rsidP="002546E3">
      <w:pPr>
        <w:shd w:val="clear" w:color="auto" w:fill="FFFFFF"/>
        <w:tabs>
          <w:tab w:val="left" w:pos="1134"/>
        </w:tabs>
        <w:spacing w:before="60" w:after="60"/>
        <w:ind w:left="1701" w:hanging="1701"/>
        <w:rPr>
          <w:rFonts w:cs="Arial"/>
          <w:b/>
          <w:bCs/>
          <w:szCs w:val="22"/>
          <w:lang w:eastAsia="en-AU" w:bidi="ar-SA"/>
        </w:rPr>
      </w:pPr>
      <w:r w:rsidRPr="00DF46E1">
        <w:rPr>
          <w:rFonts w:cs="Arial"/>
          <w:sz w:val="20"/>
          <w:szCs w:val="20"/>
          <w:lang w:eastAsia="en-AU" w:bidi="ar-SA"/>
        </w:rPr>
        <w:tab/>
        <w:t>(3)</w:t>
      </w:r>
      <w:r w:rsidRPr="00DF46E1">
        <w:rPr>
          <w:rFonts w:cs="Arial"/>
          <w:sz w:val="20"/>
          <w:szCs w:val="20"/>
          <w:lang w:eastAsia="en-AU" w:bidi="ar-SA"/>
        </w:rPr>
        <w:tab/>
      </w:r>
      <w:r w:rsidRPr="00DF46E1">
        <w:rPr>
          <w:rFonts w:cs="Arial"/>
          <w:sz w:val="20"/>
          <w:szCs w:val="20"/>
          <w:lang w:eastAsia="en-AU" w:bidi="ar-SA"/>
        </w:rPr>
        <w:tab/>
        <w:t>Infant formula and follow-on formula must not have a phospholipid content of more than 72 mg/100 kJ.</w:t>
      </w:r>
    </w:p>
    <w:p w14:paraId="5B1BFBEB" w14:textId="77777777" w:rsidR="002546E3" w:rsidRPr="00DF46E1" w:rsidRDefault="002546E3" w:rsidP="002546E3">
      <w:pPr>
        <w:shd w:val="clear" w:color="auto" w:fill="FFFFFF"/>
        <w:spacing w:before="240" w:after="120"/>
        <w:ind w:left="1701" w:hanging="1701"/>
        <w:rPr>
          <w:rFonts w:cs="Arial"/>
          <w:b/>
          <w:bCs/>
          <w:szCs w:val="22"/>
          <w:lang w:val="en-AU" w:eastAsia="en-AU" w:bidi="ar-SA"/>
        </w:rPr>
      </w:pPr>
      <w:r w:rsidRPr="00DF46E1">
        <w:rPr>
          <w:rFonts w:cs="Arial"/>
          <w:b/>
          <w:bCs/>
          <w:szCs w:val="22"/>
          <w:lang w:eastAsia="en-AU" w:bidi="ar-SA"/>
        </w:rPr>
        <w:t>2.9.1—8</w:t>
      </w:r>
      <w:r w:rsidRPr="00DF46E1">
        <w:rPr>
          <w:rFonts w:cs="Arial"/>
          <w:b/>
          <w:bCs/>
          <w:szCs w:val="22"/>
          <w:lang w:eastAsia="en-AU" w:bidi="ar-SA"/>
        </w:rPr>
        <w:tab/>
        <w:t>Required nutritive substances</w:t>
      </w:r>
    </w:p>
    <w:p w14:paraId="5B9C52A4"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(1)</w:t>
      </w:r>
      <w:r w:rsidRPr="00DF46E1">
        <w:rPr>
          <w:rFonts w:cs="Arial"/>
          <w:sz w:val="20"/>
          <w:szCs w:val="20"/>
          <w:lang w:eastAsia="en-AU" w:bidi="ar-SA"/>
        </w:rPr>
        <w:tab/>
        <w:t>Infant formula must contain each substance listed in Column 1 of the table to section S29—5 in an amount (including any naturally-occurring amount) that is:</w:t>
      </w:r>
    </w:p>
    <w:p w14:paraId="171B497A"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lastRenderedPageBreak/>
        <w:t xml:space="preserve"> </w:t>
      </w:r>
      <w:r w:rsidRPr="00DF46E1">
        <w:rPr>
          <w:rFonts w:cs="Arial"/>
          <w:sz w:val="20"/>
          <w:szCs w:val="20"/>
          <w:lang w:eastAsia="en-AU" w:bidi="ar-SA"/>
        </w:rPr>
        <w:tab/>
        <w:t>(a)</w:t>
      </w:r>
      <w:r w:rsidRPr="00DF46E1">
        <w:rPr>
          <w:rFonts w:cs="Arial"/>
          <w:sz w:val="20"/>
          <w:szCs w:val="20"/>
          <w:lang w:eastAsia="en-AU" w:bidi="ar-SA"/>
        </w:rPr>
        <w:tab/>
        <w:t>no less than the minimum amount specified in Column 2 of the table; and</w:t>
      </w:r>
    </w:p>
    <w:p w14:paraId="0CDE9661"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no more than the maximum amount (if any) specified in Column 3 of the table.</w:t>
      </w:r>
    </w:p>
    <w:p w14:paraId="523BBE89" w14:textId="77777777" w:rsidR="002546E3" w:rsidRPr="00DF46E1" w:rsidRDefault="002546E3" w:rsidP="002546E3">
      <w:pPr>
        <w:tabs>
          <w:tab w:val="left" w:pos="1701"/>
        </w:tabs>
        <w:spacing w:before="60" w:after="60"/>
        <w:ind w:left="2268" w:hanging="2268"/>
        <w:rPr>
          <w:rFonts w:cs="Arial"/>
          <w:iCs/>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r>
      <w:r w:rsidRPr="00DF46E1">
        <w:rPr>
          <w:rFonts w:cs="Arial"/>
          <w:sz w:val="16"/>
          <w:szCs w:val="16"/>
          <w:lang w:eastAsia="en-AU" w:bidi="ar-SA"/>
        </w:rPr>
        <w:t xml:space="preserve">It is recommended that infant formula contain a substance listed in Column 1 of the table to section S29—5 </w:t>
      </w:r>
      <w:r w:rsidRPr="00DF46E1">
        <w:rPr>
          <w:rFonts w:cs="Arial"/>
          <w:iCs/>
          <w:sz w:val="16"/>
          <w:szCs w:val="16"/>
          <w:lang w:eastAsia="en-AU" w:bidi="ar-SA"/>
        </w:rPr>
        <w:t xml:space="preserve">in an amount </w:t>
      </w:r>
      <w:r w:rsidRPr="00DF46E1">
        <w:rPr>
          <w:rFonts w:cs="Arial"/>
          <w:sz w:val="16"/>
          <w:szCs w:val="16"/>
          <w:lang w:eastAsia="en-AU" w:bidi="ar-SA"/>
        </w:rPr>
        <w:t xml:space="preserve">that is not more than the amount (if any) specified for that substance in </w:t>
      </w:r>
      <w:r w:rsidRPr="00DF46E1">
        <w:rPr>
          <w:rFonts w:cs="Arial"/>
          <w:iCs/>
          <w:sz w:val="16"/>
          <w:szCs w:val="18"/>
          <w:lang w:eastAsia="en-AU" w:bidi="ar-SA"/>
        </w:rPr>
        <w:t>Column 4 of that table</w:t>
      </w:r>
      <w:r w:rsidRPr="00DF46E1">
        <w:rPr>
          <w:rFonts w:cs="Arial"/>
          <w:sz w:val="16"/>
          <w:szCs w:val="16"/>
          <w:lang w:eastAsia="en-AU" w:bidi="ar-SA"/>
        </w:rPr>
        <w:t>.</w:t>
      </w:r>
      <w:r w:rsidRPr="00DF46E1">
        <w:rPr>
          <w:rFonts w:cs="Arial"/>
          <w:iCs/>
          <w:sz w:val="16"/>
          <w:szCs w:val="18"/>
          <w:lang w:eastAsia="en-AU" w:bidi="ar-SA"/>
        </w:rPr>
        <w:t xml:space="preserve"> </w:t>
      </w:r>
      <w:r w:rsidRPr="00DF46E1">
        <w:rPr>
          <w:rFonts w:cs="Arial"/>
          <w:sz w:val="16"/>
          <w:szCs w:val="16"/>
          <w:lang w:eastAsia="en-AU" w:bidi="ar-SA"/>
        </w:rPr>
        <w:t>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These Guidance Upper Levels should not be exceeded unless higher nutrient levels cannot be avoided due to high or variable contents in constituents of infant formulas or due to technological reasons.</w:t>
      </w:r>
    </w:p>
    <w:p w14:paraId="5909698E"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(2)</w:t>
      </w:r>
      <w:r w:rsidRPr="00DF46E1">
        <w:rPr>
          <w:rFonts w:cs="Arial"/>
          <w:sz w:val="20"/>
          <w:szCs w:val="20"/>
          <w:lang w:eastAsia="en-AU" w:bidi="ar-SA"/>
        </w:rPr>
        <w:tab/>
        <w:t xml:space="preserve">Follow-on formula must contain each substance listed in Column 1 of the table to section S29—6 in an amount </w:t>
      </w:r>
      <w:r w:rsidRPr="00DF46E1">
        <w:rPr>
          <w:sz w:val="20"/>
          <w:szCs w:val="20"/>
          <w:lang w:val="en-AU" w:eastAsia="en-GB"/>
        </w:rPr>
        <w:t xml:space="preserve">(including any naturally-occurring amount) </w:t>
      </w:r>
      <w:r w:rsidRPr="00DF46E1">
        <w:rPr>
          <w:rFonts w:cs="Arial"/>
          <w:sz w:val="20"/>
          <w:szCs w:val="20"/>
          <w:lang w:eastAsia="en-AU" w:bidi="ar-SA"/>
        </w:rPr>
        <w:t>that is:</w:t>
      </w:r>
    </w:p>
    <w:p w14:paraId="592359FB"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 xml:space="preserve"> </w:t>
      </w:r>
      <w:r w:rsidRPr="00DF46E1">
        <w:rPr>
          <w:rFonts w:cs="Arial"/>
          <w:sz w:val="20"/>
          <w:szCs w:val="20"/>
          <w:lang w:eastAsia="en-AU" w:bidi="ar-SA"/>
        </w:rPr>
        <w:tab/>
        <w:t>(a)</w:t>
      </w:r>
      <w:r w:rsidRPr="00DF46E1">
        <w:rPr>
          <w:rFonts w:cs="Arial"/>
          <w:sz w:val="20"/>
          <w:szCs w:val="20"/>
          <w:lang w:eastAsia="en-AU" w:bidi="ar-SA"/>
        </w:rPr>
        <w:tab/>
        <w:t>no less than the minimum amount specified in Column 2 of the table; and</w:t>
      </w:r>
    </w:p>
    <w:p w14:paraId="3C3FD384"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no more than the maximum amount (if any) specified in Column 3 of the table.</w:t>
      </w:r>
    </w:p>
    <w:p w14:paraId="77A246EA" w14:textId="77777777" w:rsidR="002546E3" w:rsidRPr="00DF46E1" w:rsidRDefault="002546E3" w:rsidP="002546E3">
      <w:pPr>
        <w:tabs>
          <w:tab w:val="left" w:pos="1701"/>
        </w:tabs>
        <w:spacing w:before="60" w:after="60"/>
        <w:ind w:left="2268" w:hanging="2268"/>
        <w:rPr>
          <w:rFonts w:cs="Arial"/>
          <w:iCs/>
          <w:sz w:val="16"/>
          <w:szCs w:val="18"/>
          <w:lang w:eastAsia="en-AU" w:bidi="ar-SA"/>
        </w:rPr>
      </w:pPr>
      <w:r w:rsidRPr="00DF46E1">
        <w:rPr>
          <w:rFonts w:cs="Arial"/>
          <w:sz w:val="20"/>
          <w:szCs w:val="20"/>
          <w:lang w:eastAsia="en-AU" w:bidi="ar-SA"/>
        </w:rPr>
        <w:tab/>
      </w:r>
      <w:r w:rsidRPr="00DF46E1">
        <w:rPr>
          <w:rFonts w:cs="Arial"/>
          <w:b/>
          <w:i/>
          <w:sz w:val="16"/>
          <w:szCs w:val="18"/>
          <w:lang w:eastAsia="en-AU" w:bidi="ar-SA"/>
        </w:rPr>
        <w:t>Note</w:t>
      </w:r>
      <w:r w:rsidRPr="00DF46E1">
        <w:rPr>
          <w:rFonts w:cs="Arial"/>
          <w:sz w:val="16"/>
          <w:szCs w:val="18"/>
          <w:lang w:eastAsia="en-AU" w:bidi="ar-SA"/>
        </w:rPr>
        <w:tab/>
      </w:r>
      <w:r w:rsidRPr="00DF46E1">
        <w:rPr>
          <w:rFonts w:cs="Arial"/>
          <w:sz w:val="16"/>
          <w:szCs w:val="16"/>
          <w:lang w:eastAsia="en-AU" w:bidi="ar-SA"/>
        </w:rPr>
        <w:t xml:space="preserve">It is recommended that follow-on formula contain a substance listed in Column 1 of the table to section S29—6 </w:t>
      </w:r>
      <w:r w:rsidRPr="00DF46E1">
        <w:rPr>
          <w:rFonts w:cs="Arial"/>
          <w:iCs/>
          <w:sz w:val="16"/>
          <w:szCs w:val="16"/>
          <w:lang w:eastAsia="en-AU" w:bidi="ar-SA"/>
        </w:rPr>
        <w:t xml:space="preserve">in an amount </w:t>
      </w:r>
      <w:r w:rsidRPr="00DF46E1">
        <w:rPr>
          <w:rFonts w:cs="Arial"/>
          <w:sz w:val="16"/>
          <w:szCs w:val="16"/>
          <w:lang w:eastAsia="en-AU" w:bidi="ar-SA"/>
        </w:rPr>
        <w:t xml:space="preserve">that is not more than the amount (if any) specified for that substance in </w:t>
      </w:r>
      <w:r w:rsidRPr="00DF46E1">
        <w:rPr>
          <w:rFonts w:cs="Arial"/>
          <w:iCs/>
          <w:sz w:val="16"/>
          <w:szCs w:val="18"/>
          <w:lang w:eastAsia="en-AU" w:bidi="ar-SA"/>
        </w:rPr>
        <w:t xml:space="preserve">Column 4 of that table. The amounts specified in Column 4 are Guidance Upper Levels, which are recommended upper levels for nutrients which pose no significant risks on the basis of current scientific knowledge. These levels are values derived on the basis of meeting nutritional requirements of infants and an established history of apparent safe use. The Guidance Upper Levels should not be exceeded unless higher nutrient levels cannot be avoided due to high or variable contents in constituents of follow-on formulas or due to technological reasons. </w:t>
      </w:r>
    </w:p>
    <w:p w14:paraId="278788A7" w14:textId="77777777" w:rsidR="002546E3" w:rsidRPr="00DF46E1" w:rsidRDefault="002546E3" w:rsidP="002546E3">
      <w:pPr>
        <w:tabs>
          <w:tab w:val="left" w:pos="1134"/>
        </w:tabs>
        <w:spacing w:before="60" w:after="60"/>
        <w:ind w:left="1701" w:hanging="1701"/>
        <w:rPr>
          <w:rFonts w:cs="Arial"/>
          <w:iCs/>
          <w:sz w:val="16"/>
          <w:szCs w:val="18"/>
          <w:lang w:eastAsia="en-AU" w:bidi="ar-SA"/>
        </w:rPr>
      </w:pPr>
      <w:r w:rsidRPr="00DF46E1">
        <w:rPr>
          <w:rFonts w:cs="Arial"/>
          <w:sz w:val="20"/>
          <w:szCs w:val="20"/>
          <w:lang w:eastAsia="en-AU" w:bidi="ar-SA"/>
        </w:rPr>
        <w:tab/>
        <w:t>(3)</w:t>
      </w:r>
      <w:r w:rsidRPr="00DF46E1">
        <w:rPr>
          <w:rFonts w:cs="Arial"/>
          <w:sz w:val="20"/>
          <w:szCs w:val="20"/>
          <w:lang w:eastAsia="en-AU" w:bidi="ar-SA"/>
        </w:rPr>
        <w:tab/>
        <w:t>The ratio of calcium to phosphorus in infant formula and follow-on formula must be no less than 1 to 1 and no more than 2 to 1.</w:t>
      </w:r>
    </w:p>
    <w:p w14:paraId="15923C12"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2.9.1—9</w:t>
      </w:r>
      <w:r w:rsidRPr="00DF46E1">
        <w:rPr>
          <w:b/>
          <w:bCs/>
          <w:kern w:val="32"/>
          <w:lang w:eastAsia="en-AU" w:bidi="ar-SA"/>
        </w:rPr>
        <w:tab/>
        <w:t>Optional nutritive substances</w:t>
      </w:r>
    </w:p>
    <w:p w14:paraId="26174A5E"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0"/>
          <w:lang w:eastAsia="en-AU" w:bidi="ar-SA"/>
        </w:rPr>
        <w:tab/>
        <w:t>(1)</w:t>
      </w:r>
      <w:r w:rsidRPr="00DF46E1">
        <w:rPr>
          <w:rFonts w:cs="Arial"/>
          <w:iCs/>
          <w:sz w:val="20"/>
          <w:szCs w:val="20"/>
          <w:lang w:eastAsia="en-AU" w:bidi="ar-SA"/>
        </w:rPr>
        <w:tab/>
        <w:t xml:space="preserve">A substance listed in Column 1 of the table to section S29—7 may be *used as a nutritive substance in infant formula, provided that </w:t>
      </w:r>
      <w:r w:rsidRPr="00DF46E1">
        <w:rPr>
          <w:rFonts w:cs="Arial"/>
          <w:iCs/>
          <w:sz w:val="20"/>
          <w:szCs w:val="22"/>
          <w:lang w:eastAsia="en-AU" w:bidi="ar-SA"/>
        </w:rPr>
        <w:t>the amount of the substance in the formula (including any naturally-occurring amount) is:</w:t>
      </w:r>
    </w:p>
    <w:p w14:paraId="668CCB18"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no less than the minimum amount (if any) specified in Column 2 of the table; and</w:t>
      </w:r>
    </w:p>
    <w:p w14:paraId="4258347B"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no more than the maximum amount (if any) specified in Column 3 of the table</w:t>
      </w:r>
      <w:r w:rsidRPr="00DF46E1">
        <w:rPr>
          <w:rFonts w:cs="Arial"/>
          <w:sz w:val="20"/>
          <w:szCs w:val="20"/>
          <w:lang w:val="en-AU" w:eastAsia="en-AU" w:bidi="ar-SA"/>
        </w:rPr>
        <w:t>.</w:t>
      </w:r>
    </w:p>
    <w:p w14:paraId="4CE22794"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r>
      <w:r w:rsidRPr="00DF46E1">
        <w:rPr>
          <w:rFonts w:cs="Arial"/>
          <w:iCs/>
          <w:sz w:val="20"/>
          <w:szCs w:val="22"/>
          <w:lang w:eastAsia="en-AU" w:bidi="ar-SA"/>
        </w:rPr>
        <w:tab/>
        <w:t>A substance listed in Column 1 of the table to section S29—8 may be *used as a nutritive substance in follow-on formula, provided that is the amount of the substance in the formula (including any naturally-occurring amount) is:</w:t>
      </w:r>
    </w:p>
    <w:p w14:paraId="1B152AE4"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no less than the minimum amount (if any) specified in Column 2 of the table; and</w:t>
      </w:r>
    </w:p>
    <w:p w14:paraId="161B234E"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no more than the maximum amount (if any) specified in Column 3 of the table</w:t>
      </w:r>
      <w:r w:rsidRPr="00DF46E1">
        <w:rPr>
          <w:rFonts w:cs="Arial"/>
          <w:sz w:val="20"/>
          <w:szCs w:val="20"/>
          <w:lang w:val="en-AU" w:eastAsia="en-AU" w:bidi="ar-SA"/>
        </w:rPr>
        <w:t>.</w:t>
      </w:r>
    </w:p>
    <w:p w14:paraId="2A261CD6" w14:textId="77777777" w:rsidR="002546E3" w:rsidRPr="00DF46E1" w:rsidRDefault="002546E3" w:rsidP="002546E3">
      <w:pPr>
        <w:keepLines/>
        <w:tabs>
          <w:tab w:val="left" w:pos="1701"/>
        </w:tabs>
        <w:spacing w:before="120" w:after="120"/>
        <w:ind w:left="2268" w:hanging="2268"/>
        <w:rPr>
          <w:rFonts w:cs="Arial"/>
          <w:sz w:val="16"/>
          <w:szCs w:val="18"/>
          <w:lang w:eastAsia="en-AU" w:bidi="ar-SA"/>
        </w:rPr>
      </w:pPr>
      <w:r w:rsidRPr="00DF46E1">
        <w:rPr>
          <w:rFonts w:cs="Arial"/>
          <w:i/>
          <w:sz w:val="16"/>
          <w:szCs w:val="18"/>
          <w:lang w:eastAsia="en-AU" w:bidi="ar-SA"/>
        </w:rPr>
        <w:tab/>
      </w:r>
      <w:r w:rsidRPr="00DF46E1">
        <w:rPr>
          <w:rFonts w:cs="Arial"/>
          <w:b/>
          <w:i/>
          <w:sz w:val="16"/>
          <w:szCs w:val="18"/>
          <w:lang w:eastAsia="en-AU" w:bidi="ar-SA"/>
        </w:rPr>
        <w:t xml:space="preserve">Note </w:t>
      </w:r>
      <w:r w:rsidRPr="00DF46E1">
        <w:rPr>
          <w:rFonts w:cs="Arial"/>
          <w:i/>
          <w:sz w:val="16"/>
          <w:szCs w:val="18"/>
          <w:lang w:eastAsia="en-AU" w:bidi="ar-SA"/>
        </w:rPr>
        <w:tab/>
      </w:r>
      <w:r w:rsidRPr="00DF46E1">
        <w:rPr>
          <w:sz w:val="16"/>
          <w:szCs w:val="16"/>
          <w:lang w:eastAsia="en-AU" w:bidi="ar-SA"/>
        </w:rPr>
        <w:t>It is recommended that follow-on formula contain a substance listed in Column 1 of the table to section S29—8</w:t>
      </w:r>
      <w:r w:rsidRPr="00DF46E1">
        <w:rPr>
          <w:sz w:val="20"/>
          <w:szCs w:val="16"/>
          <w:lang w:eastAsia="en-AU" w:bidi="ar-SA"/>
        </w:rPr>
        <w:t xml:space="preserve"> </w:t>
      </w:r>
      <w:r w:rsidRPr="00DF46E1">
        <w:rPr>
          <w:iCs/>
          <w:sz w:val="16"/>
          <w:szCs w:val="16"/>
          <w:lang w:eastAsia="en-AU" w:bidi="ar-SA"/>
        </w:rPr>
        <w:t xml:space="preserve">in an amount </w:t>
      </w:r>
      <w:r w:rsidRPr="00DF46E1">
        <w:rPr>
          <w:sz w:val="16"/>
          <w:szCs w:val="16"/>
          <w:lang w:eastAsia="en-AU" w:bidi="ar-SA"/>
        </w:rPr>
        <w:t xml:space="preserve">that is not more than the amount (if any) specified for that substance in </w:t>
      </w:r>
      <w:r w:rsidRPr="00DF46E1">
        <w:rPr>
          <w:iCs/>
          <w:sz w:val="16"/>
          <w:szCs w:val="16"/>
          <w:lang w:eastAsia="en-AU" w:bidi="ar-SA"/>
        </w:rPr>
        <w:t>Column 4 of that table</w:t>
      </w:r>
      <w:r w:rsidRPr="00DF46E1">
        <w:rPr>
          <w:rFonts w:cs="Arial"/>
          <w:sz w:val="16"/>
          <w:szCs w:val="18"/>
          <w:lang w:eastAsia="en-AU" w:bidi="ar-SA"/>
        </w:rPr>
        <w:t>.</w:t>
      </w:r>
      <w:r w:rsidRPr="00DF46E1">
        <w:rPr>
          <w:sz w:val="16"/>
          <w:szCs w:val="16"/>
          <w:lang w:eastAsia="en-AU" w:bidi="ar-SA"/>
        </w:rPr>
        <w:t xml:space="preserve"> 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These Guidance Upper Levels should not be exceeded unless higher nutrient levels cannot be avoided due to high or variable contents in constituents of follow-on formulas or due to technological reasons.</w:t>
      </w:r>
    </w:p>
    <w:p w14:paraId="132D0BBF" w14:textId="77777777" w:rsidR="002546E3" w:rsidRPr="00DF46E1" w:rsidRDefault="002546E3" w:rsidP="002546E3">
      <w:pPr>
        <w:shd w:val="clear" w:color="auto" w:fill="FFFFFF"/>
        <w:spacing w:before="240" w:after="120"/>
        <w:ind w:left="1701" w:hanging="1701"/>
        <w:rPr>
          <w:rFonts w:cs="Arial"/>
          <w:b/>
          <w:szCs w:val="22"/>
          <w:lang w:eastAsia="en-AU" w:bidi="ar-SA"/>
        </w:rPr>
      </w:pPr>
      <w:r w:rsidRPr="00DF46E1">
        <w:rPr>
          <w:rFonts w:cs="Arial"/>
          <w:b/>
          <w:szCs w:val="22"/>
          <w:lang w:eastAsia="en-AU" w:bidi="ar-SA"/>
        </w:rPr>
        <w:t>2.9.1—10</w:t>
      </w:r>
      <w:r w:rsidRPr="00DF46E1">
        <w:rPr>
          <w:rFonts w:cs="Arial"/>
          <w:b/>
          <w:szCs w:val="22"/>
          <w:lang w:eastAsia="en-AU" w:bidi="ar-SA"/>
        </w:rPr>
        <w:tab/>
        <w:t>Required forms for nutritive substances</w:t>
      </w:r>
    </w:p>
    <w:p w14:paraId="4228553C"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r>
      <w:r w:rsidRPr="00DF46E1">
        <w:rPr>
          <w:rFonts w:cs="Arial"/>
          <w:sz w:val="20"/>
          <w:szCs w:val="20"/>
          <w:lang w:eastAsia="en-AU" w:bidi="ar-SA"/>
        </w:rPr>
        <w:tab/>
        <w:t xml:space="preserve">A substance </w:t>
      </w:r>
      <w:r w:rsidRPr="00DF46E1">
        <w:rPr>
          <w:rFonts w:cs="Arial"/>
          <w:sz w:val="20"/>
          <w:szCs w:val="20"/>
        </w:rPr>
        <w:t xml:space="preserve">used in infant formula or follow-on formula in accordance with section 2.9.1—8 or 2.9.1—9 </w:t>
      </w:r>
      <w:r w:rsidRPr="00DF46E1">
        <w:rPr>
          <w:rFonts w:cs="Arial"/>
          <w:sz w:val="20"/>
          <w:szCs w:val="20"/>
          <w:lang w:eastAsia="en-AU"/>
        </w:rPr>
        <w:t xml:space="preserve">must be added in </w:t>
      </w:r>
      <w:r w:rsidRPr="00DF46E1">
        <w:rPr>
          <w:rFonts w:cs="Arial"/>
          <w:sz w:val="20"/>
          <w:szCs w:val="20"/>
          <w:lang w:eastAsia="en-AU" w:bidi="ar-SA"/>
        </w:rPr>
        <w:t>a permitted form listed in:</w:t>
      </w:r>
    </w:p>
    <w:p w14:paraId="205AB724"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if a vitamin, mineral or electrolyte—the table to section S29—23; and</w:t>
      </w:r>
    </w:p>
    <w:p w14:paraId="53309979"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in any other case— the table to section S29—9.</w:t>
      </w:r>
    </w:p>
    <w:p w14:paraId="0A7C960B" w14:textId="77777777" w:rsidR="002546E3" w:rsidRPr="00DF46E1" w:rsidRDefault="002546E3" w:rsidP="002546E3">
      <w:pPr>
        <w:keepNext/>
        <w:tabs>
          <w:tab w:val="left" w:pos="1134"/>
        </w:tabs>
        <w:spacing w:before="240" w:after="120"/>
        <w:ind w:left="1701" w:hanging="1701"/>
        <w:outlineLvl w:val="4"/>
        <w:rPr>
          <w:rFonts w:cs="Arial"/>
          <w:b/>
          <w:bCs/>
          <w:kern w:val="32"/>
          <w:szCs w:val="22"/>
          <w:lang w:eastAsia="en-AU"/>
        </w:rPr>
      </w:pPr>
      <w:r w:rsidRPr="00DF46E1">
        <w:rPr>
          <w:b/>
          <w:bCs/>
          <w:kern w:val="32"/>
          <w:lang w:eastAsia="en-AU" w:bidi="ar-SA"/>
        </w:rPr>
        <w:lastRenderedPageBreak/>
        <w:t>2.9.1—</w:t>
      </w:r>
      <w:r w:rsidRPr="00DF46E1">
        <w:rPr>
          <w:rFonts w:cs="Arial"/>
          <w:b/>
          <w:bCs/>
          <w:kern w:val="32"/>
          <w:szCs w:val="22"/>
          <w:lang w:eastAsia="en-AU"/>
        </w:rPr>
        <w:t>10A</w:t>
      </w:r>
      <w:r w:rsidRPr="00DF46E1">
        <w:rPr>
          <w:rFonts w:cs="Arial"/>
          <w:b/>
          <w:bCs/>
          <w:kern w:val="32"/>
          <w:szCs w:val="22"/>
          <w:lang w:eastAsia="en-AU"/>
        </w:rPr>
        <w:tab/>
      </w:r>
      <w:r w:rsidRPr="00DF46E1">
        <w:rPr>
          <w:rFonts w:cs="Arial"/>
          <w:b/>
          <w:bCs/>
          <w:kern w:val="32"/>
          <w:szCs w:val="22"/>
          <w:lang w:eastAsia="en-AU"/>
        </w:rPr>
        <w:tab/>
        <w:t xml:space="preserve">Infant formula products—conditions on </w:t>
      </w:r>
      <w:r w:rsidRPr="00DF46E1">
        <w:rPr>
          <w:b/>
          <w:bCs/>
          <w:kern w:val="32"/>
          <w:szCs w:val="22"/>
          <w:lang w:eastAsia="en-AU"/>
        </w:rPr>
        <w:t xml:space="preserve">use of </w:t>
      </w:r>
      <w:r w:rsidRPr="00DF46E1">
        <w:rPr>
          <w:rFonts w:cs="Arial"/>
          <w:b/>
          <w:bCs/>
          <w:kern w:val="32"/>
          <w:szCs w:val="22"/>
          <w:lang w:eastAsia="en-AU"/>
        </w:rPr>
        <w:t>permitted nutritive substances</w:t>
      </w:r>
    </w:p>
    <w:p w14:paraId="6894EABA" w14:textId="77777777" w:rsidR="002546E3" w:rsidRPr="00DF46E1" w:rsidRDefault="002546E3" w:rsidP="002546E3">
      <w:pPr>
        <w:tabs>
          <w:tab w:val="left" w:pos="1134"/>
        </w:tabs>
        <w:ind w:left="1701" w:hanging="1701"/>
        <w:rPr>
          <w:sz w:val="20"/>
          <w:szCs w:val="20"/>
          <w:lang w:eastAsia="en-AU"/>
        </w:rPr>
      </w:pPr>
      <w:r w:rsidRPr="00DF46E1">
        <w:rPr>
          <w:sz w:val="20"/>
          <w:szCs w:val="20"/>
          <w:lang w:eastAsia="en-AU"/>
        </w:rPr>
        <w:tab/>
        <w:t>(1)</w:t>
      </w:r>
      <w:r w:rsidRPr="00DF46E1">
        <w:rPr>
          <w:sz w:val="20"/>
          <w:szCs w:val="20"/>
          <w:lang w:eastAsia="en-AU"/>
        </w:rPr>
        <w:tab/>
        <w:t>This section applies to a substance that is:</w:t>
      </w:r>
    </w:p>
    <w:p w14:paraId="33FDCD65" w14:textId="77777777" w:rsidR="002546E3" w:rsidRPr="00DF46E1" w:rsidRDefault="002546E3" w:rsidP="002546E3">
      <w:pPr>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used as a nutritive substance in an infant formula product; and</w:t>
      </w:r>
    </w:p>
    <w:p w14:paraId="2ABD5DC8"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rPr>
        <w:tab/>
        <w:t>(b)</w:t>
      </w:r>
      <w:r w:rsidRPr="00DF46E1">
        <w:rPr>
          <w:rFonts w:cs="Arial"/>
          <w:iCs/>
          <w:sz w:val="20"/>
          <w:szCs w:val="20"/>
          <w:lang w:eastAsia="en-AU"/>
        </w:rPr>
        <w:tab/>
        <w:t xml:space="preserve">listed in Column 1 of </w:t>
      </w:r>
      <w:r w:rsidRPr="00DF46E1">
        <w:rPr>
          <w:rFonts w:cs="Arial"/>
          <w:iCs/>
          <w:sz w:val="20"/>
          <w:szCs w:val="20"/>
          <w:lang w:eastAsia="en-AU" w:bidi="ar-SA"/>
        </w:rPr>
        <w:t>the table to section S29—9A; and</w:t>
      </w:r>
    </w:p>
    <w:p w14:paraId="3DC37D13" w14:textId="77777777" w:rsidR="002546E3" w:rsidRPr="00DF46E1" w:rsidRDefault="002546E3" w:rsidP="002546E3">
      <w:pPr>
        <w:tabs>
          <w:tab w:val="left" w:pos="1701"/>
        </w:tabs>
        <w:spacing w:before="60" w:after="60"/>
        <w:ind w:left="2268" w:hanging="2268"/>
        <w:rPr>
          <w:sz w:val="20"/>
          <w:szCs w:val="20"/>
          <w:lang w:eastAsia="en-AU"/>
        </w:rPr>
      </w:pPr>
      <w:r w:rsidRPr="00DF46E1">
        <w:rPr>
          <w:rFonts w:cs="Arial"/>
          <w:iCs/>
          <w:sz w:val="20"/>
          <w:szCs w:val="20"/>
          <w:lang w:eastAsia="en-AU"/>
        </w:rPr>
        <w:tab/>
        <w:t xml:space="preserve">(c) </w:t>
      </w:r>
      <w:r w:rsidRPr="00DF46E1">
        <w:rPr>
          <w:rFonts w:cs="Arial"/>
          <w:iCs/>
          <w:sz w:val="20"/>
          <w:szCs w:val="20"/>
          <w:lang w:eastAsia="en-AU"/>
        </w:rPr>
        <w:tab/>
        <w:t>in a permitted form listed in Column 2 of that table for that substance.</w:t>
      </w:r>
    </w:p>
    <w:p w14:paraId="0FA21D51" w14:textId="77777777" w:rsidR="002546E3" w:rsidRPr="00DF46E1" w:rsidRDefault="002546E3" w:rsidP="002546E3">
      <w:pPr>
        <w:rPr>
          <w:sz w:val="20"/>
          <w:szCs w:val="20"/>
          <w:lang w:eastAsia="en-AU"/>
        </w:rPr>
      </w:pPr>
    </w:p>
    <w:p w14:paraId="594B76FA" w14:textId="77777777" w:rsidR="002546E3" w:rsidRPr="00DF46E1" w:rsidRDefault="002546E3" w:rsidP="002546E3">
      <w:pPr>
        <w:tabs>
          <w:tab w:val="left" w:pos="1134"/>
        </w:tabs>
        <w:ind w:left="1701" w:hanging="1701"/>
        <w:rPr>
          <w:sz w:val="20"/>
          <w:szCs w:val="20"/>
          <w:lang w:eastAsia="en-AU"/>
        </w:rPr>
      </w:pPr>
      <w:r w:rsidRPr="00DF46E1">
        <w:rPr>
          <w:rFonts w:cs="Arial"/>
          <w:iCs/>
          <w:sz w:val="20"/>
          <w:szCs w:val="20"/>
          <w:lang w:eastAsia="en-AU" w:bidi="ar-SA"/>
        </w:rPr>
        <w:tab/>
        <w:t>(2)</w:t>
      </w:r>
      <w:r w:rsidRPr="00DF46E1">
        <w:rPr>
          <w:rFonts w:cs="Arial"/>
          <w:iCs/>
          <w:sz w:val="20"/>
          <w:szCs w:val="20"/>
          <w:lang w:eastAsia="en-AU" w:bidi="ar-SA"/>
        </w:rPr>
        <w:tab/>
      </w:r>
      <w:r w:rsidRPr="00DF46E1">
        <w:rPr>
          <w:sz w:val="20"/>
          <w:szCs w:val="20"/>
          <w:lang w:eastAsia="en-AU" w:bidi="ar-SA"/>
        </w:rPr>
        <w:t>The substance must</w:t>
      </w:r>
      <w:r w:rsidRPr="00DF46E1">
        <w:rPr>
          <w:sz w:val="20"/>
          <w:szCs w:val="20"/>
          <w:lang w:eastAsia="en-AU"/>
        </w:rPr>
        <w:t xml:space="preserve"> comply with the conditions (if any) specified in Column 3 of the </w:t>
      </w:r>
      <w:r w:rsidRPr="00DF46E1">
        <w:rPr>
          <w:sz w:val="20"/>
          <w:szCs w:val="20"/>
          <w:lang w:eastAsia="en-AU" w:bidi="ar-SA"/>
        </w:rPr>
        <w:t>table to section S29—9A</w:t>
      </w:r>
      <w:r w:rsidRPr="00DF46E1" w:rsidDel="000F62ED">
        <w:rPr>
          <w:sz w:val="20"/>
          <w:szCs w:val="20"/>
          <w:lang w:eastAsia="en-AU"/>
        </w:rPr>
        <w:t xml:space="preserve"> </w:t>
      </w:r>
      <w:r w:rsidRPr="00DF46E1">
        <w:rPr>
          <w:sz w:val="20"/>
          <w:szCs w:val="20"/>
          <w:lang w:eastAsia="en-AU"/>
        </w:rPr>
        <w:t>for that substance in that permitted form.</w:t>
      </w:r>
    </w:p>
    <w:p w14:paraId="3F204AC2"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2.9.1—11</w:t>
      </w:r>
      <w:r w:rsidRPr="00DF46E1">
        <w:rPr>
          <w:b/>
          <w:bCs/>
          <w:kern w:val="32"/>
          <w:lang w:eastAsia="en-AU" w:bidi="ar-SA"/>
        </w:rPr>
        <w:tab/>
        <w:t>Addition of lactic acid producing microorganisms</w:t>
      </w:r>
    </w:p>
    <w:p w14:paraId="54E0CA91"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L(+) lactic acid producing microorganisms may be added to infant formula and follow-on formula.</w:t>
      </w:r>
    </w:p>
    <w:p w14:paraId="4EC81190" w14:textId="77777777" w:rsidR="002546E3" w:rsidRPr="00DF46E1" w:rsidRDefault="002546E3" w:rsidP="002546E3">
      <w:pPr>
        <w:keepNext/>
        <w:spacing w:before="240" w:after="120"/>
        <w:ind w:left="1701" w:hanging="1701"/>
        <w:outlineLvl w:val="4"/>
        <w:rPr>
          <w:rFonts w:cs="Arial"/>
          <w:b/>
          <w:bCs/>
          <w:kern w:val="32"/>
          <w:lang w:eastAsia="en-AU" w:bidi="ar-SA"/>
        </w:rPr>
      </w:pPr>
      <w:r w:rsidRPr="00DF46E1">
        <w:rPr>
          <w:rFonts w:cs="Arial"/>
          <w:b/>
          <w:bCs/>
          <w:kern w:val="32"/>
          <w:lang w:eastAsia="en-AU" w:bidi="ar-SA"/>
        </w:rPr>
        <w:t>2.9.1—12</w:t>
      </w:r>
      <w:r w:rsidRPr="00DF46E1">
        <w:rPr>
          <w:rFonts w:cs="Arial"/>
          <w:b/>
          <w:bCs/>
          <w:kern w:val="32"/>
          <w:lang w:eastAsia="en-AU" w:bidi="ar-SA"/>
        </w:rPr>
        <w:tab/>
        <w:t xml:space="preserve">Restriction on addition of inulin-type </w:t>
      </w:r>
      <w:proofErr w:type="spellStart"/>
      <w:r w:rsidRPr="00DF46E1">
        <w:rPr>
          <w:rFonts w:cs="Arial"/>
          <w:b/>
          <w:bCs/>
          <w:kern w:val="32"/>
          <w:lang w:eastAsia="en-AU" w:bidi="ar-SA"/>
        </w:rPr>
        <w:t>fructans</w:t>
      </w:r>
      <w:proofErr w:type="spellEnd"/>
      <w:r w:rsidRPr="00DF46E1">
        <w:rPr>
          <w:rFonts w:cs="Arial"/>
          <w:b/>
          <w:bCs/>
          <w:kern w:val="32"/>
          <w:lang w:eastAsia="en-AU" w:bidi="ar-SA"/>
        </w:rPr>
        <w:t xml:space="preserve"> and </w:t>
      </w:r>
      <w:proofErr w:type="spellStart"/>
      <w:r w:rsidRPr="00DF46E1">
        <w:rPr>
          <w:rFonts w:cs="Arial"/>
          <w:b/>
          <w:bCs/>
          <w:kern w:val="32"/>
          <w:lang w:eastAsia="en-AU" w:bidi="ar-SA"/>
        </w:rPr>
        <w:t>galacto</w:t>
      </w:r>
      <w:proofErr w:type="spellEnd"/>
      <w:r w:rsidRPr="00DF46E1">
        <w:rPr>
          <w:rFonts w:cs="Arial"/>
          <w:b/>
          <w:bCs/>
          <w:kern w:val="32"/>
          <w:lang w:eastAsia="en-AU" w:bidi="ar-SA"/>
        </w:rPr>
        <w:noBreakHyphen/>
        <w:t xml:space="preserve">oligosaccharides </w:t>
      </w:r>
    </w:p>
    <w:p w14:paraId="6C56A8F0"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If an *inulin-type </w:t>
      </w:r>
      <w:proofErr w:type="spellStart"/>
      <w:r w:rsidRPr="00DF46E1">
        <w:rPr>
          <w:rFonts w:cs="Arial"/>
          <w:iCs/>
          <w:sz w:val="20"/>
          <w:szCs w:val="22"/>
          <w:lang w:eastAsia="en-AU" w:bidi="ar-SA"/>
        </w:rPr>
        <w:t>fructan</w:t>
      </w:r>
      <w:proofErr w:type="spellEnd"/>
      <w:r w:rsidRPr="00DF46E1">
        <w:rPr>
          <w:rFonts w:cs="Arial"/>
          <w:iCs/>
          <w:sz w:val="20"/>
          <w:szCs w:val="22"/>
          <w:lang w:eastAsia="en-AU" w:bidi="ar-SA"/>
        </w:rPr>
        <w:t xml:space="preserve"> or a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 is added to infant formula or follow-on formula, the product must contain (taking into account both the naturally</w:t>
      </w:r>
      <w:r w:rsidRPr="00DF46E1">
        <w:rPr>
          <w:rFonts w:cs="Arial"/>
          <w:iCs/>
          <w:sz w:val="20"/>
          <w:szCs w:val="22"/>
          <w:lang w:eastAsia="en-AU" w:bidi="ar-SA"/>
        </w:rPr>
        <w:noBreakHyphen/>
        <w:t>occurring and added substances) no more than:</w:t>
      </w:r>
    </w:p>
    <w:p w14:paraId="539BE10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 xml:space="preserve">if only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are added—110 mg/100 kJ of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or</w:t>
      </w:r>
    </w:p>
    <w:p w14:paraId="1E154587"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 xml:space="preserve">if only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 xml:space="preserve">-oligosaccharides are added—290 mg/100 kJ of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noBreakHyphen/>
        <w:t>oligosaccharides; or</w:t>
      </w:r>
    </w:p>
    <w:p w14:paraId="3119206A"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 xml:space="preserve">if both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and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 are added:</w:t>
      </w:r>
    </w:p>
    <w:p w14:paraId="2BFD4A37"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 xml:space="preserve">no more than 110 mg/100 kJ of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and</w:t>
      </w:r>
    </w:p>
    <w:p w14:paraId="2F14F34D"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t xml:space="preserve">no more than 290 mg/100 kJ of combined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and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w:t>
      </w:r>
    </w:p>
    <w:p w14:paraId="51C6AA36"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2.9.1—13</w:t>
      </w:r>
      <w:r w:rsidRPr="00DF46E1">
        <w:rPr>
          <w:b/>
          <w:bCs/>
          <w:kern w:val="32"/>
          <w:lang w:eastAsia="en-AU" w:bidi="ar-SA"/>
        </w:rPr>
        <w:tab/>
        <w:t xml:space="preserve">Restriction on levels of other substances </w:t>
      </w:r>
    </w:p>
    <w:p w14:paraId="4D7CC045"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Infant formula and follow-on formula</w:t>
      </w:r>
      <w:r w:rsidRPr="00DF46E1" w:rsidDel="009265EC">
        <w:rPr>
          <w:rFonts w:cs="Arial"/>
          <w:iCs/>
          <w:sz w:val="20"/>
          <w:szCs w:val="22"/>
          <w:lang w:eastAsia="en-AU" w:bidi="ar-SA"/>
        </w:rPr>
        <w:t xml:space="preserve"> </w:t>
      </w:r>
      <w:r w:rsidRPr="00DF46E1">
        <w:rPr>
          <w:rFonts w:cs="Arial"/>
          <w:iCs/>
          <w:sz w:val="20"/>
          <w:szCs w:val="22"/>
          <w:lang w:eastAsia="en-AU" w:bidi="ar-SA"/>
        </w:rPr>
        <w:t>must not contain any of the following:</w:t>
      </w:r>
    </w:p>
    <w:p w14:paraId="45E8EB10"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detectable gluten; or</w:t>
      </w:r>
    </w:p>
    <w:p w14:paraId="138E900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more than 3.8 mg/100 kJ of free nucleotide-5′-monophosphates.</w:t>
      </w:r>
    </w:p>
    <w:p w14:paraId="5F38B78F"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sz w:val="16"/>
          <w:szCs w:val="18"/>
          <w:lang w:eastAsia="en-AU" w:bidi="ar-SA"/>
        </w:rPr>
        <w:t>Note</w:t>
      </w:r>
      <w:r w:rsidRPr="00DF46E1">
        <w:rPr>
          <w:rFonts w:cs="Arial"/>
          <w:b/>
          <w:iCs/>
          <w:sz w:val="16"/>
          <w:szCs w:val="18"/>
          <w:lang w:eastAsia="en-AU" w:bidi="ar-SA"/>
        </w:rPr>
        <w:t xml:space="preserve"> 1</w:t>
      </w:r>
      <w:r w:rsidRPr="00DF46E1">
        <w:rPr>
          <w:rFonts w:cs="Arial"/>
          <w:sz w:val="16"/>
          <w:szCs w:val="18"/>
          <w:lang w:eastAsia="en-AU" w:bidi="ar-SA"/>
        </w:rPr>
        <w:tab/>
        <w:t>Section S19—4 contains the maximum levels (ML) of  contaminants in infant formula products.</w:t>
      </w:r>
    </w:p>
    <w:p w14:paraId="1DE6C051"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b/>
          <w:sz w:val="16"/>
          <w:szCs w:val="18"/>
          <w:lang w:eastAsia="en-AU" w:bidi="ar-SA"/>
        </w:rPr>
        <w:tab/>
        <w:t>Note 2</w:t>
      </w:r>
      <w:r w:rsidRPr="00DF46E1">
        <w:rPr>
          <w:rFonts w:cs="Arial"/>
          <w:b/>
          <w:sz w:val="16"/>
          <w:szCs w:val="18"/>
          <w:lang w:eastAsia="en-AU" w:bidi="ar-SA"/>
        </w:rPr>
        <w:tab/>
      </w:r>
      <w:r w:rsidRPr="00DF46E1">
        <w:rPr>
          <w:rFonts w:cs="Arial"/>
          <w:sz w:val="16"/>
          <w:szCs w:val="18"/>
          <w:lang w:eastAsia="en-AU" w:bidi="ar-SA"/>
        </w:rPr>
        <w:t>Standard 1.3.1 and Schedule 15 permit the use of certain substances as food additives in infant formula products</w:t>
      </w:r>
      <w:r w:rsidRPr="00DF46E1">
        <w:rPr>
          <w:rFonts w:cs="Arial"/>
          <w:iCs/>
          <w:sz w:val="16"/>
          <w:szCs w:val="18"/>
          <w:lang w:eastAsia="en-AU" w:bidi="ar-SA"/>
        </w:rPr>
        <w:t>.</w:t>
      </w:r>
      <w:r w:rsidRPr="00DF46E1">
        <w:rPr>
          <w:rFonts w:cs="Arial"/>
          <w:b/>
          <w:sz w:val="16"/>
          <w:szCs w:val="18"/>
          <w:lang w:eastAsia="en-AU" w:bidi="ar-SA"/>
        </w:rPr>
        <w:t xml:space="preserve"> </w:t>
      </w:r>
    </w:p>
    <w:p w14:paraId="386CB553" w14:textId="77777777" w:rsidR="002546E3" w:rsidRPr="00DF46E1" w:rsidRDefault="002546E3" w:rsidP="002546E3">
      <w:pPr>
        <w:spacing w:before="240" w:after="240"/>
        <w:ind w:left="1701" w:hanging="1701"/>
        <w:outlineLvl w:val="3"/>
        <w:rPr>
          <w:b/>
          <w:bCs/>
          <w:kern w:val="32"/>
          <w:sz w:val="26"/>
          <w:szCs w:val="32"/>
          <w:lang w:eastAsia="en-AU" w:bidi="ar-SA"/>
        </w:rPr>
      </w:pPr>
      <w:r w:rsidRPr="00DF46E1">
        <w:rPr>
          <w:b/>
          <w:kern w:val="32"/>
          <w:sz w:val="26"/>
          <w:szCs w:val="32"/>
          <w:lang w:eastAsia="en-AU" w:bidi="ar-SA"/>
        </w:rPr>
        <w:t>Division 3</w:t>
      </w:r>
      <w:r w:rsidRPr="00DF46E1">
        <w:rPr>
          <w:b/>
          <w:kern w:val="32"/>
          <w:sz w:val="26"/>
          <w:szCs w:val="32"/>
          <w:lang w:eastAsia="en-AU" w:bidi="ar-SA"/>
        </w:rPr>
        <w:tab/>
        <w:t>Labelling and packaging requirements for infant formula and follow-on formula</w:t>
      </w:r>
    </w:p>
    <w:p w14:paraId="3D74F916"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sz w:val="16"/>
          <w:szCs w:val="18"/>
          <w:lang w:eastAsia="en-AU" w:bidi="ar-SA"/>
        </w:rPr>
        <w:t>Note</w:t>
      </w:r>
      <w:r w:rsidRPr="00DF46E1">
        <w:rPr>
          <w:rFonts w:cs="Arial"/>
          <w:b/>
          <w:iCs/>
          <w:sz w:val="16"/>
          <w:szCs w:val="18"/>
          <w:lang w:eastAsia="en-AU" w:bidi="ar-SA"/>
        </w:rPr>
        <w:t xml:space="preserve"> </w:t>
      </w:r>
      <w:r w:rsidRPr="00DF46E1">
        <w:rPr>
          <w:rFonts w:cs="Arial"/>
          <w:sz w:val="16"/>
          <w:szCs w:val="18"/>
          <w:lang w:eastAsia="en-AU" w:bidi="ar-SA"/>
        </w:rPr>
        <w:tab/>
      </w:r>
      <w:r w:rsidRPr="00DF46E1">
        <w:rPr>
          <w:rFonts w:cs="Arial"/>
          <w:sz w:val="16"/>
          <w:szCs w:val="16"/>
        </w:rPr>
        <w:t>Standard 1.2.7 provides that a nutrition content claim or *health claim must not be made about infant formula products</w:t>
      </w:r>
      <w:r w:rsidRPr="00DF46E1">
        <w:rPr>
          <w:rFonts w:cs="Arial"/>
          <w:sz w:val="16"/>
          <w:szCs w:val="16"/>
          <w:lang w:eastAsia="en-AU" w:bidi="ar-SA"/>
        </w:rPr>
        <w:t xml:space="preserve">. See paragraph </w:t>
      </w:r>
      <w:r w:rsidRPr="00DF46E1">
        <w:rPr>
          <w:rFonts w:cs="Arial"/>
          <w:sz w:val="16"/>
          <w:szCs w:val="16"/>
        </w:rPr>
        <w:t>1.2.7—4(b). Paragraph 1.2.7—6(a) provides that this prohibition does not apply to claims that are expressly permitted by the Code, including by this Division.</w:t>
      </w:r>
    </w:p>
    <w:p w14:paraId="4B8482DB"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2.9.1—14</w:t>
      </w:r>
      <w:r w:rsidRPr="00DF46E1">
        <w:rPr>
          <w:b/>
          <w:bCs/>
          <w:kern w:val="32"/>
          <w:lang w:eastAsia="en-AU" w:bidi="ar-SA"/>
        </w:rPr>
        <w:tab/>
        <w:t>Representations about food as infant formula or follow-on formula</w:t>
      </w:r>
    </w:p>
    <w:p w14:paraId="359CD870"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A food may only be represented as </w:t>
      </w:r>
      <w:r w:rsidRPr="00DF46E1">
        <w:rPr>
          <w:rFonts w:cs="Arial"/>
          <w:iCs/>
          <w:sz w:val="20"/>
          <w:szCs w:val="20"/>
          <w:lang w:eastAsia="en-AU" w:bidi="ar-SA"/>
        </w:rPr>
        <w:t xml:space="preserve">infant formula or follow-on formula </w:t>
      </w:r>
      <w:r w:rsidRPr="00DF46E1">
        <w:rPr>
          <w:rFonts w:cs="Arial"/>
          <w:iCs/>
          <w:sz w:val="20"/>
          <w:szCs w:val="22"/>
          <w:lang w:eastAsia="en-AU" w:bidi="ar-SA"/>
        </w:rPr>
        <w:t>if the food  complies with this Standard.</w:t>
      </w:r>
    </w:p>
    <w:p w14:paraId="5D280219"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2.9.1—15</w:t>
      </w:r>
      <w:r w:rsidRPr="00DF46E1">
        <w:rPr>
          <w:b/>
          <w:bCs/>
          <w:kern w:val="32"/>
          <w:lang w:eastAsia="en-AU" w:bidi="ar-SA"/>
        </w:rPr>
        <w:tab/>
        <w:t>Product differentiation</w:t>
      </w:r>
    </w:p>
    <w:p w14:paraId="62E568E0"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The label on a package of </w:t>
      </w:r>
      <w:r w:rsidRPr="00DF46E1">
        <w:rPr>
          <w:rFonts w:cs="Arial"/>
          <w:iCs/>
          <w:sz w:val="20"/>
          <w:szCs w:val="20"/>
          <w:lang w:eastAsia="en-AU" w:bidi="ar-SA"/>
        </w:rPr>
        <w:t>infant formula or follow-on formula</w:t>
      </w:r>
      <w:r w:rsidRPr="00DF46E1">
        <w:rPr>
          <w:rFonts w:cs="Arial"/>
          <w:iCs/>
          <w:sz w:val="20"/>
          <w:szCs w:val="22"/>
          <w:lang w:eastAsia="en-AU" w:bidi="ar-SA"/>
        </w:rPr>
        <w:t xml:space="preserve"> must differentiate that </w:t>
      </w:r>
      <w:r w:rsidRPr="00DF46E1">
        <w:rPr>
          <w:rFonts w:cs="Arial"/>
          <w:iCs/>
          <w:sz w:val="20"/>
          <w:szCs w:val="20"/>
          <w:lang w:eastAsia="en-AU" w:bidi="ar-SA"/>
        </w:rPr>
        <w:t>infant formula or follow-on formula</w:t>
      </w:r>
      <w:r w:rsidRPr="00DF46E1">
        <w:rPr>
          <w:rFonts w:cs="Arial"/>
          <w:iCs/>
          <w:sz w:val="20"/>
          <w:szCs w:val="22"/>
          <w:lang w:eastAsia="en-AU" w:bidi="ar-SA"/>
        </w:rPr>
        <w:t xml:space="preserve"> from other foods by the use of text, pictures and/or colour. </w:t>
      </w:r>
    </w:p>
    <w:p w14:paraId="15F53384" w14:textId="77777777" w:rsidR="002546E3" w:rsidRPr="00DF46E1" w:rsidRDefault="002546E3" w:rsidP="002546E3">
      <w:pPr>
        <w:tabs>
          <w:tab w:val="left" w:pos="1701"/>
        </w:tabs>
        <w:spacing w:before="60" w:after="60"/>
        <w:ind w:left="2835" w:hanging="2835"/>
        <w:rPr>
          <w:rFonts w:cs="Arial"/>
          <w:sz w:val="16"/>
          <w:szCs w:val="18"/>
          <w:lang w:eastAsia="en-AU" w:bidi="ar-SA"/>
        </w:rPr>
      </w:pPr>
      <w:r w:rsidRPr="00DF46E1">
        <w:rPr>
          <w:rFonts w:cs="Arial"/>
          <w:b/>
          <w:i/>
          <w:sz w:val="16"/>
          <w:szCs w:val="18"/>
          <w:lang w:eastAsia="en-AU" w:bidi="ar-SA"/>
        </w:rPr>
        <w:lastRenderedPageBreak/>
        <w:tab/>
        <w:t>Example</w:t>
      </w:r>
      <w:r w:rsidRPr="00DF46E1">
        <w:rPr>
          <w:rFonts w:cs="Arial"/>
          <w:sz w:val="16"/>
          <w:szCs w:val="18"/>
          <w:lang w:eastAsia="en-AU" w:bidi="ar-SA"/>
        </w:rPr>
        <w:tab/>
      </w:r>
      <w:r w:rsidRPr="00DF46E1">
        <w:rPr>
          <w:rFonts w:cs="Arial"/>
          <w:sz w:val="16"/>
          <w:szCs w:val="16"/>
          <w:lang w:eastAsia="en-AU" w:bidi="ar-SA"/>
        </w:rPr>
        <w:t>The text, pictures and/or colours used on a label of</w:t>
      </w:r>
      <w:r w:rsidRPr="00DF46E1" w:rsidDel="002D4DBD">
        <w:rPr>
          <w:rFonts w:cs="Arial"/>
          <w:sz w:val="16"/>
          <w:szCs w:val="18"/>
          <w:lang w:eastAsia="en-AU" w:bidi="ar-SA"/>
        </w:rPr>
        <w:t xml:space="preserve"> </w:t>
      </w:r>
      <w:r w:rsidRPr="00DF46E1">
        <w:rPr>
          <w:rFonts w:cs="Arial"/>
          <w:sz w:val="16"/>
          <w:szCs w:val="18"/>
          <w:lang w:eastAsia="en-AU" w:bidi="ar-SA"/>
        </w:rPr>
        <w:t>infant formula must differentiate that product from</w:t>
      </w:r>
      <w:r w:rsidRPr="00DF46E1">
        <w:rPr>
          <w:rFonts w:cs="Arial"/>
          <w:sz w:val="16"/>
          <w:szCs w:val="20"/>
          <w:lang w:eastAsia="en-AU" w:bidi="ar-SA"/>
        </w:rPr>
        <w:t>, among other things, follow-on formula, a special medical purpose product for infants, or a formulated supplementary food for young children</w:t>
      </w:r>
      <w:r w:rsidRPr="00DF46E1">
        <w:rPr>
          <w:rFonts w:cs="Arial"/>
          <w:sz w:val="16"/>
          <w:szCs w:val="18"/>
          <w:lang w:eastAsia="en-AU" w:bidi="ar-SA"/>
        </w:rPr>
        <w:t>.</w:t>
      </w:r>
    </w:p>
    <w:p w14:paraId="7AC61622"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2.9.1—16</w:t>
      </w:r>
      <w:r w:rsidRPr="00DF46E1">
        <w:rPr>
          <w:b/>
          <w:bCs/>
          <w:kern w:val="32"/>
          <w:lang w:eastAsia="en-AU" w:bidi="ar-SA"/>
        </w:rPr>
        <w:tab/>
        <w:t>Prescribed names</w:t>
      </w:r>
    </w:p>
    <w:p w14:paraId="1C4C059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‘Infant formula’ is the *prescribed name for infant formula.</w:t>
      </w:r>
    </w:p>
    <w:p w14:paraId="2B807490"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‘Follow-on formula’ is the *prescribed name for follow-on formula.</w:t>
      </w:r>
    </w:p>
    <w:p w14:paraId="7A047CF2"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t>Under the labelling provisions in Standard 1.2.1 and section 1.2.2—2, if a food has a prescribed name, that prescribed name must be used in the labelling of the food.</w:t>
      </w:r>
    </w:p>
    <w:p w14:paraId="193A3871"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2.9.1—17</w:t>
      </w:r>
      <w:r w:rsidRPr="00DF46E1">
        <w:rPr>
          <w:b/>
          <w:bCs/>
          <w:kern w:val="32"/>
          <w:lang w:eastAsia="en-AU" w:bidi="ar-SA"/>
        </w:rPr>
        <w:tab/>
        <w:t>Requirement for measuring scoop</w:t>
      </w:r>
    </w:p>
    <w:p w14:paraId="69940983"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A package of </w:t>
      </w:r>
      <w:r w:rsidRPr="00DF46E1">
        <w:rPr>
          <w:rFonts w:cs="Arial"/>
          <w:iCs/>
          <w:sz w:val="20"/>
          <w:szCs w:val="20"/>
          <w:lang w:eastAsia="en-AU" w:bidi="ar-SA"/>
        </w:rPr>
        <w:t xml:space="preserve">infant formula or follow-on formula </w:t>
      </w:r>
      <w:r w:rsidRPr="00DF46E1">
        <w:rPr>
          <w:rFonts w:cs="Arial"/>
          <w:iCs/>
          <w:sz w:val="20"/>
          <w:szCs w:val="22"/>
          <w:lang w:eastAsia="en-AU" w:bidi="ar-SA"/>
        </w:rPr>
        <w:t>in a powdered form must contain a scoop to enable the use of the formula in accordance with the directions contained in the label on the package.</w:t>
      </w:r>
    </w:p>
    <w:p w14:paraId="6F3DC4D9"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 xml:space="preserve">Subsection (1) does not apply to single serve sachets, or packages containing single serve sachets, of </w:t>
      </w:r>
      <w:r w:rsidRPr="00DF46E1">
        <w:rPr>
          <w:rFonts w:cs="Arial"/>
          <w:iCs/>
          <w:sz w:val="20"/>
          <w:szCs w:val="20"/>
          <w:lang w:eastAsia="en-AU" w:bidi="ar-SA"/>
        </w:rPr>
        <w:t xml:space="preserve">formula </w:t>
      </w:r>
      <w:r w:rsidRPr="00DF46E1">
        <w:rPr>
          <w:rFonts w:cs="Arial"/>
          <w:iCs/>
          <w:sz w:val="20"/>
          <w:szCs w:val="22"/>
          <w:lang w:eastAsia="en-AU" w:bidi="ar-SA"/>
        </w:rPr>
        <w:t>in a powdered form.</w:t>
      </w:r>
    </w:p>
    <w:p w14:paraId="2FB5A601"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2.9.1—18</w:t>
      </w:r>
      <w:r w:rsidRPr="00DF46E1">
        <w:rPr>
          <w:b/>
          <w:bCs/>
          <w:kern w:val="32"/>
          <w:lang w:eastAsia="en-AU" w:bidi="ar-SA"/>
        </w:rPr>
        <w:tab/>
        <w:t>Storage instructions</w:t>
      </w:r>
    </w:p>
    <w:p w14:paraId="66AE40DD"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For the labelling provisions, the storage instructions for </w:t>
      </w:r>
      <w:r w:rsidRPr="00DF46E1">
        <w:rPr>
          <w:rFonts w:cs="Arial"/>
          <w:iCs/>
          <w:sz w:val="20"/>
          <w:szCs w:val="20"/>
          <w:lang w:eastAsia="en-AU" w:bidi="ar-SA"/>
        </w:rPr>
        <w:t xml:space="preserve">infant formula and follow-on formula </w:t>
      </w:r>
      <w:r w:rsidRPr="00DF46E1">
        <w:rPr>
          <w:rFonts w:cs="Arial"/>
          <w:iCs/>
          <w:sz w:val="20"/>
          <w:szCs w:val="22"/>
          <w:lang w:eastAsia="en-AU" w:bidi="ar-SA"/>
        </w:rPr>
        <w:t>must cover the period after the package is opened.</w:t>
      </w:r>
    </w:p>
    <w:p w14:paraId="45FB4995" w14:textId="77777777" w:rsidR="002546E3" w:rsidRPr="00DF46E1" w:rsidRDefault="002546E3" w:rsidP="002546E3">
      <w:pPr>
        <w:tabs>
          <w:tab w:val="left" w:pos="1701"/>
        </w:tabs>
        <w:spacing w:before="60" w:after="60"/>
        <w:ind w:left="2268" w:hanging="2268"/>
        <w:rPr>
          <w:rFonts w:cs="Arial"/>
          <w:sz w:val="16"/>
          <w:szCs w:val="18"/>
          <w:lang w:bidi="ar-SA"/>
        </w:rPr>
      </w:pPr>
      <w:r w:rsidRPr="00DF46E1">
        <w:rPr>
          <w:rFonts w:cs="Arial"/>
          <w:sz w:val="16"/>
          <w:szCs w:val="18"/>
          <w:lang w:bidi="ar-SA"/>
        </w:rPr>
        <w:tab/>
      </w:r>
      <w:r w:rsidRPr="00DF46E1">
        <w:rPr>
          <w:rFonts w:cs="Arial"/>
          <w:b/>
          <w:i/>
          <w:sz w:val="16"/>
          <w:szCs w:val="18"/>
          <w:lang w:bidi="ar-SA"/>
        </w:rPr>
        <w:t>Note</w:t>
      </w:r>
      <w:r w:rsidRPr="00DF46E1">
        <w:rPr>
          <w:rFonts w:cs="Arial"/>
          <w:sz w:val="16"/>
          <w:szCs w:val="18"/>
          <w:lang w:bidi="ar-SA"/>
        </w:rPr>
        <w:tab/>
        <w:t>The labelling provisions are set out in Standard 1.2.1.</w:t>
      </w:r>
    </w:p>
    <w:p w14:paraId="5442B72A"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2.9.1—19</w:t>
      </w:r>
      <w:r w:rsidRPr="00DF46E1">
        <w:rPr>
          <w:b/>
          <w:bCs/>
          <w:kern w:val="32"/>
          <w:lang w:eastAsia="en-AU" w:bidi="ar-SA"/>
        </w:rPr>
        <w:tab/>
        <w:t>Requirement for the name of the food</w:t>
      </w:r>
    </w:p>
    <w:p w14:paraId="1E799E87"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For the labelling provisions, the name of the food must be stated on the front of a package of infant formula or follow-on formula. </w:t>
      </w:r>
    </w:p>
    <w:p w14:paraId="3AC35378" w14:textId="77777777" w:rsidR="002546E3" w:rsidRPr="00DF46E1" w:rsidRDefault="002546E3" w:rsidP="002546E3">
      <w:pPr>
        <w:tabs>
          <w:tab w:val="left" w:pos="1701"/>
        </w:tabs>
        <w:spacing w:before="120" w:after="120"/>
        <w:ind w:left="2268" w:hanging="2268"/>
        <w:rPr>
          <w:rFonts w:cs="Arial"/>
          <w:sz w:val="16"/>
          <w:szCs w:val="18"/>
          <w:lang w:bidi="ar-SA"/>
        </w:rPr>
      </w:pPr>
      <w:r w:rsidRPr="00DF46E1">
        <w:rPr>
          <w:rFonts w:cs="Arial"/>
          <w:sz w:val="16"/>
          <w:szCs w:val="18"/>
          <w:lang w:bidi="ar-SA"/>
        </w:rPr>
        <w:tab/>
      </w:r>
      <w:r w:rsidRPr="00DF46E1">
        <w:rPr>
          <w:rFonts w:cs="Arial"/>
          <w:b/>
          <w:i/>
          <w:sz w:val="16"/>
          <w:szCs w:val="18"/>
          <w:lang w:bidi="ar-SA"/>
        </w:rPr>
        <w:t>Note</w:t>
      </w:r>
      <w:r w:rsidRPr="00DF46E1">
        <w:rPr>
          <w:rFonts w:cs="Arial"/>
          <w:sz w:val="16"/>
          <w:szCs w:val="18"/>
          <w:lang w:bidi="ar-SA"/>
        </w:rPr>
        <w:tab/>
        <w:t>The labelling provisions are set out in Standard 1.2.1.</w:t>
      </w:r>
    </w:p>
    <w:p w14:paraId="726605CC"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2.9.1—20</w:t>
      </w:r>
      <w:r w:rsidRPr="00DF46E1">
        <w:rPr>
          <w:b/>
          <w:bCs/>
          <w:kern w:val="32"/>
          <w:lang w:eastAsia="en-AU" w:bidi="ar-SA"/>
        </w:rPr>
        <w:tab/>
        <w:t xml:space="preserve">Statement of protein source </w:t>
      </w:r>
    </w:p>
    <w:p w14:paraId="4EF94FD4"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For the labelling provisions, </w:t>
      </w:r>
      <w:r w:rsidRPr="00DF46E1">
        <w:rPr>
          <w:rFonts w:cs="Arial"/>
          <w:iCs/>
          <w:sz w:val="20"/>
          <w:szCs w:val="20"/>
          <w:lang w:eastAsia="en-AU" w:bidi="ar-SA"/>
        </w:rPr>
        <w:t xml:space="preserve">the specific animal or plant source or sources of protein in infant </w:t>
      </w:r>
      <w:r w:rsidRPr="00DF46E1">
        <w:rPr>
          <w:rFonts w:cs="Arial"/>
          <w:iCs/>
          <w:sz w:val="20"/>
          <w:szCs w:val="22"/>
          <w:lang w:eastAsia="en-AU" w:bidi="ar-SA"/>
        </w:rPr>
        <w:t>formula and follow-on formula must be included in the statement of the name of the food required by section 2.9.1—19.</w:t>
      </w:r>
    </w:p>
    <w:p w14:paraId="4D78676F" w14:textId="77777777" w:rsidR="002546E3" w:rsidRPr="00DF46E1" w:rsidRDefault="002546E3" w:rsidP="002546E3">
      <w:pPr>
        <w:tabs>
          <w:tab w:val="left" w:pos="1701"/>
        </w:tabs>
        <w:spacing w:before="60" w:after="60"/>
        <w:ind w:left="2835" w:hanging="2835"/>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Examples</w:t>
      </w:r>
      <w:r w:rsidRPr="00DF46E1">
        <w:rPr>
          <w:rFonts w:cs="Arial"/>
          <w:sz w:val="16"/>
          <w:szCs w:val="18"/>
          <w:lang w:eastAsia="en-AU" w:bidi="ar-SA"/>
        </w:rPr>
        <w:tab/>
        <w:t>‘</w:t>
      </w:r>
      <w:r w:rsidRPr="00DF46E1">
        <w:rPr>
          <w:rFonts w:cs="Arial"/>
          <w:sz w:val="16"/>
          <w:szCs w:val="16"/>
          <w:lang w:eastAsia="en-AU" w:bidi="ar-SA"/>
        </w:rPr>
        <w:t>Infant formula based on cow milk’</w:t>
      </w:r>
      <w:r w:rsidRPr="00DF46E1">
        <w:rPr>
          <w:rFonts w:cs="Arial"/>
          <w:sz w:val="16"/>
          <w:szCs w:val="18"/>
          <w:lang w:eastAsia="en-AU" w:bidi="ar-SA"/>
        </w:rPr>
        <w:t>. ‘</w:t>
      </w:r>
      <w:r w:rsidRPr="00DF46E1">
        <w:rPr>
          <w:rFonts w:cs="Arial"/>
          <w:sz w:val="16"/>
          <w:szCs w:val="16"/>
          <w:lang w:eastAsia="en-AU" w:bidi="ar-SA"/>
        </w:rPr>
        <w:t xml:space="preserve">Follow-on formula based on goat milk. </w:t>
      </w:r>
      <w:r w:rsidRPr="00DF46E1">
        <w:rPr>
          <w:rFonts w:cs="Arial"/>
          <w:sz w:val="16"/>
          <w:szCs w:val="18"/>
          <w:lang w:eastAsia="en-AU" w:bidi="ar-SA"/>
        </w:rPr>
        <w:t>‘</w:t>
      </w:r>
      <w:r w:rsidRPr="00DF46E1">
        <w:rPr>
          <w:rFonts w:cs="Arial"/>
          <w:sz w:val="16"/>
          <w:szCs w:val="16"/>
          <w:lang w:eastAsia="en-AU" w:bidi="ar-SA"/>
        </w:rPr>
        <w:t>Infant formula based on</w:t>
      </w:r>
      <w:r w:rsidRPr="00DF46E1">
        <w:t xml:space="preserve"> </w:t>
      </w:r>
      <w:r w:rsidRPr="00DF46E1">
        <w:rPr>
          <w:rFonts w:cs="Arial"/>
          <w:sz w:val="16"/>
          <w:szCs w:val="18"/>
          <w:lang w:eastAsia="en-AU" w:bidi="ar-SA"/>
        </w:rPr>
        <w:t>soy protein’.</w:t>
      </w:r>
    </w:p>
    <w:p w14:paraId="1F24EAFD" w14:textId="77777777" w:rsidR="002546E3" w:rsidRPr="00DF46E1" w:rsidRDefault="002546E3" w:rsidP="002546E3">
      <w:pPr>
        <w:tabs>
          <w:tab w:val="left" w:pos="1701"/>
        </w:tabs>
        <w:spacing w:before="120" w:after="120"/>
        <w:ind w:left="2268" w:hanging="2268"/>
        <w:rPr>
          <w:rFonts w:cs="Arial"/>
          <w:sz w:val="16"/>
          <w:szCs w:val="16"/>
          <w:lang w:eastAsia="en-AU" w:bidi="ar-SA"/>
        </w:rPr>
      </w:pPr>
      <w:r w:rsidRPr="00DF46E1">
        <w:rPr>
          <w:rFonts w:cs="Arial"/>
          <w:b/>
          <w:i/>
          <w:sz w:val="16"/>
          <w:szCs w:val="18"/>
          <w:lang w:eastAsia="en-AU" w:bidi="ar-SA"/>
        </w:rPr>
        <w:tab/>
        <w:t>Note 1</w:t>
      </w:r>
      <w:r w:rsidRPr="00DF46E1">
        <w:rPr>
          <w:rFonts w:cs="Arial"/>
          <w:sz w:val="16"/>
          <w:szCs w:val="18"/>
          <w:lang w:eastAsia="en-AU" w:bidi="ar-SA"/>
        </w:rPr>
        <w:tab/>
      </w:r>
      <w:r w:rsidRPr="00DF46E1">
        <w:rPr>
          <w:rFonts w:cs="Arial"/>
          <w:sz w:val="16"/>
          <w:szCs w:val="16"/>
          <w:lang w:eastAsia="en-AU" w:bidi="ar-SA"/>
        </w:rPr>
        <w:t xml:space="preserve">Section 2.9.1—6(1) lists the permitted sources of protein for </w:t>
      </w:r>
      <w:r w:rsidRPr="00DF46E1">
        <w:rPr>
          <w:rFonts w:cs="Arial"/>
          <w:iCs/>
          <w:sz w:val="16"/>
          <w:szCs w:val="16"/>
          <w:lang w:eastAsia="en-AU" w:bidi="ar-SA"/>
        </w:rPr>
        <w:t>infant formula and follow-on formula</w:t>
      </w:r>
      <w:r w:rsidRPr="00DF46E1">
        <w:rPr>
          <w:rFonts w:cs="Arial"/>
          <w:sz w:val="16"/>
          <w:szCs w:val="16"/>
          <w:lang w:eastAsia="en-AU" w:bidi="ar-SA"/>
        </w:rPr>
        <w:t>.</w:t>
      </w:r>
    </w:p>
    <w:p w14:paraId="6657A155" w14:textId="77777777" w:rsidR="002546E3" w:rsidRPr="00DF46E1" w:rsidRDefault="002546E3" w:rsidP="002546E3">
      <w:pPr>
        <w:tabs>
          <w:tab w:val="left" w:pos="1701"/>
        </w:tabs>
        <w:spacing w:before="120" w:after="120"/>
        <w:ind w:left="2268" w:hanging="2268"/>
        <w:rPr>
          <w:rFonts w:cs="Arial"/>
          <w:sz w:val="16"/>
          <w:szCs w:val="18"/>
          <w:lang w:eastAsia="en-AU" w:bidi="ar-SA"/>
        </w:rPr>
      </w:pPr>
      <w:r w:rsidRPr="00DF46E1">
        <w:rPr>
          <w:rFonts w:cs="Arial"/>
          <w:sz w:val="16"/>
          <w:szCs w:val="16"/>
          <w:lang w:eastAsia="en-AU" w:bidi="ar-SA"/>
        </w:rPr>
        <w:tab/>
      </w:r>
      <w:r w:rsidRPr="00DF46E1">
        <w:rPr>
          <w:rFonts w:cs="Arial"/>
          <w:b/>
          <w:i/>
          <w:sz w:val="16"/>
          <w:szCs w:val="18"/>
          <w:lang w:eastAsia="en-AU" w:bidi="ar-SA"/>
        </w:rPr>
        <w:t>Note 2</w:t>
      </w:r>
      <w:r w:rsidRPr="00DF46E1">
        <w:rPr>
          <w:rFonts w:cs="Arial"/>
          <w:sz w:val="16"/>
          <w:szCs w:val="18"/>
          <w:lang w:eastAsia="en-AU" w:bidi="ar-SA"/>
        </w:rPr>
        <w:tab/>
        <w:t>The labelling provisions are set out in Standard 1.2.1.</w:t>
      </w:r>
    </w:p>
    <w:p w14:paraId="4AD52746" w14:textId="77777777" w:rsidR="002546E3" w:rsidRPr="00DF46E1" w:rsidRDefault="002546E3" w:rsidP="002546E3">
      <w:pPr>
        <w:tabs>
          <w:tab w:val="left" w:pos="1134"/>
        </w:tabs>
        <w:spacing w:before="120" w:after="120"/>
        <w:ind w:left="1701" w:hanging="1701"/>
        <w:rPr>
          <w:rFonts w:cs="Arial"/>
          <w:iCs/>
          <w:sz w:val="20"/>
          <w:szCs w:val="22"/>
          <w:lang w:eastAsia="en-AU" w:bidi="ar-SA"/>
        </w:rPr>
      </w:pPr>
      <w:bookmarkStart w:id="1" w:name="_Hlk158623632"/>
      <w:r w:rsidRPr="00DF46E1">
        <w:rPr>
          <w:rFonts w:cs="Arial"/>
          <w:iCs/>
          <w:sz w:val="20"/>
          <w:szCs w:val="22"/>
          <w:lang w:eastAsia="en-AU" w:bidi="ar-SA"/>
        </w:rPr>
        <w:tab/>
        <w:t>(2)</w:t>
      </w:r>
      <w:r w:rsidRPr="00DF46E1">
        <w:rPr>
          <w:rFonts w:cs="Arial"/>
          <w:iCs/>
          <w:sz w:val="20"/>
          <w:szCs w:val="22"/>
          <w:lang w:eastAsia="en-AU" w:bidi="ar-SA"/>
        </w:rPr>
        <w:tab/>
      </w:r>
      <w:r w:rsidRPr="00DF46E1">
        <w:rPr>
          <w:rFonts w:cs="Arial"/>
          <w:iCs/>
          <w:sz w:val="20"/>
          <w:szCs w:val="22"/>
          <w:lang w:eastAsia="en-AU" w:bidi="ar-SA"/>
        </w:rPr>
        <w:tab/>
      </w:r>
      <w:r w:rsidRPr="00DF46E1">
        <w:rPr>
          <w:rFonts w:cs="Arial"/>
          <w:sz w:val="20"/>
          <w:szCs w:val="20"/>
          <w:lang w:eastAsia="en-AU" w:bidi="ar-SA"/>
        </w:rPr>
        <w:t>I</w:t>
      </w:r>
      <w:r w:rsidRPr="00DF46E1">
        <w:rPr>
          <w:rFonts w:cs="Arial"/>
          <w:sz w:val="20"/>
          <w:szCs w:val="20"/>
          <w:lang w:eastAsia="en-AU"/>
        </w:rPr>
        <w:t>f i</w:t>
      </w:r>
      <w:r w:rsidRPr="00DF46E1">
        <w:rPr>
          <w:rFonts w:cs="Arial"/>
          <w:sz w:val="20"/>
          <w:szCs w:val="20"/>
          <w:lang w:eastAsia="en-AU" w:bidi="ar-SA"/>
        </w:rPr>
        <w:t xml:space="preserve">nfant formula and follow-on formula </w:t>
      </w:r>
      <w:r w:rsidRPr="00DF46E1">
        <w:rPr>
          <w:rFonts w:cs="Arial"/>
          <w:sz w:val="20"/>
          <w:szCs w:val="20"/>
          <w:lang w:eastAsia="en-AU"/>
        </w:rPr>
        <w:t>are</w:t>
      </w:r>
      <w:r w:rsidRPr="00DF46E1">
        <w:rPr>
          <w:rFonts w:cs="Arial"/>
          <w:sz w:val="20"/>
          <w:szCs w:val="20"/>
          <w:lang w:eastAsia="en-AU" w:bidi="ar-SA"/>
        </w:rPr>
        <w:t xml:space="preserve"> derived </w:t>
      </w:r>
      <w:r w:rsidRPr="00DF46E1">
        <w:rPr>
          <w:rFonts w:cs="Arial"/>
          <w:sz w:val="20"/>
          <w:szCs w:val="20"/>
          <w:lang w:eastAsia="en-AU"/>
        </w:rPr>
        <w:t xml:space="preserve">solely or in part </w:t>
      </w:r>
      <w:r w:rsidRPr="00DF46E1">
        <w:rPr>
          <w:rFonts w:cs="Arial"/>
          <w:sz w:val="20"/>
          <w:szCs w:val="20"/>
          <w:lang w:eastAsia="en-AU" w:bidi="ar-SA"/>
        </w:rPr>
        <w:t>from a partially hydrolysed protein</w:t>
      </w:r>
      <w:r w:rsidRPr="00DF46E1">
        <w:rPr>
          <w:rFonts w:cs="Arial"/>
          <w:iCs/>
          <w:sz w:val="20"/>
          <w:szCs w:val="20"/>
          <w:lang w:eastAsia="en-AU" w:bidi="ar-SA"/>
        </w:rPr>
        <w:t xml:space="preserve">, </w:t>
      </w:r>
      <w:r w:rsidRPr="00DF46E1">
        <w:rPr>
          <w:rFonts w:cs="Arial"/>
          <w:iCs/>
          <w:sz w:val="20"/>
          <w:szCs w:val="22"/>
          <w:lang w:eastAsia="en-AU" w:bidi="ar-SA"/>
        </w:rPr>
        <w:t xml:space="preserve">the words </w:t>
      </w:r>
      <w:r w:rsidRPr="00DF46E1">
        <w:rPr>
          <w:rFonts w:cs="Arial"/>
          <w:iCs/>
          <w:sz w:val="20"/>
          <w:szCs w:val="20"/>
          <w:lang w:eastAsia="en-AU" w:bidi="ar-SA"/>
        </w:rPr>
        <w:t>'partially hydrolysed'</w:t>
      </w:r>
      <w:r w:rsidRPr="00DF46E1">
        <w:rPr>
          <w:rFonts w:cs="Arial"/>
          <w:iCs/>
          <w:sz w:val="20"/>
          <w:szCs w:val="22"/>
          <w:lang w:eastAsia="en-AU" w:bidi="ar-SA"/>
        </w:rPr>
        <w:t xml:space="preserve"> must be used immediately adjacent to the protein source </w:t>
      </w:r>
      <w:r w:rsidRPr="00DF46E1">
        <w:rPr>
          <w:rFonts w:cs="Arial"/>
          <w:iCs/>
          <w:sz w:val="20"/>
          <w:szCs w:val="20"/>
          <w:lang w:eastAsia="en-AU" w:bidi="ar-SA"/>
        </w:rPr>
        <w:t>required</w:t>
      </w:r>
      <w:r w:rsidRPr="00DF46E1">
        <w:rPr>
          <w:rFonts w:cs="Arial"/>
          <w:iCs/>
          <w:sz w:val="20"/>
          <w:szCs w:val="22"/>
          <w:lang w:eastAsia="en-AU" w:bidi="ar-SA"/>
        </w:rPr>
        <w:t xml:space="preserve"> by subsection (1).</w:t>
      </w:r>
      <w:r w:rsidRPr="00DF46E1">
        <w:rPr>
          <w:rFonts w:cs="Arial"/>
          <w:iCs/>
          <w:sz w:val="20"/>
          <w:szCs w:val="22"/>
          <w:lang w:eastAsia="en-AU" w:bidi="ar-SA"/>
        </w:rPr>
        <w:tab/>
      </w:r>
    </w:p>
    <w:p w14:paraId="6E5089C2" w14:textId="77777777" w:rsidR="002546E3" w:rsidRPr="00DF46E1" w:rsidRDefault="002546E3" w:rsidP="002546E3">
      <w:pPr>
        <w:tabs>
          <w:tab w:val="left" w:pos="1701"/>
        </w:tabs>
        <w:spacing w:before="60" w:after="60"/>
        <w:ind w:left="2835" w:hanging="2835"/>
        <w:rPr>
          <w:rFonts w:cs="Arial"/>
          <w:sz w:val="16"/>
          <w:szCs w:val="16"/>
          <w:lang w:eastAsia="en-AU" w:bidi="ar-SA"/>
        </w:rPr>
      </w:pPr>
      <w:r w:rsidRPr="00DF46E1">
        <w:rPr>
          <w:rFonts w:cs="Arial"/>
          <w:sz w:val="16"/>
          <w:szCs w:val="16"/>
          <w:lang w:eastAsia="en-AU" w:bidi="ar-SA"/>
        </w:rPr>
        <w:tab/>
      </w:r>
      <w:r w:rsidRPr="00DF46E1">
        <w:rPr>
          <w:rFonts w:cs="Arial"/>
          <w:b/>
          <w:i/>
          <w:sz w:val="16"/>
          <w:szCs w:val="16"/>
          <w:lang w:eastAsia="en-AU" w:bidi="ar-SA"/>
        </w:rPr>
        <w:t>Example</w:t>
      </w:r>
      <w:r w:rsidRPr="00DF46E1">
        <w:rPr>
          <w:rFonts w:cs="Arial"/>
          <w:sz w:val="16"/>
          <w:szCs w:val="16"/>
          <w:lang w:eastAsia="en-AU" w:bidi="ar-SA"/>
        </w:rPr>
        <w:tab/>
      </w:r>
      <w:r w:rsidRPr="00DF46E1">
        <w:rPr>
          <w:rFonts w:cs="Arial"/>
          <w:i/>
          <w:iCs/>
          <w:sz w:val="16"/>
          <w:szCs w:val="16"/>
          <w:lang w:eastAsia="en-AU" w:bidi="ar-SA"/>
        </w:rPr>
        <w:t>‘</w:t>
      </w:r>
      <w:r w:rsidRPr="00DF46E1">
        <w:rPr>
          <w:rFonts w:cs="Arial"/>
          <w:sz w:val="16"/>
          <w:szCs w:val="16"/>
          <w:lang w:eastAsia="en-AU" w:bidi="ar-SA"/>
        </w:rPr>
        <w:t>Infant formula based on partially hydrolysed cow milk’.</w:t>
      </w:r>
      <w:bookmarkEnd w:id="1"/>
      <w:r w:rsidRPr="00DF46E1">
        <w:rPr>
          <w:rFonts w:cs="Arial"/>
          <w:b/>
          <w:i/>
          <w:sz w:val="16"/>
          <w:szCs w:val="18"/>
          <w:lang w:eastAsia="en-AU" w:bidi="ar-SA"/>
        </w:rPr>
        <w:tab/>
      </w:r>
    </w:p>
    <w:p w14:paraId="22C1D5C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r>
      <w:r w:rsidRPr="00DF46E1">
        <w:rPr>
          <w:rFonts w:cs="Arial"/>
          <w:sz w:val="20"/>
          <w:szCs w:val="20"/>
        </w:rPr>
        <w:t>The statement of protein source required by subsection (1) must not use the word ‘milk’ as the sole descriptor of the protein source</w:t>
      </w:r>
      <w:r w:rsidRPr="00DF46E1">
        <w:rPr>
          <w:rFonts w:cs="Arial"/>
          <w:iCs/>
          <w:sz w:val="20"/>
          <w:szCs w:val="22"/>
          <w:lang w:eastAsia="en-AU" w:bidi="ar-SA"/>
        </w:rPr>
        <w:t>.</w:t>
      </w:r>
    </w:p>
    <w:p w14:paraId="01342345" w14:textId="77777777" w:rsidR="002546E3" w:rsidRPr="00DF46E1" w:rsidRDefault="002546E3" w:rsidP="002546E3">
      <w:pPr>
        <w:tabs>
          <w:tab w:val="left" w:pos="1701"/>
        </w:tabs>
        <w:spacing w:before="60" w:after="60"/>
        <w:ind w:left="2835" w:hanging="2835"/>
        <w:rPr>
          <w:rFonts w:cs="Arial"/>
          <w:sz w:val="16"/>
          <w:szCs w:val="16"/>
          <w:lang w:eastAsia="en-AU" w:bidi="ar-SA"/>
        </w:rPr>
      </w:pPr>
      <w:r w:rsidRPr="00DF46E1">
        <w:rPr>
          <w:rFonts w:cs="Arial"/>
          <w:sz w:val="16"/>
          <w:szCs w:val="16"/>
          <w:lang w:eastAsia="en-AU" w:bidi="ar-SA"/>
        </w:rPr>
        <w:tab/>
      </w:r>
      <w:r w:rsidRPr="00DF46E1">
        <w:rPr>
          <w:rFonts w:cs="Arial"/>
          <w:b/>
          <w:i/>
          <w:sz w:val="16"/>
          <w:szCs w:val="16"/>
          <w:lang w:eastAsia="en-AU" w:bidi="ar-SA"/>
        </w:rPr>
        <w:t>Example</w:t>
      </w:r>
      <w:r w:rsidRPr="00DF46E1">
        <w:rPr>
          <w:rFonts w:cs="Arial"/>
          <w:sz w:val="16"/>
          <w:szCs w:val="16"/>
          <w:lang w:eastAsia="en-AU" w:bidi="ar-SA"/>
        </w:rPr>
        <w:tab/>
        <w:t>‘</w:t>
      </w:r>
      <w:r w:rsidRPr="00DF46E1">
        <w:rPr>
          <w:rFonts w:cs="Arial"/>
          <w:sz w:val="16"/>
          <w:szCs w:val="16"/>
        </w:rPr>
        <w:t xml:space="preserve">Infant formula based on milk’ or </w:t>
      </w:r>
      <w:r w:rsidRPr="00DF46E1">
        <w:rPr>
          <w:rFonts w:cs="Arial"/>
          <w:i/>
          <w:iCs/>
          <w:sz w:val="16"/>
          <w:szCs w:val="16"/>
        </w:rPr>
        <w:t>‘</w:t>
      </w:r>
      <w:r w:rsidRPr="00DF46E1">
        <w:rPr>
          <w:rFonts w:cs="Arial"/>
          <w:sz w:val="16"/>
          <w:szCs w:val="16"/>
        </w:rPr>
        <w:t>Infant formula sourced from milk’ is not permitted</w:t>
      </w:r>
      <w:r w:rsidRPr="00DF46E1">
        <w:rPr>
          <w:rFonts w:cs="Arial"/>
          <w:sz w:val="16"/>
          <w:szCs w:val="16"/>
          <w:lang w:eastAsia="en-AU" w:bidi="ar-SA"/>
        </w:rPr>
        <w:t>.</w:t>
      </w:r>
    </w:p>
    <w:p w14:paraId="4839C2F7" w14:textId="77777777" w:rsidR="002546E3" w:rsidRPr="00DF46E1" w:rsidRDefault="002546E3" w:rsidP="002546E3">
      <w:pPr>
        <w:tabs>
          <w:tab w:val="left" w:pos="1701"/>
        </w:tabs>
        <w:spacing w:before="60" w:after="60"/>
        <w:ind w:left="2268" w:hanging="2268"/>
        <w:rPr>
          <w:rFonts w:cs="Arial"/>
          <w:sz w:val="16"/>
          <w:szCs w:val="16"/>
          <w:lang w:eastAsia="en-AU" w:bidi="ar-SA"/>
        </w:rPr>
      </w:pPr>
      <w:r w:rsidRPr="00DF46E1">
        <w:rPr>
          <w:rFonts w:cs="Arial"/>
          <w:b/>
          <w:i/>
          <w:sz w:val="16"/>
          <w:szCs w:val="16"/>
          <w:lang w:eastAsia="en-AU" w:bidi="ar-SA"/>
        </w:rPr>
        <w:tab/>
        <w:t>Note</w:t>
      </w:r>
      <w:r w:rsidRPr="00DF46E1">
        <w:rPr>
          <w:rFonts w:cs="Arial"/>
          <w:sz w:val="16"/>
          <w:szCs w:val="16"/>
          <w:lang w:eastAsia="en-AU" w:bidi="ar-SA"/>
        </w:rPr>
        <w:tab/>
        <w:t xml:space="preserve">See subparagraph </w:t>
      </w:r>
      <w:r w:rsidRPr="00DF46E1">
        <w:rPr>
          <w:rFonts w:cs="Arial"/>
          <w:sz w:val="16"/>
          <w:szCs w:val="16"/>
        </w:rPr>
        <w:t>2.9.1</w:t>
      </w:r>
      <w:r w:rsidRPr="00DF46E1">
        <w:rPr>
          <w:kern w:val="32"/>
          <w:sz w:val="16"/>
          <w:szCs w:val="16"/>
          <w:lang w:eastAsia="en-AU" w:bidi="ar-SA"/>
        </w:rPr>
        <w:t>—</w:t>
      </w:r>
      <w:r w:rsidRPr="00DF46E1">
        <w:rPr>
          <w:rFonts w:cs="Arial"/>
          <w:sz w:val="16"/>
          <w:szCs w:val="16"/>
        </w:rPr>
        <w:t>28(1)(j)(</w:t>
      </w:r>
      <w:proofErr w:type="spellStart"/>
      <w:r w:rsidRPr="00DF46E1">
        <w:rPr>
          <w:rFonts w:cs="Arial"/>
          <w:sz w:val="16"/>
          <w:szCs w:val="16"/>
        </w:rPr>
        <w:t>i</w:t>
      </w:r>
      <w:proofErr w:type="spellEnd"/>
      <w:r w:rsidRPr="00DF46E1">
        <w:rPr>
          <w:rFonts w:cs="Arial"/>
          <w:sz w:val="16"/>
          <w:szCs w:val="16"/>
        </w:rPr>
        <w:t>) in relation to the use of the word ‘milk’ on the label separately and in addition to in a statement of protein source</w:t>
      </w:r>
      <w:r w:rsidRPr="00DF46E1">
        <w:rPr>
          <w:rFonts w:cs="Arial"/>
          <w:sz w:val="16"/>
          <w:szCs w:val="16"/>
          <w:lang w:eastAsia="en-AU" w:bidi="ar-SA"/>
        </w:rPr>
        <w:t>.</w:t>
      </w:r>
    </w:p>
    <w:p w14:paraId="6AF960B6"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2.9.1—21</w:t>
      </w:r>
      <w:r w:rsidRPr="00DF46E1">
        <w:rPr>
          <w:b/>
          <w:bCs/>
          <w:kern w:val="32"/>
          <w:lang w:eastAsia="en-AU" w:bidi="ar-SA"/>
        </w:rPr>
        <w:tab/>
        <w:t>Requirement for warning statements and directions</w:t>
      </w:r>
    </w:p>
    <w:p w14:paraId="7C000965" w14:textId="77777777" w:rsidR="002546E3" w:rsidRPr="00DF46E1" w:rsidRDefault="002546E3" w:rsidP="002546E3">
      <w:pPr>
        <w:tabs>
          <w:tab w:val="left" w:pos="1134"/>
        </w:tabs>
        <w:spacing w:before="120" w:after="120"/>
        <w:ind w:left="1701" w:hanging="1701"/>
        <w:rPr>
          <w:rFonts w:cs="Arial"/>
          <w:i/>
          <w:sz w:val="20"/>
          <w:szCs w:val="22"/>
          <w:lang w:eastAsia="en-AU" w:bidi="ar-SA"/>
        </w:rPr>
      </w:pPr>
      <w:r w:rsidRPr="00DF46E1">
        <w:rPr>
          <w:rFonts w:cs="Arial"/>
          <w:i/>
          <w:sz w:val="20"/>
          <w:szCs w:val="22"/>
          <w:lang w:eastAsia="en-AU" w:bidi="ar-SA"/>
        </w:rPr>
        <w:tab/>
      </w:r>
      <w:r w:rsidRPr="00DF46E1">
        <w:rPr>
          <w:rFonts w:cs="Arial"/>
          <w:i/>
          <w:sz w:val="20"/>
          <w:szCs w:val="22"/>
          <w:lang w:eastAsia="en-AU" w:bidi="ar-SA"/>
        </w:rPr>
        <w:tab/>
        <w:t>Warning statements</w:t>
      </w:r>
    </w:p>
    <w:p w14:paraId="28755B75"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For the labelling provisions, the following *warning statements are required for </w:t>
      </w:r>
      <w:r w:rsidRPr="00DF46E1">
        <w:rPr>
          <w:rFonts w:cs="Arial"/>
          <w:iCs/>
          <w:sz w:val="20"/>
          <w:szCs w:val="20"/>
          <w:lang w:eastAsia="en-AU" w:bidi="ar-SA"/>
        </w:rPr>
        <w:t>infant formula and follow-on formula</w:t>
      </w:r>
      <w:r w:rsidRPr="00DF46E1">
        <w:rPr>
          <w:rFonts w:cs="Arial"/>
          <w:iCs/>
          <w:sz w:val="20"/>
          <w:szCs w:val="22"/>
          <w:lang w:eastAsia="en-AU" w:bidi="ar-SA"/>
        </w:rPr>
        <w:t>:</w:t>
      </w:r>
    </w:p>
    <w:p w14:paraId="39426368"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‘Warning – follow instructions exactly. Prepare bottles and teats as directed. Incorrect preparation can make your baby very ill.’; and</w:t>
      </w:r>
    </w:p>
    <w:p w14:paraId="42EC66B2"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lastRenderedPageBreak/>
        <w:tab/>
        <w:t>(b)</w:t>
      </w:r>
      <w:r w:rsidRPr="00DF46E1">
        <w:rPr>
          <w:rFonts w:cs="Arial"/>
          <w:iCs/>
          <w:sz w:val="20"/>
          <w:szCs w:val="22"/>
          <w:lang w:eastAsia="en-AU" w:bidi="ar-SA"/>
        </w:rPr>
        <w:tab/>
        <w:t>a heading that states ‘Important Notice’ (or words to that effect), with under it the *warning statement—‘Breast milk is best for babies. Before you decide to use this product, consult your doctor or health worker for advice.’.</w:t>
      </w:r>
    </w:p>
    <w:p w14:paraId="022C934F"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t>The labelling provisions are set out in Standard 1.2.1.</w:t>
      </w:r>
    </w:p>
    <w:p w14:paraId="031BEC9C" w14:textId="77777777" w:rsidR="002546E3" w:rsidRPr="00DF46E1" w:rsidRDefault="002546E3" w:rsidP="002546E3">
      <w:pPr>
        <w:tabs>
          <w:tab w:val="left" w:pos="1134"/>
        </w:tabs>
        <w:spacing w:before="120" w:after="120"/>
        <w:ind w:left="1701" w:hanging="1701"/>
        <w:rPr>
          <w:rFonts w:cs="Arial"/>
          <w:i/>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r>
      <w:r w:rsidRPr="00DF46E1">
        <w:rPr>
          <w:rFonts w:cs="Arial"/>
          <w:i/>
          <w:sz w:val="20"/>
          <w:szCs w:val="20"/>
          <w:lang w:eastAsia="en-AU" w:bidi="ar-SA"/>
        </w:rPr>
        <w:tab/>
        <w:t>Required statements on use</w:t>
      </w:r>
    </w:p>
    <w:p w14:paraId="6150C4E9"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For the labelling provisions, the required statements for infant formula and follow</w:t>
      </w:r>
      <w:r w:rsidRPr="00DF46E1">
        <w:rPr>
          <w:rFonts w:cs="Arial"/>
          <w:iCs/>
          <w:sz w:val="20"/>
          <w:szCs w:val="22"/>
          <w:lang w:eastAsia="en-AU" w:bidi="ar-SA"/>
        </w:rPr>
        <w:noBreakHyphen/>
        <w:t>on formula are ones indicating that:</w:t>
      </w:r>
    </w:p>
    <w:p w14:paraId="729EFDDF"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for infant formula—the infant formula may be used from birth; and</w:t>
      </w:r>
    </w:p>
    <w:p w14:paraId="587E4766"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for follow-on formula—the follow-on formula should not be used for infants aged under the age of 6 months; and</w:t>
      </w:r>
    </w:p>
    <w:p w14:paraId="7F8609C3"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for infant formula and follow-on formula—it is recommended that infants from the age of 6 months should be offered foods in addition to the infant formula or follow-on formula.</w:t>
      </w:r>
    </w:p>
    <w:p w14:paraId="54318BC1"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t>The labelling provisions are set out in Standard 1.2.1.</w:t>
      </w:r>
    </w:p>
    <w:p w14:paraId="0BCB4628" w14:textId="77777777" w:rsidR="002546E3" w:rsidRPr="00DF46E1" w:rsidRDefault="002546E3" w:rsidP="002546E3">
      <w:pPr>
        <w:tabs>
          <w:tab w:val="left" w:pos="1134"/>
        </w:tabs>
        <w:spacing w:before="120" w:after="120"/>
        <w:ind w:left="1701" w:hanging="1701"/>
        <w:rPr>
          <w:rFonts w:cs="Arial"/>
          <w:i/>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r>
      <w:r w:rsidRPr="00DF46E1">
        <w:rPr>
          <w:rFonts w:cs="Arial"/>
          <w:i/>
          <w:sz w:val="20"/>
          <w:szCs w:val="20"/>
          <w:lang w:eastAsia="en-AU" w:bidi="ar-SA"/>
        </w:rPr>
        <w:t>Location of required statements</w:t>
      </w:r>
    </w:p>
    <w:p w14:paraId="104F143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t>The statements required by paragraphs (2)(a) and (b) must appear on the front of the package of the product.</w:t>
      </w:r>
    </w:p>
    <w:p w14:paraId="44C872B4"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(4)</w:t>
      </w:r>
      <w:r w:rsidRPr="00DF46E1">
        <w:rPr>
          <w:rFonts w:cs="Arial"/>
          <w:iCs/>
          <w:sz w:val="20"/>
          <w:szCs w:val="22"/>
          <w:lang w:eastAsia="en-AU" w:bidi="ar-SA"/>
        </w:rPr>
        <w:tab/>
        <w:t xml:space="preserve">Subsection (3) does not prevent a statement required by subsection </w:t>
      </w:r>
      <w:r w:rsidRPr="00DF46E1">
        <w:rPr>
          <w:rFonts w:cs="Arial"/>
          <w:iCs/>
          <w:sz w:val="20"/>
          <w:szCs w:val="20"/>
          <w:lang w:eastAsia="en-AU" w:bidi="ar-SA"/>
        </w:rPr>
        <w:t xml:space="preserve">(2) </w:t>
      </w:r>
      <w:r w:rsidRPr="00DF46E1">
        <w:rPr>
          <w:rFonts w:cs="Arial"/>
          <w:iCs/>
          <w:sz w:val="20"/>
          <w:szCs w:val="22"/>
          <w:lang w:eastAsia="en-AU" w:bidi="ar-SA"/>
        </w:rPr>
        <w:t>from appearing more than once on the label.</w:t>
      </w:r>
    </w:p>
    <w:p w14:paraId="58E5379C" w14:textId="77777777" w:rsidR="002546E3" w:rsidRPr="00DF46E1" w:rsidRDefault="002546E3" w:rsidP="002546E3">
      <w:pPr>
        <w:tabs>
          <w:tab w:val="left" w:pos="1134"/>
        </w:tabs>
        <w:spacing w:before="120" w:after="120"/>
        <w:ind w:left="1701" w:hanging="1701"/>
        <w:rPr>
          <w:rFonts w:cs="Arial"/>
          <w:i/>
          <w:sz w:val="20"/>
          <w:szCs w:val="22"/>
          <w:lang w:eastAsia="en-AU" w:bidi="ar-SA"/>
        </w:rPr>
      </w:pPr>
      <w:r w:rsidRPr="00DF46E1">
        <w:rPr>
          <w:rFonts w:cs="Arial"/>
          <w:i/>
          <w:sz w:val="20"/>
          <w:szCs w:val="22"/>
          <w:lang w:eastAsia="en-AU" w:bidi="ar-SA"/>
        </w:rPr>
        <w:tab/>
      </w:r>
      <w:r w:rsidRPr="00DF46E1">
        <w:rPr>
          <w:rFonts w:cs="Arial"/>
          <w:i/>
          <w:sz w:val="20"/>
          <w:szCs w:val="22"/>
          <w:lang w:eastAsia="en-AU" w:bidi="ar-SA"/>
        </w:rPr>
        <w:tab/>
        <w:t>Directions on preparation and use</w:t>
      </w:r>
    </w:p>
    <w:p w14:paraId="6C933BCD"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(5)</w:t>
      </w:r>
      <w:r w:rsidRPr="00DF46E1">
        <w:rPr>
          <w:rFonts w:cs="Arial"/>
          <w:iCs/>
          <w:sz w:val="20"/>
          <w:szCs w:val="22"/>
          <w:lang w:eastAsia="en-AU" w:bidi="ar-SA"/>
        </w:rPr>
        <w:tab/>
        <w:t>For the labelling provisions, directions on preparation and use are required for infant formula and follow-on formula which instruct (in words and pictures) that:</w:t>
      </w:r>
    </w:p>
    <w:p w14:paraId="676A2965"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each bottle must be prepared individually; and</w:t>
      </w:r>
    </w:p>
    <w:p w14:paraId="6EC306B1"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if a bottle of prepared formula is to be stored prior to use, it must be refrigerated and used within 24 hours; and</w:t>
      </w:r>
    </w:p>
    <w:p w14:paraId="4AE4AFEF"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previously boiled and cooled potable water must be used; and</w:t>
      </w:r>
    </w:p>
    <w:p w14:paraId="423E3293"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(d)</w:t>
      </w:r>
      <w:r w:rsidRPr="00DF46E1">
        <w:rPr>
          <w:rFonts w:cs="Arial"/>
          <w:iCs/>
          <w:sz w:val="20"/>
          <w:szCs w:val="22"/>
          <w:lang w:eastAsia="en-AU" w:bidi="ar-SA"/>
        </w:rPr>
        <w:tab/>
        <w:t>if a package contains a measuring scoop—only the enclosed scoop must be used; and</w:t>
      </w:r>
    </w:p>
    <w:p w14:paraId="67270791"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2"/>
          <w:lang w:eastAsia="en-AU" w:bidi="ar-SA"/>
        </w:rPr>
        <w:tab/>
        <w:t>(e)</w:t>
      </w:r>
      <w:r w:rsidRPr="00DF46E1">
        <w:rPr>
          <w:rFonts w:cs="Arial"/>
          <w:iCs/>
          <w:sz w:val="20"/>
          <w:szCs w:val="22"/>
          <w:lang w:eastAsia="en-AU" w:bidi="ar-SA"/>
        </w:rPr>
        <w:tab/>
      </w:r>
      <w:r w:rsidRPr="00DF46E1">
        <w:rPr>
          <w:rFonts w:cs="Arial"/>
          <w:iCs/>
          <w:sz w:val="20"/>
          <w:szCs w:val="20"/>
          <w:lang w:eastAsia="en-AU" w:bidi="ar-SA"/>
        </w:rPr>
        <w:t>for powdered or concentrated formula</w:t>
      </w:r>
      <w:r w:rsidRPr="00DF46E1">
        <w:rPr>
          <w:rFonts w:cs="Arial"/>
          <w:iCs/>
          <w:sz w:val="20"/>
          <w:szCs w:val="22"/>
          <w:lang w:eastAsia="en-AU" w:bidi="ar-SA"/>
        </w:rPr>
        <w:t>—</w:t>
      </w:r>
      <w:r w:rsidRPr="00DF46E1">
        <w:rPr>
          <w:rFonts w:cs="Arial"/>
          <w:sz w:val="20"/>
          <w:szCs w:val="20"/>
          <w:lang w:eastAsia="en-AU" w:bidi="ar-SA"/>
        </w:rPr>
        <w:t>do not change proportions of the powder or concentrate or add other food except on medical advice</w:t>
      </w:r>
      <w:r w:rsidRPr="00DF46E1">
        <w:rPr>
          <w:rFonts w:cs="Arial"/>
          <w:iCs/>
          <w:sz w:val="20"/>
          <w:szCs w:val="20"/>
          <w:lang w:eastAsia="en-AU" w:bidi="ar-SA"/>
        </w:rPr>
        <w:t>; and</w:t>
      </w:r>
    </w:p>
    <w:p w14:paraId="5F5A4188"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(f)</w:t>
      </w:r>
      <w:r w:rsidRPr="00DF46E1">
        <w:rPr>
          <w:rFonts w:cs="Arial"/>
          <w:iCs/>
          <w:sz w:val="20"/>
          <w:szCs w:val="22"/>
          <w:lang w:eastAsia="en-AU" w:bidi="ar-SA"/>
        </w:rPr>
        <w:tab/>
      </w:r>
      <w:r w:rsidRPr="00DF46E1">
        <w:rPr>
          <w:rFonts w:cs="Arial"/>
          <w:iCs/>
          <w:sz w:val="20"/>
          <w:szCs w:val="20"/>
          <w:lang w:eastAsia="en-AU" w:bidi="ar-SA"/>
        </w:rPr>
        <w:t>for ready-to-drink formula—do not dilute or add other food except on medical advice; and</w:t>
      </w:r>
    </w:p>
    <w:p w14:paraId="2490E1EA"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(g)</w:t>
      </w:r>
      <w:r w:rsidRPr="00DF46E1">
        <w:rPr>
          <w:rFonts w:cs="Arial"/>
          <w:iCs/>
          <w:sz w:val="20"/>
          <w:szCs w:val="22"/>
          <w:lang w:eastAsia="en-AU" w:bidi="ar-SA"/>
        </w:rPr>
        <w:tab/>
        <w:t xml:space="preserve">formula left in the bottle after a feed must be discarded </w:t>
      </w:r>
      <w:r w:rsidRPr="00DF46E1">
        <w:rPr>
          <w:rFonts w:cs="Arial"/>
          <w:iCs/>
          <w:color w:val="000000"/>
          <w:sz w:val="20"/>
          <w:szCs w:val="22"/>
          <w:lang w:eastAsia="en-AU" w:bidi="ar-SA"/>
        </w:rPr>
        <w:t>within 2 hours.</w:t>
      </w:r>
    </w:p>
    <w:p w14:paraId="653789E0"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t>The labelling provisions are set out in Standard 1.2.1.</w:t>
      </w:r>
    </w:p>
    <w:p w14:paraId="1EB1353D"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2"/>
          <w:lang w:eastAsia="en-AU" w:bidi="ar-SA"/>
        </w:rPr>
        <w:tab/>
        <w:t>(6)</w:t>
      </w:r>
      <w:r w:rsidRPr="00DF46E1">
        <w:rPr>
          <w:rFonts w:cs="Arial"/>
          <w:iCs/>
          <w:sz w:val="20"/>
          <w:szCs w:val="22"/>
          <w:lang w:eastAsia="en-AU" w:bidi="ar-SA"/>
        </w:rPr>
        <w:tab/>
      </w:r>
      <w:r w:rsidRPr="00DF46E1">
        <w:rPr>
          <w:rFonts w:cs="Arial"/>
          <w:iCs/>
          <w:sz w:val="20"/>
          <w:szCs w:val="20"/>
          <w:lang w:eastAsia="en-AU" w:bidi="ar-SA"/>
        </w:rPr>
        <w:t>Paragraphs (5)(a), (b) and (c) do not apply to ready-to-drink formula.</w:t>
      </w:r>
    </w:p>
    <w:p w14:paraId="0F5416FE"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2"/>
          <w:lang w:eastAsia="en-AU" w:bidi="ar-SA"/>
        </w:rPr>
        <w:tab/>
        <w:t xml:space="preserve">(7) </w:t>
      </w:r>
      <w:r w:rsidRPr="00DF46E1">
        <w:rPr>
          <w:rFonts w:cs="Arial"/>
          <w:iCs/>
          <w:sz w:val="20"/>
          <w:szCs w:val="20"/>
          <w:lang w:eastAsia="en-AU" w:bidi="ar-SA"/>
        </w:rPr>
        <w:t xml:space="preserve"> </w:t>
      </w:r>
      <w:r w:rsidRPr="00DF46E1">
        <w:rPr>
          <w:rFonts w:cs="Arial"/>
          <w:iCs/>
          <w:sz w:val="20"/>
          <w:szCs w:val="20"/>
          <w:lang w:eastAsia="en-AU" w:bidi="ar-SA"/>
        </w:rPr>
        <w:tab/>
        <w:t>Paragraph (5)(d) does not apply to concentrated formula and ready-to drink formula.</w:t>
      </w:r>
    </w:p>
    <w:p w14:paraId="2802B9BC"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(8)</w:t>
      </w:r>
      <w:r w:rsidRPr="00DF46E1">
        <w:rPr>
          <w:rFonts w:cs="Arial"/>
          <w:iCs/>
          <w:sz w:val="20"/>
          <w:szCs w:val="22"/>
          <w:lang w:eastAsia="en-AU" w:bidi="ar-SA"/>
        </w:rPr>
        <w:tab/>
        <w:t>For the labelling provisions, the following must be declared for infant formula and follow-on formula:</w:t>
      </w:r>
    </w:p>
    <w:p w14:paraId="0B9C2243"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for a product in powdered or concentrated form—the proportion of powder or concentrate required to reconstitute the formula according to directions; and</w:t>
      </w:r>
    </w:p>
    <w:p w14:paraId="7FDB2A52"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for a product in powdered form—the weight of one scoop.</w:t>
      </w:r>
    </w:p>
    <w:p w14:paraId="15F37EA8"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t>The labelling provisions are set out in Standard 1.2.1.</w:t>
      </w:r>
    </w:p>
    <w:p w14:paraId="394EB80A"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2.9.1—22</w:t>
      </w:r>
      <w:r w:rsidRPr="00DF46E1">
        <w:rPr>
          <w:b/>
          <w:bCs/>
          <w:kern w:val="32"/>
          <w:lang w:eastAsia="en-AU" w:bidi="ar-SA"/>
        </w:rPr>
        <w:tab/>
        <w:t xml:space="preserve">Print size </w:t>
      </w:r>
    </w:p>
    <w:p w14:paraId="1BF73CA4"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The warning statements required by subsection 2.9.1—21(1) must be in a *size of type of at least: </w:t>
      </w:r>
    </w:p>
    <w:p w14:paraId="76DE0D5B" w14:textId="77777777" w:rsidR="002546E3" w:rsidRPr="00DF46E1" w:rsidRDefault="002546E3" w:rsidP="002546E3">
      <w:pPr>
        <w:tabs>
          <w:tab w:val="left" w:pos="1701"/>
        </w:tabs>
        <w:spacing w:before="60" w:after="60"/>
        <w:ind w:left="2268" w:right="-2"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if the package of infant formula or follow-on formula has a net weight of more than 500 g—3 mm;</w:t>
      </w:r>
    </w:p>
    <w:p w14:paraId="3FB35B96" w14:textId="77777777" w:rsidR="002546E3" w:rsidRPr="00DF46E1" w:rsidRDefault="002546E3" w:rsidP="002546E3">
      <w:pPr>
        <w:tabs>
          <w:tab w:val="left" w:pos="1701"/>
        </w:tabs>
        <w:spacing w:before="60" w:after="60"/>
        <w:ind w:left="2268" w:right="-428" w:hanging="2268"/>
        <w:rPr>
          <w:rFonts w:cs="Arial"/>
          <w:iCs/>
          <w:sz w:val="20"/>
          <w:szCs w:val="22"/>
          <w:lang w:eastAsia="en-AU" w:bidi="ar-SA"/>
        </w:rPr>
      </w:pPr>
      <w:r w:rsidRPr="00DF46E1">
        <w:rPr>
          <w:rFonts w:cs="Arial"/>
          <w:iCs/>
          <w:sz w:val="20"/>
          <w:szCs w:val="22"/>
          <w:lang w:eastAsia="en-AU" w:bidi="ar-SA"/>
        </w:rPr>
        <w:lastRenderedPageBreak/>
        <w:tab/>
        <w:t>(b)</w:t>
      </w:r>
      <w:r w:rsidRPr="00DF46E1">
        <w:rPr>
          <w:rFonts w:cs="Arial"/>
          <w:iCs/>
          <w:sz w:val="20"/>
          <w:szCs w:val="22"/>
          <w:lang w:eastAsia="en-AU" w:bidi="ar-SA"/>
        </w:rPr>
        <w:tab/>
        <w:t>if the package of infant formula or follow-on formula has a net weight of 500 g or less—1.5 mm.</w:t>
      </w:r>
    </w:p>
    <w:p w14:paraId="5ECD6953"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2.9.1—23</w:t>
      </w:r>
      <w:r w:rsidRPr="00DF46E1">
        <w:rPr>
          <w:b/>
          <w:bCs/>
          <w:kern w:val="32"/>
          <w:lang w:eastAsia="en-AU" w:bidi="ar-SA"/>
        </w:rPr>
        <w:tab/>
        <w:t>Optional format for the statement of ingredients – added vitamins and minerals</w:t>
      </w:r>
    </w:p>
    <w:p w14:paraId="094E7B35" w14:textId="77777777" w:rsidR="002546E3" w:rsidRPr="00DF46E1" w:rsidRDefault="002546E3" w:rsidP="002546E3">
      <w:pPr>
        <w:tabs>
          <w:tab w:val="left" w:pos="1134"/>
        </w:tabs>
        <w:spacing w:before="60" w:after="60"/>
        <w:ind w:left="1701" w:hanging="1701"/>
        <w:rPr>
          <w:rFonts w:cs="Arial"/>
          <w:iCs/>
          <w:sz w:val="20"/>
          <w:szCs w:val="20"/>
          <w:lang w:eastAsia="en-AU" w:bidi="ar-SA"/>
        </w:rPr>
      </w:pPr>
      <w:r w:rsidRPr="00DF46E1">
        <w:rPr>
          <w:rFonts w:cs="Arial"/>
          <w:iCs/>
          <w:sz w:val="20"/>
          <w:szCs w:val="22"/>
          <w:lang w:eastAsia="en-AU" w:bidi="ar-SA"/>
        </w:rPr>
        <w:tab/>
      </w:r>
      <w:r w:rsidRPr="00DF46E1">
        <w:rPr>
          <w:rFonts w:cs="Arial"/>
          <w:sz w:val="20"/>
          <w:szCs w:val="20"/>
          <w:lang w:eastAsia="en-AU" w:bidi="ar-SA"/>
        </w:rPr>
        <w:t>(</w:t>
      </w:r>
      <w:r w:rsidRPr="00DF46E1">
        <w:rPr>
          <w:rFonts w:cs="Arial"/>
          <w:iCs/>
          <w:sz w:val="20"/>
          <w:szCs w:val="20"/>
          <w:lang w:eastAsia="en-AU" w:bidi="ar-SA"/>
        </w:rPr>
        <w:t>1)</w:t>
      </w:r>
      <w:r w:rsidRPr="00DF46E1">
        <w:rPr>
          <w:rFonts w:cs="Arial"/>
          <w:iCs/>
          <w:sz w:val="20"/>
          <w:szCs w:val="20"/>
          <w:lang w:eastAsia="en-AU" w:bidi="ar-SA"/>
        </w:rPr>
        <w:tab/>
        <w:t>Despite section 1.2.4—5, where a vitamin or mineral is added to infant formula or follow</w:t>
      </w:r>
      <w:r w:rsidRPr="00DF46E1">
        <w:rPr>
          <w:rFonts w:cs="Arial"/>
          <w:sz w:val="20"/>
          <w:szCs w:val="20"/>
          <w:lang w:eastAsia="en-AU" w:bidi="ar-SA"/>
        </w:rPr>
        <w:t>-</w:t>
      </w:r>
      <w:r w:rsidRPr="00DF46E1">
        <w:rPr>
          <w:rFonts w:cs="Arial"/>
          <w:iCs/>
          <w:sz w:val="20"/>
          <w:szCs w:val="20"/>
          <w:lang w:eastAsia="en-AU" w:bidi="ar-SA"/>
        </w:rPr>
        <w:t xml:space="preserve">on formula in accordance with section 2.9.1—8, the statement of ingredients  need not list </w:t>
      </w:r>
      <w:r w:rsidRPr="00DF46E1">
        <w:rPr>
          <w:rFonts w:cs="Arial"/>
          <w:iCs/>
          <w:sz w:val="20"/>
          <w:szCs w:val="20"/>
          <w:lang w:val="en" w:eastAsia="en-AU" w:bidi="ar-SA"/>
        </w:rPr>
        <w:t xml:space="preserve">the added vitamin </w:t>
      </w:r>
      <w:r w:rsidRPr="00DF46E1" w:rsidDel="006E56BB">
        <w:rPr>
          <w:rFonts w:cs="Arial"/>
          <w:iCs/>
          <w:sz w:val="20"/>
          <w:szCs w:val="20"/>
          <w:lang w:val="en" w:eastAsia="en-AU" w:bidi="ar-SA"/>
        </w:rPr>
        <w:t xml:space="preserve">and </w:t>
      </w:r>
      <w:r w:rsidRPr="00DF46E1">
        <w:rPr>
          <w:rFonts w:cs="Arial"/>
          <w:iCs/>
          <w:sz w:val="20"/>
          <w:szCs w:val="20"/>
          <w:lang w:val="en" w:eastAsia="en-AU" w:bidi="ar-SA"/>
        </w:rPr>
        <w:t>mineral in descending order of ingoing weight</w:t>
      </w:r>
      <w:r w:rsidRPr="00DF46E1">
        <w:rPr>
          <w:rFonts w:eastAsia="MS Mincho" w:cs="Arial"/>
          <w:iCs/>
          <w:sz w:val="20"/>
          <w:szCs w:val="20"/>
          <w:lang w:val="en" w:eastAsia="en-AU" w:bidi="ar-SA"/>
        </w:rPr>
        <w:t>, provided that the statement of ingredients</w:t>
      </w:r>
      <w:r w:rsidRPr="00DF46E1">
        <w:rPr>
          <w:rFonts w:cs="Arial"/>
          <w:iCs/>
          <w:sz w:val="20"/>
          <w:szCs w:val="20"/>
          <w:lang w:eastAsia="en-AU" w:bidi="ar-SA"/>
        </w:rPr>
        <w:t>:</w:t>
      </w:r>
    </w:p>
    <w:p w14:paraId="22D962DE" w14:textId="77777777" w:rsidR="002546E3" w:rsidRPr="00DF46E1" w:rsidRDefault="002546E3" w:rsidP="002546E3">
      <w:pPr>
        <w:tabs>
          <w:tab w:val="left" w:pos="1701"/>
        </w:tabs>
        <w:spacing w:before="60" w:after="60"/>
        <w:ind w:left="2268" w:hanging="2268"/>
        <w:rPr>
          <w:rFonts w:cs="Arial"/>
          <w:sz w:val="20"/>
          <w:szCs w:val="20"/>
          <w:lang w:val="en-US" w:eastAsia="en-AU" w:bidi="ar-SA"/>
        </w:rPr>
      </w:pPr>
      <w:r w:rsidRPr="00DF46E1">
        <w:rPr>
          <w:rFonts w:cs="Arial"/>
          <w:iCs/>
          <w:sz w:val="20"/>
          <w:szCs w:val="20"/>
          <w:lang w:val="en" w:eastAsia="en-AU" w:bidi="ar-SA"/>
        </w:rPr>
        <w:tab/>
      </w:r>
      <w:r w:rsidRPr="00DF46E1">
        <w:rPr>
          <w:rFonts w:cs="Arial"/>
          <w:sz w:val="20"/>
          <w:szCs w:val="20"/>
          <w:lang w:val="en-US" w:eastAsia="en-AU" w:bidi="ar-SA"/>
        </w:rPr>
        <w:t>(a)</w:t>
      </w:r>
      <w:r w:rsidRPr="00DF46E1">
        <w:rPr>
          <w:rFonts w:cs="Arial"/>
          <w:iCs/>
          <w:sz w:val="20"/>
          <w:szCs w:val="20"/>
          <w:lang w:val="en" w:eastAsia="en-AU" w:bidi="ar-SA"/>
        </w:rPr>
        <w:tab/>
      </w:r>
      <w:r w:rsidRPr="00DF46E1">
        <w:rPr>
          <w:rFonts w:cs="Arial"/>
          <w:sz w:val="20"/>
          <w:szCs w:val="20"/>
          <w:lang w:val="en-US" w:eastAsia="en-AU" w:bidi="ar-SA"/>
        </w:rPr>
        <w:t>list</w:t>
      </w:r>
      <w:r w:rsidRPr="00DF46E1">
        <w:rPr>
          <w:rFonts w:eastAsia="MS Mincho" w:cs="Arial"/>
          <w:sz w:val="20"/>
          <w:szCs w:val="20"/>
          <w:lang w:val="en-US" w:eastAsia="en-AU" w:bidi="ar-SA"/>
        </w:rPr>
        <w:t>s</w:t>
      </w:r>
      <w:r w:rsidRPr="00DF46E1">
        <w:rPr>
          <w:rFonts w:cs="Arial"/>
          <w:sz w:val="20"/>
          <w:szCs w:val="20"/>
          <w:lang w:val="en-US" w:eastAsia="en-AU" w:bidi="ar-SA"/>
        </w:rPr>
        <w:t xml:space="preserve"> </w:t>
      </w:r>
      <w:r w:rsidRPr="00DF46E1">
        <w:rPr>
          <w:rFonts w:eastAsia="MS Mincho" w:cs="Arial"/>
          <w:sz w:val="20"/>
          <w:szCs w:val="20"/>
          <w:lang w:val="en-US" w:eastAsia="en-AU" w:bidi="ar-SA"/>
        </w:rPr>
        <w:t>all</w:t>
      </w:r>
      <w:r w:rsidRPr="00DF46E1">
        <w:rPr>
          <w:rFonts w:cs="Arial"/>
          <w:sz w:val="20"/>
          <w:szCs w:val="20"/>
          <w:lang w:val="en-US" w:eastAsia="en-AU" w:bidi="ar-SA"/>
        </w:rPr>
        <w:t xml:space="preserve"> added vitamins together under the subheading ‘Vitamins’; and</w:t>
      </w:r>
    </w:p>
    <w:p w14:paraId="08B2A47C" w14:textId="77777777" w:rsidR="002546E3" w:rsidRPr="00DF46E1" w:rsidRDefault="002546E3" w:rsidP="002546E3">
      <w:pPr>
        <w:tabs>
          <w:tab w:val="left" w:pos="1701"/>
        </w:tabs>
        <w:spacing w:before="60" w:after="120"/>
        <w:ind w:left="2268" w:hanging="2268"/>
        <w:rPr>
          <w:rFonts w:cs="Arial"/>
          <w:iCs/>
          <w:sz w:val="20"/>
          <w:szCs w:val="20"/>
          <w:lang w:val="en" w:eastAsia="en-AU" w:bidi="ar-SA"/>
        </w:rPr>
      </w:pPr>
      <w:r w:rsidRPr="00DF46E1">
        <w:rPr>
          <w:rFonts w:cs="Arial"/>
          <w:iCs/>
          <w:sz w:val="20"/>
          <w:szCs w:val="20"/>
          <w:lang w:val="en" w:eastAsia="en-AU" w:bidi="ar-SA"/>
        </w:rPr>
        <w:tab/>
        <w:t>(b)</w:t>
      </w:r>
      <w:r w:rsidRPr="00DF46E1">
        <w:rPr>
          <w:rFonts w:cs="Arial"/>
          <w:iCs/>
          <w:sz w:val="20"/>
          <w:szCs w:val="20"/>
          <w:lang w:val="en" w:eastAsia="en-AU" w:bidi="ar-SA"/>
        </w:rPr>
        <w:tab/>
        <w:t>list</w:t>
      </w:r>
      <w:r w:rsidRPr="00DF46E1">
        <w:rPr>
          <w:rFonts w:eastAsia="MS Mincho" w:cs="Arial"/>
          <w:iCs/>
          <w:sz w:val="20"/>
          <w:szCs w:val="20"/>
          <w:lang w:val="en" w:eastAsia="en-AU" w:bidi="ar-SA"/>
        </w:rPr>
        <w:t>s</w:t>
      </w:r>
      <w:r w:rsidRPr="00DF46E1">
        <w:rPr>
          <w:rFonts w:cs="Arial"/>
          <w:iCs/>
          <w:sz w:val="20"/>
          <w:szCs w:val="20"/>
          <w:lang w:val="en" w:eastAsia="en-AU" w:bidi="ar-SA"/>
        </w:rPr>
        <w:t xml:space="preserve"> </w:t>
      </w:r>
      <w:r w:rsidRPr="00DF46E1">
        <w:rPr>
          <w:rFonts w:eastAsia="MS Mincho" w:cs="Arial"/>
          <w:iCs/>
          <w:sz w:val="20"/>
          <w:szCs w:val="20"/>
          <w:lang w:val="en" w:eastAsia="en-AU" w:bidi="ar-SA"/>
        </w:rPr>
        <w:t>all</w:t>
      </w:r>
      <w:r w:rsidRPr="00DF46E1">
        <w:rPr>
          <w:rFonts w:cs="Arial"/>
          <w:iCs/>
          <w:sz w:val="20"/>
          <w:szCs w:val="20"/>
          <w:lang w:val="en" w:eastAsia="en-AU" w:bidi="ar-SA"/>
        </w:rPr>
        <w:t xml:space="preserve"> added minerals together under the subheading ‘Minerals’</w:t>
      </w:r>
      <w:r w:rsidRPr="00DF46E1">
        <w:rPr>
          <w:rFonts w:eastAsia="MS Mincho" w:cs="Arial"/>
          <w:iCs/>
          <w:sz w:val="18"/>
          <w:szCs w:val="20"/>
          <w:lang w:val="en" w:eastAsia="en-AU" w:bidi="ar-SA"/>
        </w:rPr>
        <w:t xml:space="preserve">. </w:t>
      </w:r>
    </w:p>
    <w:p w14:paraId="485CE79D"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t>See Standard 1.2.4 for other ingredient labelling requirements.</w:t>
      </w:r>
    </w:p>
    <w:p w14:paraId="2F2E3F36" w14:textId="77777777" w:rsidR="002546E3" w:rsidRPr="00DF46E1" w:rsidRDefault="002546E3" w:rsidP="002546E3">
      <w:pPr>
        <w:tabs>
          <w:tab w:val="left" w:pos="1134"/>
        </w:tabs>
        <w:spacing w:before="60" w:after="60"/>
        <w:ind w:left="1701" w:hanging="1701"/>
        <w:rPr>
          <w:rFonts w:cs="Arial"/>
          <w:sz w:val="20"/>
          <w:szCs w:val="20"/>
          <w:lang w:eastAsia="en-AU" w:bidi="ar-SA"/>
        </w:rPr>
      </w:pPr>
      <w:r w:rsidRPr="00DF46E1">
        <w:rPr>
          <w:rFonts w:cs="Arial"/>
          <w:iCs/>
          <w:sz w:val="20"/>
          <w:szCs w:val="20"/>
          <w:lang w:eastAsia="en-AU" w:bidi="ar-SA"/>
        </w:rPr>
        <w:tab/>
        <w:t>(2)</w:t>
      </w:r>
      <w:r w:rsidRPr="00DF46E1">
        <w:rPr>
          <w:rFonts w:cs="Arial"/>
          <w:iCs/>
          <w:sz w:val="20"/>
          <w:szCs w:val="20"/>
          <w:lang w:eastAsia="en-AU" w:bidi="ar-SA"/>
        </w:rPr>
        <w:tab/>
        <w:t>Section 1.2.4—8 does not apply to a statement of ingredients referred to in subsection (1).</w:t>
      </w:r>
    </w:p>
    <w:p w14:paraId="1C3BD7E8"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2.9.1—24</w:t>
      </w:r>
      <w:r w:rsidRPr="00DF46E1">
        <w:rPr>
          <w:b/>
          <w:bCs/>
          <w:kern w:val="32"/>
          <w:lang w:eastAsia="en-AU" w:bidi="ar-SA"/>
        </w:rPr>
        <w:tab/>
        <w:t>Declaration of nutrition information</w:t>
      </w:r>
    </w:p>
    <w:p w14:paraId="3ED6983A"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For the labelling provisions, a statement of nutrition information is required for infant formula and follow-on formula.</w:t>
      </w:r>
    </w:p>
    <w:p w14:paraId="499AC4B5"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A reference in this section to ‘the statement’ is the statement required by subsection (1).</w:t>
      </w:r>
    </w:p>
    <w:p w14:paraId="51793336"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t>The statement must contain the following information:</w:t>
      </w:r>
    </w:p>
    <w:p w14:paraId="31AE8831" w14:textId="77777777" w:rsidR="002546E3" w:rsidRPr="00DF46E1" w:rsidRDefault="002546E3" w:rsidP="002546E3">
      <w:pPr>
        <w:tabs>
          <w:tab w:val="left" w:pos="1701"/>
        </w:tabs>
        <w:spacing w:before="60" w:after="60"/>
        <w:ind w:left="2265" w:hanging="2265"/>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the *average energy content expressed in kilojoules per 100 mL of formula; and</w:t>
      </w:r>
    </w:p>
    <w:p w14:paraId="0FAB9705" w14:textId="77777777" w:rsidR="002546E3" w:rsidRPr="00DF46E1" w:rsidRDefault="002546E3" w:rsidP="002546E3">
      <w:pPr>
        <w:tabs>
          <w:tab w:val="left" w:pos="1701"/>
        </w:tabs>
        <w:spacing w:before="60" w:after="60"/>
        <w:ind w:left="2265" w:hanging="2265"/>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the *average quantity of protein, fat and *carbohydrate expressed in grams per 100 mL of formula and as ‘protein’, ‘fat’ and ‘carbohydrate’, respectively; and</w:t>
      </w:r>
    </w:p>
    <w:p w14:paraId="44CD5EC7" w14:textId="77777777" w:rsidR="002546E3" w:rsidRPr="00DF46E1" w:rsidRDefault="002546E3" w:rsidP="002546E3">
      <w:pPr>
        <w:tabs>
          <w:tab w:val="left" w:pos="1701"/>
        </w:tabs>
        <w:spacing w:before="60" w:after="60"/>
        <w:ind w:left="2265" w:hanging="2265"/>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the *average quantity of each vitamin or mineral expressed in micrograms or milligrams  per 100 mL of formula (including any naturally</w:t>
      </w:r>
      <w:r w:rsidRPr="00DF46E1">
        <w:rPr>
          <w:rFonts w:cs="Arial"/>
          <w:iCs/>
          <w:sz w:val="20"/>
          <w:szCs w:val="20"/>
          <w:lang w:eastAsia="en-AU" w:bidi="ar-SA"/>
        </w:rPr>
        <w:noBreakHyphen/>
      </w:r>
      <w:r w:rsidRPr="00DF46E1">
        <w:rPr>
          <w:rFonts w:cs="Arial"/>
          <w:iCs/>
          <w:sz w:val="20"/>
          <w:szCs w:val="22"/>
          <w:lang w:eastAsia="en-AU" w:bidi="ar-SA"/>
        </w:rPr>
        <w:t>occurring amount); and</w:t>
      </w:r>
    </w:p>
    <w:p w14:paraId="15B9C878" w14:textId="77777777" w:rsidR="002546E3" w:rsidRPr="00DF46E1" w:rsidRDefault="002546E3" w:rsidP="002546E3">
      <w:pPr>
        <w:tabs>
          <w:tab w:val="left" w:pos="1701"/>
        </w:tabs>
        <w:spacing w:before="60" w:after="60"/>
        <w:ind w:left="2265" w:right="-428" w:hanging="2265"/>
        <w:rPr>
          <w:rFonts w:cs="Arial"/>
          <w:iCs/>
          <w:sz w:val="20"/>
          <w:szCs w:val="22"/>
          <w:lang w:eastAsia="en-AU" w:bidi="ar-SA"/>
        </w:rPr>
      </w:pPr>
      <w:r w:rsidRPr="00DF46E1">
        <w:rPr>
          <w:rFonts w:cs="Arial"/>
          <w:iCs/>
          <w:sz w:val="20"/>
          <w:szCs w:val="22"/>
          <w:lang w:eastAsia="en-AU" w:bidi="ar-SA"/>
        </w:rPr>
        <w:tab/>
        <w:t>(d)</w:t>
      </w:r>
      <w:r w:rsidRPr="00DF46E1">
        <w:rPr>
          <w:rFonts w:cs="Arial"/>
          <w:iCs/>
          <w:sz w:val="20"/>
          <w:szCs w:val="22"/>
          <w:lang w:eastAsia="en-AU" w:bidi="ar-SA"/>
        </w:rPr>
        <w:tab/>
      </w:r>
      <w:r w:rsidRPr="00DF46E1">
        <w:rPr>
          <w:rFonts w:cs="Arial"/>
          <w:sz w:val="20"/>
          <w:szCs w:val="20"/>
          <w:lang w:eastAsia="en-AU" w:bidi="ar-SA"/>
        </w:rPr>
        <w:t>for infant formula</w:t>
      </w:r>
      <w:r w:rsidRPr="00DF46E1">
        <w:rPr>
          <w:rFonts w:cs="Arial"/>
          <w:iCs/>
          <w:sz w:val="20"/>
          <w:szCs w:val="22"/>
          <w:lang w:eastAsia="en-AU" w:bidi="ar-SA"/>
        </w:rPr>
        <w:t>—</w:t>
      </w:r>
      <w:r w:rsidRPr="00DF46E1">
        <w:rPr>
          <w:rFonts w:cs="Arial"/>
          <w:sz w:val="20"/>
          <w:szCs w:val="20"/>
          <w:lang w:eastAsia="en-AU" w:bidi="ar-SA"/>
        </w:rPr>
        <w:t xml:space="preserve">the *average quantity of choline, inositol and L-carnitine expressed in milligrams </w:t>
      </w:r>
      <w:r w:rsidRPr="00DF46E1">
        <w:rPr>
          <w:rFonts w:cs="Arial"/>
          <w:iCs/>
          <w:sz w:val="20"/>
          <w:szCs w:val="22"/>
          <w:lang w:eastAsia="en-AU" w:bidi="ar-SA"/>
        </w:rPr>
        <w:t xml:space="preserve">per 100 mL of formula </w:t>
      </w:r>
      <w:r w:rsidRPr="00DF46E1">
        <w:rPr>
          <w:rFonts w:cs="Arial"/>
          <w:sz w:val="20"/>
          <w:szCs w:val="20"/>
          <w:lang w:eastAsia="en-AU" w:bidi="ar-SA"/>
        </w:rPr>
        <w:t>(including any naturally-occurring amount); and</w:t>
      </w:r>
      <w:r w:rsidRPr="00DF46E1">
        <w:rPr>
          <w:rFonts w:cs="Arial"/>
          <w:iCs/>
          <w:sz w:val="20"/>
          <w:szCs w:val="22"/>
          <w:lang w:eastAsia="en-AU" w:bidi="ar-SA"/>
        </w:rPr>
        <w:tab/>
      </w:r>
    </w:p>
    <w:p w14:paraId="134C64B6" w14:textId="77777777" w:rsidR="002546E3" w:rsidRPr="00DF46E1" w:rsidRDefault="002546E3" w:rsidP="002546E3">
      <w:pPr>
        <w:tabs>
          <w:tab w:val="left" w:pos="1701"/>
        </w:tabs>
        <w:spacing w:before="60" w:after="60"/>
        <w:ind w:left="2265" w:right="-428" w:hanging="2265"/>
        <w:rPr>
          <w:rFonts w:cs="Arial"/>
          <w:iCs/>
          <w:sz w:val="20"/>
          <w:szCs w:val="22"/>
          <w:lang w:eastAsia="en-AU" w:bidi="ar-SA"/>
        </w:rPr>
      </w:pPr>
      <w:r w:rsidRPr="00DF46E1">
        <w:rPr>
          <w:rFonts w:cs="Arial"/>
          <w:iCs/>
          <w:sz w:val="20"/>
          <w:szCs w:val="22"/>
          <w:lang w:eastAsia="en-AU" w:bidi="ar-SA"/>
        </w:rPr>
        <w:tab/>
        <w:t>(e)</w:t>
      </w:r>
      <w:r w:rsidRPr="00DF46E1">
        <w:rPr>
          <w:rFonts w:cs="Arial"/>
          <w:iCs/>
          <w:sz w:val="20"/>
          <w:szCs w:val="22"/>
          <w:lang w:eastAsia="en-AU" w:bidi="ar-SA"/>
        </w:rPr>
        <w:tab/>
        <w:t>if added, the *average quantity of the following, expressed in grams, micrograms or milligrams per 100 mL of formula:</w:t>
      </w:r>
    </w:p>
    <w:p w14:paraId="74C047AC"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any substance *used as a nutritive substance (including any naturally</w:t>
      </w:r>
      <w:r w:rsidRPr="00DF46E1">
        <w:rPr>
          <w:rFonts w:cs="Arial"/>
          <w:iCs/>
          <w:sz w:val="20"/>
          <w:szCs w:val="22"/>
          <w:lang w:eastAsia="en-AU" w:bidi="ar-SA"/>
        </w:rPr>
        <w:noBreakHyphen/>
        <w:t>occurring amount); or</w:t>
      </w:r>
    </w:p>
    <w:p w14:paraId="0F8A7C1C"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 xml:space="preserve"> </w:t>
      </w:r>
      <w:r w:rsidRPr="00DF46E1">
        <w:rPr>
          <w:rFonts w:cs="Arial"/>
          <w:iCs/>
          <w:sz w:val="20"/>
          <w:szCs w:val="22"/>
          <w:lang w:eastAsia="en-AU" w:bidi="ar-SA"/>
        </w:rPr>
        <w:tab/>
        <w:t>(ii)</w:t>
      </w:r>
      <w:r w:rsidRPr="00DF46E1">
        <w:rPr>
          <w:rFonts w:cs="Arial"/>
          <w:iCs/>
          <w:sz w:val="20"/>
          <w:szCs w:val="22"/>
          <w:lang w:eastAsia="en-AU" w:bidi="ar-SA"/>
        </w:rPr>
        <w:tab/>
        <w:t xml:space="preserve">*inulin-type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or</w:t>
      </w:r>
    </w:p>
    <w:p w14:paraId="4EC803EE"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(iii)</w:t>
      </w:r>
      <w:r w:rsidRPr="00DF46E1">
        <w:rPr>
          <w:rFonts w:cs="Arial"/>
          <w:iCs/>
          <w:sz w:val="20"/>
          <w:szCs w:val="22"/>
          <w:lang w:eastAsia="en-AU" w:bidi="ar-SA"/>
        </w:rPr>
        <w:tab/>
        <w:t>*</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 or</w:t>
      </w:r>
    </w:p>
    <w:p w14:paraId="6A4B9F6B"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(iv)</w:t>
      </w:r>
      <w:r w:rsidRPr="00DF46E1">
        <w:rPr>
          <w:rFonts w:cs="Arial"/>
          <w:iCs/>
          <w:sz w:val="20"/>
          <w:szCs w:val="22"/>
          <w:lang w:eastAsia="en-AU" w:bidi="ar-SA"/>
        </w:rPr>
        <w:tab/>
        <w:t xml:space="preserve">a combination of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and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w:t>
      </w:r>
    </w:p>
    <w:p w14:paraId="722FC387"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 xml:space="preserve">Note </w:t>
      </w:r>
      <w:r w:rsidRPr="00DF46E1">
        <w:rPr>
          <w:rFonts w:cs="Arial"/>
          <w:sz w:val="16"/>
          <w:szCs w:val="18"/>
          <w:lang w:eastAsia="en-AU" w:bidi="ar-SA"/>
        </w:rPr>
        <w:tab/>
        <w:t>The labelling provisions are set out in Standard 1.2.1.</w:t>
      </w:r>
    </w:p>
    <w:p w14:paraId="2D6D1552" w14:textId="77777777" w:rsidR="002546E3" w:rsidRPr="00DF46E1" w:rsidRDefault="002546E3" w:rsidP="002546E3">
      <w:pPr>
        <w:tabs>
          <w:tab w:val="left" w:pos="1134"/>
        </w:tabs>
        <w:spacing w:before="120" w:after="120"/>
        <w:ind w:left="1701" w:right="-425" w:hanging="1701"/>
        <w:rPr>
          <w:rFonts w:cs="Arial"/>
          <w:iCs/>
          <w:sz w:val="20"/>
          <w:szCs w:val="22"/>
          <w:lang w:eastAsia="en-AU" w:bidi="ar-SA"/>
        </w:rPr>
      </w:pPr>
      <w:r w:rsidRPr="00DF46E1">
        <w:rPr>
          <w:rFonts w:cs="Arial"/>
          <w:iCs/>
          <w:sz w:val="20"/>
          <w:szCs w:val="22"/>
          <w:lang w:eastAsia="en-AU" w:bidi="ar-SA"/>
        </w:rPr>
        <w:tab/>
        <w:t>(4)</w:t>
      </w:r>
      <w:r w:rsidRPr="00DF46E1">
        <w:rPr>
          <w:rFonts w:cs="Arial"/>
          <w:iCs/>
          <w:sz w:val="20"/>
          <w:szCs w:val="22"/>
          <w:lang w:eastAsia="en-AU" w:bidi="ar-SA"/>
        </w:rPr>
        <w:tab/>
        <w:t xml:space="preserve">The statement may include the *average quantity of each of the following substances that is present in the infant formula or follow-on formula, </w:t>
      </w:r>
      <w:r w:rsidRPr="00DF46E1">
        <w:rPr>
          <w:rFonts w:cs="Arial"/>
          <w:iCs/>
          <w:sz w:val="20"/>
          <w:szCs w:val="20"/>
          <w:lang w:eastAsia="en-AU" w:bidi="ar-SA"/>
        </w:rPr>
        <w:t>expressed in grams per 100 mL of formula (including any naturally</w:t>
      </w:r>
      <w:r w:rsidRPr="00DF46E1">
        <w:rPr>
          <w:rFonts w:cs="Arial"/>
          <w:iCs/>
          <w:sz w:val="20"/>
          <w:szCs w:val="20"/>
          <w:lang w:eastAsia="en-AU" w:bidi="ar-SA"/>
        </w:rPr>
        <w:noBreakHyphen/>
        <w:t>occurring amount)</w:t>
      </w:r>
      <w:r w:rsidRPr="00DF46E1">
        <w:rPr>
          <w:rFonts w:cs="Arial"/>
          <w:iCs/>
          <w:sz w:val="20"/>
          <w:szCs w:val="22"/>
          <w:lang w:eastAsia="en-AU" w:bidi="ar-SA"/>
        </w:rPr>
        <w:t>:</w:t>
      </w:r>
    </w:p>
    <w:p w14:paraId="4CD7A741"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r>
      <w:r w:rsidRPr="00DF46E1">
        <w:rPr>
          <w:rFonts w:cs="Arial"/>
          <w:iCs/>
          <w:sz w:val="20"/>
          <w:szCs w:val="20"/>
          <w:lang w:eastAsia="en-AU" w:bidi="ar-SA"/>
        </w:rPr>
        <w:t>whey</w:t>
      </w:r>
      <w:r w:rsidRPr="00DF46E1">
        <w:rPr>
          <w:rFonts w:cs="Arial"/>
          <w:iCs/>
          <w:sz w:val="20"/>
          <w:szCs w:val="22"/>
          <w:lang w:eastAsia="en-AU" w:bidi="ar-SA"/>
        </w:rPr>
        <w:t>; and</w:t>
      </w:r>
    </w:p>
    <w:p w14:paraId="083858DC"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r>
      <w:r w:rsidRPr="00DF46E1">
        <w:rPr>
          <w:rFonts w:cs="Arial"/>
          <w:iCs/>
          <w:sz w:val="20"/>
          <w:szCs w:val="20"/>
          <w:lang w:eastAsia="en-AU" w:bidi="ar-SA"/>
        </w:rPr>
        <w:t>casein.</w:t>
      </w:r>
    </w:p>
    <w:p w14:paraId="74B5A724" w14:textId="77777777" w:rsidR="002546E3" w:rsidRPr="00DF46E1" w:rsidRDefault="002546E3" w:rsidP="002546E3">
      <w:pPr>
        <w:tabs>
          <w:tab w:val="left" w:pos="1134"/>
        </w:tabs>
        <w:spacing w:before="120" w:after="120"/>
        <w:ind w:left="1701" w:right="-425" w:hanging="1701"/>
        <w:rPr>
          <w:rFonts w:cs="Arial"/>
          <w:iCs/>
          <w:sz w:val="20"/>
          <w:szCs w:val="22"/>
          <w:lang w:eastAsia="en-AU" w:bidi="ar-SA"/>
        </w:rPr>
      </w:pPr>
      <w:r w:rsidRPr="00DF46E1">
        <w:rPr>
          <w:rFonts w:cs="Arial"/>
          <w:iCs/>
          <w:sz w:val="20"/>
          <w:szCs w:val="22"/>
          <w:lang w:eastAsia="en-AU" w:bidi="ar-SA"/>
        </w:rPr>
        <w:tab/>
        <w:t>(5)</w:t>
      </w:r>
      <w:r w:rsidRPr="00DF46E1">
        <w:rPr>
          <w:rFonts w:cs="Arial"/>
          <w:iCs/>
          <w:sz w:val="20"/>
          <w:szCs w:val="22"/>
          <w:lang w:eastAsia="en-AU" w:bidi="ar-SA"/>
        </w:rPr>
        <w:tab/>
        <w:t xml:space="preserve">The statement may include the *average quantity of each of the following substances that is present in the infant formula or follow-on formula, expressed in milligrams per 100 mL of formula </w:t>
      </w:r>
      <w:r w:rsidRPr="00DF46E1">
        <w:rPr>
          <w:rFonts w:cs="Arial"/>
          <w:iCs/>
          <w:sz w:val="20"/>
          <w:szCs w:val="20"/>
          <w:lang w:eastAsia="en-AU" w:bidi="ar-SA"/>
        </w:rPr>
        <w:t>(including any naturally</w:t>
      </w:r>
      <w:r w:rsidRPr="00DF46E1">
        <w:rPr>
          <w:rFonts w:cs="Arial"/>
          <w:iCs/>
          <w:sz w:val="20"/>
          <w:szCs w:val="20"/>
          <w:lang w:eastAsia="en-AU" w:bidi="ar-SA"/>
        </w:rPr>
        <w:noBreakHyphen/>
        <w:t>occurring amount)</w:t>
      </w:r>
      <w:r w:rsidRPr="00DF46E1">
        <w:rPr>
          <w:rFonts w:cs="Arial"/>
          <w:iCs/>
          <w:sz w:val="20"/>
          <w:szCs w:val="22"/>
          <w:lang w:eastAsia="en-AU" w:bidi="ar-SA"/>
        </w:rPr>
        <w:t>:</w:t>
      </w:r>
    </w:p>
    <w:p w14:paraId="77DA0B42"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r>
      <w:r w:rsidRPr="00DF46E1">
        <w:rPr>
          <w:rFonts w:cs="Arial"/>
          <w:iCs/>
          <w:sz w:val="20"/>
          <w:szCs w:val="20"/>
          <w:lang w:eastAsia="en-AU" w:bidi="ar-SA"/>
        </w:rPr>
        <w:t>docosahexaenoic acid</w:t>
      </w:r>
      <w:r w:rsidRPr="00DF46E1">
        <w:rPr>
          <w:rFonts w:cs="Arial"/>
          <w:iCs/>
          <w:sz w:val="20"/>
          <w:szCs w:val="22"/>
          <w:lang w:eastAsia="en-AU" w:bidi="ar-SA"/>
        </w:rPr>
        <w:t>; and</w:t>
      </w:r>
    </w:p>
    <w:p w14:paraId="02EED47F"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r>
      <w:r w:rsidRPr="00DF46E1">
        <w:rPr>
          <w:rFonts w:cs="Arial"/>
          <w:iCs/>
          <w:sz w:val="20"/>
          <w:szCs w:val="20"/>
          <w:lang w:eastAsia="en-AU" w:bidi="ar-SA"/>
        </w:rPr>
        <w:t>eicosapentaenoic acid</w:t>
      </w:r>
      <w:r w:rsidRPr="00DF46E1">
        <w:rPr>
          <w:rFonts w:cs="Arial"/>
          <w:iCs/>
          <w:sz w:val="20"/>
          <w:szCs w:val="22"/>
          <w:lang w:eastAsia="en-AU" w:bidi="ar-SA"/>
        </w:rPr>
        <w:t>; and</w:t>
      </w:r>
    </w:p>
    <w:p w14:paraId="1F5AC6CF"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r>
      <w:r w:rsidRPr="00DF46E1">
        <w:rPr>
          <w:rFonts w:cs="Arial"/>
          <w:iCs/>
          <w:sz w:val="20"/>
          <w:szCs w:val="20"/>
          <w:lang w:eastAsia="en-AU" w:bidi="ar-SA"/>
        </w:rPr>
        <w:t>arachidonic acid.</w:t>
      </w:r>
    </w:p>
    <w:p w14:paraId="7889AF4A"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lastRenderedPageBreak/>
        <w:tab/>
        <w:t>(6)</w:t>
      </w:r>
      <w:r w:rsidRPr="00DF46E1">
        <w:rPr>
          <w:rFonts w:cs="Arial"/>
          <w:iCs/>
          <w:sz w:val="20"/>
          <w:szCs w:val="22"/>
          <w:lang w:eastAsia="en-AU" w:bidi="ar-SA"/>
        </w:rPr>
        <w:tab/>
        <w:t>If the infant formula or follow-on formula is in a powdered or concentrated form, information included in the statement in accordance with subsection (3), (4) or (5) must be expressed in terms of per 100 mL of formula as reconstituted according to the directions on the package.</w:t>
      </w:r>
    </w:p>
    <w:p w14:paraId="5516B4A6" w14:textId="77777777" w:rsidR="002546E3" w:rsidRPr="00DF46E1" w:rsidRDefault="002546E3" w:rsidP="002546E3">
      <w:pPr>
        <w:tabs>
          <w:tab w:val="left" w:pos="1134"/>
        </w:tabs>
        <w:spacing w:before="120" w:after="120"/>
        <w:ind w:left="1701" w:right="-425" w:hanging="1701"/>
        <w:rPr>
          <w:rFonts w:cs="Arial"/>
          <w:iCs/>
          <w:sz w:val="20"/>
          <w:szCs w:val="22"/>
          <w:lang w:eastAsia="en-AU" w:bidi="ar-SA"/>
        </w:rPr>
      </w:pPr>
      <w:r w:rsidRPr="00DF46E1">
        <w:rPr>
          <w:rFonts w:cs="Arial"/>
          <w:iCs/>
          <w:sz w:val="20"/>
          <w:szCs w:val="22"/>
          <w:lang w:eastAsia="en-AU" w:bidi="ar-SA"/>
        </w:rPr>
        <w:tab/>
        <w:t>(7)</w:t>
      </w:r>
      <w:r w:rsidRPr="00DF46E1">
        <w:rPr>
          <w:rFonts w:cs="Arial"/>
          <w:iCs/>
          <w:sz w:val="20"/>
          <w:szCs w:val="22"/>
          <w:lang w:eastAsia="en-AU" w:bidi="ar-SA"/>
        </w:rPr>
        <w:tab/>
        <w:t xml:space="preserve">In addition to being expressed in accordance with subsection (6), information included in the statement in accordance with subsection (3), (4) or (5) may also be expressed:  </w:t>
      </w:r>
    </w:p>
    <w:p w14:paraId="631D2D6D"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r>
      <w:r w:rsidRPr="00DF46E1">
        <w:rPr>
          <w:sz w:val="20"/>
          <w:szCs w:val="20"/>
        </w:rPr>
        <w:t>if sold in a concentrated form —</w:t>
      </w:r>
      <w:r w:rsidRPr="00DF46E1">
        <w:rPr>
          <w:rFonts w:cs="Arial"/>
          <w:iCs/>
          <w:sz w:val="20"/>
          <w:szCs w:val="22"/>
          <w:lang w:eastAsia="en-AU" w:bidi="ar-SA"/>
        </w:rPr>
        <w:t>per 100 mL of the formula as sold; or</w:t>
      </w:r>
    </w:p>
    <w:p w14:paraId="7164A8BA" w14:textId="77777777" w:rsidR="002546E3" w:rsidRPr="00DF46E1" w:rsidRDefault="002546E3" w:rsidP="002546E3">
      <w:pPr>
        <w:tabs>
          <w:tab w:val="left" w:pos="1701"/>
        </w:tabs>
        <w:spacing w:before="60" w:after="60"/>
        <w:ind w:left="1695"/>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r>
      <w:r w:rsidRPr="00DF46E1">
        <w:rPr>
          <w:sz w:val="20"/>
          <w:szCs w:val="20"/>
        </w:rPr>
        <w:t>if sold in a powdered form —</w:t>
      </w:r>
      <w:r w:rsidRPr="00DF46E1">
        <w:rPr>
          <w:rFonts w:cs="Arial"/>
          <w:iCs/>
          <w:sz w:val="20"/>
          <w:szCs w:val="22"/>
          <w:lang w:eastAsia="en-AU" w:bidi="ar-SA"/>
        </w:rPr>
        <w:t>per 100 g of formula as sold.</w:t>
      </w:r>
    </w:p>
    <w:p w14:paraId="3DA9EA9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(8)</w:t>
      </w:r>
      <w:r w:rsidRPr="00DF46E1">
        <w:rPr>
          <w:rFonts w:cs="Arial"/>
          <w:iCs/>
          <w:sz w:val="20"/>
          <w:szCs w:val="22"/>
          <w:lang w:eastAsia="en-AU" w:bidi="ar-SA"/>
        </w:rPr>
        <w:tab/>
        <w:t>Unless expressly provided elsewhere in this Code, the statement must not contain any other information.</w:t>
      </w:r>
    </w:p>
    <w:p w14:paraId="3A9AA3C3"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2.9.1—25</w:t>
      </w:r>
      <w:r w:rsidRPr="00DF46E1">
        <w:rPr>
          <w:b/>
          <w:bCs/>
          <w:kern w:val="32"/>
          <w:lang w:eastAsia="en-AU" w:bidi="ar-SA"/>
        </w:rPr>
        <w:tab/>
        <w:t>Required form for the declaration of nutrition information</w:t>
      </w:r>
    </w:p>
    <w:p w14:paraId="59894D0D"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2"/>
          <w:lang w:eastAsia="en-AU" w:bidi="ar-SA"/>
        </w:rPr>
        <w:tab/>
      </w:r>
      <w:r w:rsidRPr="00DF46E1">
        <w:rPr>
          <w:rFonts w:cs="Arial"/>
          <w:iCs/>
          <w:sz w:val="20"/>
          <w:szCs w:val="20"/>
          <w:lang w:eastAsia="en-AU" w:bidi="ar-SA"/>
        </w:rPr>
        <w:t>(1)</w:t>
      </w:r>
      <w:r w:rsidRPr="00DF46E1">
        <w:rPr>
          <w:rFonts w:cs="Arial"/>
          <w:iCs/>
          <w:sz w:val="20"/>
          <w:szCs w:val="20"/>
          <w:lang w:eastAsia="en-AU" w:bidi="ar-SA"/>
        </w:rPr>
        <w:tab/>
        <w:t>A reference to ‘the table’ in this section is a reference to the table to section S29—10.</w:t>
      </w:r>
    </w:p>
    <w:p w14:paraId="035DC411"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t>(2)</w:t>
      </w:r>
      <w:r w:rsidRPr="00DF46E1">
        <w:rPr>
          <w:rFonts w:cs="Arial"/>
          <w:iCs/>
          <w:sz w:val="20"/>
          <w:szCs w:val="20"/>
          <w:lang w:eastAsia="en-AU" w:bidi="ar-SA"/>
        </w:rPr>
        <w:tab/>
        <w:t>Subject to this section, the statement required by section 2.9.1—24 must:</w:t>
      </w:r>
    </w:p>
    <w:p w14:paraId="3F377992"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be in the same format as specified in the table; and</w:t>
      </w:r>
    </w:p>
    <w:p w14:paraId="4E3FB51F"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state the nutrition information in the order specified in the table; and</w:t>
      </w:r>
    </w:p>
    <w:p w14:paraId="7D14535B"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(c)</w:t>
      </w:r>
      <w:r w:rsidRPr="00DF46E1">
        <w:rPr>
          <w:rFonts w:cs="Arial"/>
          <w:iCs/>
          <w:sz w:val="20"/>
          <w:szCs w:val="20"/>
          <w:lang w:eastAsia="en-AU" w:bidi="ar-SA"/>
        </w:rPr>
        <w:tab/>
        <w:t>be titled ‘Nutrition Information’ in bold font; and</w:t>
      </w:r>
    </w:p>
    <w:p w14:paraId="0FCEB5E2"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(d)</w:t>
      </w:r>
      <w:r w:rsidRPr="00DF46E1">
        <w:rPr>
          <w:rFonts w:cs="Arial"/>
          <w:iCs/>
          <w:sz w:val="20"/>
          <w:szCs w:val="20"/>
          <w:lang w:eastAsia="en-AU" w:bidi="ar-SA"/>
        </w:rPr>
        <w:tab/>
        <w:t>have the following subheadings printed in a size of type that is the same or larger than the nutrient names in the statement:</w:t>
      </w:r>
    </w:p>
    <w:p w14:paraId="08246144"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w:t>
      </w:r>
      <w:proofErr w:type="spellStart"/>
      <w:r w:rsidRPr="00DF46E1">
        <w:rPr>
          <w:rFonts w:cs="Arial"/>
          <w:iCs/>
          <w:sz w:val="20"/>
          <w:szCs w:val="20"/>
          <w:lang w:eastAsia="en-AU" w:bidi="ar-SA"/>
        </w:rPr>
        <w:t>i</w:t>
      </w:r>
      <w:proofErr w:type="spellEnd"/>
      <w:r w:rsidRPr="00DF46E1">
        <w:rPr>
          <w:rFonts w:cs="Arial"/>
          <w:iCs/>
          <w:sz w:val="20"/>
          <w:szCs w:val="20"/>
          <w:lang w:eastAsia="en-AU" w:bidi="ar-SA"/>
        </w:rPr>
        <w:t>)</w:t>
      </w:r>
      <w:r w:rsidRPr="00DF46E1">
        <w:rPr>
          <w:rFonts w:cs="Arial"/>
          <w:iCs/>
          <w:sz w:val="20"/>
          <w:szCs w:val="20"/>
          <w:lang w:eastAsia="en-AU" w:bidi="ar-SA"/>
        </w:rPr>
        <w:tab/>
        <w:t>for infant formula and follow-on formula—‘Vitamins’, ‘Minerals’ and ‘Additional’; and</w:t>
      </w:r>
    </w:p>
    <w:p w14:paraId="76B43016"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(ii)</w:t>
      </w:r>
      <w:r w:rsidRPr="00DF46E1">
        <w:rPr>
          <w:rFonts w:cs="Arial"/>
          <w:iCs/>
          <w:sz w:val="20"/>
          <w:szCs w:val="20"/>
          <w:lang w:eastAsia="en-AU" w:bidi="ar-SA"/>
        </w:rPr>
        <w:tab/>
        <w:t>for infant formula only—‘Other nutrients’; and</w:t>
      </w:r>
    </w:p>
    <w:p w14:paraId="79A5B9A5"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(e)</w:t>
      </w:r>
      <w:r w:rsidRPr="00DF46E1">
        <w:rPr>
          <w:rFonts w:cs="Arial"/>
          <w:iCs/>
          <w:sz w:val="20"/>
          <w:szCs w:val="20"/>
          <w:lang w:eastAsia="en-AU" w:bidi="ar-SA"/>
        </w:rPr>
        <w:tab/>
        <w:t>state nutrients and subgroup nutrients using the names and units of measurement specified in the table for that nutrient and subgroup; and</w:t>
      </w:r>
    </w:p>
    <w:p w14:paraId="65CFE04E"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(f)</w:t>
      </w:r>
      <w:r w:rsidRPr="00DF46E1">
        <w:rPr>
          <w:rFonts w:cs="Arial"/>
          <w:iCs/>
          <w:sz w:val="20"/>
          <w:szCs w:val="20"/>
          <w:lang w:eastAsia="en-AU" w:bidi="ar-SA"/>
        </w:rPr>
        <w:tab/>
        <w:t>not express an amount or quantity other than in accordance with section 2.9.1—24.</w:t>
      </w:r>
    </w:p>
    <w:p w14:paraId="72DD09CB"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t>(3)</w:t>
      </w:r>
      <w:r w:rsidRPr="00DF46E1">
        <w:rPr>
          <w:rFonts w:cs="Arial"/>
          <w:iCs/>
          <w:sz w:val="20"/>
          <w:szCs w:val="20"/>
          <w:lang w:eastAsia="en-AU" w:bidi="ar-SA"/>
        </w:rPr>
        <w:tab/>
        <w:t xml:space="preserve">If the statement includes the *average quantity of a permitted nutritive substance, an *inulin-type </w:t>
      </w:r>
      <w:proofErr w:type="spellStart"/>
      <w:r w:rsidRPr="00DF46E1">
        <w:rPr>
          <w:rFonts w:cs="Arial"/>
          <w:iCs/>
          <w:sz w:val="20"/>
          <w:szCs w:val="20"/>
          <w:lang w:eastAsia="en-AU" w:bidi="ar-SA"/>
        </w:rPr>
        <w:t>fructan</w:t>
      </w:r>
      <w:proofErr w:type="spellEnd"/>
      <w:r w:rsidRPr="00DF46E1">
        <w:rPr>
          <w:rFonts w:cs="Arial"/>
          <w:iCs/>
          <w:sz w:val="20"/>
          <w:szCs w:val="20"/>
          <w:lang w:eastAsia="en-AU" w:bidi="ar-SA"/>
        </w:rPr>
        <w:t xml:space="preserve"> or a *</w:t>
      </w:r>
      <w:proofErr w:type="spellStart"/>
      <w:r w:rsidRPr="00DF46E1">
        <w:rPr>
          <w:rFonts w:cs="Arial"/>
          <w:iCs/>
          <w:sz w:val="20"/>
          <w:szCs w:val="20"/>
          <w:lang w:eastAsia="en-AU" w:bidi="ar-SA"/>
        </w:rPr>
        <w:t>galacto</w:t>
      </w:r>
      <w:proofErr w:type="spellEnd"/>
      <w:r w:rsidRPr="00DF46E1">
        <w:rPr>
          <w:rFonts w:cs="Arial"/>
          <w:iCs/>
          <w:sz w:val="20"/>
          <w:szCs w:val="20"/>
          <w:lang w:eastAsia="en-AU" w:bidi="ar-SA"/>
        </w:rPr>
        <w:t>-oligosaccharide, that average quantity must be included in the statement:</w:t>
      </w:r>
    </w:p>
    <w:p w14:paraId="24CD9B72"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under the subheading ‘Additional’; and</w:t>
      </w:r>
    </w:p>
    <w:p w14:paraId="7ED13110"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in the same format as specified in the table for that substance.</w:t>
      </w:r>
    </w:p>
    <w:p w14:paraId="3A542C0C"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t>(4)</w:t>
      </w:r>
      <w:r w:rsidRPr="00DF46E1">
        <w:rPr>
          <w:rFonts w:cs="Arial"/>
          <w:iCs/>
          <w:sz w:val="20"/>
          <w:szCs w:val="20"/>
          <w:lang w:eastAsia="en-AU" w:bidi="ar-SA"/>
        </w:rPr>
        <w:tab/>
        <w:t xml:space="preserve">If the statement includes the *average quantity of choline, inositol or L-carnitine, that average quantity must be included in the statement: </w:t>
      </w:r>
    </w:p>
    <w:p w14:paraId="4A2A9E4D"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for infant formula—under the subheading ‘Other nutrients’; and</w:t>
      </w:r>
    </w:p>
    <w:p w14:paraId="6007D6EC"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for follow-on formula—under the subheading ‘Additional’; and</w:t>
      </w:r>
    </w:p>
    <w:p w14:paraId="27CD0B9B"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(c)</w:t>
      </w:r>
      <w:r w:rsidRPr="00DF46E1">
        <w:rPr>
          <w:rFonts w:cs="Arial"/>
          <w:iCs/>
          <w:sz w:val="20"/>
          <w:szCs w:val="20"/>
          <w:lang w:eastAsia="en-AU" w:bidi="ar-SA"/>
        </w:rPr>
        <w:tab/>
        <w:t xml:space="preserve">in the same format as specified in the table for that substance. </w:t>
      </w:r>
    </w:p>
    <w:p w14:paraId="0042F40E"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t>(5)</w:t>
      </w:r>
      <w:r w:rsidRPr="00DF46E1">
        <w:rPr>
          <w:rFonts w:cs="Arial"/>
          <w:iCs/>
          <w:sz w:val="20"/>
          <w:szCs w:val="20"/>
          <w:lang w:eastAsia="en-AU" w:bidi="ar-SA"/>
        </w:rPr>
        <w:tab/>
        <w:t xml:space="preserve">If the statement includes the *average quantity of a substance listed in subsection 2.9.1—24(4), that average quantity must be included in the statement in the same format as specified in the table for that substance. </w:t>
      </w:r>
    </w:p>
    <w:p w14:paraId="23998026"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t>(6)</w:t>
      </w:r>
      <w:r w:rsidRPr="00DF46E1">
        <w:rPr>
          <w:rFonts w:cs="Arial"/>
          <w:iCs/>
          <w:sz w:val="20"/>
          <w:szCs w:val="20"/>
          <w:lang w:eastAsia="en-AU" w:bidi="ar-SA"/>
        </w:rPr>
        <w:tab/>
        <w:t xml:space="preserve">If the statement includes the *average quantity of the substances listed in subsection 2.9.1—24(5), the statement: </w:t>
      </w:r>
    </w:p>
    <w:p w14:paraId="52D5FB16" w14:textId="77777777" w:rsidR="002546E3" w:rsidRPr="00DF46E1" w:rsidRDefault="002546E3" w:rsidP="002546E3">
      <w:pPr>
        <w:tabs>
          <w:tab w:val="left" w:pos="1701"/>
        </w:tabs>
        <w:spacing w:before="120" w:after="120"/>
        <w:ind w:left="2268" w:hanging="2268"/>
        <w:rPr>
          <w:sz w:val="20"/>
          <w:szCs w:val="20"/>
          <w:lang w:val="en-NZ" w:eastAsia="en-AU"/>
        </w:rPr>
      </w:pPr>
      <w:r w:rsidRPr="00DF46E1">
        <w:rPr>
          <w:rFonts w:cs="Arial"/>
          <w:iCs/>
          <w:sz w:val="20"/>
          <w:szCs w:val="20"/>
          <w:lang w:eastAsia="en-AU" w:bidi="ar-SA"/>
        </w:rPr>
        <w:tab/>
        <w:t>(a)</w:t>
      </w:r>
      <w:r w:rsidRPr="00DF46E1">
        <w:rPr>
          <w:rFonts w:cs="Arial"/>
          <w:iCs/>
          <w:sz w:val="20"/>
          <w:szCs w:val="20"/>
          <w:lang w:eastAsia="en-AU" w:bidi="ar-SA"/>
        </w:rPr>
        <w:tab/>
      </w:r>
      <w:r w:rsidRPr="00DF46E1">
        <w:rPr>
          <w:sz w:val="20"/>
          <w:szCs w:val="20"/>
          <w:lang w:val="en-NZ" w:eastAsia="en-AU"/>
        </w:rPr>
        <w:t>must include the subheading ‘Long chain polyunsaturated fatty acids’ that is printed in a size of type that is the same or larger than the nutrient names in the statement; and</w:t>
      </w:r>
    </w:p>
    <w:p w14:paraId="760E5594" w14:textId="77777777" w:rsidR="002546E3" w:rsidRPr="00DF46E1" w:rsidRDefault="002546E3" w:rsidP="002546E3">
      <w:pPr>
        <w:tabs>
          <w:tab w:val="left" w:pos="1701"/>
        </w:tabs>
        <w:spacing w:before="120" w:after="120"/>
        <w:ind w:left="2268" w:hanging="2268"/>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must include that average quantity</w:t>
      </w:r>
      <w:r w:rsidRPr="00DF46E1">
        <w:rPr>
          <w:sz w:val="20"/>
          <w:szCs w:val="20"/>
          <w:lang w:val="en-NZ" w:eastAsia="en-AU"/>
        </w:rPr>
        <w:t>:</w:t>
      </w:r>
    </w:p>
    <w:p w14:paraId="1EF5FFC3"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w:t>
      </w:r>
      <w:proofErr w:type="spellStart"/>
      <w:r w:rsidRPr="00DF46E1">
        <w:rPr>
          <w:rFonts w:cs="Arial"/>
          <w:iCs/>
          <w:sz w:val="20"/>
          <w:szCs w:val="20"/>
          <w:lang w:eastAsia="en-AU" w:bidi="ar-SA"/>
        </w:rPr>
        <w:t>i</w:t>
      </w:r>
      <w:proofErr w:type="spellEnd"/>
      <w:r w:rsidRPr="00DF46E1">
        <w:rPr>
          <w:rFonts w:cs="Arial"/>
          <w:iCs/>
          <w:sz w:val="20"/>
          <w:szCs w:val="20"/>
          <w:lang w:eastAsia="en-AU" w:bidi="ar-SA"/>
        </w:rPr>
        <w:t>)</w:t>
      </w:r>
      <w:r w:rsidRPr="00DF46E1">
        <w:rPr>
          <w:rFonts w:cs="Arial"/>
          <w:iCs/>
          <w:sz w:val="20"/>
          <w:szCs w:val="20"/>
          <w:lang w:eastAsia="en-AU" w:bidi="ar-SA"/>
        </w:rPr>
        <w:tab/>
      </w:r>
      <w:r w:rsidRPr="00DF46E1">
        <w:rPr>
          <w:sz w:val="20"/>
          <w:szCs w:val="20"/>
          <w:lang w:val="en-NZ" w:eastAsia="en-AU"/>
        </w:rPr>
        <w:t>under the subheading ‘Long chain polyunsaturated fatty acids’</w:t>
      </w:r>
      <w:r w:rsidRPr="00DF46E1">
        <w:rPr>
          <w:rFonts w:cs="Arial"/>
          <w:iCs/>
          <w:sz w:val="20"/>
          <w:szCs w:val="20"/>
          <w:lang w:eastAsia="en-AU" w:bidi="ar-SA"/>
        </w:rPr>
        <w:t>; and</w:t>
      </w:r>
    </w:p>
    <w:p w14:paraId="5E618C04"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(ii)</w:t>
      </w:r>
      <w:r w:rsidRPr="00DF46E1">
        <w:rPr>
          <w:rFonts w:cs="Arial"/>
          <w:iCs/>
          <w:sz w:val="20"/>
          <w:szCs w:val="20"/>
          <w:lang w:eastAsia="en-AU" w:bidi="ar-SA"/>
        </w:rPr>
        <w:tab/>
        <w:t>in the same format as specified in the table for those substances; and</w:t>
      </w:r>
    </w:p>
    <w:p w14:paraId="5F456DC9" w14:textId="77777777" w:rsidR="002546E3" w:rsidRPr="00DF46E1" w:rsidRDefault="002546E3" w:rsidP="002546E3">
      <w:pPr>
        <w:tabs>
          <w:tab w:val="left" w:pos="1701"/>
        </w:tabs>
        <w:spacing w:before="120" w:after="120"/>
        <w:ind w:left="2268" w:hanging="2268"/>
        <w:rPr>
          <w:rFonts w:cs="Arial"/>
          <w:b/>
          <w:i/>
          <w:sz w:val="16"/>
          <w:szCs w:val="16"/>
          <w:lang w:eastAsia="en-AU" w:bidi="ar-SA"/>
        </w:rPr>
      </w:pPr>
      <w:r w:rsidRPr="00DF46E1">
        <w:rPr>
          <w:rFonts w:cs="Arial"/>
          <w:iCs/>
          <w:sz w:val="20"/>
          <w:szCs w:val="20"/>
          <w:lang w:eastAsia="en-AU" w:bidi="ar-SA"/>
        </w:rPr>
        <w:lastRenderedPageBreak/>
        <w:tab/>
        <w:t xml:space="preserve">(c)  </w:t>
      </w:r>
      <w:r w:rsidRPr="00DF46E1">
        <w:rPr>
          <w:rFonts w:cs="Arial"/>
          <w:iCs/>
          <w:sz w:val="20"/>
          <w:szCs w:val="20"/>
          <w:lang w:eastAsia="en-AU" w:bidi="ar-SA"/>
        </w:rPr>
        <w:tab/>
        <w:t>must use the name for each substance specified in the table for that substance; and</w:t>
      </w:r>
      <w:r w:rsidRPr="00DF46E1">
        <w:rPr>
          <w:rFonts w:cs="Arial"/>
          <w:sz w:val="16"/>
          <w:szCs w:val="16"/>
          <w:lang w:eastAsia="en-AU" w:bidi="ar-SA"/>
        </w:rPr>
        <w:tab/>
      </w:r>
    </w:p>
    <w:p w14:paraId="0591AD49" w14:textId="77777777" w:rsidR="002546E3" w:rsidRPr="00DF46E1" w:rsidRDefault="002546E3" w:rsidP="002546E3">
      <w:pPr>
        <w:tabs>
          <w:tab w:val="left" w:pos="1701"/>
        </w:tabs>
        <w:spacing w:before="120" w:after="120"/>
        <w:ind w:left="2268" w:hanging="2268"/>
        <w:rPr>
          <w:rFonts w:cs="Arial"/>
          <w:iCs/>
          <w:sz w:val="20"/>
          <w:szCs w:val="20"/>
          <w:lang w:eastAsia="en-AU" w:bidi="ar-SA"/>
        </w:rPr>
      </w:pPr>
      <w:bookmarkStart w:id="2" w:name="_Hlk158296107"/>
      <w:r w:rsidRPr="00DF46E1">
        <w:rPr>
          <w:rFonts w:cs="Arial"/>
          <w:iCs/>
          <w:sz w:val="20"/>
          <w:szCs w:val="20"/>
          <w:lang w:eastAsia="en-AU" w:bidi="ar-SA"/>
        </w:rPr>
        <w:tab/>
        <w:t xml:space="preserve">(d) </w:t>
      </w:r>
      <w:r w:rsidRPr="00DF46E1">
        <w:rPr>
          <w:rFonts w:cs="Arial"/>
          <w:iCs/>
          <w:sz w:val="20"/>
          <w:szCs w:val="20"/>
          <w:lang w:eastAsia="en-AU" w:bidi="ar-SA"/>
        </w:rPr>
        <w:tab/>
        <w:t xml:space="preserve">may use </w:t>
      </w:r>
      <w:r w:rsidRPr="00DF46E1" w:rsidDel="00285E57">
        <w:rPr>
          <w:rFonts w:cs="Arial"/>
          <w:iCs/>
          <w:sz w:val="20"/>
          <w:szCs w:val="20"/>
          <w:lang w:eastAsia="en-AU" w:bidi="ar-SA"/>
        </w:rPr>
        <w:t xml:space="preserve">the </w:t>
      </w:r>
      <w:r w:rsidRPr="00DF46E1">
        <w:rPr>
          <w:rFonts w:cs="Arial"/>
          <w:iCs/>
          <w:sz w:val="20"/>
          <w:szCs w:val="20"/>
          <w:lang w:eastAsia="en-AU" w:bidi="ar-SA"/>
        </w:rPr>
        <w:t>acronym specified in the table for the following substances in addition to the name required for those substances by paragraph (c):</w:t>
      </w:r>
    </w:p>
    <w:p w14:paraId="40B18743" w14:textId="77777777" w:rsidR="002546E3" w:rsidRPr="00DF46E1" w:rsidRDefault="002546E3" w:rsidP="002546E3">
      <w:pPr>
        <w:tabs>
          <w:tab w:val="left" w:pos="2268"/>
        </w:tabs>
        <w:spacing w:before="60" w:after="60"/>
        <w:ind w:left="2268"/>
        <w:rPr>
          <w:rFonts w:cs="Arial"/>
          <w:iCs/>
          <w:sz w:val="20"/>
          <w:szCs w:val="20"/>
          <w:lang w:eastAsia="en-AU" w:bidi="ar-SA"/>
        </w:rPr>
      </w:pPr>
      <w:r w:rsidRPr="00DF46E1">
        <w:rPr>
          <w:rFonts w:cs="Arial"/>
          <w:iCs/>
          <w:sz w:val="20"/>
          <w:szCs w:val="20"/>
          <w:lang w:eastAsia="en-AU" w:bidi="ar-SA"/>
        </w:rPr>
        <w:t>(</w:t>
      </w:r>
      <w:proofErr w:type="spellStart"/>
      <w:r w:rsidRPr="00DF46E1">
        <w:rPr>
          <w:rFonts w:cs="Arial"/>
          <w:iCs/>
          <w:sz w:val="20"/>
          <w:szCs w:val="20"/>
          <w:lang w:eastAsia="en-AU" w:bidi="ar-SA"/>
        </w:rPr>
        <w:t>i</w:t>
      </w:r>
      <w:proofErr w:type="spellEnd"/>
      <w:r w:rsidRPr="00DF46E1">
        <w:rPr>
          <w:rFonts w:cs="Arial"/>
          <w:iCs/>
          <w:sz w:val="20"/>
          <w:szCs w:val="20"/>
          <w:lang w:eastAsia="en-AU" w:bidi="ar-SA"/>
        </w:rPr>
        <w:t>)</w:t>
      </w:r>
      <w:r w:rsidRPr="00DF46E1">
        <w:rPr>
          <w:rFonts w:cs="Arial"/>
          <w:iCs/>
          <w:sz w:val="20"/>
          <w:szCs w:val="20"/>
          <w:lang w:eastAsia="en-AU" w:bidi="ar-SA"/>
        </w:rPr>
        <w:tab/>
        <w:t>docosahexaenoic acid; and</w:t>
      </w:r>
    </w:p>
    <w:p w14:paraId="759EE297"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 xml:space="preserve">(ii) </w:t>
      </w:r>
      <w:r w:rsidRPr="00DF46E1">
        <w:rPr>
          <w:rFonts w:cs="Arial"/>
          <w:iCs/>
          <w:sz w:val="20"/>
          <w:szCs w:val="20"/>
          <w:lang w:eastAsia="en-AU" w:bidi="ar-SA"/>
        </w:rPr>
        <w:tab/>
        <w:t>eicosapentaenoic acid; and</w:t>
      </w:r>
    </w:p>
    <w:p w14:paraId="6B679F1B" w14:textId="77777777" w:rsidR="002546E3" w:rsidRPr="00DF46E1" w:rsidRDefault="002546E3" w:rsidP="002546E3">
      <w:pPr>
        <w:tabs>
          <w:tab w:val="left" w:pos="2268"/>
        </w:tabs>
        <w:spacing w:before="60" w:after="60"/>
        <w:ind w:left="142"/>
        <w:rPr>
          <w:rFonts w:cs="Arial"/>
          <w:iCs/>
          <w:sz w:val="20"/>
          <w:szCs w:val="20"/>
          <w:lang w:eastAsia="en-AU" w:bidi="ar-SA"/>
        </w:rPr>
      </w:pPr>
      <w:r w:rsidRPr="00DF46E1">
        <w:rPr>
          <w:rFonts w:cs="Arial"/>
          <w:iCs/>
          <w:sz w:val="20"/>
          <w:szCs w:val="20"/>
          <w:lang w:eastAsia="en-AU" w:bidi="ar-SA"/>
        </w:rPr>
        <w:tab/>
        <w:t xml:space="preserve">(iii) </w:t>
      </w:r>
      <w:r w:rsidRPr="00DF46E1">
        <w:rPr>
          <w:rFonts w:cs="Arial"/>
          <w:iCs/>
          <w:sz w:val="20"/>
          <w:szCs w:val="20"/>
          <w:lang w:eastAsia="en-AU" w:bidi="ar-SA"/>
        </w:rPr>
        <w:tab/>
        <w:t>arachidonic acid.</w:t>
      </w:r>
    </w:p>
    <w:p w14:paraId="014FD083" w14:textId="77777777" w:rsidR="002546E3" w:rsidRPr="00DF46E1" w:rsidRDefault="002546E3" w:rsidP="002546E3">
      <w:pPr>
        <w:tabs>
          <w:tab w:val="left" w:pos="2268"/>
        </w:tabs>
        <w:spacing w:before="60" w:after="60"/>
        <w:ind w:left="3402" w:hanging="3402"/>
        <w:rPr>
          <w:rFonts w:cs="Arial"/>
          <w:sz w:val="16"/>
          <w:szCs w:val="16"/>
          <w:lang w:eastAsia="en-AU" w:bidi="ar-SA"/>
        </w:rPr>
      </w:pPr>
      <w:r w:rsidRPr="00DF46E1">
        <w:rPr>
          <w:rFonts w:cs="Arial"/>
          <w:sz w:val="16"/>
          <w:szCs w:val="16"/>
          <w:lang w:eastAsia="en-AU" w:bidi="ar-SA"/>
        </w:rPr>
        <w:tab/>
      </w:r>
      <w:r w:rsidRPr="00DF46E1">
        <w:rPr>
          <w:rFonts w:cs="Arial"/>
          <w:b/>
          <w:i/>
          <w:sz w:val="16"/>
          <w:szCs w:val="16"/>
          <w:lang w:eastAsia="en-AU" w:bidi="ar-SA"/>
        </w:rPr>
        <w:t>Example</w:t>
      </w:r>
      <w:r w:rsidRPr="00DF46E1">
        <w:rPr>
          <w:rFonts w:cs="Arial"/>
          <w:sz w:val="16"/>
          <w:szCs w:val="16"/>
          <w:lang w:eastAsia="en-AU" w:bidi="ar-SA"/>
        </w:rPr>
        <w:tab/>
        <w:t>The statement may use ‘</w:t>
      </w:r>
      <w:r w:rsidRPr="00DF46E1">
        <w:rPr>
          <w:rFonts w:cs="Arial"/>
          <w:sz w:val="16"/>
          <w:lang w:eastAsia="en-AU"/>
        </w:rPr>
        <w:t xml:space="preserve">Docosahexaenoic acid (DHA)’ or ‘Docosahexaenoic acid’, but not ‘DHA’. </w:t>
      </w:r>
      <w:r w:rsidRPr="00DF46E1" w:rsidDel="00A10814">
        <w:rPr>
          <w:rFonts w:cs="Arial"/>
          <w:sz w:val="16"/>
          <w:szCs w:val="16"/>
          <w:lang w:eastAsia="en-AU" w:bidi="ar-SA"/>
        </w:rPr>
        <w:t xml:space="preserve"> </w:t>
      </w:r>
    </w:p>
    <w:p w14:paraId="6DFEF53F" w14:textId="77777777" w:rsidR="002546E3" w:rsidRPr="00DF46E1" w:rsidRDefault="002546E3" w:rsidP="002546E3">
      <w:pPr>
        <w:tabs>
          <w:tab w:val="left" w:pos="1134"/>
        </w:tabs>
        <w:spacing w:before="120" w:after="120"/>
        <w:ind w:left="1701" w:right="-425" w:hanging="1701"/>
        <w:rPr>
          <w:rFonts w:cs="Arial"/>
          <w:sz w:val="20"/>
          <w:szCs w:val="20"/>
          <w:lang w:eastAsia="en-AU"/>
        </w:rPr>
      </w:pPr>
      <w:r w:rsidRPr="00DF46E1">
        <w:rPr>
          <w:rFonts w:cs="Arial"/>
          <w:iCs/>
          <w:sz w:val="20"/>
          <w:szCs w:val="20"/>
          <w:lang w:eastAsia="en-AU" w:bidi="ar-SA"/>
        </w:rPr>
        <w:tab/>
        <w:t>(7)</w:t>
      </w:r>
      <w:r w:rsidRPr="00DF46E1">
        <w:rPr>
          <w:rFonts w:cs="Arial"/>
          <w:iCs/>
          <w:sz w:val="20"/>
          <w:szCs w:val="20"/>
          <w:lang w:eastAsia="en-AU" w:bidi="ar-SA"/>
        </w:rPr>
        <w:tab/>
        <w:t xml:space="preserve">If the statement includes </w:t>
      </w:r>
      <w:bookmarkStart w:id="3" w:name="_Hlk164333065"/>
      <w:r w:rsidRPr="00DF46E1">
        <w:rPr>
          <w:rFonts w:cs="Arial"/>
          <w:iCs/>
          <w:sz w:val="20"/>
          <w:szCs w:val="20"/>
          <w:lang w:eastAsia="en-AU" w:bidi="ar-SA"/>
        </w:rPr>
        <w:t>information expressed in</w:t>
      </w:r>
      <w:r w:rsidRPr="00DF46E1">
        <w:rPr>
          <w:rFonts w:cs="Arial"/>
          <w:iCs/>
          <w:sz w:val="20"/>
          <w:szCs w:val="22"/>
          <w:lang w:eastAsia="en-AU" w:bidi="ar-SA"/>
        </w:rPr>
        <w:t xml:space="preserve"> </w:t>
      </w:r>
      <w:r w:rsidRPr="00DF46E1">
        <w:rPr>
          <w:rFonts w:cs="Arial"/>
          <w:iCs/>
          <w:sz w:val="20"/>
          <w:szCs w:val="20"/>
          <w:lang w:eastAsia="en-AU" w:bidi="ar-SA"/>
        </w:rPr>
        <w:t xml:space="preserve">accordance with subsection </w:t>
      </w:r>
      <w:r w:rsidRPr="00DF46E1">
        <w:rPr>
          <w:kern w:val="32"/>
          <w:sz w:val="20"/>
          <w:szCs w:val="20"/>
          <w:lang w:eastAsia="en-AU" w:bidi="ar-SA"/>
        </w:rPr>
        <w:t xml:space="preserve">2.9.1—24(7), that information must be in </w:t>
      </w:r>
      <w:r w:rsidRPr="00DF46E1">
        <w:rPr>
          <w:sz w:val="20"/>
          <w:szCs w:val="20"/>
        </w:rPr>
        <w:t xml:space="preserve">an additional column at the right hand side of the column </w:t>
      </w:r>
      <w:r w:rsidRPr="00DF46E1">
        <w:rPr>
          <w:rFonts w:cs="Arial"/>
          <w:sz w:val="20"/>
          <w:szCs w:val="20"/>
          <w:lang w:eastAsia="en-AU"/>
        </w:rPr>
        <w:t>shown in the table.</w:t>
      </w:r>
      <w:bookmarkEnd w:id="3"/>
    </w:p>
    <w:p w14:paraId="691372EA" w14:textId="77777777" w:rsidR="002546E3" w:rsidRPr="00DF46E1" w:rsidRDefault="002546E3" w:rsidP="002546E3">
      <w:pPr>
        <w:tabs>
          <w:tab w:val="left" w:pos="1134"/>
        </w:tabs>
        <w:spacing w:before="120" w:after="120"/>
        <w:ind w:left="1701" w:right="-425" w:hanging="1701"/>
        <w:rPr>
          <w:rFonts w:cs="Arial"/>
          <w:kern w:val="32"/>
          <w:sz w:val="20"/>
          <w:szCs w:val="20"/>
          <w:lang w:eastAsia="en-AU" w:bidi="ar-SA"/>
        </w:rPr>
      </w:pPr>
      <w:r w:rsidRPr="00DF46E1">
        <w:rPr>
          <w:rFonts w:cs="Arial"/>
          <w:sz w:val="20"/>
          <w:szCs w:val="20"/>
          <w:lang w:eastAsia="en-AU"/>
        </w:rPr>
        <w:tab/>
        <w:t>(8)</w:t>
      </w:r>
      <w:r w:rsidRPr="00DF46E1">
        <w:rPr>
          <w:rFonts w:cs="Arial"/>
          <w:sz w:val="20"/>
          <w:szCs w:val="20"/>
          <w:lang w:eastAsia="en-AU"/>
        </w:rPr>
        <w:tab/>
      </w:r>
      <w:r w:rsidRPr="00DF46E1">
        <w:rPr>
          <w:rFonts w:cs="Arial"/>
          <w:sz w:val="20"/>
          <w:szCs w:val="20"/>
        </w:rPr>
        <w:t>Information included in the additional column required by subsection (7) must be in the form required by this section.</w:t>
      </w:r>
    </w:p>
    <w:p w14:paraId="2A2C5825" w14:textId="77777777" w:rsidR="002546E3" w:rsidRPr="00DF46E1" w:rsidRDefault="002546E3" w:rsidP="002546E3">
      <w:pPr>
        <w:tabs>
          <w:tab w:val="left" w:pos="1701"/>
        </w:tabs>
        <w:spacing w:before="120" w:after="120"/>
        <w:ind w:left="2268" w:right="-425" w:hanging="2268"/>
        <w:rPr>
          <w:sz w:val="16"/>
          <w:szCs w:val="16"/>
          <w:lang w:val="en-NZ" w:eastAsia="en-AU"/>
        </w:rPr>
      </w:pPr>
      <w:r w:rsidRPr="00DF46E1">
        <w:rPr>
          <w:rFonts w:cs="Arial"/>
          <w:b/>
          <w:bCs/>
          <w:i/>
          <w:iCs/>
          <w:color w:val="000000"/>
          <w:sz w:val="16"/>
          <w:szCs w:val="16"/>
        </w:rPr>
        <w:tab/>
        <w:t>Note</w:t>
      </w:r>
      <w:r w:rsidRPr="00DF46E1">
        <w:rPr>
          <w:rFonts w:cs="Arial"/>
          <w:color w:val="000000"/>
          <w:sz w:val="16"/>
          <w:szCs w:val="16"/>
        </w:rPr>
        <w:t> </w:t>
      </w:r>
      <w:r w:rsidRPr="00DF46E1">
        <w:rPr>
          <w:rFonts w:cs="Arial"/>
          <w:color w:val="000000"/>
          <w:sz w:val="16"/>
          <w:szCs w:val="16"/>
        </w:rPr>
        <w:tab/>
        <w:t xml:space="preserve">For an example nutrition information statement including </w:t>
      </w:r>
      <w:r w:rsidRPr="00DF46E1">
        <w:rPr>
          <w:rFonts w:cs="Arial"/>
          <w:sz w:val="16"/>
          <w:szCs w:val="16"/>
          <w:lang w:eastAsia="en-AU" w:bidi="ar-SA"/>
        </w:rPr>
        <w:t xml:space="preserve">information expressed </w:t>
      </w:r>
      <w:r w:rsidRPr="00DF46E1">
        <w:rPr>
          <w:rFonts w:cs="Arial"/>
          <w:iCs/>
          <w:sz w:val="16"/>
          <w:szCs w:val="16"/>
          <w:lang w:eastAsia="en-AU" w:bidi="ar-SA"/>
        </w:rPr>
        <w:t xml:space="preserve">in accordance with subsection </w:t>
      </w:r>
      <w:r w:rsidRPr="00DF46E1">
        <w:rPr>
          <w:kern w:val="32"/>
          <w:sz w:val="16"/>
          <w:szCs w:val="16"/>
          <w:lang w:eastAsia="en-AU" w:bidi="ar-SA"/>
        </w:rPr>
        <w:t>2.9.1—24(7)</w:t>
      </w:r>
      <w:r w:rsidRPr="00DF46E1">
        <w:rPr>
          <w:rFonts w:cs="Arial"/>
          <w:color w:val="000000"/>
          <w:sz w:val="16"/>
          <w:szCs w:val="16"/>
        </w:rPr>
        <w:t>, see section S29—10A</w:t>
      </w:r>
      <w:bookmarkEnd w:id="2"/>
      <w:r w:rsidRPr="00DF46E1">
        <w:rPr>
          <w:rFonts w:cs="Arial"/>
          <w:color w:val="000000"/>
          <w:sz w:val="16"/>
          <w:szCs w:val="16"/>
        </w:rPr>
        <w:t>.</w:t>
      </w:r>
    </w:p>
    <w:p w14:paraId="023E54D1"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2.9.1—26</w:t>
      </w:r>
      <w:r w:rsidRPr="00DF46E1">
        <w:rPr>
          <w:b/>
          <w:bCs/>
          <w:kern w:val="32"/>
          <w:lang w:eastAsia="en-AU" w:bidi="ar-SA"/>
        </w:rPr>
        <w:tab/>
        <w:t xml:space="preserve">How average quantity is to be calculated </w:t>
      </w:r>
    </w:p>
    <w:p w14:paraId="2C489372" w14:textId="77777777" w:rsidR="002546E3" w:rsidRPr="00DF46E1" w:rsidRDefault="002546E3" w:rsidP="002546E3">
      <w:pPr>
        <w:tabs>
          <w:tab w:val="left" w:pos="1134"/>
        </w:tabs>
        <w:spacing w:before="120" w:after="120"/>
        <w:ind w:left="1701" w:hanging="1701"/>
        <w:rPr>
          <w:rFonts w:cs="Arial"/>
          <w:iCs/>
          <w:color w:val="000000"/>
          <w:sz w:val="20"/>
          <w:szCs w:val="20"/>
          <w:shd w:val="clear" w:color="auto" w:fill="FFFFFF"/>
          <w:lang w:eastAsia="en-AU" w:bidi="ar-SA"/>
        </w:rPr>
      </w:pPr>
      <w:r w:rsidRPr="00DF46E1">
        <w:rPr>
          <w:rFonts w:cs="Arial"/>
          <w:iCs/>
          <w:sz w:val="20"/>
          <w:szCs w:val="22"/>
          <w:lang w:eastAsia="en-AU" w:bidi="ar-SA"/>
        </w:rPr>
        <w:tab/>
      </w:r>
      <w:r w:rsidRPr="00DF46E1">
        <w:rPr>
          <w:rFonts w:cs="Arial"/>
          <w:iCs/>
          <w:sz w:val="20"/>
          <w:szCs w:val="22"/>
          <w:lang w:eastAsia="en-AU" w:bidi="ar-SA"/>
        </w:rPr>
        <w:tab/>
      </w:r>
      <w:r w:rsidRPr="00DF46E1">
        <w:rPr>
          <w:rFonts w:cs="Arial"/>
          <w:iCs/>
          <w:color w:val="000000"/>
          <w:sz w:val="20"/>
          <w:szCs w:val="20"/>
          <w:shd w:val="clear" w:color="auto" w:fill="FFFFFF"/>
          <w:lang w:eastAsia="en-AU" w:bidi="ar-SA"/>
        </w:rPr>
        <w:t xml:space="preserve">Despite section </w:t>
      </w:r>
      <w:r w:rsidRPr="00DF46E1">
        <w:rPr>
          <w:rFonts w:cs="Arial"/>
          <w:iCs/>
          <w:sz w:val="20"/>
          <w:szCs w:val="20"/>
          <w:shd w:val="clear" w:color="auto" w:fill="FFFFFF"/>
          <w:lang w:eastAsia="en-AU" w:bidi="ar-SA"/>
        </w:rPr>
        <w:t xml:space="preserve">1.1.1—6, the </w:t>
      </w:r>
      <w:r w:rsidRPr="00DF46E1">
        <w:rPr>
          <w:rFonts w:cs="Arial"/>
          <w:iCs/>
          <w:color w:val="000000"/>
          <w:sz w:val="20"/>
          <w:szCs w:val="20"/>
          <w:shd w:val="clear" w:color="auto" w:fill="FFFFFF"/>
          <w:lang w:eastAsia="en-AU" w:bidi="ar-SA"/>
        </w:rPr>
        <w:t xml:space="preserve">method in </w:t>
      </w:r>
      <w:r w:rsidRPr="00DF46E1">
        <w:rPr>
          <w:rFonts w:cs="Arial"/>
          <w:iCs/>
          <w:sz w:val="20"/>
          <w:szCs w:val="20"/>
          <w:shd w:val="clear" w:color="auto" w:fill="FFFFFF"/>
          <w:lang w:eastAsia="en-AU" w:bidi="ar-SA"/>
        </w:rPr>
        <w:t>paragraph 1.1.1—6(3)(c) must not be used to calculate the *</w:t>
      </w:r>
      <w:r w:rsidRPr="00DF46E1">
        <w:rPr>
          <w:rFonts w:cs="Arial"/>
          <w:iCs/>
          <w:color w:val="000000"/>
          <w:sz w:val="20"/>
          <w:szCs w:val="20"/>
          <w:shd w:val="clear" w:color="auto" w:fill="FFFFFF"/>
          <w:lang w:eastAsia="en-AU" w:bidi="ar-SA"/>
        </w:rPr>
        <w:t xml:space="preserve">average quantity of a substance in </w:t>
      </w:r>
      <w:r w:rsidRPr="00DF46E1">
        <w:rPr>
          <w:rFonts w:cs="Arial"/>
          <w:iCs/>
          <w:sz w:val="20"/>
          <w:szCs w:val="22"/>
          <w:lang w:eastAsia="en-AU" w:bidi="ar-SA"/>
        </w:rPr>
        <w:t>infant formula or follow</w:t>
      </w:r>
      <w:r w:rsidRPr="00DF46E1">
        <w:rPr>
          <w:rFonts w:cs="Arial"/>
          <w:iCs/>
          <w:sz w:val="20"/>
          <w:szCs w:val="22"/>
          <w:lang w:eastAsia="en-AU" w:bidi="ar-SA"/>
        </w:rPr>
        <w:noBreakHyphen/>
        <w:t>on formula.</w:t>
      </w:r>
    </w:p>
    <w:p w14:paraId="774D34C2"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2.9.1—27</w:t>
      </w:r>
      <w:r w:rsidRPr="00DF46E1">
        <w:rPr>
          <w:b/>
          <w:bCs/>
          <w:kern w:val="32"/>
          <w:lang w:eastAsia="en-AU" w:bidi="ar-SA"/>
        </w:rPr>
        <w:tab/>
        <w:t xml:space="preserve">Requirements for use of stage numbers </w:t>
      </w:r>
    </w:p>
    <w:p w14:paraId="67EDFE18"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The following numbers may be used on the label on a package of </w:t>
      </w:r>
      <w:r w:rsidRPr="00DF46E1">
        <w:rPr>
          <w:rFonts w:cs="Arial"/>
          <w:iCs/>
          <w:sz w:val="20"/>
          <w:szCs w:val="20"/>
          <w:lang w:eastAsia="en-AU" w:bidi="ar-SA"/>
        </w:rPr>
        <w:t xml:space="preserve">infant formula or follow-on formula </w:t>
      </w:r>
      <w:r w:rsidRPr="00DF46E1">
        <w:rPr>
          <w:rFonts w:cs="Arial"/>
          <w:iCs/>
          <w:sz w:val="20"/>
          <w:szCs w:val="22"/>
          <w:lang w:eastAsia="en-AU" w:bidi="ar-SA"/>
        </w:rPr>
        <w:t xml:space="preserve">to identify for consumers that the product is </w:t>
      </w:r>
      <w:r w:rsidRPr="00DF46E1">
        <w:rPr>
          <w:rFonts w:cs="Arial"/>
          <w:iCs/>
          <w:sz w:val="20"/>
          <w:szCs w:val="20"/>
          <w:lang w:eastAsia="en-AU" w:bidi="ar-SA"/>
        </w:rPr>
        <w:t>infant formula or follow</w:t>
      </w:r>
      <w:r w:rsidRPr="00DF46E1">
        <w:rPr>
          <w:rFonts w:cs="Arial"/>
          <w:iCs/>
          <w:sz w:val="20"/>
          <w:szCs w:val="20"/>
          <w:lang w:eastAsia="en-AU" w:bidi="ar-SA"/>
        </w:rPr>
        <w:noBreakHyphen/>
        <w:t>on formula:</w:t>
      </w:r>
    </w:p>
    <w:p w14:paraId="3039D63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if the product is infant formula—the number ‘1’; and</w:t>
      </w:r>
    </w:p>
    <w:p w14:paraId="35DC6469"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if the product is follow-on formula—the number ‘2’.</w:t>
      </w:r>
    </w:p>
    <w:p w14:paraId="6304D4DA"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r>
      <w:r w:rsidRPr="00DF46E1">
        <w:rPr>
          <w:rFonts w:cs="Arial"/>
          <w:iCs/>
          <w:sz w:val="20"/>
          <w:szCs w:val="20"/>
          <w:lang w:eastAsia="en-AU" w:bidi="ar-SA"/>
        </w:rPr>
        <w:t>A number used in accordance with subsection (1) must appear:</w:t>
      </w:r>
    </w:p>
    <w:p w14:paraId="4B669EB0"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on the front of the package of the product; and</w:t>
      </w:r>
    </w:p>
    <w:p w14:paraId="3AE2AA91"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 xml:space="preserve">immediately adjacent to: </w:t>
      </w:r>
    </w:p>
    <w:p w14:paraId="24B65458"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 xml:space="preserve">for infant formula—the statement required by paragraph </w:t>
      </w:r>
      <w:r w:rsidRPr="00DF46E1">
        <w:rPr>
          <w:rFonts w:cs="Arial"/>
          <w:iCs/>
          <w:sz w:val="20"/>
          <w:szCs w:val="22"/>
          <w:lang w:eastAsia="en-AU" w:bidi="ar-SA"/>
        </w:rPr>
        <w:tab/>
      </w:r>
      <w:r w:rsidRPr="00DF46E1">
        <w:rPr>
          <w:rFonts w:cs="Arial"/>
          <w:iCs/>
          <w:sz w:val="20"/>
          <w:szCs w:val="22"/>
          <w:lang w:eastAsia="en-AU" w:bidi="ar-SA"/>
        </w:rPr>
        <w:tab/>
        <w:t>2.9.1—21(2)(a); and</w:t>
      </w:r>
    </w:p>
    <w:p w14:paraId="01CE7B61"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t xml:space="preserve">for follow-on formula—the statement required by paragraph </w:t>
      </w:r>
      <w:r w:rsidRPr="00DF46E1">
        <w:rPr>
          <w:rFonts w:cs="Arial"/>
          <w:iCs/>
          <w:sz w:val="20"/>
          <w:szCs w:val="22"/>
          <w:lang w:eastAsia="en-AU" w:bidi="ar-SA"/>
        </w:rPr>
        <w:tab/>
      </w:r>
      <w:r w:rsidRPr="00DF46E1">
        <w:rPr>
          <w:rFonts w:cs="Arial"/>
          <w:iCs/>
          <w:sz w:val="20"/>
          <w:szCs w:val="22"/>
          <w:lang w:eastAsia="en-AU" w:bidi="ar-SA"/>
        </w:rPr>
        <w:tab/>
        <w:t>2.9.1—21(2)(b).</w:t>
      </w:r>
    </w:p>
    <w:p w14:paraId="695FEFA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t xml:space="preserve">Subsection (2) does not prevent a </w:t>
      </w:r>
      <w:r w:rsidRPr="00DF46E1">
        <w:rPr>
          <w:rFonts w:cs="Arial"/>
          <w:iCs/>
          <w:sz w:val="20"/>
          <w:szCs w:val="20"/>
          <w:lang w:eastAsia="en-AU" w:bidi="ar-SA"/>
        </w:rPr>
        <w:t xml:space="preserve">number used in accordance with subsection (1) from </w:t>
      </w:r>
      <w:r w:rsidRPr="00DF46E1">
        <w:rPr>
          <w:rFonts w:cs="Arial"/>
          <w:iCs/>
          <w:sz w:val="20"/>
          <w:szCs w:val="22"/>
          <w:lang w:eastAsia="en-AU" w:bidi="ar-SA"/>
        </w:rPr>
        <w:t>also appearing elsewhere on the label.</w:t>
      </w:r>
    </w:p>
    <w:p w14:paraId="207AF64D"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2.9.1—28</w:t>
      </w:r>
      <w:r w:rsidRPr="00DF46E1">
        <w:rPr>
          <w:b/>
          <w:bCs/>
          <w:kern w:val="32"/>
          <w:lang w:eastAsia="en-AU" w:bidi="ar-SA"/>
        </w:rPr>
        <w:tab/>
        <w:t>Prohibited representations</w:t>
      </w:r>
    </w:p>
    <w:p w14:paraId="2847BDC4"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The label on a package of </w:t>
      </w:r>
      <w:r w:rsidRPr="00DF46E1">
        <w:rPr>
          <w:rFonts w:cs="Arial"/>
          <w:iCs/>
          <w:sz w:val="20"/>
          <w:szCs w:val="20"/>
          <w:lang w:eastAsia="en-AU" w:bidi="ar-SA"/>
        </w:rPr>
        <w:t>infant formula or follow-on formula</w:t>
      </w:r>
      <w:r w:rsidRPr="00DF46E1">
        <w:rPr>
          <w:rFonts w:cs="Arial"/>
          <w:iCs/>
          <w:sz w:val="20"/>
          <w:szCs w:val="22"/>
          <w:lang w:eastAsia="en-AU" w:bidi="ar-SA"/>
        </w:rPr>
        <w:t xml:space="preserve"> must not contain: </w:t>
      </w:r>
    </w:p>
    <w:p w14:paraId="6347E137"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 xml:space="preserve">a picture of an infant; or </w:t>
      </w:r>
    </w:p>
    <w:p w14:paraId="5797F317"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 xml:space="preserve">a picture that idealises the use </w:t>
      </w:r>
      <w:r w:rsidRPr="00DF46E1">
        <w:rPr>
          <w:rFonts w:cs="Arial"/>
          <w:iCs/>
          <w:sz w:val="20"/>
          <w:szCs w:val="20"/>
          <w:lang w:eastAsia="en-AU" w:bidi="ar-SA"/>
        </w:rPr>
        <w:t>of infant formula or follow-on formula;</w:t>
      </w:r>
      <w:r w:rsidRPr="00DF46E1">
        <w:rPr>
          <w:rFonts w:cs="Arial"/>
          <w:iCs/>
          <w:sz w:val="20"/>
          <w:szCs w:val="22"/>
          <w:lang w:eastAsia="en-AU" w:bidi="ar-SA"/>
        </w:rPr>
        <w:t xml:space="preserve"> or </w:t>
      </w:r>
    </w:p>
    <w:p w14:paraId="7B5599B6" w14:textId="77777777" w:rsidR="002546E3" w:rsidRPr="00DF46E1" w:rsidRDefault="002546E3" w:rsidP="002546E3">
      <w:pPr>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(c)</w:t>
      </w:r>
      <w:r w:rsidRPr="00DF46E1">
        <w:tab/>
      </w:r>
      <w:r w:rsidRPr="00DF46E1">
        <w:rPr>
          <w:rFonts w:cs="Arial"/>
          <w:sz w:val="20"/>
          <w:szCs w:val="20"/>
          <w:lang w:eastAsia="en-AU" w:bidi="ar-SA"/>
        </w:rPr>
        <w:t>information relating to:</w:t>
      </w:r>
    </w:p>
    <w:p w14:paraId="1DF6CB96" w14:textId="77777777" w:rsidR="002546E3" w:rsidRPr="00DF46E1" w:rsidRDefault="002546E3" w:rsidP="002546E3">
      <w:pPr>
        <w:tabs>
          <w:tab w:val="left" w:pos="2268"/>
        </w:tabs>
        <w:spacing w:before="60" w:after="60"/>
        <w:ind w:left="2835" w:hanging="2835"/>
        <w:rPr>
          <w:rFonts w:cs="Arial"/>
          <w:sz w:val="20"/>
          <w:szCs w:val="20"/>
          <w:lang w:eastAsia="en-AU" w:bidi="ar-SA"/>
        </w:rPr>
      </w:pPr>
      <w:r w:rsidRPr="00DF46E1">
        <w:rPr>
          <w:rFonts w:cs="Arial"/>
          <w:sz w:val="20"/>
          <w:szCs w:val="20"/>
          <w:lang w:eastAsia="en-AU" w:bidi="ar-SA"/>
        </w:rPr>
        <w:tab/>
        <w:t>(</w:t>
      </w:r>
      <w:proofErr w:type="spellStart"/>
      <w:r w:rsidRPr="00DF46E1">
        <w:rPr>
          <w:rFonts w:cs="Arial"/>
          <w:sz w:val="20"/>
          <w:szCs w:val="20"/>
          <w:lang w:eastAsia="en-AU" w:bidi="ar-SA"/>
        </w:rPr>
        <w:t>i</w:t>
      </w:r>
      <w:proofErr w:type="spellEnd"/>
      <w:r w:rsidRPr="00DF46E1">
        <w:rPr>
          <w:rFonts w:cs="Arial"/>
          <w:sz w:val="20"/>
          <w:szCs w:val="20"/>
          <w:lang w:eastAsia="en-AU" w:bidi="ar-SA"/>
        </w:rPr>
        <w:t>)</w:t>
      </w:r>
      <w:r w:rsidRPr="00DF46E1">
        <w:rPr>
          <w:rFonts w:cs="Arial"/>
          <w:iCs/>
          <w:sz w:val="20"/>
          <w:szCs w:val="20"/>
          <w:lang w:eastAsia="en-AU" w:bidi="ar-SA"/>
        </w:rPr>
        <w:tab/>
      </w:r>
      <w:r w:rsidRPr="00DF46E1">
        <w:rPr>
          <w:rFonts w:cs="Arial"/>
          <w:sz w:val="20"/>
          <w:szCs w:val="20"/>
          <w:lang w:eastAsia="en-AU" w:bidi="ar-SA"/>
        </w:rPr>
        <w:t>for infant formula—</w:t>
      </w:r>
      <w:r w:rsidRPr="00DF46E1">
        <w:rPr>
          <w:rFonts w:cs="Arial"/>
          <w:sz w:val="20"/>
          <w:szCs w:val="20"/>
          <w:lang w:val="en-AU" w:eastAsia="en-AU" w:bidi="ar-SA"/>
        </w:rPr>
        <w:t>follow-on formula, a special medical purpose product for infants, a formulated supplementary food or a formulated supplementary food for young children</w:t>
      </w:r>
      <w:r w:rsidRPr="00DF46E1">
        <w:rPr>
          <w:rFonts w:cs="Arial"/>
          <w:sz w:val="20"/>
          <w:szCs w:val="20"/>
          <w:lang w:eastAsia="en-AU" w:bidi="ar-SA"/>
        </w:rPr>
        <w:t xml:space="preserve">; or </w:t>
      </w:r>
    </w:p>
    <w:p w14:paraId="1FED05B2" w14:textId="77777777" w:rsidR="002546E3" w:rsidRPr="00DF46E1" w:rsidRDefault="002546E3" w:rsidP="002546E3">
      <w:pPr>
        <w:tabs>
          <w:tab w:val="left" w:pos="2268"/>
        </w:tabs>
        <w:spacing w:before="60" w:after="60"/>
        <w:ind w:left="2835" w:hanging="2835"/>
        <w:rPr>
          <w:rFonts w:cs="Arial"/>
          <w:sz w:val="20"/>
          <w:szCs w:val="20"/>
          <w:lang w:val="en-AU" w:eastAsia="en-AU" w:bidi="ar-SA"/>
        </w:rPr>
      </w:pPr>
      <w:r w:rsidRPr="00DF46E1">
        <w:rPr>
          <w:rFonts w:cs="Arial"/>
          <w:sz w:val="20"/>
          <w:szCs w:val="20"/>
          <w:lang w:eastAsia="en-AU" w:bidi="ar-SA"/>
        </w:rPr>
        <w:tab/>
        <w:t>(ii)</w:t>
      </w:r>
      <w:r w:rsidRPr="00DF46E1">
        <w:tab/>
      </w:r>
      <w:r w:rsidRPr="00DF46E1">
        <w:rPr>
          <w:rFonts w:cs="Arial"/>
          <w:sz w:val="20"/>
          <w:szCs w:val="20"/>
          <w:lang w:eastAsia="en-AU" w:bidi="ar-SA"/>
        </w:rPr>
        <w:t>for follow-on formula—</w:t>
      </w:r>
      <w:r w:rsidRPr="00DF46E1">
        <w:rPr>
          <w:rFonts w:cs="Arial"/>
          <w:sz w:val="20"/>
          <w:szCs w:val="20"/>
          <w:lang w:val="en-AU" w:eastAsia="en-AU" w:bidi="ar-SA"/>
        </w:rPr>
        <w:t>infant formula, a special medical purpose product for infants</w:t>
      </w:r>
      <w:r w:rsidRPr="00DF46E1">
        <w:rPr>
          <w:rFonts w:cs="Arial"/>
          <w:sz w:val="20"/>
          <w:szCs w:val="20"/>
        </w:rPr>
        <w:t xml:space="preserve">,a formulated supplementary food </w:t>
      </w:r>
      <w:r w:rsidRPr="00DF46E1">
        <w:rPr>
          <w:rFonts w:cs="Arial"/>
          <w:sz w:val="20"/>
          <w:szCs w:val="20"/>
          <w:lang w:val="en-AU" w:eastAsia="en-AU" w:bidi="ar-SA"/>
        </w:rPr>
        <w:t>or a formulated supplementary food for young children</w:t>
      </w:r>
      <w:r w:rsidRPr="00DF46E1">
        <w:rPr>
          <w:rFonts w:cs="Arial"/>
          <w:sz w:val="20"/>
          <w:szCs w:val="20"/>
        </w:rPr>
        <w:t>.</w:t>
      </w:r>
    </w:p>
    <w:p w14:paraId="63004D16"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(d)</w:t>
      </w:r>
      <w:r w:rsidRPr="00DF46E1">
        <w:rPr>
          <w:rFonts w:cs="Arial"/>
          <w:iCs/>
          <w:sz w:val="20"/>
          <w:szCs w:val="22"/>
          <w:lang w:eastAsia="en-AU" w:bidi="ar-SA"/>
        </w:rPr>
        <w:tab/>
        <w:t>the word ‘humanised’ or ‘</w:t>
      </w:r>
      <w:proofErr w:type="spellStart"/>
      <w:r w:rsidRPr="00DF46E1">
        <w:rPr>
          <w:rFonts w:cs="Arial"/>
          <w:iCs/>
          <w:sz w:val="20"/>
          <w:szCs w:val="22"/>
          <w:lang w:eastAsia="en-AU" w:bidi="ar-SA"/>
        </w:rPr>
        <w:t>maternalised</w:t>
      </w:r>
      <w:proofErr w:type="spellEnd"/>
      <w:r w:rsidRPr="00DF46E1">
        <w:rPr>
          <w:rFonts w:cs="Arial"/>
          <w:iCs/>
          <w:sz w:val="20"/>
          <w:szCs w:val="22"/>
          <w:lang w:eastAsia="en-AU" w:bidi="ar-SA"/>
        </w:rPr>
        <w:t>’ or any word or words having the same or similar effect; or</w:t>
      </w:r>
    </w:p>
    <w:p w14:paraId="1D9A3384"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lastRenderedPageBreak/>
        <w:tab/>
        <w:t>(e)</w:t>
      </w:r>
      <w:r w:rsidRPr="00DF46E1">
        <w:rPr>
          <w:rFonts w:cs="Arial"/>
          <w:iCs/>
          <w:sz w:val="20"/>
          <w:szCs w:val="22"/>
          <w:lang w:eastAsia="en-AU" w:bidi="ar-SA"/>
        </w:rPr>
        <w:tab/>
        <w:t>the words ‘human milk oligosaccharide’, ‘human identical milk oligosaccharide’ or any word or words having the same or similar effect; or</w:t>
      </w:r>
    </w:p>
    <w:p w14:paraId="3FB6FF5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(f)</w:t>
      </w:r>
      <w:r w:rsidRPr="00DF46E1">
        <w:rPr>
          <w:rFonts w:cs="Arial"/>
          <w:iCs/>
          <w:sz w:val="20"/>
          <w:szCs w:val="22"/>
          <w:lang w:eastAsia="en-AU" w:bidi="ar-SA"/>
        </w:rPr>
        <w:tab/>
        <w:t xml:space="preserve">the abbreviations ‘HMO’ or </w:t>
      </w:r>
      <w:proofErr w:type="spellStart"/>
      <w:r w:rsidRPr="00DF46E1">
        <w:rPr>
          <w:rFonts w:cs="Arial"/>
          <w:iCs/>
          <w:sz w:val="20"/>
          <w:szCs w:val="22"/>
          <w:lang w:eastAsia="en-AU" w:bidi="ar-SA"/>
        </w:rPr>
        <w:t>HiMO</w:t>
      </w:r>
      <w:proofErr w:type="spellEnd"/>
      <w:r w:rsidRPr="00DF46E1">
        <w:rPr>
          <w:rFonts w:cs="Arial"/>
          <w:iCs/>
          <w:sz w:val="20"/>
          <w:szCs w:val="22"/>
          <w:lang w:eastAsia="en-AU" w:bidi="ar-SA"/>
        </w:rPr>
        <w:t>’ or any abbreviation having the same or similar effect; or</w:t>
      </w:r>
    </w:p>
    <w:p w14:paraId="6A6F2CEF"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(g)</w:t>
      </w:r>
      <w:r w:rsidRPr="00DF46E1">
        <w:rPr>
          <w:rFonts w:cs="Arial"/>
          <w:iCs/>
          <w:sz w:val="20"/>
          <w:szCs w:val="22"/>
          <w:lang w:eastAsia="en-AU" w:bidi="ar-SA"/>
        </w:rPr>
        <w:tab/>
        <w:t>words claiming that the formula is suitable for all infants; or</w:t>
      </w:r>
    </w:p>
    <w:p w14:paraId="461BB5B9"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(h)</w:t>
      </w:r>
      <w:r w:rsidRPr="00DF46E1">
        <w:rPr>
          <w:rFonts w:cs="Arial"/>
          <w:iCs/>
          <w:sz w:val="20"/>
          <w:szCs w:val="22"/>
          <w:lang w:eastAsia="en-AU" w:bidi="ar-SA"/>
        </w:rPr>
        <w:tab/>
        <w:t>information relating to the nutritional content of human milk; or</w:t>
      </w:r>
    </w:p>
    <w:p w14:paraId="30175F70"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 xml:space="preserve">information relating to the presence of a substance listed in subsection (2), except for a reference in: </w:t>
      </w:r>
    </w:p>
    <w:p w14:paraId="0BB50E61"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a statement of ingredients; or</w:t>
      </w:r>
    </w:p>
    <w:p w14:paraId="3BF545AD"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r>
      <w:r w:rsidRPr="00DF46E1">
        <w:rPr>
          <w:rFonts w:cs="Arial"/>
          <w:sz w:val="20"/>
          <w:szCs w:val="22"/>
          <w:lang w:eastAsia="en-AU" w:bidi="ar-SA"/>
        </w:rPr>
        <w:t xml:space="preserve">a declaration or statement expressly permitted or required by this </w:t>
      </w:r>
      <w:r w:rsidRPr="00DF46E1">
        <w:rPr>
          <w:rFonts w:cs="Arial"/>
          <w:iCs/>
          <w:sz w:val="20"/>
          <w:szCs w:val="22"/>
          <w:lang w:eastAsia="en-AU" w:bidi="ar-SA"/>
        </w:rPr>
        <w:t>Code; or</w:t>
      </w:r>
    </w:p>
    <w:p w14:paraId="4B7EDEA8"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(j)</w:t>
      </w:r>
      <w:r w:rsidRPr="00DF46E1">
        <w:rPr>
          <w:rFonts w:cs="Arial"/>
          <w:iCs/>
          <w:sz w:val="20"/>
          <w:szCs w:val="22"/>
          <w:lang w:eastAsia="en-AU" w:bidi="ar-SA"/>
        </w:rPr>
        <w:tab/>
        <w:t>information relating to ingredients, except for:</w:t>
      </w:r>
    </w:p>
    <w:p w14:paraId="5D30A095"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use of the word ‘milk’; or</w:t>
      </w:r>
    </w:p>
    <w:p w14:paraId="2D8D4DE5"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t>a reference in a statement of ingredients; or</w:t>
      </w:r>
    </w:p>
    <w:p w14:paraId="20F214E6"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(iii)</w:t>
      </w:r>
      <w:r w:rsidRPr="00DF46E1">
        <w:rPr>
          <w:rFonts w:cs="Arial"/>
          <w:iCs/>
          <w:sz w:val="20"/>
          <w:szCs w:val="22"/>
          <w:lang w:eastAsia="en-AU" w:bidi="ar-SA"/>
        </w:rPr>
        <w:tab/>
        <w:t>a reference in a declaration or statement expressly permitted or required by this Code; or</w:t>
      </w:r>
    </w:p>
    <w:p w14:paraId="021872B5" w14:textId="77777777" w:rsidR="002546E3" w:rsidRPr="00DF46E1" w:rsidRDefault="002546E3" w:rsidP="002546E3">
      <w:pPr>
        <w:tabs>
          <w:tab w:val="left" w:pos="1701"/>
        </w:tabs>
        <w:spacing w:before="60" w:after="60"/>
        <w:ind w:left="2268" w:hanging="2268"/>
        <w:rPr>
          <w:rFonts w:cs="Arial"/>
          <w:sz w:val="20"/>
          <w:szCs w:val="20"/>
          <w:lang w:eastAsia="en-AU" w:bidi="ar-SA"/>
        </w:rPr>
      </w:pPr>
      <w:r w:rsidRPr="00DF46E1">
        <w:rPr>
          <w:rFonts w:cs="Arial"/>
          <w:iCs/>
          <w:sz w:val="20"/>
          <w:szCs w:val="22"/>
          <w:lang w:eastAsia="en-AU" w:bidi="ar-SA"/>
        </w:rPr>
        <w:tab/>
        <w:t>(k)</w:t>
      </w:r>
      <w:r w:rsidRPr="00DF46E1">
        <w:rPr>
          <w:rFonts w:cs="Arial"/>
          <w:iCs/>
          <w:sz w:val="20"/>
          <w:szCs w:val="22"/>
          <w:lang w:eastAsia="en-AU" w:bidi="ar-SA"/>
        </w:rPr>
        <w:tab/>
        <w:t xml:space="preserve">information relating to </w:t>
      </w:r>
      <w:r w:rsidRPr="00DF46E1">
        <w:rPr>
          <w:rFonts w:cs="Arial"/>
          <w:iCs/>
          <w:sz w:val="20"/>
          <w:szCs w:val="20"/>
          <w:lang w:eastAsia="en-AU" w:bidi="ar-SA"/>
        </w:rPr>
        <w:t xml:space="preserve">the animal or plant source or sources of protein </w:t>
      </w:r>
      <w:r w:rsidRPr="00DF46E1">
        <w:rPr>
          <w:rFonts w:cs="Arial"/>
          <w:sz w:val="20"/>
          <w:szCs w:val="20"/>
          <w:lang w:eastAsia="en-AU" w:bidi="ar-SA"/>
        </w:rPr>
        <w:t>except:</w:t>
      </w:r>
    </w:p>
    <w:p w14:paraId="7EF5313D"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in a statement of ingredients; or</w:t>
      </w:r>
    </w:p>
    <w:p w14:paraId="1F6EE6CD"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r>
      <w:r w:rsidRPr="00DF46E1">
        <w:rPr>
          <w:rFonts w:cs="Arial"/>
          <w:sz w:val="20"/>
          <w:szCs w:val="20"/>
          <w:lang w:eastAsia="en-AU" w:bidi="ar-SA"/>
        </w:rPr>
        <w:t xml:space="preserve">where required by subsection </w:t>
      </w:r>
      <w:r w:rsidRPr="00DF46E1">
        <w:rPr>
          <w:rFonts w:cs="Arial"/>
          <w:iCs/>
          <w:sz w:val="20"/>
          <w:szCs w:val="22"/>
          <w:lang w:eastAsia="en-AU" w:bidi="ar-SA"/>
        </w:rPr>
        <w:t>2.9.1—20(1); or</w:t>
      </w:r>
    </w:p>
    <w:p w14:paraId="7C9917C4" w14:textId="77777777" w:rsidR="002546E3" w:rsidRPr="00DF46E1" w:rsidRDefault="002546E3" w:rsidP="002546E3">
      <w:pPr>
        <w:tabs>
          <w:tab w:val="left" w:pos="1701"/>
        </w:tabs>
        <w:spacing w:before="60" w:after="60"/>
        <w:ind w:left="2268" w:hanging="2268"/>
        <w:rPr>
          <w:rFonts w:cs="Arial"/>
          <w:sz w:val="20"/>
          <w:szCs w:val="20"/>
          <w:lang w:eastAsia="en-AU" w:bidi="ar-SA"/>
        </w:rPr>
      </w:pPr>
      <w:r w:rsidRPr="00DF46E1">
        <w:rPr>
          <w:rFonts w:cs="Arial"/>
          <w:iCs/>
          <w:sz w:val="20"/>
          <w:szCs w:val="22"/>
          <w:lang w:eastAsia="en-AU" w:bidi="ar-SA"/>
        </w:rPr>
        <w:tab/>
        <w:t>(l)</w:t>
      </w:r>
      <w:r w:rsidRPr="00DF46E1">
        <w:rPr>
          <w:rFonts w:cs="Arial"/>
          <w:iCs/>
          <w:sz w:val="20"/>
          <w:szCs w:val="22"/>
          <w:lang w:eastAsia="en-AU" w:bidi="ar-SA"/>
        </w:rPr>
        <w:tab/>
        <w:t>the words ‘partially hydrolysed’ or any word or words having the same or similar effect</w:t>
      </w:r>
      <w:r w:rsidRPr="00DF46E1">
        <w:rPr>
          <w:rFonts w:cs="Arial"/>
          <w:sz w:val="20"/>
          <w:szCs w:val="20"/>
          <w:lang w:eastAsia="en-AU" w:bidi="ar-SA"/>
        </w:rPr>
        <w:t>, except:</w:t>
      </w:r>
    </w:p>
    <w:p w14:paraId="1831BD7B"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r>
      <w:r w:rsidRPr="00DF46E1">
        <w:rPr>
          <w:rFonts w:cs="Arial"/>
          <w:iCs/>
          <w:sz w:val="20"/>
          <w:szCs w:val="20"/>
          <w:lang w:eastAsia="en-AU" w:bidi="ar-SA"/>
        </w:rPr>
        <w:t>in a statement of ingredients</w:t>
      </w:r>
      <w:r w:rsidRPr="00DF46E1">
        <w:rPr>
          <w:rFonts w:cs="Arial"/>
          <w:iCs/>
          <w:sz w:val="20"/>
          <w:szCs w:val="22"/>
          <w:lang w:eastAsia="en-AU" w:bidi="ar-SA"/>
        </w:rPr>
        <w:t>; or</w:t>
      </w:r>
    </w:p>
    <w:p w14:paraId="473ED427"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r>
      <w:r w:rsidRPr="00DF46E1">
        <w:rPr>
          <w:rFonts w:cs="Arial"/>
          <w:sz w:val="20"/>
          <w:szCs w:val="20"/>
          <w:lang w:eastAsia="en-AU" w:bidi="ar-SA"/>
        </w:rPr>
        <w:t xml:space="preserve">where required by subsection </w:t>
      </w:r>
      <w:r w:rsidRPr="00DF46E1">
        <w:rPr>
          <w:rFonts w:cs="Arial"/>
          <w:iCs/>
          <w:sz w:val="20"/>
          <w:szCs w:val="22"/>
          <w:lang w:eastAsia="en-AU" w:bidi="ar-SA"/>
        </w:rPr>
        <w:t>2.9.1—20(2).</w:t>
      </w:r>
    </w:p>
    <w:p w14:paraId="505DA60C"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For the purposes of paragraph (1)(</w:t>
      </w:r>
      <w:proofErr w:type="spellStart"/>
      <w:r w:rsidRPr="00DF46E1">
        <w:rPr>
          <w:rFonts w:cs="Arial"/>
          <w:iCs/>
          <w:sz w:val="20"/>
          <w:szCs w:val="22"/>
          <w:lang w:eastAsia="en-AU" w:bidi="ar-SA"/>
        </w:rPr>
        <w:t>i</w:t>
      </w:r>
      <w:proofErr w:type="spellEnd"/>
      <w:r w:rsidRPr="00DF46E1">
        <w:rPr>
          <w:rFonts w:cs="Arial"/>
          <w:iCs/>
          <w:sz w:val="20"/>
          <w:szCs w:val="22"/>
          <w:lang w:eastAsia="en-AU" w:bidi="ar-SA"/>
        </w:rPr>
        <w:t>), the following substances are listed:</w:t>
      </w:r>
    </w:p>
    <w:p w14:paraId="33B7F7F2" w14:textId="77777777" w:rsidR="002546E3" w:rsidRPr="00DF46E1" w:rsidRDefault="002546E3" w:rsidP="002546E3">
      <w:pPr>
        <w:tabs>
          <w:tab w:val="left" w:pos="1701"/>
        </w:tabs>
        <w:spacing w:before="60" w:after="60"/>
        <w:ind w:left="2268" w:hanging="2268"/>
        <w:rPr>
          <w:rFonts w:cs="Arial"/>
          <w:iCs/>
          <w:color w:val="000000"/>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an *</w:t>
      </w:r>
      <w:r w:rsidRPr="00DF46E1">
        <w:rPr>
          <w:rFonts w:cs="Arial"/>
          <w:iCs/>
          <w:color w:val="000000"/>
          <w:sz w:val="20"/>
          <w:szCs w:val="22"/>
          <w:lang w:eastAsia="en-AU" w:bidi="ar-SA"/>
        </w:rPr>
        <w:t xml:space="preserve">inulin-type </w:t>
      </w:r>
      <w:proofErr w:type="spellStart"/>
      <w:r w:rsidRPr="00DF46E1">
        <w:rPr>
          <w:rFonts w:cs="Arial"/>
          <w:iCs/>
          <w:color w:val="000000"/>
          <w:sz w:val="20"/>
          <w:szCs w:val="22"/>
          <w:lang w:eastAsia="en-AU" w:bidi="ar-SA"/>
        </w:rPr>
        <w:t>fructan</w:t>
      </w:r>
      <w:proofErr w:type="spellEnd"/>
      <w:r w:rsidRPr="00DF46E1">
        <w:rPr>
          <w:rFonts w:cs="Arial"/>
          <w:iCs/>
          <w:color w:val="000000"/>
          <w:sz w:val="20"/>
          <w:szCs w:val="22"/>
          <w:lang w:eastAsia="en-AU" w:bidi="ar-SA"/>
        </w:rPr>
        <w:t>; and</w:t>
      </w:r>
    </w:p>
    <w:p w14:paraId="33AFD3BC" w14:textId="77777777" w:rsidR="002546E3" w:rsidRPr="00DF46E1" w:rsidRDefault="002546E3" w:rsidP="002546E3">
      <w:pPr>
        <w:tabs>
          <w:tab w:val="left" w:pos="1701"/>
        </w:tabs>
        <w:spacing w:before="60" w:after="60"/>
        <w:ind w:left="2268" w:hanging="2268"/>
        <w:rPr>
          <w:rFonts w:cs="Arial"/>
          <w:iCs/>
          <w:color w:val="000000"/>
          <w:sz w:val="20"/>
          <w:szCs w:val="22"/>
          <w:lang w:eastAsia="en-AU" w:bidi="ar-SA"/>
        </w:rPr>
      </w:pPr>
      <w:r w:rsidRPr="00DF46E1">
        <w:rPr>
          <w:rFonts w:cs="Arial"/>
          <w:iCs/>
          <w:color w:val="000000"/>
          <w:sz w:val="20"/>
          <w:szCs w:val="22"/>
          <w:lang w:eastAsia="en-AU" w:bidi="ar-SA"/>
        </w:rPr>
        <w:tab/>
        <w:t>(b)</w:t>
      </w:r>
      <w:r w:rsidRPr="00DF46E1">
        <w:rPr>
          <w:rFonts w:cs="Arial"/>
          <w:iCs/>
          <w:color w:val="000000"/>
          <w:sz w:val="20"/>
          <w:szCs w:val="22"/>
          <w:lang w:eastAsia="en-AU" w:bidi="ar-SA"/>
        </w:rPr>
        <w:tab/>
        <w:t>a *</w:t>
      </w:r>
      <w:proofErr w:type="spellStart"/>
      <w:r w:rsidRPr="00DF46E1">
        <w:rPr>
          <w:rFonts w:cs="Arial"/>
          <w:iCs/>
          <w:color w:val="000000"/>
          <w:sz w:val="20"/>
          <w:szCs w:val="22"/>
          <w:lang w:eastAsia="en-AU" w:bidi="ar-SA"/>
        </w:rPr>
        <w:t>galacto</w:t>
      </w:r>
      <w:proofErr w:type="spellEnd"/>
      <w:r w:rsidRPr="00DF46E1">
        <w:rPr>
          <w:rFonts w:cs="Arial"/>
          <w:iCs/>
          <w:color w:val="000000"/>
          <w:sz w:val="20"/>
          <w:szCs w:val="22"/>
          <w:lang w:eastAsia="en-AU" w:bidi="ar-SA"/>
        </w:rPr>
        <w:t>-oligosaccharide; and</w:t>
      </w:r>
    </w:p>
    <w:p w14:paraId="7B5A9E72" w14:textId="77777777" w:rsidR="002546E3" w:rsidRPr="00DF46E1" w:rsidRDefault="002546E3" w:rsidP="002546E3">
      <w:pPr>
        <w:tabs>
          <w:tab w:val="left" w:pos="1701"/>
        </w:tabs>
        <w:spacing w:before="60" w:after="60"/>
        <w:ind w:left="2268" w:hanging="2268"/>
        <w:rPr>
          <w:rFonts w:cs="Arial"/>
          <w:iCs/>
          <w:color w:val="000000"/>
          <w:sz w:val="20"/>
          <w:szCs w:val="22"/>
          <w:lang w:eastAsia="en-AU" w:bidi="ar-SA"/>
        </w:rPr>
      </w:pPr>
      <w:r w:rsidRPr="00DF46E1">
        <w:rPr>
          <w:rFonts w:cs="Arial"/>
          <w:iCs/>
          <w:color w:val="000000"/>
          <w:sz w:val="20"/>
          <w:szCs w:val="22"/>
          <w:lang w:eastAsia="en-AU" w:bidi="ar-SA"/>
        </w:rPr>
        <w:tab/>
        <w:t>(c)</w:t>
      </w:r>
      <w:r w:rsidRPr="00DF46E1">
        <w:rPr>
          <w:rFonts w:cs="Arial"/>
          <w:iCs/>
          <w:color w:val="000000"/>
          <w:sz w:val="20"/>
          <w:szCs w:val="22"/>
          <w:lang w:eastAsia="en-AU" w:bidi="ar-SA"/>
        </w:rPr>
        <w:tab/>
        <w:t>a nutrient; and</w:t>
      </w:r>
    </w:p>
    <w:p w14:paraId="5E7D82BC" w14:textId="77777777" w:rsidR="002546E3" w:rsidRPr="00DF46E1" w:rsidRDefault="002546E3" w:rsidP="002546E3">
      <w:pPr>
        <w:tabs>
          <w:tab w:val="left" w:pos="1701"/>
        </w:tabs>
        <w:spacing w:before="60" w:after="60"/>
        <w:ind w:left="2268" w:hanging="2268"/>
        <w:rPr>
          <w:rFonts w:cs="Arial"/>
          <w:iCs/>
          <w:color w:val="000000"/>
          <w:sz w:val="20"/>
          <w:szCs w:val="20"/>
          <w:lang w:eastAsia="en-AU" w:bidi="ar-SA"/>
        </w:rPr>
      </w:pPr>
      <w:r w:rsidRPr="00DF46E1">
        <w:rPr>
          <w:rFonts w:cs="Arial"/>
          <w:iCs/>
          <w:color w:val="000000"/>
          <w:sz w:val="20"/>
          <w:szCs w:val="22"/>
          <w:lang w:eastAsia="en-AU" w:bidi="ar-SA"/>
        </w:rPr>
        <w:tab/>
        <w:t>(d)</w:t>
      </w:r>
      <w:r w:rsidRPr="00DF46E1">
        <w:rPr>
          <w:rFonts w:cs="Arial"/>
          <w:iCs/>
          <w:color w:val="000000"/>
          <w:sz w:val="20"/>
          <w:szCs w:val="22"/>
          <w:lang w:eastAsia="en-AU" w:bidi="ar-SA"/>
        </w:rPr>
        <w:tab/>
        <w:t xml:space="preserve">a </w:t>
      </w:r>
      <w:r w:rsidRPr="00DF46E1">
        <w:rPr>
          <w:rFonts w:cs="Arial"/>
          <w:iCs/>
          <w:color w:val="000000"/>
          <w:sz w:val="20"/>
          <w:szCs w:val="20"/>
          <w:lang w:eastAsia="en-AU" w:bidi="ar-SA"/>
        </w:rPr>
        <w:t>substance *used as a nutritive substance</w:t>
      </w:r>
      <w:r w:rsidRPr="00DF46E1">
        <w:rPr>
          <w:rFonts w:cs="Arial"/>
          <w:iCs/>
          <w:strike/>
          <w:color w:val="000000"/>
          <w:sz w:val="20"/>
          <w:szCs w:val="20"/>
          <w:lang w:eastAsia="en-AU" w:bidi="ar-SA"/>
        </w:rPr>
        <w:t>’</w:t>
      </w:r>
      <w:r w:rsidRPr="00DF46E1">
        <w:rPr>
          <w:rFonts w:cs="Arial"/>
          <w:iCs/>
          <w:color w:val="000000"/>
          <w:sz w:val="20"/>
          <w:szCs w:val="20"/>
          <w:lang w:eastAsia="en-AU" w:bidi="ar-SA"/>
        </w:rPr>
        <w:t>.</w:t>
      </w:r>
    </w:p>
    <w:p w14:paraId="100D41F0" w14:textId="77777777" w:rsidR="002546E3" w:rsidRPr="00DF46E1" w:rsidRDefault="002546E3" w:rsidP="002546E3">
      <w:pPr>
        <w:tabs>
          <w:tab w:val="left" w:pos="1701"/>
        </w:tabs>
        <w:spacing w:before="120" w:after="120"/>
        <w:ind w:left="2268" w:hanging="2268"/>
        <w:rPr>
          <w:rFonts w:cs="Arial"/>
          <w:sz w:val="16"/>
          <w:szCs w:val="18"/>
          <w:lang w:eastAsia="en-AU" w:bidi="ar-SA"/>
        </w:rPr>
      </w:pPr>
      <w:r w:rsidRPr="00DF46E1">
        <w:rPr>
          <w:rFonts w:cs="Arial"/>
          <w:b/>
          <w:i/>
          <w:sz w:val="16"/>
          <w:szCs w:val="18"/>
          <w:lang w:eastAsia="en-AU" w:bidi="ar-SA"/>
        </w:rPr>
        <w:tab/>
        <w:t>Note</w:t>
      </w:r>
      <w:r w:rsidRPr="00DF46E1">
        <w:rPr>
          <w:rFonts w:cs="Arial"/>
          <w:sz w:val="16"/>
          <w:szCs w:val="18"/>
          <w:lang w:eastAsia="en-AU" w:bidi="ar-SA"/>
        </w:rPr>
        <w:tab/>
        <w:t xml:space="preserve">Section 2.9.1—24 expressly requires or permits these substances to be declared or stated in the nutrition information statement required by that section. </w:t>
      </w:r>
    </w:p>
    <w:p w14:paraId="67A74D48" w14:textId="77777777" w:rsidR="002546E3" w:rsidRPr="00DF46E1" w:rsidRDefault="002546E3" w:rsidP="002546E3">
      <w:pPr>
        <w:spacing w:before="240" w:after="240"/>
        <w:ind w:left="1701" w:hanging="1701"/>
        <w:outlineLvl w:val="3"/>
        <w:rPr>
          <w:b/>
          <w:bCs/>
          <w:kern w:val="32"/>
          <w:sz w:val="26"/>
          <w:szCs w:val="32"/>
          <w:lang w:eastAsia="en-AU" w:bidi="ar-SA"/>
        </w:rPr>
      </w:pPr>
      <w:r w:rsidRPr="00DF46E1">
        <w:rPr>
          <w:b/>
          <w:bCs/>
          <w:kern w:val="32"/>
          <w:sz w:val="26"/>
          <w:szCs w:val="32"/>
          <w:lang w:eastAsia="en-AU" w:bidi="ar-SA"/>
        </w:rPr>
        <w:t>Division 4</w:t>
      </w:r>
      <w:r w:rsidRPr="00DF46E1">
        <w:rPr>
          <w:b/>
          <w:bCs/>
          <w:kern w:val="32"/>
          <w:sz w:val="26"/>
          <w:szCs w:val="32"/>
          <w:lang w:eastAsia="en-AU" w:bidi="ar-SA"/>
        </w:rPr>
        <w:tab/>
      </w:r>
      <w:r w:rsidRPr="00DF46E1">
        <w:rPr>
          <w:rFonts w:cs="Arial"/>
          <w:b/>
          <w:bCs/>
          <w:kern w:val="32"/>
          <w:sz w:val="26"/>
          <w:szCs w:val="26"/>
          <w:lang w:eastAsia="en-AU" w:bidi="ar-SA"/>
        </w:rPr>
        <w:t xml:space="preserve">Special medical purpose product for infants </w:t>
      </w:r>
    </w:p>
    <w:p w14:paraId="184CACBC"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2.9.1—30</w:t>
      </w:r>
      <w:r w:rsidRPr="00DF46E1">
        <w:rPr>
          <w:b/>
          <w:bCs/>
          <w:kern w:val="32"/>
          <w:lang w:eastAsia="en-AU" w:bidi="ar-SA"/>
        </w:rPr>
        <w:tab/>
        <w:t>Application of other Standards</w:t>
      </w:r>
    </w:p>
    <w:p w14:paraId="508B5926"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Unless the contrary intention appears,</w:t>
      </w:r>
      <w:r w:rsidRPr="00DF46E1" w:rsidDel="00DD0BEA">
        <w:rPr>
          <w:rFonts w:cs="Arial"/>
          <w:iCs/>
          <w:sz w:val="20"/>
          <w:szCs w:val="22"/>
          <w:lang w:eastAsia="en-AU" w:bidi="ar-SA"/>
        </w:rPr>
        <w:t xml:space="preserve"> </w:t>
      </w:r>
      <w:r w:rsidRPr="00DF46E1">
        <w:rPr>
          <w:rFonts w:cs="Arial"/>
          <w:iCs/>
          <w:sz w:val="20"/>
          <w:szCs w:val="22"/>
          <w:lang w:eastAsia="en-AU" w:bidi="ar-SA"/>
        </w:rPr>
        <w:t xml:space="preserve">the following provisions do not apply to a </w:t>
      </w:r>
      <w:r w:rsidRPr="00DF46E1">
        <w:rPr>
          <w:rFonts w:cs="Arial"/>
          <w:iCs/>
          <w:sz w:val="20"/>
          <w:szCs w:val="20"/>
          <w:lang w:eastAsia="en-AU" w:bidi="ar-SA"/>
        </w:rPr>
        <w:t>special medical purpose product for infants</w:t>
      </w:r>
      <w:r w:rsidRPr="00DF46E1">
        <w:rPr>
          <w:rFonts w:cs="Arial"/>
          <w:iCs/>
          <w:sz w:val="20"/>
          <w:szCs w:val="22"/>
          <w:lang w:eastAsia="en-AU" w:bidi="ar-SA"/>
        </w:rPr>
        <w:t>:</w:t>
      </w:r>
    </w:p>
    <w:p w14:paraId="0CE7F122"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Part 1.2 of Chapter 1 (labelling and other information requirements); and</w:t>
      </w:r>
    </w:p>
    <w:p w14:paraId="391A4F2A"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Division 3 of this Standard.</w:t>
      </w:r>
    </w:p>
    <w:p w14:paraId="415BBF5F" w14:textId="77777777" w:rsidR="002546E3" w:rsidRPr="00DF46E1" w:rsidRDefault="002546E3" w:rsidP="002546E3">
      <w:pPr>
        <w:keepNext/>
        <w:spacing w:before="240" w:after="120"/>
        <w:ind w:left="1701" w:hanging="1701"/>
        <w:outlineLvl w:val="4"/>
        <w:rPr>
          <w:kern w:val="32"/>
          <w:szCs w:val="22"/>
          <w:lang w:eastAsia="en-AU" w:bidi="ar-SA"/>
        </w:rPr>
      </w:pPr>
      <w:r w:rsidRPr="00DF46E1">
        <w:rPr>
          <w:b/>
          <w:bCs/>
          <w:kern w:val="32"/>
          <w:szCs w:val="22"/>
          <w:lang w:eastAsia="en-AU" w:bidi="ar-SA"/>
        </w:rPr>
        <w:t>2.9.1—31</w:t>
      </w:r>
      <w:r w:rsidRPr="00DF46E1">
        <w:rPr>
          <w:b/>
          <w:bCs/>
          <w:kern w:val="32"/>
          <w:szCs w:val="22"/>
          <w:lang w:eastAsia="en-AU" w:bidi="ar-SA"/>
        </w:rPr>
        <w:tab/>
        <w:t xml:space="preserve">Restriction on the sale of </w:t>
      </w:r>
      <w:r w:rsidRPr="00DF46E1">
        <w:rPr>
          <w:rFonts w:cs="Arial"/>
          <w:b/>
          <w:bCs/>
          <w:kern w:val="32"/>
          <w:szCs w:val="22"/>
          <w:lang w:eastAsia="en-AU" w:bidi="ar-SA"/>
        </w:rPr>
        <w:t>special medical purpose products for infants</w:t>
      </w:r>
    </w:p>
    <w:p w14:paraId="77C9736E"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A </w:t>
      </w:r>
      <w:r w:rsidRPr="00DF46E1">
        <w:rPr>
          <w:rFonts w:cs="Arial"/>
          <w:iCs/>
          <w:sz w:val="20"/>
          <w:szCs w:val="20"/>
          <w:lang w:eastAsia="en-AU" w:bidi="ar-SA"/>
        </w:rPr>
        <w:t xml:space="preserve">special medical purpose product for infants </w:t>
      </w:r>
      <w:r w:rsidRPr="00DF46E1">
        <w:rPr>
          <w:rFonts w:cs="Arial"/>
          <w:iCs/>
          <w:sz w:val="20"/>
          <w:szCs w:val="22"/>
          <w:lang w:eastAsia="en-AU" w:bidi="ar-SA"/>
        </w:rPr>
        <w:t>must not be sold to a consumer, other than from or by:</w:t>
      </w:r>
    </w:p>
    <w:p w14:paraId="065E2D96"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a medical practitioner or dietitian; or</w:t>
      </w:r>
    </w:p>
    <w:p w14:paraId="66079940"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 xml:space="preserve">a medical practice, pharmacy or *responsible institution; or </w:t>
      </w:r>
    </w:p>
    <w:p w14:paraId="4C8F0A36"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 xml:space="preserve">a majority seller of that special medical purpose product for infants. </w:t>
      </w:r>
    </w:p>
    <w:p w14:paraId="26878AEB"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In this section:</w:t>
      </w:r>
    </w:p>
    <w:p w14:paraId="38E90FEB" w14:textId="77777777" w:rsidR="002546E3" w:rsidRPr="00DF46E1" w:rsidRDefault="002546E3" w:rsidP="002546E3">
      <w:pPr>
        <w:pStyle w:val="ListParagraph"/>
        <w:tabs>
          <w:tab w:val="left" w:pos="1701"/>
        </w:tabs>
        <w:spacing w:before="120" w:after="120"/>
        <w:ind w:left="1701"/>
        <w:rPr>
          <w:rFonts w:cs="Arial"/>
          <w:iCs/>
          <w:sz w:val="20"/>
          <w:szCs w:val="22"/>
          <w:lang w:eastAsia="en-AU" w:bidi="ar-SA"/>
        </w:rPr>
      </w:pPr>
      <w:r w:rsidRPr="00DF46E1">
        <w:rPr>
          <w:rFonts w:cs="Arial"/>
          <w:b/>
          <w:i/>
          <w:iCs/>
          <w:sz w:val="20"/>
          <w:szCs w:val="22"/>
          <w:lang w:eastAsia="en-AU" w:bidi="ar-SA"/>
        </w:rPr>
        <w:t>majority seller</w:t>
      </w:r>
      <w:r w:rsidRPr="00DF46E1">
        <w:rPr>
          <w:rFonts w:cs="Arial"/>
          <w:iCs/>
          <w:sz w:val="20"/>
          <w:szCs w:val="22"/>
          <w:lang w:eastAsia="en-AU" w:bidi="ar-SA"/>
        </w:rPr>
        <w:t xml:space="preserve"> means, in relation to a </w:t>
      </w:r>
      <w:r w:rsidRPr="00DF46E1">
        <w:rPr>
          <w:rFonts w:cs="Arial"/>
          <w:iCs/>
          <w:sz w:val="20"/>
          <w:szCs w:val="20"/>
          <w:lang w:eastAsia="en-AU" w:bidi="ar-SA"/>
        </w:rPr>
        <w:t>special medical purpose product for infants,</w:t>
      </w:r>
      <w:r w:rsidRPr="00DF46E1">
        <w:rPr>
          <w:rFonts w:cs="Arial"/>
          <w:iCs/>
          <w:sz w:val="20"/>
          <w:szCs w:val="22"/>
          <w:lang w:eastAsia="en-AU" w:bidi="ar-SA"/>
        </w:rPr>
        <w:t xml:space="preserve"> a person who:</w:t>
      </w:r>
    </w:p>
    <w:p w14:paraId="60148D33"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lastRenderedPageBreak/>
        <w:tab/>
        <w:t>(a)</w:t>
      </w:r>
      <w:r w:rsidRPr="00DF46E1">
        <w:rPr>
          <w:rFonts w:cs="Arial"/>
          <w:iCs/>
          <w:sz w:val="20"/>
          <w:szCs w:val="22"/>
          <w:lang w:eastAsia="en-AU" w:bidi="ar-SA"/>
        </w:rPr>
        <w:tab/>
        <w:t xml:space="preserve">during any 24 month period, sold that </w:t>
      </w:r>
      <w:r w:rsidRPr="00DF46E1">
        <w:rPr>
          <w:rFonts w:cs="Arial"/>
          <w:iCs/>
          <w:sz w:val="20"/>
          <w:szCs w:val="20"/>
          <w:lang w:eastAsia="en-AU" w:bidi="ar-SA"/>
        </w:rPr>
        <w:t xml:space="preserve">special medical purpose product for infants </w:t>
      </w:r>
      <w:r w:rsidRPr="00DF46E1">
        <w:rPr>
          <w:rFonts w:cs="Arial"/>
          <w:iCs/>
          <w:sz w:val="20"/>
          <w:szCs w:val="22"/>
          <w:lang w:eastAsia="en-AU" w:bidi="ar-SA"/>
        </w:rPr>
        <w:t xml:space="preserve">to any of the following: </w:t>
      </w:r>
    </w:p>
    <w:p w14:paraId="0F79CDC6" w14:textId="77777777" w:rsidR="002546E3" w:rsidRPr="00DF46E1" w:rsidRDefault="002546E3" w:rsidP="002546E3">
      <w:pPr>
        <w:tabs>
          <w:tab w:val="left" w:pos="2835"/>
        </w:tabs>
        <w:spacing w:before="60" w:after="60"/>
        <w:ind w:left="3402" w:hanging="3402"/>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a medical practitioner;</w:t>
      </w:r>
    </w:p>
    <w:p w14:paraId="4ED7DC27" w14:textId="77777777" w:rsidR="002546E3" w:rsidRPr="00DF46E1" w:rsidRDefault="002546E3" w:rsidP="002546E3">
      <w:pPr>
        <w:tabs>
          <w:tab w:val="left" w:pos="2835"/>
        </w:tabs>
        <w:spacing w:before="60" w:after="60"/>
        <w:ind w:left="3402" w:hanging="3402"/>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t>a dietitian;</w:t>
      </w:r>
    </w:p>
    <w:p w14:paraId="4A2598FD" w14:textId="77777777" w:rsidR="002546E3" w:rsidRPr="00DF46E1" w:rsidRDefault="002546E3" w:rsidP="002546E3">
      <w:pPr>
        <w:tabs>
          <w:tab w:val="left" w:pos="2835"/>
        </w:tabs>
        <w:spacing w:before="60" w:after="60"/>
        <w:ind w:left="3402" w:hanging="3402"/>
        <w:rPr>
          <w:rFonts w:cs="Arial"/>
          <w:iCs/>
          <w:sz w:val="20"/>
          <w:szCs w:val="22"/>
          <w:lang w:eastAsia="en-AU" w:bidi="ar-SA"/>
        </w:rPr>
      </w:pPr>
      <w:r w:rsidRPr="00DF46E1">
        <w:rPr>
          <w:rFonts w:cs="Arial"/>
          <w:iCs/>
          <w:sz w:val="20"/>
          <w:szCs w:val="22"/>
          <w:lang w:eastAsia="en-AU" w:bidi="ar-SA"/>
        </w:rPr>
        <w:tab/>
        <w:t>(iii)</w:t>
      </w:r>
      <w:r w:rsidRPr="00DF46E1">
        <w:rPr>
          <w:rFonts w:cs="Arial"/>
          <w:iCs/>
          <w:sz w:val="20"/>
          <w:szCs w:val="22"/>
          <w:lang w:eastAsia="en-AU" w:bidi="ar-SA"/>
        </w:rPr>
        <w:tab/>
        <w:t>a medical practice;</w:t>
      </w:r>
    </w:p>
    <w:p w14:paraId="1F6AED11" w14:textId="77777777" w:rsidR="002546E3" w:rsidRPr="00DF46E1" w:rsidRDefault="002546E3" w:rsidP="002546E3">
      <w:pPr>
        <w:tabs>
          <w:tab w:val="left" w:pos="2835"/>
        </w:tabs>
        <w:spacing w:before="60" w:after="60"/>
        <w:ind w:left="3402" w:hanging="3402"/>
        <w:rPr>
          <w:rFonts w:cs="Arial"/>
          <w:iCs/>
          <w:sz w:val="20"/>
          <w:szCs w:val="22"/>
          <w:lang w:eastAsia="en-AU" w:bidi="ar-SA"/>
        </w:rPr>
      </w:pPr>
      <w:r w:rsidRPr="00DF46E1">
        <w:rPr>
          <w:rFonts w:cs="Arial"/>
          <w:iCs/>
          <w:sz w:val="20"/>
          <w:szCs w:val="22"/>
          <w:lang w:eastAsia="en-AU" w:bidi="ar-SA"/>
        </w:rPr>
        <w:tab/>
        <w:t>(iv)</w:t>
      </w:r>
      <w:r w:rsidRPr="00DF46E1">
        <w:rPr>
          <w:rFonts w:cs="Arial"/>
          <w:iCs/>
          <w:sz w:val="20"/>
          <w:szCs w:val="22"/>
          <w:lang w:eastAsia="en-AU" w:bidi="ar-SA"/>
        </w:rPr>
        <w:tab/>
        <w:t xml:space="preserve">a pharmacy; </w:t>
      </w:r>
    </w:p>
    <w:p w14:paraId="64155FC5" w14:textId="77777777" w:rsidR="002546E3" w:rsidRPr="00DF46E1" w:rsidRDefault="002546E3" w:rsidP="002546E3">
      <w:pPr>
        <w:tabs>
          <w:tab w:val="left" w:pos="2835"/>
        </w:tabs>
        <w:spacing w:before="60" w:after="60"/>
        <w:ind w:left="3402" w:hanging="3402"/>
        <w:rPr>
          <w:rFonts w:cs="Arial"/>
          <w:iCs/>
          <w:sz w:val="20"/>
          <w:szCs w:val="22"/>
          <w:lang w:eastAsia="en-AU" w:bidi="ar-SA"/>
        </w:rPr>
      </w:pPr>
      <w:r w:rsidRPr="00DF46E1">
        <w:rPr>
          <w:rFonts w:cs="Arial"/>
          <w:iCs/>
          <w:sz w:val="20"/>
          <w:szCs w:val="22"/>
          <w:lang w:eastAsia="en-AU" w:bidi="ar-SA"/>
        </w:rPr>
        <w:tab/>
        <w:t>(v)</w:t>
      </w:r>
      <w:r w:rsidRPr="00DF46E1">
        <w:rPr>
          <w:rFonts w:cs="Arial"/>
          <w:iCs/>
          <w:sz w:val="20"/>
          <w:szCs w:val="22"/>
          <w:lang w:eastAsia="en-AU" w:bidi="ar-SA"/>
        </w:rPr>
        <w:tab/>
        <w:t>a *responsible institution; and</w:t>
      </w:r>
    </w:p>
    <w:p w14:paraId="2307E40E"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 xml:space="preserve">the sales mentioned in paragraph (a) represent more than one half of the total amount of that </w:t>
      </w:r>
      <w:r w:rsidRPr="00DF46E1">
        <w:rPr>
          <w:rFonts w:cs="Arial"/>
          <w:iCs/>
          <w:sz w:val="20"/>
          <w:szCs w:val="20"/>
          <w:lang w:eastAsia="en-AU" w:bidi="ar-SA"/>
        </w:rPr>
        <w:t xml:space="preserve">special medical purpose product for infants </w:t>
      </w:r>
      <w:r w:rsidRPr="00DF46E1">
        <w:rPr>
          <w:rFonts w:cs="Arial"/>
          <w:iCs/>
          <w:sz w:val="20"/>
          <w:szCs w:val="22"/>
          <w:lang w:eastAsia="en-AU" w:bidi="ar-SA"/>
        </w:rPr>
        <w:t>sold by the person during that 24 month period.</w:t>
      </w:r>
    </w:p>
    <w:p w14:paraId="00C4BE9D" w14:textId="77777777" w:rsidR="002546E3" w:rsidRPr="00DF46E1" w:rsidRDefault="002546E3" w:rsidP="002546E3">
      <w:pPr>
        <w:pStyle w:val="ListParagraph"/>
        <w:tabs>
          <w:tab w:val="left" w:pos="1701"/>
        </w:tabs>
        <w:spacing w:before="120" w:after="120"/>
        <w:ind w:left="1701"/>
        <w:rPr>
          <w:rFonts w:cs="Arial"/>
          <w:iCs/>
          <w:sz w:val="20"/>
          <w:szCs w:val="22"/>
          <w:lang w:eastAsia="en-AU" w:bidi="ar-SA"/>
        </w:rPr>
      </w:pPr>
      <w:r w:rsidRPr="00DF46E1">
        <w:rPr>
          <w:rFonts w:cs="Arial"/>
          <w:iCs/>
          <w:sz w:val="20"/>
          <w:szCs w:val="22"/>
          <w:lang w:eastAsia="en-AU" w:bidi="ar-SA"/>
        </w:rPr>
        <w:tab/>
      </w:r>
      <w:r w:rsidRPr="00DF46E1">
        <w:rPr>
          <w:rFonts w:cs="Arial"/>
          <w:b/>
          <w:i/>
          <w:iCs/>
          <w:sz w:val="20"/>
          <w:szCs w:val="22"/>
          <w:lang w:eastAsia="en-AU" w:bidi="ar-SA"/>
        </w:rPr>
        <w:t>medical practitioner</w:t>
      </w:r>
      <w:r w:rsidRPr="00DF46E1">
        <w:rPr>
          <w:rFonts w:cs="Arial"/>
          <w:iCs/>
          <w:sz w:val="20"/>
          <w:szCs w:val="22"/>
          <w:lang w:eastAsia="en-AU" w:bidi="ar-SA"/>
        </w:rPr>
        <w:t xml:space="preserve"> means a person registered or licensed as a medical practitioner under legislation in Australia or New Zealand, as the case requires, for the registration or licensing of medical practitioners.</w:t>
      </w:r>
    </w:p>
    <w:p w14:paraId="16D13221" w14:textId="77777777" w:rsidR="002546E3" w:rsidRPr="00DF46E1" w:rsidRDefault="002546E3" w:rsidP="002546E3">
      <w:pPr>
        <w:shd w:val="clear" w:color="auto" w:fill="FFFFFF"/>
        <w:spacing w:before="240" w:after="120"/>
        <w:ind w:left="1701" w:hanging="1701"/>
        <w:rPr>
          <w:rFonts w:cs="Arial"/>
          <w:b/>
          <w:bCs/>
          <w:szCs w:val="22"/>
          <w:lang w:val="en-AU" w:eastAsia="en-AU" w:bidi="ar-SA"/>
        </w:rPr>
      </w:pPr>
      <w:r w:rsidRPr="00DF46E1">
        <w:rPr>
          <w:rFonts w:cs="Arial"/>
          <w:b/>
          <w:bCs/>
          <w:szCs w:val="22"/>
          <w:lang w:eastAsia="en-AU" w:bidi="ar-SA"/>
        </w:rPr>
        <w:t>2.9.1—32</w:t>
      </w:r>
      <w:r w:rsidRPr="00DF46E1">
        <w:rPr>
          <w:rFonts w:cs="Arial"/>
          <w:b/>
          <w:bCs/>
          <w:szCs w:val="22"/>
          <w:lang w:eastAsia="en-AU" w:bidi="ar-SA"/>
        </w:rPr>
        <w:tab/>
        <w:t>General compositional requirements</w:t>
      </w:r>
    </w:p>
    <w:p w14:paraId="727CCC17"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(1)</w:t>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must have an energy content of no less than 2510 kJ/L and no more than 2930 kJ/L.</w:t>
      </w:r>
    </w:p>
    <w:p w14:paraId="38AE8B39"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val="en-AU" w:eastAsia="en-AU" w:bidi="ar-SA"/>
        </w:rPr>
        <w:tab/>
        <w:t>(2)</w:t>
      </w:r>
      <w:r w:rsidRPr="00DF46E1">
        <w:rPr>
          <w:rFonts w:cs="Arial"/>
          <w:sz w:val="20"/>
          <w:szCs w:val="20"/>
          <w:lang w:val="en-AU" w:eastAsia="en-AU" w:bidi="ar-SA"/>
        </w:rPr>
        <w:tab/>
      </w:r>
      <w:r w:rsidRPr="00DF46E1">
        <w:rPr>
          <w:rFonts w:cs="Arial"/>
          <w:sz w:val="20"/>
          <w:szCs w:val="20"/>
          <w:lang w:eastAsia="en-AU" w:bidi="ar-SA"/>
        </w:rPr>
        <w:t xml:space="preserve">Subject to subsections (3) and (4),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must not contain added fructose and/or added sucrose.</w:t>
      </w:r>
    </w:p>
    <w:p w14:paraId="1B1FEB7E"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(3)</w:t>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manufactured from partially hydrolysed protein may contain added fructose and/or added sucrose, provided that:</w:t>
      </w:r>
    </w:p>
    <w:p w14:paraId="3299F5D3" w14:textId="77777777" w:rsidR="002546E3" w:rsidRPr="00DF46E1" w:rsidRDefault="002546E3" w:rsidP="002546E3">
      <w:pPr>
        <w:shd w:val="clear" w:color="auto" w:fill="FFFFFF"/>
        <w:tabs>
          <w:tab w:val="left" w:pos="1701"/>
        </w:tabs>
        <w:spacing w:before="60" w:after="60"/>
        <w:ind w:left="2268" w:hanging="1701"/>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the fructose and/or sucrose is added to the product to provide a source of carbohydrate; and</w:t>
      </w:r>
    </w:p>
    <w:p w14:paraId="57786A34"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the sum of the fructose and/or sucrose in the product does not exceed 20% of available carbohydrates in the product.</w:t>
      </w:r>
    </w:p>
    <w:p w14:paraId="418F42D4" w14:textId="77777777" w:rsidR="002546E3" w:rsidRPr="00DF46E1" w:rsidRDefault="002546E3" w:rsidP="002546E3">
      <w:pPr>
        <w:shd w:val="clear" w:color="auto" w:fill="FFFFFF"/>
        <w:tabs>
          <w:tab w:val="left" w:pos="1134"/>
        </w:tabs>
        <w:spacing w:before="60" w:after="60"/>
        <w:ind w:left="1701" w:hanging="1701"/>
        <w:rPr>
          <w:rFonts w:cs="Arial"/>
          <w:sz w:val="20"/>
          <w:szCs w:val="20"/>
          <w:lang w:eastAsia="en-AU" w:bidi="ar-SA"/>
        </w:rPr>
      </w:pPr>
      <w:r w:rsidRPr="00DF46E1">
        <w:rPr>
          <w:rFonts w:cs="Arial"/>
          <w:sz w:val="20"/>
          <w:szCs w:val="20"/>
          <w:lang w:eastAsia="en-AU" w:bidi="ar-SA"/>
        </w:rPr>
        <w:tab/>
        <w:t>(4)</w:t>
      </w:r>
      <w:r w:rsidRPr="00DF46E1">
        <w:rPr>
          <w:rFonts w:cs="Arial"/>
          <w:sz w:val="20"/>
          <w:szCs w:val="20"/>
          <w:lang w:eastAsia="en-AU" w:bidi="ar-SA"/>
        </w:rPr>
        <w:tab/>
        <w:t>Subsection (2) does not apply to added fructose and/or added sucrose</w:t>
      </w:r>
      <w:r w:rsidRPr="00DF46E1" w:rsidDel="00405744">
        <w:rPr>
          <w:rFonts w:cs="Arial"/>
          <w:sz w:val="20"/>
          <w:szCs w:val="20"/>
          <w:lang w:eastAsia="en-AU" w:bidi="ar-SA"/>
        </w:rPr>
        <w:t xml:space="preserve"> </w:t>
      </w:r>
      <w:r w:rsidRPr="00DF46E1">
        <w:rPr>
          <w:rFonts w:cs="Arial"/>
          <w:sz w:val="20"/>
          <w:szCs w:val="20"/>
          <w:lang w:eastAsia="en-AU" w:bidi="ar-SA"/>
        </w:rPr>
        <w:t xml:space="preserve">that is present in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as a result of:</w:t>
      </w:r>
    </w:p>
    <w:p w14:paraId="3003951C"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 xml:space="preserve">the addition of *inulin-type </w:t>
      </w:r>
      <w:proofErr w:type="spellStart"/>
      <w:r w:rsidRPr="00DF46E1">
        <w:rPr>
          <w:rFonts w:cs="Arial"/>
          <w:sz w:val="20"/>
          <w:szCs w:val="20"/>
          <w:lang w:eastAsia="en-AU" w:bidi="ar-SA"/>
        </w:rPr>
        <w:t>fructans</w:t>
      </w:r>
      <w:proofErr w:type="spellEnd"/>
      <w:r w:rsidRPr="00DF46E1">
        <w:rPr>
          <w:rFonts w:cs="Arial"/>
          <w:sz w:val="20"/>
          <w:szCs w:val="20"/>
          <w:lang w:eastAsia="en-AU" w:bidi="ar-SA"/>
        </w:rPr>
        <w:t xml:space="preserve"> to the product </w:t>
      </w:r>
      <w:r w:rsidRPr="00DF46E1">
        <w:rPr>
          <w:sz w:val="20"/>
          <w:szCs w:val="20"/>
        </w:rPr>
        <w:t>in accordance with this Standard</w:t>
      </w:r>
      <w:r w:rsidRPr="00DF46E1">
        <w:rPr>
          <w:rFonts w:cs="Arial"/>
          <w:sz w:val="20"/>
          <w:szCs w:val="20"/>
          <w:lang w:eastAsia="en-AU" w:bidi="ar-SA"/>
        </w:rPr>
        <w:t>; and/or</w:t>
      </w:r>
    </w:p>
    <w:p w14:paraId="147C21B3"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r>
      <w:r w:rsidRPr="00DF46E1">
        <w:rPr>
          <w:sz w:val="20"/>
          <w:szCs w:val="20"/>
        </w:rPr>
        <w:t>the use of a substance as a processing aid in accordance with this Code in the manufacture of the product</w:t>
      </w:r>
      <w:r w:rsidRPr="00DF46E1">
        <w:rPr>
          <w:rFonts w:cs="Arial"/>
          <w:sz w:val="20"/>
          <w:szCs w:val="20"/>
          <w:lang w:eastAsia="en-AU" w:bidi="ar-SA"/>
        </w:rPr>
        <w:t>.</w:t>
      </w:r>
    </w:p>
    <w:p w14:paraId="79259149" w14:textId="77777777" w:rsidR="002546E3" w:rsidRPr="00DF46E1" w:rsidRDefault="002546E3" w:rsidP="002546E3">
      <w:pPr>
        <w:shd w:val="clear" w:color="auto" w:fill="FFFFFF"/>
        <w:tabs>
          <w:tab w:val="left" w:pos="1134"/>
        </w:tabs>
        <w:spacing w:before="120" w:after="120"/>
        <w:ind w:left="1701" w:hanging="1701"/>
        <w:rPr>
          <w:rFonts w:cs="Arial"/>
          <w:sz w:val="20"/>
          <w:szCs w:val="20"/>
          <w:lang w:val="en-AU" w:eastAsia="en-AU" w:bidi="ar-SA"/>
        </w:rPr>
      </w:pPr>
      <w:r w:rsidRPr="00DF46E1">
        <w:rPr>
          <w:rFonts w:cs="Arial"/>
          <w:sz w:val="20"/>
          <w:szCs w:val="20"/>
          <w:lang w:eastAsia="en-AU" w:bidi="ar-SA"/>
        </w:rPr>
        <w:tab/>
        <w:t>(5)</w:t>
      </w:r>
      <w:r w:rsidRPr="00DF46E1">
        <w:rPr>
          <w:rFonts w:cs="Arial"/>
          <w:sz w:val="20"/>
          <w:szCs w:val="20"/>
          <w:lang w:eastAsia="en-AU" w:bidi="ar-SA"/>
        </w:rPr>
        <w:tab/>
        <w:t xml:space="preserve">The fluoride content of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w:t>
      </w:r>
      <w:r w:rsidRPr="00DF46E1">
        <w:rPr>
          <w:rFonts w:cs="Arial"/>
          <w:sz w:val="20"/>
          <w:szCs w:val="20"/>
          <w:lang w:val="en-AU" w:eastAsia="en-AU" w:bidi="ar-SA"/>
        </w:rPr>
        <w:t>must not exceed:</w:t>
      </w:r>
    </w:p>
    <w:p w14:paraId="3143A5BE"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if in a</w:t>
      </w:r>
      <w:r w:rsidRPr="00DF46E1">
        <w:rPr>
          <w:sz w:val="20"/>
          <w:szCs w:val="20"/>
        </w:rPr>
        <w:t xml:space="preserve"> powdered or concentrated form</w:t>
      </w:r>
      <w:r w:rsidRPr="00DF46E1" w:rsidDel="00E71C98">
        <w:rPr>
          <w:rFonts w:cs="Arial"/>
          <w:sz w:val="20"/>
          <w:szCs w:val="20"/>
          <w:lang w:eastAsia="en-AU" w:bidi="ar-SA"/>
        </w:rPr>
        <w:t>—</w:t>
      </w:r>
      <w:r w:rsidRPr="00DF46E1">
        <w:rPr>
          <w:rFonts w:cs="Arial"/>
          <w:sz w:val="20"/>
          <w:szCs w:val="20"/>
          <w:lang w:val="en-AU" w:eastAsia="en-AU" w:bidi="ar-SA"/>
        </w:rPr>
        <w:t xml:space="preserve">17 </w:t>
      </w:r>
      <w:proofErr w:type="spellStart"/>
      <w:r w:rsidRPr="00DF46E1">
        <w:rPr>
          <w:rFonts w:cs="Arial"/>
          <w:sz w:val="20"/>
          <w:szCs w:val="20"/>
          <w:lang w:val="en-AU" w:eastAsia="en-AU" w:bidi="ar-SA"/>
        </w:rPr>
        <w:t>μg</w:t>
      </w:r>
      <w:proofErr w:type="spellEnd"/>
      <w:r w:rsidRPr="00DF46E1">
        <w:rPr>
          <w:rFonts w:cs="Arial"/>
          <w:sz w:val="20"/>
          <w:szCs w:val="20"/>
          <w:lang w:val="en-AU" w:eastAsia="en-AU" w:bidi="ar-SA"/>
        </w:rPr>
        <w:t>/100 kJ</w:t>
      </w:r>
      <w:r w:rsidRPr="00DF46E1" w:rsidDel="00E71C98">
        <w:rPr>
          <w:rFonts w:cs="Arial"/>
          <w:sz w:val="20"/>
          <w:szCs w:val="20"/>
          <w:lang w:eastAsia="en-AU" w:bidi="ar-SA"/>
        </w:rPr>
        <w:t xml:space="preserve">; </w:t>
      </w:r>
      <w:r w:rsidRPr="00DF46E1">
        <w:rPr>
          <w:rFonts w:cs="Arial"/>
          <w:sz w:val="20"/>
          <w:szCs w:val="20"/>
          <w:lang w:eastAsia="en-AU" w:bidi="ar-SA"/>
        </w:rPr>
        <w:t>and</w:t>
      </w:r>
    </w:p>
    <w:p w14:paraId="0B3A2632"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 xml:space="preserve">if in </w:t>
      </w:r>
      <w:r w:rsidRPr="00DF46E1">
        <w:rPr>
          <w:rFonts w:cs="Arial"/>
          <w:sz w:val="20"/>
          <w:szCs w:val="20"/>
          <w:lang w:val="en-AU" w:eastAsia="en-AU" w:bidi="ar-SA"/>
        </w:rPr>
        <w:t xml:space="preserve">a ‘ready-to-drink’ </w:t>
      </w:r>
      <w:r w:rsidRPr="00DF46E1">
        <w:rPr>
          <w:rFonts w:cs="Arial"/>
          <w:sz w:val="20"/>
          <w:szCs w:val="20"/>
          <w:lang w:eastAsia="en-AU" w:bidi="ar-SA"/>
        </w:rPr>
        <w:t>form</w:t>
      </w:r>
      <w:r w:rsidRPr="00DF46E1" w:rsidDel="00E71C98">
        <w:rPr>
          <w:rFonts w:cs="Arial"/>
          <w:sz w:val="20"/>
          <w:szCs w:val="20"/>
          <w:lang w:eastAsia="en-AU" w:bidi="ar-SA"/>
        </w:rPr>
        <w:t>—</w:t>
      </w:r>
      <w:r w:rsidRPr="00DF46E1">
        <w:rPr>
          <w:rFonts w:cs="Arial"/>
          <w:sz w:val="20"/>
          <w:szCs w:val="20"/>
          <w:lang w:val="en-AU" w:eastAsia="en-AU" w:bidi="ar-SA"/>
        </w:rPr>
        <w:t xml:space="preserve">24 </w:t>
      </w:r>
      <w:proofErr w:type="spellStart"/>
      <w:r w:rsidRPr="00DF46E1">
        <w:rPr>
          <w:rFonts w:cs="Arial"/>
          <w:sz w:val="20"/>
          <w:szCs w:val="20"/>
          <w:lang w:val="en-AU" w:eastAsia="en-AU" w:bidi="ar-SA"/>
        </w:rPr>
        <w:t>μg</w:t>
      </w:r>
      <w:proofErr w:type="spellEnd"/>
      <w:r w:rsidRPr="00DF46E1">
        <w:rPr>
          <w:rFonts w:cs="Arial"/>
          <w:sz w:val="20"/>
          <w:szCs w:val="20"/>
          <w:lang w:val="en-AU" w:eastAsia="en-AU" w:bidi="ar-SA"/>
        </w:rPr>
        <w:t>/100 kJ</w:t>
      </w:r>
      <w:r w:rsidRPr="00DF46E1">
        <w:rPr>
          <w:rFonts w:cs="Arial"/>
          <w:sz w:val="20"/>
          <w:szCs w:val="20"/>
          <w:lang w:eastAsia="en-AU" w:bidi="ar-SA"/>
        </w:rPr>
        <w:t>.</w:t>
      </w:r>
    </w:p>
    <w:p w14:paraId="50D7FA2B" w14:textId="77777777" w:rsidR="002546E3" w:rsidRPr="00DF46E1" w:rsidRDefault="002546E3" w:rsidP="002546E3">
      <w:pPr>
        <w:shd w:val="clear" w:color="auto" w:fill="FFFFFF"/>
        <w:tabs>
          <w:tab w:val="left" w:pos="1134"/>
        </w:tabs>
        <w:spacing w:before="60" w:after="60"/>
        <w:ind w:left="1701" w:hanging="1701"/>
        <w:rPr>
          <w:rFonts w:ascii="Times New Roman" w:hAnsi="Times New Roman"/>
          <w:sz w:val="24"/>
          <w:lang w:val="en-AU" w:eastAsia="en-AU" w:bidi="ar-SA"/>
        </w:rPr>
      </w:pPr>
      <w:r w:rsidRPr="00DF46E1">
        <w:rPr>
          <w:rFonts w:cs="Arial"/>
          <w:sz w:val="20"/>
          <w:szCs w:val="20"/>
          <w:lang w:val="en-AU" w:eastAsia="en-AU" w:bidi="ar-SA"/>
        </w:rPr>
        <w:tab/>
        <w:t xml:space="preserve">(6) </w:t>
      </w:r>
      <w:r w:rsidRPr="00DF46E1">
        <w:rPr>
          <w:rFonts w:cs="Arial"/>
          <w:sz w:val="20"/>
          <w:szCs w:val="20"/>
          <w:lang w:val="en-AU" w:eastAsia="en-AU" w:bidi="ar-SA"/>
        </w:rPr>
        <w:tab/>
        <w:t xml:space="preserve">The amounts in </w:t>
      </w:r>
      <w:r w:rsidRPr="00DF46E1">
        <w:rPr>
          <w:sz w:val="20"/>
          <w:szCs w:val="20"/>
        </w:rPr>
        <w:t xml:space="preserve">subsection (5) apply to the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w:t>
      </w:r>
      <w:r w:rsidRPr="00DF46E1">
        <w:rPr>
          <w:sz w:val="20"/>
          <w:szCs w:val="20"/>
        </w:rPr>
        <w:t>as sold</w:t>
      </w:r>
      <w:r w:rsidRPr="00DF46E1">
        <w:rPr>
          <w:rFonts w:cs="Arial"/>
          <w:sz w:val="20"/>
          <w:szCs w:val="20"/>
          <w:lang w:val="en-AU" w:eastAsia="en-AU" w:bidi="ar-SA"/>
        </w:rPr>
        <w:t>.</w:t>
      </w:r>
    </w:p>
    <w:p w14:paraId="08A531B2" w14:textId="77777777" w:rsidR="002546E3" w:rsidRPr="00DF46E1" w:rsidRDefault="002546E3" w:rsidP="002546E3">
      <w:pPr>
        <w:shd w:val="clear" w:color="auto" w:fill="FFFFFF"/>
        <w:spacing w:before="240" w:after="120"/>
        <w:ind w:left="1701" w:hanging="1701"/>
        <w:rPr>
          <w:rFonts w:cs="Arial"/>
          <w:b/>
          <w:bCs/>
          <w:szCs w:val="22"/>
          <w:lang w:eastAsia="en-AU" w:bidi="ar-SA"/>
        </w:rPr>
      </w:pPr>
      <w:r w:rsidRPr="00DF46E1">
        <w:rPr>
          <w:rFonts w:cs="Arial"/>
          <w:b/>
          <w:bCs/>
          <w:szCs w:val="22"/>
          <w:lang w:eastAsia="en-AU" w:bidi="ar-SA"/>
        </w:rPr>
        <w:t>2.9.1—33</w:t>
      </w:r>
      <w:r w:rsidRPr="00DF46E1">
        <w:rPr>
          <w:rFonts w:cs="Arial"/>
          <w:b/>
          <w:bCs/>
          <w:szCs w:val="22"/>
          <w:lang w:eastAsia="en-AU" w:bidi="ar-SA"/>
        </w:rPr>
        <w:tab/>
        <w:t>Protein requirements</w:t>
      </w:r>
    </w:p>
    <w:p w14:paraId="4470269F"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(1)</w:t>
      </w:r>
      <w:r w:rsidRPr="00DF46E1">
        <w:rPr>
          <w:rFonts w:cs="Arial"/>
          <w:sz w:val="20"/>
          <w:szCs w:val="20"/>
          <w:lang w:eastAsia="en-AU" w:bidi="ar-SA"/>
        </w:rPr>
        <w:tab/>
        <w:t>A s</w:t>
      </w:r>
      <w:r w:rsidRPr="00DF46E1">
        <w:rPr>
          <w:rFonts w:cs="Arial"/>
          <w:iCs/>
          <w:sz w:val="20"/>
          <w:szCs w:val="20"/>
          <w:lang w:eastAsia="en-AU" w:bidi="ar-SA"/>
        </w:rPr>
        <w:t>pecial medical purpose product for infants</w:t>
      </w:r>
      <w:r w:rsidRPr="00DF46E1">
        <w:rPr>
          <w:rFonts w:cs="Arial"/>
          <w:sz w:val="20"/>
          <w:szCs w:val="20"/>
          <w:lang w:eastAsia="en-AU" w:bidi="ar-SA"/>
        </w:rPr>
        <w:t xml:space="preserve"> must be only derived from one or more of the following proteins:</w:t>
      </w:r>
    </w:p>
    <w:p w14:paraId="1D867B01" w14:textId="77777777" w:rsidR="002546E3" w:rsidRPr="00DF46E1" w:rsidRDefault="002546E3" w:rsidP="002546E3">
      <w:pPr>
        <w:shd w:val="clear" w:color="auto" w:fill="FFFFFF"/>
        <w:tabs>
          <w:tab w:val="left" w:pos="1701"/>
        </w:tabs>
        <w:spacing w:before="60" w:after="60"/>
        <w:ind w:left="2268" w:hanging="1701"/>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r>
      <w:bookmarkStart w:id="4" w:name="_Hlk164415907"/>
      <w:r w:rsidRPr="00DF46E1">
        <w:rPr>
          <w:rFonts w:cs="Arial"/>
          <w:sz w:val="20"/>
          <w:szCs w:val="20"/>
          <w:lang w:eastAsia="en-AU" w:bidi="ar-SA"/>
        </w:rPr>
        <w:t xml:space="preserve">cow milk; </w:t>
      </w:r>
    </w:p>
    <w:p w14:paraId="4B2995A7"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 xml:space="preserve">goat milk; </w:t>
      </w:r>
    </w:p>
    <w:p w14:paraId="155EFBAA"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(c)</w:t>
      </w:r>
      <w:r w:rsidRPr="00DF46E1">
        <w:rPr>
          <w:rFonts w:cs="Arial"/>
          <w:sz w:val="20"/>
          <w:szCs w:val="20"/>
          <w:lang w:eastAsia="en-AU" w:bidi="ar-SA"/>
        </w:rPr>
        <w:tab/>
        <w:t>sheep milk;</w:t>
      </w:r>
    </w:p>
    <w:p w14:paraId="77E973FC"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(d)</w:t>
      </w:r>
      <w:r w:rsidRPr="00DF46E1">
        <w:rPr>
          <w:rFonts w:cs="Arial"/>
          <w:sz w:val="20"/>
          <w:szCs w:val="20"/>
          <w:lang w:eastAsia="en-AU" w:bidi="ar-SA"/>
        </w:rPr>
        <w:tab/>
        <w:t>soy protein isolate;</w:t>
      </w:r>
    </w:p>
    <w:p w14:paraId="52137279" w14:textId="77777777" w:rsidR="002546E3" w:rsidRPr="00DF46E1" w:rsidRDefault="002546E3" w:rsidP="002546E3">
      <w:pPr>
        <w:shd w:val="clear" w:color="auto" w:fill="FFFFFF"/>
        <w:tabs>
          <w:tab w:val="left" w:pos="1701"/>
        </w:tabs>
        <w:spacing w:before="60" w:after="120"/>
        <w:ind w:left="2268" w:hanging="2268"/>
        <w:rPr>
          <w:rFonts w:cs="Arial"/>
          <w:sz w:val="20"/>
          <w:szCs w:val="20"/>
          <w:lang w:eastAsia="en-AU" w:bidi="ar-SA"/>
        </w:rPr>
      </w:pPr>
      <w:r w:rsidRPr="00DF46E1">
        <w:rPr>
          <w:rFonts w:cs="Arial"/>
          <w:sz w:val="20"/>
          <w:szCs w:val="20"/>
          <w:lang w:eastAsia="en-AU" w:bidi="ar-SA"/>
        </w:rPr>
        <w:tab/>
        <w:t>(e)</w:t>
      </w:r>
      <w:r w:rsidRPr="00DF46E1">
        <w:rPr>
          <w:rFonts w:cs="Arial"/>
          <w:sz w:val="20"/>
          <w:szCs w:val="20"/>
          <w:lang w:eastAsia="en-AU" w:bidi="ar-SA"/>
        </w:rPr>
        <w:tab/>
        <w:t>a partially hydrolysed protein of one or more of the above.</w:t>
      </w:r>
    </w:p>
    <w:bookmarkEnd w:id="4"/>
    <w:p w14:paraId="4F1B6366" w14:textId="77777777" w:rsidR="002546E3" w:rsidRPr="00DF46E1" w:rsidRDefault="002546E3" w:rsidP="002546E3">
      <w:pPr>
        <w:shd w:val="clear" w:color="auto" w:fill="FFFFFF"/>
        <w:tabs>
          <w:tab w:val="left" w:pos="1134"/>
        </w:tabs>
        <w:spacing w:before="60" w:after="60"/>
        <w:ind w:left="1701" w:right="-286" w:hanging="1701"/>
        <w:rPr>
          <w:rFonts w:cs="Arial"/>
          <w:sz w:val="20"/>
          <w:szCs w:val="20"/>
          <w:lang w:eastAsia="en-AU" w:bidi="ar-SA"/>
        </w:rPr>
      </w:pPr>
      <w:r w:rsidRPr="00DF46E1">
        <w:rPr>
          <w:rFonts w:cs="Arial"/>
          <w:sz w:val="20"/>
          <w:szCs w:val="20"/>
          <w:lang w:eastAsia="en-AU" w:bidi="ar-SA"/>
        </w:rPr>
        <w:tab/>
        <w:t>(2)</w:t>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must have a protein content of:</w:t>
      </w:r>
    </w:p>
    <w:p w14:paraId="68C118EB"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r>
      <w:r w:rsidRPr="00DF46E1" w:rsidDel="00E71C98">
        <w:rPr>
          <w:rFonts w:cs="Arial"/>
          <w:sz w:val="20"/>
          <w:szCs w:val="20"/>
          <w:lang w:eastAsia="en-AU" w:bidi="ar-SA"/>
        </w:rPr>
        <w:t xml:space="preserve">for </w:t>
      </w:r>
      <w:r w:rsidRPr="00DF46E1">
        <w:rPr>
          <w:rFonts w:cs="Arial"/>
          <w:sz w:val="20"/>
          <w:szCs w:val="20"/>
          <w:lang w:eastAsia="en-AU" w:bidi="ar-SA"/>
        </w:rPr>
        <w:t>a milk-based product</w:t>
      </w:r>
      <w:r w:rsidRPr="00DF46E1" w:rsidDel="00E71C98">
        <w:rPr>
          <w:rFonts w:cs="Arial"/>
          <w:sz w:val="20"/>
          <w:szCs w:val="20"/>
          <w:lang w:eastAsia="en-AU" w:bidi="ar-SA"/>
        </w:rPr>
        <w:t>—no less than 0.</w:t>
      </w:r>
      <w:r w:rsidRPr="00DF46E1">
        <w:rPr>
          <w:rFonts w:cs="Arial"/>
          <w:sz w:val="20"/>
          <w:szCs w:val="20"/>
          <w:lang w:eastAsia="en-AU" w:bidi="ar-SA"/>
        </w:rPr>
        <w:t>43</w:t>
      </w:r>
      <w:r w:rsidRPr="00DF46E1" w:rsidDel="00E71C98">
        <w:rPr>
          <w:rFonts w:cs="Arial"/>
          <w:sz w:val="20"/>
          <w:szCs w:val="20"/>
          <w:lang w:eastAsia="en-AU" w:bidi="ar-SA"/>
        </w:rPr>
        <w:t xml:space="preserve"> g/100 kJ and no more than </w:t>
      </w:r>
      <w:r w:rsidRPr="00DF46E1">
        <w:rPr>
          <w:rFonts w:cs="Arial"/>
          <w:sz w:val="20"/>
          <w:szCs w:val="20"/>
          <w:lang w:eastAsia="en-AU" w:bidi="ar-SA"/>
        </w:rPr>
        <w:t>0.72</w:t>
      </w:r>
      <w:r w:rsidRPr="00DF46E1" w:rsidDel="00E71C98">
        <w:rPr>
          <w:rFonts w:cs="Arial"/>
          <w:sz w:val="20"/>
          <w:szCs w:val="20"/>
          <w:lang w:eastAsia="en-AU" w:bidi="ar-SA"/>
        </w:rPr>
        <w:t xml:space="preserve"> g/100</w:t>
      </w:r>
      <w:r w:rsidRPr="00DF46E1">
        <w:rPr>
          <w:rFonts w:cs="Arial"/>
          <w:sz w:val="20"/>
          <w:szCs w:val="20"/>
          <w:lang w:eastAsia="en-AU" w:bidi="ar-SA"/>
        </w:rPr>
        <w:t xml:space="preserve"> </w:t>
      </w:r>
      <w:r w:rsidRPr="00DF46E1" w:rsidDel="00E71C98">
        <w:rPr>
          <w:rFonts w:cs="Arial"/>
          <w:sz w:val="20"/>
          <w:szCs w:val="20"/>
          <w:lang w:eastAsia="en-AU" w:bidi="ar-SA"/>
        </w:rPr>
        <w:t>kJ; and</w:t>
      </w:r>
    </w:p>
    <w:p w14:paraId="52E5D98B" w14:textId="77777777" w:rsidR="002546E3" w:rsidRPr="00DF46E1" w:rsidDel="00E71C98"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lastRenderedPageBreak/>
        <w:tab/>
        <w:t>(b)</w:t>
      </w:r>
      <w:r w:rsidRPr="00DF46E1">
        <w:rPr>
          <w:rFonts w:cs="Arial"/>
          <w:sz w:val="20"/>
          <w:szCs w:val="20"/>
          <w:lang w:eastAsia="en-AU" w:bidi="ar-SA"/>
        </w:rPr>
        <w:tab/>
      </w:r>
      <w:r w:rsidRPr="00DF46E1" w:rsidDel="00E71C98">
        <w:rPr>
          <w:rFonts w:cs="Arial"/>
          <w:sz w:val="20"/>
          <w:szCs w:val="20"/>
          <w:lang w:eastAsia="en-AU" w:bidi="ar-SA"/>
        </w:rPr>
        <w:t>for</w:t>
      </w:r>
      <w:r w:rsidRPr="00DF46E1">
        <w:rPr>
          <w:rFonts w:cs="Arial"/>
          <w:sz w:val="20"/>
          <w:szCs w:val="20"/>
          <w:lang w:eastAsia="en-AU" w:bidi="ar-SA"/>
        </w:rPr>
        <w:t xml:space="preserve"> a product that is not milk-based product</w:t>
      </w:r>
      <w:r w:rsidRPr="00DF46E1" w:rsidDel="00E71C98">
        <w:rPr>
          <w:rFonts w:cs="Arial"/>
          <w:sz w:val="20"/>
          <w:szCs w:val="20"/>
          <w:lang w:eastAsia="en-AU" w:bidi="ar-SA"/>
        </w:rPr>
        <w:t>—no less than 0.</w:t>
      </w:r>
      <w:r w:rsidRPr="00DF46E1">
        <w:rPr>
          <w:rFonts w:cs="Arial"/>
          <w:sz w:val="20"/>
          <w:szCs w:val="20"/>
          <w:lang w:eastAsia="en-AU" w:bidi="ar-SA"/>
        </w:rPr>
        <w:t>54</w:t>
      </w:r>
      <w:r w:rsidRPr="00DF46E1" w:rsidDel="00E71C98">
        <w:rPr>
          <w:rFonts w:cs="Arial"/>
          <w:sz w:val="20"/>
          <w:szCs w:val="20"/>
          <w:lang w:eastAsia="en-AU" w:bidi="ar-SA"/>
        </w:rPr>
        <w:t xml:space="preserve"> g/100 kJ and no more than </w:t>
      </w:r>
      <w:r w:rsidRPr="00DF46E1">
        <w:rPr>
          <w:rFonts w:cs="Arial"/>
          <w:sz w:val="20"/>
          <w:szCs w:val="20"/>
          <w:lang w:eastAsia="en-AU" w:bidi="ar-SA"/>
        </w:rPr>
        <w:t>0.72</w:t>
      </w:r>
      <w:r w:rsidRPr="00DF46E1" w:rsidDel="00E71C98">
        <w:rPr>
          <w:rFonts w:cs="Arial"/>
          <w:sz w:val="20"/>
          <w:szCs w:val="20"/>
          <w:lang w:eastAsia="en-AU" w:bidi="ar-SA"/>
        </w:rPr>
        <w:t xml:space="preserve"> g/100</w:t>
      </w:r>
      <w:r w:rsidRPr="00DF46E1">
        <w:rPr>
          <w:rFonts w:cs="Arial"/>
          <w:sz w:val="20"/>
          <w:szCs w:val="20"/>
          <w:lang w:eastAsia="en-AU" w:bidi="ar-SA"/>
        </w:rPr>
        <w:t xml:space="preserve"> </w:t>
      </w:r>
      <w:r w:rsidRPr="00DF46E1" w:rsidDel="00E71C98">
        <w:rPr>
          <w:rFonts w:cs="Arial"/>
          <w:sz w:val="20"/>
          <w:szCs w:val="20"/>
          <w:lang w:eastAsia="en-AU" w:bidi="ar-SA"/>
        </w:rPr>
        <w:t>kJ</w:t>
      </w:r>
      <w:r w:rsidRPr="00DF46E1">
        <w:rPr>
          <w:rFonts w:cs="Arial"/>
          <w:sz w:val="20"/>
          <w:szCs w:val="20"/>
          <w:lang w:eastAsia="en-AU" w:bidi="ar-SA"/>
        </w:rPr>
        <w:t>.</w:t>
      </w:r>
    </w:p>
    <w:p w14:paraId="56D79218"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(3)</w:t>
      </w:r>
      <w:r w:rsidRPr="00DF46E1">
        <w:rPr>
          <w:rFonts w:cs="Arial"/>
          <w:sz w:val="20"/>
          <w:szCs w:val="20"/>
          <w:lang w:eastAsia="en-AU" w:bidi="ar-SA"/>
        </w:rPr>
        <w:tab/>
        <w:t xml:space="preserve">For the purposes of subsection (2), </w:t>
      </w:r>
      <w:r w:rsidRPr="00DF46E1">
        <w:rPr>
          <w:rFonts w:cs="Arial"/>
          <w:b/>
          <w:bCs/>
          <w:i/>
          <w:iCs/>
          <w:sz w:val="20"/>
          <w:szCs w:val="20"/>
          <w:lang w:eastAsia="en-AU" w:bidi="ar-SA"/>
        </w:rPr>
        <w:t>milk-based product</w:t>
      </w:r>
      <w:r w:rsidRPr="00DF46E1">
        <w:rPr>
          <w:rFonts w:cs="Arial"/>
          <w:sz w:val="20"/>
          <w:szCs w:val="20"/>
          <w:lang w:eastAsia="en-AU" w:bidi="ar-SA"/>
        </w:rPr>
        <w:t xml:space="preserve"> means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that is derived only from one or more of the following proteins: cow milk; goat milk; sheep milk; a partially hydrolysed protein of one or more of cow milk, goat milk and sheep milk.</w:t>
      </w:r>
    </w:p>
    <w:p w14:paraId="270C9270"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(4)</w:t>
      </w:r>
      <w:r w:rsidRPr="00DF46E1">
        <w:rPr>
          <w:rFonts w:cs="Arial"/>
          <w:sz w:val="20"/>
          <w:szCs w:val="20"/>
          <w:lang w:eastAsia="en-AU" w:bidi="ar-SA"/>
        </w:rPr>
        <w:tab/>
        <w:t xml:space="preserve">The L-amino acids listed in the table to section S29—3 must be present in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at a level not less than the corresponding minimum level specified in the table. </w:t>
      </w:r>
    </w:p>
    <w:p w14:paraId="285AA5DC" w14:textId="77777777" w:rsidR="002546E3" w:rsidRPr="00DF46E1" w:rsidRDefault="002546E3" w:rsidP="002546E3">
      <w:pPr>
        <w:shd w:val="clear" w:color="auto" w:fill="FFFFFF"/>
        <w:tabs>
          <w:tab w:val="left" w:pos="1134"/>
        </w:tabs>
        <w:spacing w:before="120" w:after="120"/>
        <w:ind w:left="1701" w:hanging="1701"/>
        <w:rPr>
          <w:rFonts w:cs="Arial"/>
          <w:sz w:val="20"/>
          <w:lang w:eastAsia="en-AU"/>
        </w:rPr>
      </w:pPr>
      <w:r w:rsidRPr="00DF46E1">
        <w:rPr>
          <w:rFonts w:cs="Arial"/>
          <w:sz w:val="20"/>
          <w:lang w:eastAsia="en-AU"/>
        </w:rPr>
        <w:tab/>
        <w:t>(5)</w:t>
      </w:r>
      <w:r w:rsidRPr="00DF46E1">
        <w:rPr>
          <w:rFonts w:cs="Arial"/>
          <w:sz w:val="20"/>
          <w:lang w:eastAsia="en-AU"/>
        </w:rPr>
        <w:tab/>
        <w:t>The minimum levels specified in the table to section S29—3 for cysteine and for methionine do not apply if:</w:t>
      </w:r>
    </w:p>
    <w:p w14:paraId="3899B43A"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 xml:space="preserve">(a) </w:t>
      </w:r>
      <w:r w:rsidRPr="00DF46E1">
        <w:rPr>
          <w:rFonts w:cs="Arial"/>
          <w:sz w:val="20"/>
          <w:lang w:eastAsia="en-AU"/>
        </w:rPr>
        <w:tab/>
        <w:t xml:space="preserve">the minimum amount of combined cysteine and methionine in the </w:t>
      </w:r>
      <w:r w:rsidRPr="00DF46E1">
        <w:rPr>
          <w:rFonts w:cs="Arial"/>
          <w:iCs/>
          <w:sz w:val="20"/>
          <w:szCs w:val="20"/>
          <w:lang w:eastAsia="en-AU" w:bidi="ar-SA"/>
        </w:rPr>
        <w:t>special medical purpose product for infants</w:t>
      </w:r>
      <w:r w:rsidRPr="00DF46E1">
        <w:rPr>
          <w:rFonts w:cs="Arial"/>
          <w:sz w:val="20"/>
          <w:lang w:eastAsia="en-AU"/>
        </w:rPr>
        <w:t xml:space="preserve"> is not less than 15 mg per 100 kJ; and</w:t>
      </w:r>
    </w:p>
    <w:p w14:paraId="7BA3DD99"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(b)</w:t>
      </w:r>
      <w:r w:rsidRPr="00DF46E1">
        <w:rPr>
          <w:rFonts w:cs="Arial"/>
          <w:sz w:val="20"/>
          <w:lang w:eastAsia="en-AU"/>
        </w:rPr>
        <w:tab/>
        <w:t xml:space="preserve">the ratio of methionine to cysteine in the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w:t>
      </w:r>
      <w:r w:rsidRPr="00DF46E1">
        <w:rPr>
          <w:rFonts w:cs="Arial"/>
          <w:sz w:val="20"/>
          <w:lang w:eastAsia="en-AU"/>
        </w:rPr>
        <w:t>is less than 2 to 1.</w:t>
      </w:r>
    </w:p>
    <w:p w14:paraId="58793031" w14:textId="77777777" w:rsidR="002546E3" w:rsidRPr="00DF46E1" w:rsidRDefault="002546E3" w:rsidP="002546E3">
      <w:pPr>
        <w:shd w:val="clear" w:color="auto" w:fill="FFFFFF"/>
        <w:tabs>
          <w:tab w:val="left" w:pos="1134"/>
        </w:tabs>
        <w:spacing w:before="120" w:after="120"/>
        <w:ind w:left="1701" w:hanging="1701"/>
        <w:rPr>
          <w:rFonts w:cs="Arial"/>
          <w:sz w:val="20"/>
          <w:lang w:eastAsia="en-AU"/>
        </w:rPr>
      </w:pPr>
      <w:r w:rsidRPr="00DF46E1">
        <w:rPr>
          <w:rFonts w:cs="Arial"/>
          <w:sz w:val="20"/>
          <w:lang w:eastAsia="en-AU"/>
        </w:rPr>
        <w:tab/>
        <w:t>(6)</w:t>
      </w:r>
      <w:r w:rsidRPr="00DF46E1">
        <w:rPr>
          <w:rFonts w:cs="Arial"/>
          <w:sz w:val="20"/>
          <w:lang w:eastAsia="en-AU"/>
        </w:rPr>
        <w:tab/>
        <w:t>The minimum levels specified in the table to section S29—3 for phenylalanine and for tyrosine do not apply if:</w:t>
      </w:r>
    </w:p>
    <w:p w14:paraId="3C3A9A26"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 xml:space="preserve">(a) </w:t>
      </w:r>
      <w:r w:rsidRPr="00DF46E1">
        <w:rPr>
          <w:rFonts w:cs="Arial"/>
          <w:sz w:val="20"/>
          <w:lang w:eastAsia="en-AU"/>
        </w:rPr>
        <w:tab/>
        <w:t xml:space="preserve">the minimum amount of </w:t>
      </w:r>
      <w:r w:rsidRPr="00DF46E1">
        <w:rPr>
          <w:rFonts w:cs="Arial"/>
          <w:sz w:val="20"/>
          <w:szCs w:val="20"/>
          <w:lang w:eastAsia="en-AU"/>
        </w:rPr>
        <w:t xml:space="preserve">combined </w:t>
      </w:r>
      <w:r w:rsidRPr="00DF46E1">
        <w:rPr>
          <w:rFonts w:cs="Arial"/>
          <w:sz w:val="20"/>
          <w:szCs w:val="20"/>
        </w:rPr>
        <w:t>phenylalanine</w:t>
      </w:r>
      <w:r w:rsidRPr="00DF46E1">
        <w:rPr>
          <w:rFonts w:cs="Arial"/>
          <w:sz w:val="20"/>
          <w:szCs w:val="20"/>
          <w:lang w:eastAsia="en-AU"/>
        </w:rPr>
        <w:t xml:space="preserve"> and </w:t>
      </w:r>
      <w:r w:rsidRPr="00DF46E1">
        <w:rPr>
          <w:rFonts w:cs="Arial"/>
          <w:sz w:val="20"/>
          <w:szCs w:val="20"/>
        </w:rPr>
        <w:t>tyrosine</w:t>
      </w:r>
      <w:r w:rsidRPr="00DF46E1">
        <w:rPr>
          <w:rFonts w:cs="Arial"/>
          <w:sz w:val="20"/>
          <w:lang w:eastAsia="en-AU"/>
        </w:rPr>
        <w:t xml:space="preserve"> in the </w:t>
      </w:r>
      <w:r w:rsidRPr="00DF46E1">
        <w:rPr>
          <w:rFonts w:cs="Arial"/>
          <w:iCs/>
          <w:sz w:val="20"/>
          <w:szCs w:val="20"/>
          <w:lang w:eastAsia="en-AU" w:bidi="ar-SA"/>
        </w:rPr>
        <w:t>special medical purpose product for infants</w:t>
      </w:r>
      <w:r w:rsidRPr="00DF46E1">
        <w:rPr>
          <w:rFonts w:cs="Arial"/>
          <w:sz w:val="20"/>
          <w:lang w:eastAsia="en-AU"/>
        </w:rPr>
        <w:t xml:space="preserve"> is not less than 37 mg per 100 kJ; and</w:t>
      </w:r>
    </w:p>
    <w:p w14:paraId="2F386F2F" w14:textId="77777777" w:rsidR="002546E3" w:rsidRPr="00DF46E1" w:rsidRDefault="002546E3" w:rsidP="002546E3">
      <w:pPr>
        <w:shd w:val="clear" w:color="auto" w:fill="FFFFFF"/>
        <w:tabs>
          <w:tab w:val="left" w:pos="1701"/>
        </w:tabs>
        <w:spacing w:before="120" w:after="120"/>
        <w:ind w:left="2268" w:hanging="2268"/>
        <w:rPr>
          <w:rFonts w:cs="Arial"/>
          <w:sz w:val="20"/>
          <w:lang w:eastAsia="en-AU"/>
        </w:rPr>
      </w:pPr>
      <w:r w:rsidRPr="00DF46E1">
        <w:rPr>
          <w:rFonts w:cs="Arial"/>
          <w:sz w:val="20"/>
          <w:lang w:eastAsia="en-AU"/>
        </w:rPr>
        <w:tab/>
        <w:t>(b)</w:t>
      </w:r>
      <w:r w:rsidRPr="00DF46E1">
        <w:rPr>
          <w:rFonts w:cs="Arial"/>
          <w:sz w:val="20"/>
          <w:lang w:eastAsia="en-AU"/>
        </w:rPr>
        <w:tab/>
        <w:t>the ratio of tyrosine to phenylalanine</w:t>
      </w:r>
      <w:r w:rsidRPr="00DF46E1" w:rsidDel="00E6712C">
        <w:rPr>
          <w:rFonts w:cs="Arial"/>
          <w:sz w:val="20"/>
          <w:lang w:eastAsia="en-AU"/>
        </w:rPr>
        <w:t xml:space="preserve"> </w:t>
      </w:r>
      <w:r w:rsidRPr="00DF46E1">
        <w:rPr>
          <w:rFonts w:cs="Arial"/>
          <w:sz w:val="20"/>
          <w:lang w:eastAsia="en-AU"/>
        </w:rPr>
        <w:t xml:space="preserve">in the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w:t>
      </w:r>
      <w:r w:rsidRPr="00DF46E1">
        <w:rPr>
          <w:rFonts w:cs="Arial"/>
          <w:sz w:val="20"/>
          <w:lang w:eastAsia="en-AU"/>
        </w:rPr>
        <w:t>is less than 2 to 1.</w:t>
      </w:r>
    </w:p>
    <w:p w14:paraId="230E2D93" w14:textId="77777777" w:rsidR="002546E3" w:rsidRPr="00DF46E1" w:rsidRDefault="002546E3" w:rsidP="002546E3">
      <w:pPr>
        <w:shd w:val="clear" w:color="auto" w:fill="FFFFFF"/>
        <w:tabs>
          <w:tab w:val="left" w:pos="1134"/>
        </w:tabs>
        <w:spacing w:before="120" w:after="120"/>
        <w:ind w:left="1701" w:hanging="1701"/>
        <w:rPr>
          <w:rFonts w:cs="Arial"/>
          <w:sz w:val="20"/>
          <w:szCs w:val="20"/>
          <w:lang w:val="en-AU" w:eastAsia="en-AU" w:bidi="ar-SA"/>
        </w:rPr>
      </w:pPr>
      <w:r w:rsidRPr="00DF46E1">
        <w:rPr>
          <w:rFonts w:cs="Arial"/>
          <w:sz w:val="20"/>
          <w:szCs w:val="20"/>
          <w:lang w:eastAsia="en-AU" w:bidi="ar-SA"/>
        </w:rPr>
        <w:tab/>
        <w:t>(7)</w:t>
      </w:r>
      <w:r w:rsidRPr="00DF46E1">
        <w:rPr>
          <w:rFonts w:cs="Arial"/>
          <w:sz w:val="20"/>
          <w:szCs w:val="20"/>
          <w:lang w:eastAsia="en-AU" w:bidi="ar-SA"/>
        </w:rPr>
        <w:tab/>
        <w:t>Despite subsections (4),</w:t>
      </w:r>
      <w:r w:rsidRPr="00DF46E1" w:rsidDel="00392FB9">
        <w:rPr>
          <w:rFonts w:cs="Arial"/>
          <w:sz w:val="20"/>
          <w:szCs w:val="20"/>
          <w:lang w:eastAsia="en-AU" w:bidi="ar-SA"/>
        </w:rPr>
        <w:t xml:space="preserve"> </w:t>
      </w:r>
      <w:r w:rsidRPr="00DF46E1">
        <w:rPr>
          <w:rFonts w:cs="Arial"/>
          <w:sz w:val="20"/>
          <w:szCs w:val="20"/>
          <w:lang w:eastAsia="en-AU" w:bidi="ar-SA"/>
        </w:rPr>
        <w:t xml:space="preserve">(5) and (6), L-amino acids listed in the table to section S29—3 must only be added to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in an amount necessary to improve protein quality.</w:t>
      </w:r>
    </w:p>
    <w:p w14:paraId="71F72F86" w14:textId="77777777" w:rsidR="002546E3" w:rsidRPr="00DF46E1" w:rsidRDefault="002546E3" w:rsidP="002546E3">
      <w:pPr>
        <w:shd w:val="clear" w:color="auto" w:fill="FFFFFF"/>
        <w:spacing w:before="240" w:after="120"/>
        <w:ind w:left="1701" w:hanging="1701"/>
        <w:rPr>
          <w:rFonts w:cs="Arial"/>
          <w:b/>
          <w:bCs/>
          <w:szCs w:val="22"/>
          <w:lang w:val="en-AU" w:eastAsia="en-AU" w:bidi="ar-SA"/>
        </w:rPr>
      </w:pPr>
      <w:r w:rsidRPr="00DF46E1">
        <w:rPr>
          <w:rFonts w:cs="Arial"/>
          <w:b/>
          <w:bCs/>
          <w:szCs w:val="22"/>
          <w:lang w:eastAsia="en-AU" w:bidi="ar-SA"/>
        </w:rPr>
        <w:t>2.9.1—34</w:t>
      </w:r>
      <w:r w:rsidRPr="00DF46E1">
        <w:rPr>
          <w:rFonts w:cs="Arial"/>
          <w:b/>
          <w:bCs/>
          <w:szCs w:val="22"/>
          <w:lang w:eastAsia="en-AU" w:bidi="ar-SA"/>
        </w:rPr>
        <w:tab/>
        <w:t>Fat requirements</w:t>
      </w:r>
    </w:p>
    <w:p w14:paraId="32E720B1" w14:textId="77777777" w:rsidR="002546E3" w:rsidRPr="00DF46E1" w:rsidRDefault="002546E3" w:rsidP="002546E3">
      <w:pPr>
        <w:shd w:val="clear" w:color="auto" w:fill="FFFFFF"/>
        <w:tabs>
          <w:tab w:val="left" w:pos="1134"/>
        </w:tabs>
        <w:spacing w:before="120" w:after="120"/>
        <w:ind w:left="1701" w:hanging="1701"/>
        <w:rPr>
          <w:rFonts w:cs="Arial"/>
          <w:sz w:val="20"/>
          <w:szCs w:val="20"/>
          <w:lang w:val="en-AU" w:eastAsia="en-AU" w:bidi="ar-SA"/>
        </w:rPr>
      </w:pPr>
      <w:r w:rsidRPr="00DF46E1">
        <w:rPr>
          <w:rFonts w:cs="Arial"/>
          <w:sz w:val="20"/>
          <w:szCs w:val="20"/>
          <w:lang w:eastAsia="en-AU" w:bidi="ar-SA"/>
        </w:rPr>
        <w:tab/>
        <w:t>(1)</w:t>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must:</w:t>
      </w:r>
    </w:p>
    <w:p w14:paraId="67DDE743"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(a)</w:t>
      </w:r>
      <w:r w:rsidRPr="00DF46E1">
        <w:rPr>
          <w:rFonts w:cs="Arial"/>
          <w:sz w:val="20"/>
          <w:szCs w:val="20"/>
          <w:lang w:eastAsia="en-AU" w:bidi="ar-SA"/>
        </w:rPr>
        <w:tab/>
        <w:t>have a fat content of no less than 1.1 g/100 kJ and no more than 1.4 g/100 kJ; and</w:t>
      </w:r>
    </w:p>
    <w:p w14:paraId="46FDE1B0"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have a ratio of linoleic acid to α-linolenic acid of no less than 5 to 1 and no more than 15 to 1; and</w:t>
      </w:r>
    </w:p>
    <w:p w14:paraId="14C7E971"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(c)</w:t>
      </w:r>
      <w:r w:rsidRPr="00DF46E1">
        <w:rPr>
          <w:rFonts w:cs="Arial"/>
          <w:sz w:val="20"/>
          <w:szCs w:val="20"/>
          <w:lang w:eastAsia="en-AU" w:bidi="ar-SA"/>
        </w:rPr>
        <w:tab/>
        <w:t>contain no less than:</w:t>
      </w:r>
    </w:p>
    <w:p w14:paraId="545358FC" w14:textId="77777777" w:rsidR="002546E3" w:rsidRPr="00DF46E1" w:rsidRDefault="002546E3" w:rsidP="00834363">
      <w:pPr>
        <w:numPr>
          <w:ilvl w:val="0"/>
          <w:numId w:val="14"/>
        </w:numPr>
        <w:shd w:val="clear" w:color="auto" w:fill="FFFFFF"/>
        <w:tabs>
          <w:tab w:val="left" w:pos="2268"/>
        </w:tabs>
        <w:spacing w:before="60" w:after="60"/>
        <w:rPr>
          <w:rFonts w:cs="Arial"/>
          <w:sz w:val="20"/>
          <w:szCs w:val="20"/>
          <w:lang w:val="en-AU" w:eastAsia="en-AU" w:bidi="ar-SA"/>
        </w:rPr>
      </w:pPr>
      <w:r w:rsidRPr="00DF46E1">
        <w:rPr>
          <w:rFonts w:cs="Arial"/>
          <w:sz w:val="20"/>
          <w:szCs w:val="20"/>
          <w:lang w:eastAsia="en-AU" w:bidi="ar-SA"/>
        </w:rPr>
        <w:t>90 mg/100 kJ of linoleic acid; and</w:t>
      </w:r>
    </w:p>
    <w:p w14:paraId="1C899996" w14:textId="77777777" w:rsidR="002546E3" w:rsidRPr="00DF46E1" w:rsidRDefault="002546E3" w:rsidP="00834363">
      <w:pPr>
        <w:numPr>
          <w:ilvl w:val="0"/>
          <w:numId w:val="14"/>
        </w:numPr>
        <w:shd w:val="clear" w:color="auto" w:fill="FFFFFF"/>
        <w:tabs>
          <w:tab w:val="left" w:pos="2268"/>
        </w:tabs>
        <w:spacing w:before="60" w:after="60"/>
        <w:rPr>
          <w:rFonts w:cs="Arial"/>
          <w:sz w:val="20"/>
          <w:szCs w:val="20"/>
          <w:lang w:val="en-AU" w:eastAsia="en-AU" w:bidi="ar-SA"/>
        </w:rPr>
      </w:pPr>
      <w:r w:rsidRPr="00DF46E1">
        <w:rPr>
          <w:rFonts w:cs="Arial"/>
          <w:sz w:val="20"/>
          <w:szCs w:val="20"/>
          <w:lang w:eastAsia="en-AU" w:bidi="ar-SA"/>
        </w:rPr>
        <w:t>12 mg/100 kJ of α-linolenic acid; and</w:t>
      </w:r>
    </w:p>
    <w:p w14:paraId="65D5C164" w14:textId="77777777" w:rsidR="002546E3" w:rsidRPr="00DF46E1" w:rsidRDefault="002546E3" w:rsidP="002546E3">
      <w:pPr>
        <w:shd w:val="clear" w:color="auto" w:fill="FFFFFF"/>
        <w:tabs>
          <w:tab w:val="left" w:pos="2268"/>
        </w:tabs>
        <w:spacing w:before="60" w:after="60"/>
        <w:ind w:left="2835" w:hanging="2835"/>
        <w:rPr>
          <w:rFonts w:cs="Arial"/>
          <w:sz w:val="20"/>
          <w:szCs w:val="20"/>
          <w:lang w:val="en-AU" w:eastAsia="en-AU" w:bidi="ar-SA"/>
        </w:rPr>
      </w:pPr>
      <w:r w:rsidRPr="00DF46E1">
        <w:rPr>
          <w:rFonts w:cs="Arial"/>
          <w:b/>
          <w:bCs/>
          <w:sz w:val="16"/>
          <w:szCs w:val="16"/>
          <w:lang w:val="en-AU" w:eastAsia="en-AU" w:bidi="ar-SA"/>
        </w:rPr>
        <w:tab/>
        <w:t>Note</w:t>
      </w:r>
      <w:r w:rsidRPr="00DF46E1">
        <w:rPr>
          <w:rFonts w:cs="Arial"/>
          <w:sz w:val="16"/>
          <w:szCs w:val="16"/>
          <w:lang w:val="en-AU" w:eastAsia="en-AU" w:bidi="ar-SA"/>
        </w:rPr>
        <w:t xml:space="preserve">. </w:t>
      </w:r>
      <w:r w:rsidRPr="00DF46E1">
        <w:rPr>
          <w:rFonts w:cs="Arial"/>
          <w:sz w:val="16"/>
          <w:szCs w:val="16"/>
          <w:lang w:val="en-AU" w:eastAsia="en-AU" w:bidi="ar-SA"/>
        </w:rPr>
        <w:tab/>
      </w:r>
      <w:r w:rsidRPr="00DF46E1">
        <w:rPr>
          <w:rFonts w:cs="Arial"/>
          <w:sz w:val="16"/>
          <w:szCs w:val="16"/>
          <w:lang w:val="en-AU" w:eastAsia="en-AU" w:bidi="ar-SA"/>
        </w:rPr>
        <w:tab/>
        <w:t xml:space="preserve">It is recommended that a </w:t>
      </w:r>
      <w:r w:rsidRPr="00DF46E1">
        <w:rPr>
          <w:rFonts w:cs="Arial"/>
          <w:iCs/>
          <w:sz w:val="16"/>
          <w:szCs w:val="16"/>
          <w:lang w:eastAsia="en-AU" w:bidi="ar-SA"/>
        </w:rPr>
        <w:t>special medical purpose product for infants</w:t>
      </w:r>
      <w:r w:rsidRPr="00DF46E1">
        <w:rPr>
          <w:rFonts w:cs="Arial"/>
          <w:sz w:val="16"/>
          <w:szCs w:val="16"/>
          <w:lang w:eastAsia="en-AU" w:bidi="ar-SA"/>
        </w:rPr>
        <w:t xml:space="preserve"> </w:t>
      </w:r>
      <w:r w:rsidRPr="00DF46E1">
        <w:rPr>
          <w:rFonts w:cs="Arial"/>
          <w:sz w:val="16"/>
          <w:szCs w:val="16"/>
          <w:lang w:val="en-AU" w:eastAsia="en-AU" w:bidi="ar-SA"/>
        </w:rPr>
        <w:t xml:space="preserve">contain </w:t>
      </w:r>
      <w:proofErr w:type="spellStart"/>
      <w:r w:rsidRPr="00DF46E1">
        <w:rPr>
          <w:rFonts w:cs="Arial"/>
          <w:sz w:val="16"/>
          <w:szCs w:val="16"/>
          <w:lang w:val="en-AU" w:eastAsia="en-AU" w:bidi="ar-SA"/>
        </w:rPr>
        <w:t>not</w:t>
      </w:r>
      <w:proofErr w:type="spellEnd"/>
      <w:r w:rsidRPr="00DF46E1">
        <w:rPr>
          <w:rFonts w:cs="Arial"/>
          <w:sz w:val="16"/>
          <w:szCs w:val="16"/>
          <w:lang w:val="en-AU" w:eastAsia="en-AU" w:bidi="ar-SA"/>
        </w:rPr>
        <w:t xml:space="preserve"> more than 335 mg/100 kJ of linoleic acid. This amount is a Guidance Upper Level and a recommended upper level for this nutrient which poses no significant risks on the basis of current scientific knowledge. These levels are values derived on the basis of meeting nutritional requirements of infants and an established history of apparent safe use. This Guidance Upper Level should not be exceeded unless a higher nutrient level cannot be avoided due to high or variable contents in constituents of a </w:t>
      </w:r>
      <w:r w:rsidRPr="00DF46E1">
        <w:rPr>
          <w:rFonts w:cs="Arial"/>
          <w:iCs/>
          <w:sz w:val="16"/>
          <w:szCs w:val="16"/>
          <w:lang w:eastAsia="en-AU" w:bidi="ar-SA"/>
        </w:rPr>
        <w:t>special medical purpose product for infants</w:t>
      </w:r>
      <w:r w:rsidRPr="00DF46E1">
        <w:rPr>
          <w:rFonts w:cs="Arial"/>
          <w:sz w:val="16"/>
          <w:szCs w:val="16"/>
          <w:lang w:val="en-AU" w:eastAsia="en-AU" w:bidi="ar-SA"/>
        </w:rPr>
        <w:t xml:space="preserve"> or due to technological reasons.</w:t>
      </w:r>
    </w:p>
    <w:p w14:paraId="5469187B"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(d)</w:t>
      </w:r>
      <w:r w:rsidRPr="00DF46E1">
        <w:rPr>
          <w:rFonts w:cs="Arial"/>
          <w:sz w:val="20"/>
          <w:szCs w:val="20"/>
          <w:lang w:eastAsia="en-AU" w:bidi="ar-SA"/>
        </w:rPr>
        <w:tab/>
        <w:t>have an arachidonic acid (20 to 4 n-6) content of equal to or more than docosahexaenoic acid (22 to 6 n-3) content;</w:t>
      </w:r>
      <w:r w:rsidRPr="00DF46E1" w:rsidDel="00850DC2">
        <w:rPr>
          <w:rFonts w:cs="Arial"/>
          <w:sz w:val="20"/>
          <w:szCs w:val="20"/>
          <w:lang w:eastAsia="en-AU" w:bidi="ar-SA"/>
        </w:rPr>
        <w:t xml:space="preserve"> </w:t>
      </w:r>
      <w:r w:rsidRPr="00DF46E1">
        <w:rPr>
          <w:rFonts w:cs="Arial"/>
          <w:sz w:val="20"/>
          <w:szCs w:val="20"/>
          <w:lang w:eastAsia="en-AU" w:bidi="ar-SA"/>
        </w:rPr>
        <w:t>and</w:t>
      </w:r>
    </w:p>
    <w:p w14:paraId="5EDD09E3"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(e)</w:t>
      </w:r>
      <w:r w:rsidRPr="00DF46E1">
        <w:rPr>
          <w:rFonts w:cs="Arial"/>
          <w:sz w:val="20"/>
          <w:szCs w:val="20"/>
          <w:lang w:eastAsia="en-AU" w:bidi="ar-SA"/>
        </w:rPr>
        <w:tab/>
        <w:t>contain no less than 0.5 mg of vitamin E per gram of polyunsaturated fatty acids; and</w:t>
      </w:r>
    </w:p>
    <w:p w14:paraId="60D1362F"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ab/>
        <w:t>(f)</w:t>
      </w:r>
      <w:r w:rsidRPr="00DF46E1">
        <w:rPr>
          <w:rFonts w:cs="Arial"/>
          <w:sz w:val="20"/>
          <w:szCs w:val="20"/>
          <w:lang w:eastAsia="en-AU" w:bidi="ar-SA"/>
        </w:rPr>
        <w:tab/>
        <w:t>for any long chain *polyunsaturated fatty acids that are present in the product—have an eicosapentaenoic acid (20 to 5 n-3) content of no more than the docosahexaenoic acid (22 to 6 n-3) content; and</w:t>
      </w:r>
    </w:p>
    <w:p w14:paraId="5518986B"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20"/>
          <w:szCs w:val="20"/>
          <w:lang w:eastAsia="en-AU" w:bidi="ar-SA"/>
        </w:rPr>
        <w:tab/>
        <w:t>(g)</w:t>
      </w:r>
      <w:r w:rsidRPr="00DF46E1">
        <w:rPr>
          <w:rFonts w:cs="Arial"/>
          <w:sz w:val="20"/>
          <w:szCs w:val="20"/>
          <w:lang w:eastAsia="en-AU" w:bidi="ar-SA"/>
        </w:rPr>
        <w:tab/>
        <w:t xml:space="preserve">for a fatty acid listed in Column 1 of the table to section S29—4 and present in the product—contain </w:t>
      </w:r>
      <w:proofErr w:type="spellStart"/>
      <w:r w:rsidRPr="00DF46E1">
        <w:rPr>
          <w:rFonts w:cs="Arial"/>
          <w:sz w:val="20"/>
          <w:szCs w:val="20"/>
          <w:lang w:eastAsia="en-AU" w:bidi="ar-SA"/>
        </w:rPr>
        <w:t>not</w:t>
      </w:r>
      <w:proofErr w:type="spellEnd"/>
      <w:r w:rsidRPr="00DF46E1">
        <w:rPr>
          <w:rFonts w:cs="Arial"/>
          <w:sz w:val="20"/>
          <w:szCs w:val="20"/>
          <w:lang w:eastAsia="en-AU" w:bidi="ar-SA"/>
        </w:rPr>
        <w:t xml:space="preserve"> more than the maximum amount (if any) specified in Column 2 of the table for that fatty acid.</w:t>
      </w:r>
    </w:p>
    <w:p w14:paraId="2B9C1791" w14:textId="77777777" w:rsidR="002546E3" w:rsidRPr="00DF46E1" w:rsidRDefault="002546E3" w:rsidP="002546E3">
      <w:pPr>
        <w:shd w:val="clear" w:color="auto" w:fill="FFFFFF"/>
        <w:tabs>
          <w:tab w:val="left" w:pos="1134"/>
        </w:tabs>
        <w:spacing w:before="60" w:after="60"/>
        <w:ind w:left="1701" w:hanging="1701"/>
        <w:rPr>
          <w:rFonts w:cs="Arial"/>
          <w:sz w:val="20"/>
          <w:szCs w:val="20"/>
          <w:lang w:val="en-AU" w:eastAsia="en-AU" w:bidi="ar-SA"/>
        </w:rPr>
      </w:pPr>
      <w:r w:rsidRPr="00DF46E1">
        <w:rPr>
          <w:rFonts w:cs="Arial"/>
          <w:sz w:val="20"/>
          <w:szCs w:val="20"/>
          <w:lang w:eastAsia="en-AU" w:bidi="ar-SA"/>
        </w:rPr>
        <w:lastRenderedPageBreak/>
        <w:tab/>
        <w:t>(2)</w:t>
      </w:r>
      <w:r w:rsidRPr="00DF46E1">
        <w:rPr>
          <w:rFonts w:cs="Arial"/>
          <w:sz w:val="20"/>
          <w:szCs w:val="20"/>
          <w:lang w:eastAsia="en-AU" w:bidi="ar-SA"/>
        </w:rPr>
        <w:tab/>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may only contain medium chain triglycerides that are:</w:t>
      </w:r>
    </w:p>
    <w:p w14:paraId="1E40CF39"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a natural constituent of a milk-based ingredient of that product; or</w:t>
      </w:r>
    </w:p>
    <w:p w14:paraId="375A845E" w14:textId="77777777" w:rsidR="002546E3" w:rsidRPr="00DF46E1" w:rsidRDefault="002546E3" w:rsidP="002546E3">
      <w:pPr>
        <w:shd w:val="clear" w:color="auto" w:fill="FFFFFF"/>
        <w:tabs>
          <w:tab w:val="left" w:pos="1701"/>
        </w:tabs>
        <w:spacing w:before="60" w:after="60"/>
        <w:ind w:left="2268" w:right="-144" w:hanging="2268"/>
        <w:rPr>
          <w:rFonts w:cs="Arial"/>
          <w:sz w:val="20"/>
          <w:szCs w:val="20"/>
          <w:lang w:eastAsia="en-AU" w:bidi="ar-SA"/>
        </w:rPr>
      </w:pPr>
      <w:r w:rsidRPr="00DF46E1">
        <w:rPr>
          <w:rFonts w:cs="Arial"/>
          <w:sz w:val="20"/>
          <w:szCs w:val="20"/>
          <w:lang w:eastAsia="en-AU" w:bidi="ar-SA"/>
        </w:rPr>
        <w:tab/>
        <w:t>(b)</w:t>
      </w:r>
      <w:r w:rsidRPr="00DF46E1">
        <w:rPr>
          <w:rFonts w:cs="Arial"/>
          <w:sz w:val="20"/>
          <w:szCs w:val="20"/>
          <w:lang w:eastAsia="en-AU" w:bidi="ar-SA"/>
        </w:rPr>
        <w:tab/>
        <w:t>for a fat soluble vitamin that is specified in the table to section S29—5—a substance that was *used as a processing aid in the preparation of that permitted fat soluble vitamin for use in the product.</w:t>
      </w:r>
    </w:p>
    <w:p w14:paraId="2694C8A4" w14:textId="77777777" w:rsidR="002546E3" w:rsidRPr="00DF46E1" w:rsidRDefault="002546E3" w:rsidP="002546E3">
      <w:pPr>
        <w:shd w:val="clear" w:color="auto" w:fill="FFFFFF"/>
        <w:tabs>
          <w:tab w:val="left" w:pos="1134"/>
        </w:tabs>
        <w:spacing w:before="60" w:after="60"/>
        <w:ind w:left="1701" w:hanging="1701"/>
        <w:rPr>
          <w:rFonts w:cs="Arial"/>
          <w:sz w:val="20"/>
          <w:szCs w:val="20"/>
          <w:lang w:eastAsia="en-AU" w:bidi="ar-SA"/>
        </w:rPr>
      </w:pPr>
      <w:r w:rsidRPr="00DF46E1">
        <w:rPr>
          <w:rFonts w:cs="Arial"/>
          <w:sz w:val="20"/>
          <w:szCs w:val="20"/>
          <w:lang w:eastAsia="en-AU" w:bidi="ar-SA"/>
        </w:rPr>
        <w:tab/>
        <w:t>(3)</w:t>
      </w:r>
      <w:r w:rsidRPr="00DF46E1">
        <w:rPr>
          <w:rFonts w:cs="Arial"/>
          <w:sz w:val="20"/>
          <w:szCs w:val="20"/>
          <w:lang w:eastAsia="en-AU" w:bidi="ar-SA"/>
        </w:rPr>
        <w:tab/>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must not have a phospholipid content of more than 72 mg/100 kJ.</w:t>
      </w:r>
    </w:p>
    <w:p w14:paraId="34E201C9" w14:textId="77777777" w:rsidR="002546E3" w:rsidRPr="00DF46E1" w:rsidRDefault="002546E3" w:rsidP="002546E3">
      <w:pPr>
        <w:shd w:val="clear" w:color="auto" w:fill="FFFFFF"/>
        <w:spacing w:before="240" w:after="120"/>
        <w:ind w:left="1701" w:hanging="1701"/>
        <w:rPr>
          <w:rFonts w:cs="Arial"/>
          <w:b/>
          <w:bCs/>
          <w:szCs w:val="22"/>
          <w:lang w:eastAsia="en-AU" w:bidi="ar-SA"/>
        </w:rPr>
      </w:pPr>
      <w:r w:rsidRPr="00DF46E1">
        <w:rPr>
          <w:rFonts w:cs="Arial"/>
          <w:b/>
          <w:bCs/>
          <w:szCs w:val="22"/>
          <w:lang w:eastAsia="en-AU" w:bidi="ar-SA"/>
        </w:rPr>
        <w:t>2.9.1—35</w:t>
      </w:r>
      <w:r w:rsidRPr="00DF46E1">
        <w:rPr>
          <w:rFonts w:cs="Arial"/>
          <w:b/>
          <w:bCs/>
          <w:szCs w:val="22"/>
          <w:lang w:eastAsia="en-AU" w:bidi="ar-SA"/>
        </w:rPr>
        <w:tab/>
        <w:t>Permitted novel foods</w:t>
      </w:r>
    </w:p>
    <w:p w14:paraId="5D6B5D6D"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sz w:val="20"/>
          <w:szCs w:val="20"/>
          <w:lang w:eastAsia="en-AU" w:bidi="ar-SA"/>
        </w:rPr>
        <w:tab/>
      </w:r>
      <w:r w:rsidRPr="00DF46E1">
        <w:rPr>
          <w:rFonts w:cs="Arial"/>
          <w:sz w:val="20"/>
          <w:szCs w:val="20"/>
          <w:lang w:eastAsia="en-AU" w:bidi="ar-SA"/>
        </w:rPr>
        <w:tab/>
      </w:r>
      <w:r w:rsidRPr="00DF46E1">
        <w:rPr>
          <w:rFonts w:cs="Arial"/>
          <w:sz w:val="20"/>
          <w:szCs w:val="20"/>
        </w:rPr>
        <w:t xml:space="preserve">Despite any other provision in the Code, a special medical purpose product for infants for </w:t>
      </w:r>
      <w:r w:rsidRPr="00DF46E1">
        <w:rPr>
          <w:rFonts w:cs="Arial"/>
          <w:sz w:val="20"/>
          <w:szCs w:val="20"/>
          <w:shd w:val="clear" w:color="auto" w:fill="FFFFFF"/>
        </w:rPr>
        <w:t xml:space="preserve">retail sale </w:t>
      </w:r>
      <w:r w:rsidRPr="00DF46E1">
        <w:rPr>
          <w:rFonts w:cs="Arial"/>
          <w:sz w:val="20"/>
          <w:szCs w:val="20"/>
        </w:rPr>
        <w:t xml:space="preserve">may have, as an ingredient or a *component, a novel food, provided that the presence of that novel food in the product is necessary to achieve that product’s intended medical </w:t>
      </w:r>
      <w:r w:rsidRPr="00DF46E1">
        <w:rPr>
          <w:rFonts w:cs="Arial"/>
          <w:sz w:val="20"/>
          <w:szCs w:val="20"/>
          <w:lang w:eastAsia="en-AU" w:bidi="ar-SA"/>
        </w:rPr>
        <w:t>purpose</w:t>
      </w:r>
      <w:r w:rsidRPr="00DF46E1">
        <w:rPr>
          <w:rFonts w:cs="Arial"/>
          <w:iCs/>
          <w:sz w:val="20"/>
          <w:szCs w:val="20"/>
          <w:lang w:eastAsia="en-AU" w:bidi="ar-SA"/>
        </w:rPr>
        <w:t>.</w:t>
      </w:r>
    </w:p>
    <w:p w14:paraId="7AEBFD87" w14:textId="77777777" w:rsidR="002546E3" w:rsidRPr="00DF46E1" w:rsidRDefault="002546E3" w:rsidP="002546E3">
      <w:pPr>
        <w:shd w:val="clear" w:color="auto" w:fill="FFFFFF"/>
        <w:spacing w:before="240" w:after="120"/>
        <w:ind w:left="1701" w:hanging="1701"/>
        <w:rPr>
          <w:rFonts w:cs="Arial"/>
          <w:b/>
          <w:bCs/>
          <w:szCs w:val="22"/>
          <w:lang w:eastAsia="en-AU" w:bidi="ar-SA"/>
        </w:rPr>
      </w:pPr>
      <w:r w:rsidRPr="00DF46E1">
        <w:rPr>
          <w:rFonts w:cs="Arial"/>
          <w:b/>
          <w:bCs/>
          <w:szCs w:val="22"/>
          <w:lang w:eastAsia="en-AU" w:bidi="ar-SA"/>
        </w:rPr>
        <w:t>2.9.1—36</w:t>
      </w:r>
      <w:r w:rsidRPr="00DF46E1">
        <w:rPr>
          <w:rFonts w:cs="Arial"/>
          <w:b/>
          <w:bCs/>
          <w:szCs w:val="22"/>
          <w:lang w:eastAsia="en-AU" w:bidi="ar-SA"/>
        </w:rPr>
        <w:tab/>
        <w:t>Required nutritive substances</w:t>
      </w:r>
    </w:p>
    <w:p w14:paraId="4A6A2991"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ab/>
        <w:t>(1)</w:t>
      </w:r>
      <w:r w:rsidRPr="00DF46E1">
        <w:rPr>
          <w:rFonts w:cs="Arial"/>
          <w:sz w:val="20"/>
          <w:szCs w:val="20"/>
          <w:lang w:eastAsia="en-AU" w:bidi="ar-SA"/>
        </w:rPr>
        <w:tab/>
      </w:r>
      <w:r w:rsidRPr="00DF46E1">
        <w:rPr>
          <w:rFonts w:cs="Arial"/>
          <w:iCs/>
          <w:sz w:val="20"/>
          <w:szCs w:val="20"/>
          <w:lang w:eastAsia="en-AU" w:bidi="ar-SA"/>
        </w:rPr>
        <w:t>A special medical purpose product for infants</w:t>
      </w:r>
      <w:r w:rsidRPr="00DF46E1">
        <w:rPr>
          <w:rFonts w:cs="Arial"/>
          <w:sz w:val="20"/>
          <w:szCs w:val="20"/>
          <w:lang w:eastAsia="en-AU" w:bidi="ar-SA"/>
        </w:rPr>
        <w:t xml:space="preserve"> must contain each substance listed in Column 1 of the table to section S29—5 in an amount (including any naturally-occurring amount) that is:</w:t>
      </w:r>
    </w:p>
    <w:p w14:paraId="65C96D86"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 xml:space="preserve"> </w:t>
      </w:r>
      <w:r w:rsidRPr="00DF46E1">
        <w:rPr>
          <w:rFonts w:cs="Arial"/>
          <w:sz w:val="20"/>
          <w:szCs w:val="20"/>
          <w:lang w:eastAsia="en-AU" w:bidi="ar-SA"/>
        </w:rPr>
        <w:tab/>
        <w:t>(a)</w:t>
      </w:r>
      <w:r w:rsidRPr="00DF46E1">
        <w:rPr>
          <w:rFonts w:cs="Arial"/>
          <w:sz w:val="20"/>
          <w:szCs w:val="20"/>
          <w:lang w:eastAsia="en-AU" w:bidi="ar-SA"/>
        </w:rPr>
        <w:tab/>
        <w:t>no less than the minimum amount specified in Column 2 of the table; and</w:t>
      </w:r>
    </w:p>
    <w:p w14:paraId="7B7BA350"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no more than the maximum amount (if any) specified in Column 3 of the table.</w:t>
      </w:r>
    </w:p>
    <w:p w14:paraId="51353B02" w14:textId="77777777" w:rsidR="002546E3" w:rsidRPr="00DF46E1" w:rsidRDefault="002546E3" w:rsidP="002546E3">
      <w:pPr>
        <w:tabs>
          <w:tab w:val="left" w:pos="1701"/>
        </w:tabs>
        <w:spacing w:before="60" w:after="60"/>
        <w:ind w:left="2268" w:hanging="2268"/>
        <w:rPr>
          <w:rFonts w:cs="Arial"/>
          <w:sz w:val="16"/>
          <w:szCs w:val="16"/>
          <w:lang w:eastAsia="en-AU" w:bidi="ar-SA"/>
        </w:rPr>
      </w:pPr>
      <w:r w:rsidRPr="00DF46E1">
        <w:rPr>
          <w:rFonts w:cs="Arial"/>
          <w:sz w:val="16"/>
          <w:szCs w:val="18"/>
          <w:lang w:eastAsia="en-AU" w:bidi="ar-SA"/>
        </w:rPr>
        <w:tab/>
      </w:r>
      <w:r w:rsidRPr="00DF46E1">
        <w:rPr>
          <w:rFonts w:cs="Arial"/>
          <w:b/>
          <w:i/>
          <w:sz w:val="16"/>
          <w:szCs w:val="18"/>
          <w:lang w:eastAsia="en-AU" w:bidi="ar-SA"/>
        </w:rPr>
        <w:t>Note</w:t>
      </w:r>
      <w:r w:rsidRPr="00DF46E1">
        <w:rPr>
          <w:rFonts w:cs="Arial"/>
          <w:sz w:val="16"/>
          <w:szCs w:val="18"/>
          <w:lang w:eastAsia="en-AU" w:bidi="ar-SA"/>
        </w:rPr>
        <w:tab/>
      </w:r>
      <w:r w:rsidRPr="00DF46E1">
        <w:rPr>
          <w:rFonts w:cs="Arial"/>
          <w:sz w:val="16"/>
          <w:szCs w:val="16"/>
          <w:lang w:eastAsia="en-AU" w:bidi="ar-SA"/>
        </w:rPr>
        <w:t xml:space="preserve">It is recommended that a special medical purpose product for infants contain a substance listed in Column 1 of the table to section S29—5 </w:t>
      </w:r>
      <w:r w:rsidRPr="00DF46E1">
        <w:rPr>
          <w:rFonts w:cs="Arial"/>
          <w:iCs/>
          <w:sz w:val="16"/>
          <w:szCs w:val="16"/>
          <w:lang w:eastAsia="en-AU" w:bidi="ar-SA"/>
        </w:rPr>
        <w:t xml:space="preserve">in an amount </w:t>
      </w:r>
      <w:r w:rsidRPr="00DF46E1">
        <w:rPr>
          <w:rFonts w:cs="Arial"/>
          <w:sz w:val="16"/>
          <w:szCs w:val="16"/>
          <w:lang w:eastAsia="en-AU" w:bidi="ar-SA"/>
        </w:rPr>
        <w:t xml:space="preserve">that is not more than the amount (if any) specified for that substance in </w:t>
      </w:r>
      <w:r w:rsidRPr="00DF46E1">
        <w:rPr>
          <w:rFonts w:cs="Arial"/>
          <w:iCs/>
          <w:sz w:val="16"/>
          <w:szCs w:val="18"/>
          <w:lang w:eastAsia="en-AU" w:bidi="ar-SA"/>
        </w:rPr>
        <w:t>Column 4 of that table</w:t>
      </w:r>
      <w:r w:rsidRPr="00DF46E1">
        <w:rPr>
          <w:rFonts w:cs="Arial"/>
          <w:sz w:val="16"/>
          <w:szCs w:val="16"/>
          <w:lang w:eastAsia="en-AU" w:bidi="ar-SA"/>
        </w:rPr>
        <w:t>.</w:t>
      </w:r>
      <w:r w:rsidRPr="00DF46E1">
        <w:rPr>
          <w:rFonts w:cs="Arial"/>
          <w:iCs/>
          <w:sz w:val="16"/>
          <w:szCs w:val="18"/>
          <w:lang w:eastAsia="en-AU" w:bidi="ar-SA"/>
        </w:rPr>
        <w:t xml:space="preserve">  </w:t>
      </w:r>
      <w:r w:rsidRPr="00DF46E1">
        <w:rPr>
          <w:rFonts w:cs="Arial"/>
          <w:sz w:val="16"/>
          <w:szCs w:val="16"/>
          <w:lang w:eastAsia="en-AU" w:bidi="ar-SA"/>
        </w:rPr>
        <w:t xml:space="preserve">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These Guidance Upper Levels should not be exceeded unless higher nutrient levels cannot be avoided due to high or variable contents in constituents of a special medical purpose product for infants or due to technological reasons. </w:t>
      </w:r>
    </w:p>
    <w:p w14:paraId="02259AD1" w14:textId="77777777" w:rsidR="002546E3" w:rsidRPr="00DF46E1" w:rsidRDefault="002546E3" w:rsidP="002546E3">
      <w:pPr>
        <w:tabs>
          <w:tab w:val="left" w:pos="1134"/>
        </w:tabs>
        <w:spacing w:before="60" w:after="60"/>
        <w:ind w:left="1701" w:hanging="1701"/>
        <w:rPr>
          <w:rFonts w:cs="Arial"/>
          <w:iCs/>
          <w:sz w:val="16"/>
          <w:szCs w:val="18"/>
          <w:lang w:eastAsia="en-AU" w:bidi="ar-SA"/>
        </w:rPr>
      </w:pPr>
      <w:r w:rsidRPr="00DF46E1">
        <w:rPr>
          <w:rFonts w:cs="Arial"/>
          <w:sz w:val="20"/>
          <w:szCs w:val="20"/>
          <w:lang w:eastAsia="en-AU" w:bidi="ar-SA"/>
        </w:rPr>
        <w:tab/>
        <w:t>(2)</w:t>
      </w:r>
      <w:r w:rsidRPr="00DF46E1">
        <w:rPr>
          <w:rFonts w:cs="Arial"/>
          <w:sz w:val="20"/>
          <w:szCs w:val="20"/>
          <w:lang w:eastAsia="en-AU" w:bidi="ar-SA"/>
        </w:rPr>
        <w:tab/>
        <w:t xml:space="preserve">The ratio of calcium to phosphorus in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must be no less than 1 to 1 and no more than 2 to 1.</w:t>
      </w:r>
    </w:p>
    <w:p w14:paraId="77B0E44B"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2.9.1—37</w:t>
      </w:r>
      <w:r w:rsidRPr="00DF46E1">
        <w:rPr>
          <w:b/>
          <w:bCs/>
          <w:kern w:val="32"/>
          <w:lang w:eastAsia="en-AU" w:bidi="ar-SA"/>
        </w:rPr>
        <w:tab/>
        <w:t>Optional nutritive substances</w:t>
      </w:r>
    </w:p>
    <w:p w14:paraId="5832FD12"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0"/>
          <w:lang w:eastAsia="en-AU" w:bidi="ar-SA"/>
        </w:rPr>
        <w:tab/>
      </w:r>
      <w:r w:rsidRPr="00DF46E1">
        <w:rPr>
          <w:rFonts w:cs="Arial"/>
          <w:iCs/>
          <w:sz w:val="20"/>
          <w:szCs w:val="20"/>
          <w:lang w:eastAsia="en-AU" w:bidi="ar-SA"/>
        </w:rPr>
        <w:tab/>
        <w:t xml:space="preserve">A substance listed in Column 1 of the table to section S29—7 may be *used as a nutritive substance in a special medical purpose product for infants, provided that </w:t>
      </w:r>
      <w:r w:rsidRPr="00DF46E1">
        <w:rPr>
          <w:rFonts w:cs="Arial"/>
          <w:iCs/>
          <w:sz w:val="20"/>
          <w:szCs w:val="22"/>
          <w:lang w:eastAsia="en-AU" w:bidi="ar-SA"/>
        </w:rPr>
        <w:t>the amount of the substance in the product (including any naturally-occurring amount) is:</w:t>
      </w:r>
    </w:p>
    <w:p w14:paraId="372374A1"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no less than the minimum amount (if any) specified in Column 2 of the table; and</w:t>
      </w:r>
    </w:p>
    <w:p w14:paraId="663E1D34"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no more than the maximum amount specified in Column 3 of the table</w:t>
      </w:r>
      <w:r w:rsidRPr="00DF46E1">
        <w:rPr>
          <w:rFonts w:cs="Arial"/>
          <w:sz w:val="20"/>
          <w:szCs w:val="20"/>
          <w:lang w:val="en-AU" w:eastAsia="en-AU" w:bidi="ar-SA"/>
        </w:rPr>
        <w:t>.</w:t>
      </w:r>
    </w:p>
    <w:p w14:paraId="77F33020" w14:textId="77777777" w:rsidR="002546E3" w:rsidRPr="00DF46E1" w:rsidRDefault="002546E3" w:rsidP="002546E3">
      <w:pPr>
        <w:shd w:val="clear" w:color="auto" w:fill="FFFFFF"/>
        <w:spacing w:before="240" w:after="120"/>
        <w:ind w:left="1701" w:hanging="1701"/>
        <w:rPr>
          <w:rFonts w:cs="Arial"/>
          <w:b/>
          <w:bCs/>
          <w:szCs w:val="22"/>
          <w:lang w:eastAsia="en-AU" w:bidi="ar-SA"/>
        </w:rPr>
      </w:pPr>
      <w:r w:rsidRPr="00DF46E1">
        <w:rPr>
          <w:rFonts w:cs="Arial"/>
          <w:b/>
          <w:bCs/>
          <w:szCs w:val="22"/>
          <w:lang w:eastAsia="en-AU" w:bidi="ar-SA"/>
        </w:rPr>
        <w:t>2.9.1—38</w:t>
      </w:r>
      <w:r w:rsidRPr="00DF46E1">
        <w:rPr>
          <w:rFonts w:cs="Arial"/>
          <w:b/>
          <w:bCs/>
          <w:szCs w:val="22"/>
          <w:lang w:eastAsia="en-AU" w:bidi="ar-SA"/>
        </w:rPr>
        <w:tab/>
        <w:t>Required forms for nutritive substances</w:t>
      </w:r>
    </w:p>
    <w:p w14:paraId="478A2C78"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r>
      <w:r w:rsidRPr="00DF46E1">
        <w:rPr>
          <w:rFonts w:cs="Arial"/>
          <w:sz w:val="20"/>
          <w:szCs w:val="20"/>
          <w:lang w:eastAsia="en-AU" w:bidi="ar-SA"/>
        </w:rPr>
        <w:tab/>
        <w:t xml:space="preserve">A substance used in a </w:t>
      </w:r>
      <w:r w:rsidRPr="00DF46E1">
        <w:rPr>
          <w:rFonts w:cs="Arial"/>
          <w:iCs/>
          <w:sz w:val="20"/>
          <w:szCs w:val="20"/>
          <w:lang w:eastAsia="en-AU" w:bidi="ar-SA"/>
        </w:rPr>
        <w:t>special medical purpose product for infants</w:t>
      </w:r>
      <w:r w:rsidRPr="00DF46E1">
        <w:rPr>
          <w:rFonts w:cs="Arial"/>
          <w:sz w:val="20"/>
          <w:szCs w:val="20"/>
          <w:lang w:eastAsia="en-AU" w:bidi="ar-SA"/>
        </w:rPr>
        <w:t xml:space="preserve"> in accordance with </w:t>
      </w:r>
      <w:r w:rsidRPr="00DF46E1">
        <w:rPr>
          <w:rFonts w:cs="Arial"/>
          <w:sz w:val="20"/>
          <w:szCs w:val="20"/>
        </w:rPr>
        <w:t xml:space="preserve">section 2.9.1—36 or 2.9.1—37 </w:t>
      </w:r>
      <w:r w:rsidRPr="00DF46E1">
        <w:rPr>
          <w:rFonts w:cs="Arial"/>
          <w:sz w:val="20"/>
          <w:szCs w:val="20"/>
          <w:lang w:eastAsia="en-AU" w:bidi="ar-SA"/>
        </w:rPr>
        <w:t>must be in a permitted form listed in:</w:t>
      </w:r>
    </w:p>
    <w:p w14:paraId="1AD8C05A" w14:textId="77777777" w:rsidR="002546E3" w:rsidRPr="00DF46E1" w:rsidRDefault="002546E3" w:rsidP="002546E3">
      <w:pPr>
        <w:shd w:val="clear" w:color="auto" w:fill="FFFFFF"/>
        <w:tabs>
          <w:tab w:val="left" w:pos="1701"/>
        </w:tabs>
        <w:spacing w:before="60" w:after="60"/>
        <w:ind w:left="2268" w:hanging="2268"/>
        <w:rPr>
          <w:rFonts w:cs="Arial"/>
          <w:sz w:val="20"/>
          <w:szCs w:val="20"/>
          <w:lang w:val="en-AU" w:eastAsia="en-AU" w:bidi="ar-SA"/>
        </w:rPr>
      </w:pPr>
      <w:r w:rsidRPr="00DF46E1">
        <w:rPr>
          <w:rFonts w:cs="Arial"/>
          <w:sz w:val="20"/>
          <w:szCs w:val="20"/>
          <w:lang w:eastAsia="en-AU" w:bidi="ar-SA"/>
        </w:rPr>
        <w:tab/>
        <w:t>(a)</w:t>
      </w:r>
      <w:r w:rsidRPr="00DF46E1">
        <w:rPr>
          <w:rFonts w:cs="Arial"/>
          <w:sz w:val="20"/>
          <w:szCs w:val="20"/>
          <w:lang w:eastAsia="en-AU" w:bidi="ar-SA"/>
        </w:rPr>
        <w:tab/>
        <w:t>if a vitamin, mineral or electrolyte—the table to section S29—23; and</w:t>
      </w:r>
    </w:p>
    <w:p w14:paraId="0857FE7C" w14:textId="77777777" w:rsidR="002546E3" w:rsidRPr="00DF46E1" w:rsidRDefault="002546E3" w:rsidP="002546E3">
      <w:pPr>
        <w:shd w:val="clear" w:color="auto" w:fill="FFFFFF"/>
        <w:tabs>
          <w:tab w:val="left" w:pos="1701"/>
        </w:tabs>
        <w:spacing w:before="60" w:after="60"/>
        <w:ind w:left="2268" w:hanging="2268"/>
        <w:rPr>
          <w:rFonts w:cs="Arial"/>
          <w:sz w:val="20"/>
          <w:szCs w:val="20"/>
          <w:lang w:eastAsia="en-AU" w:bidi="ar-SA"/>
        </w:rPr>
      </w:pPr>
      <w:r w:rsidRPr="00DF46E1">
        <w:rPr>
          <w:rFonts w:cs="Arial"/>
          <w:sz w:val="20"/>
          <w:szCs w:val="20"/>
          <w:lang w:eastAsia="en-AU" w:bidi="ar-SA"/>
        </w:rPr>
        <w:t xml:space="preserve"> </w:t>
      </w:r>
      <w:r w:rsidRPr="00DF46E1">
        <w:rPr>
          <w:rFonts w:cs="Arial"/>
          <w:sz w:val="20"/>
          <w:szCs w:val="20"/>
          <w:lang w:eastAsia="en-AU" w:bidi="ar-SA"/>
        </w:rPr>
        <w:tab/>
        <w:t>(b)</w:t>
      </w:r>
      <w:r w:rsidRPr="00DF46E1">
        <w:rPr>
          <w:rFonts w:cs="Arial"/>
          <w:sz w:val="20"/>
          <w:szCs w:val="20"/>
          <w:lang w:eastAsia="en-AU" w:bidi="ar-SA"/>
        </w:rPr>
        <w:tab/>
        <w:t>in any other case— the table to section S29—9.</w:t>
      </w:r>
    </w:p>
    <w:p w14:paraId="32CAA0F5"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2.9.1—39</w:t>
      </w:r>
      <w:r w:rsidRPr="00DF46E1">
        <w:rPr>
          <w:b/>
          <w:bCs/>
          <w:kern w:val="32"/>
          <w:lang w:eastAsia="en-AU" w:bidi="ar-SA"/>
        </w:rPr>
        <w:tab/>
        <w:t>Addition of lactic acid producing microorganisms</w:t>
      </w:r>
    </w:p>
    <w:p w14:paraId="228D9C8A"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L(+) lactic acid producing microorganisms may be added to a </w:t>
      </w:r>
      <w:r w:rsidRPr="00DF46E1">
        <w:rPr>
          <w:rFonts w:cs="Arial"/>
          <w:iCs/>
          <w:sz w:val="20"/>
          <w:szCs w:val="20"/>
          <w:lang w:eastAsia="en-AU" w:bidi="ar-SA"/>
        </w:rPr>
        <w:t>special medical purpose product for infants</w:t>
      </w:r>
      <w:r w:rsidRPr="00DF46E1">
        <w:rPr>
          <w:rFonts w:cs="Arial"/>
          <w:iCs/>
          <w:sz w:val="20"/>
          <w:szCs w:val="22"/>
          <w:lang w:eastAsia="en-AU" w:bidi="ar-SA"/>
        </w:rPr>
        <w:t>.</w:t>
      </w:r>
    </w:p>
    <w:p w14:paraId="2DBB2330" w14:textId="77777777" w:rsidR="002546E3" w:rsidRPr="00DF46E1" w:rsidRDefault="002546E3" w:rsidP="002546E3">
      <w:pPr>
        <w:keepNext/>
        <w:spacing w:before="240" w:after="120"/>
        <w:ind w:left="1701" w:hanging="1701"/>
        <w:outlineLvl w:val="4"/>
        <w:rPr>
          <w:rFonts w:cs="Arial"/>
          <w:b/>
          <w:bCs/>
          <w:kern w:val="32"/>
          <w:lang w:eastAsia="en-AU" w:bidi="ar-SA"/>
        </w:rPr>
      </w:pPr>
      <w:r w:rsidRPr="00DF46E1">
        <w:rPr>
          <w:rFonts w:cs="Arial"/>
          <w:b/>
          <w:bCs/>
          <w:kern w:val="32"/>
          <w:lang w:eastAsia="en-AU" w:bidi="ar-SA"/>
        </w:rPr>
        <w:lastRenderedPageBreak/>
        <w:t>2.9.1—40</w:t>
      </w:r>
      <w:r w:rsidRPr="00DF46E1">
        <w:rPr>
          <w:rFonts w:cs="Arial"/>
          <w:b/>
          <w:bCs/>
          <w:kern w:val="32"/>
          <w:lang w:eastAsia="en-AU" w:bidi="ar-SA"/>
        </w:rPr>
        <w:tab/>
        <w:t xml:space="preserve">Restriction on addition of inulin-type </w:t>
      </w:r>
      <w:proofErr w:type="spellStart"/>
      <w:r w:rsidRPr="00DF46E1">
        <w:rPr>
          <w:rFonts w:cs="Arial"/>
          <w:b/>
          <w:bCs/>
          <w:kern w:val="32"/>
          <w:lang w:eastAsia="en-AU" w:bidi="ar-SA"/>
        </w:rPr>
        <w:t>fructans</w:t>
      </w:r>
      <w:proofErr w:type="spellEnd"/>
      <w:r w:rsidRPr="00DF46E1">
        <w:rPr>
          <w:rFonts w:cs="Arial"/>
          <w:b/>
          <w:bCs/>
          <w:kern w:val="32"/>
          <w:lang w:eastAsia="en-AU" w:bidi="ar-SA"/>
        </w:rPr>
        <w:t xml:space="preserve"> and </w:t>
      </w:r>
      <w:proofErr w:type="spellStart"/>
      <w:r w:rsidRPr="00DF46E1">
        <w:rPr>
          <w:rFonts w:cs="Arial"/>
          <w:b/>
          <w:bCs/>
          <w:kern w:val="32"/>
          <w:lang w:eastAsia="en-AU" w:bidi="ar-SA"/>
        </w:rPr>
        <w:t>galacto</w:t>
      </w:r>
      <w:proofErr w:type="spellEnd"/>
      <w:r w:rsidRPr="00DF46E1">
        <w:rPr>
          <w:rFonts w:cs="Arial"/>
          <w:b/>
          <w:bCs/>
          <w:kern w:val="32"/>
          <w:lang w:eastAsia="en-AU" w:bidi="ar-SA"/>
        </w:rPr>
        <w:noBreakHyphen/>
        <w:t xml:space="preserve">oligosaccharides </w:t>
      </w:r>
    </w:p>
    <w:p w14:paraId="7F41C618"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If an *inulin-type </w:t>
      </w:r>
      <w:proofErr w:type="spellStart"/>
      <w:r w:rsidRPr="00DF46E1">
        <w:rPr>
          <w:rFonts w:cs="Arial"/>
          <w:iCs/>
          <w:sz w:val="20"/>
          <w:szCs w:val="22"/>
          <w:lang w:eastAsia="en-AU" w:bidi="ar-SA"/>
        </w:rPr>
        <w:t>fructan</w:t>
      </w:r>
      <w:proofErr w:type="spellEnd"/>
      <w:r w:rsidRPr="00DF46E1">
        <w:rPr>
          <w:rFonts w:cs="Arial"/>
          <w:iCs/>
          <w:sz w:val="20"/>
          <w:szCs w:val="22"/>
          <w:lang w:eastAsia="en-AU" w:bidi="ar-SA"/>
        </w:rPr>
        <w:t xml:space="preserve"> or a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 xml:space="preserve">-oligosaccharide is added to a </w:t>
      </w:r>
      <w:r w:rsidRPr="00DF46E1">
        <w:rPr>
          <w:rFonts w:cs="Arial"/>
          <w:iCs/>
          <w:sz w:val="20"/>
          <w:szCs w:val="20"/>
          <w:lang w:eastAsia="en-AU" w:bidi="ar-SA"/>
        </w:rPr>
        <w:t>special medical purpose product for infants</w:t>
      </w:r>
      <w:r w:rsidRPr="00DF46E1">
        <w:rPr>
          <w:rFonts w:cs="Arial"/>
          <w:iCs/>
          <w:sz w:val="20"/>
          <w:szCs w:val="22"/>
          <w:lang w:eastAsia="en-AU" w:bidi="ar-SA"/>
        </w:rPr>
        <w:t>, the product must contain (taking into account both the naturally</w:t>
      </w:r>
      <w:r w:rsidRPr="00DF46E1">
        <w:rPr>
          <w:rFonts w:cs="Arial"/>
          <w:iCs/>
          <w:sz w:val="20"/>
          <w:szCs w:val="22"/>
          <w:lang w:eastAsia="en-AU" w:bidi="ar-SA"/>
        </w:rPr>
        <w:noBreakHyphen/>
        <w:t>occurring and added substances) no more than:</w:t>
      </w:r>
    </w:p>
    <w:p w14:paraId="195988DF"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 xml:space="preserve">if only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are added—110 mg/100 kJ of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or</w:t>
      </w:r>
    </w:p>
    <w:p w14:paraId="1AE49A1F"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 xml:space="preserve">if only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 xml:space="preserve">-oligosaccharides are added—290 mg/100 kJ of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 or</w:t>
      </w:r>
    </w:p>
    <w:p w14:paraId="4EF95933"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 xml:space="preserve">if both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and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 are added:</w:t>
      </w:r>
    </w:p>
    <w:p w14:paraId="4EDFCD5F"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t xml:space="preserve">no more than 110 mg/100 kJ of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and</w:t>
      </w:r>
    </w:p>
    <w:p w14:paraId="7AD6992A"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t xml:space="preserve">no more than 290 mg/100 kJ of combined inulin-type </w:t>
      </w:r>
      <w:proofErr w:type="spellStart"/>
      <w:r w:rsidRPr="00DF46E1">
        <w:rPr>
          <w:rFonts w:cs="Arial"/>
          <w:iCs/>
          <w:sz w:val="20"/>
          <w:szCs w:val="22"/>
          <w:lang w:eastAsia="en-AU" w:bidi="ar-SA"/>
        </w:rPr>
        <w:t>fructans</w:t>
      </w:r>
      <w:proofErr w:type="spellEnd"/>
      <w:r w:rsidRPr="00DF46E1">
        <w:rPr>
          <w:rFonts w:cs="Arial"/>
          <w:iCs/>
          <w:sz w:val="20"/>
          <w:szCs w:val="22"/>
          <w:lang w:eastAsia="en-AU" w:bidi="ar-SA"/>
        </w:rPr>
        <w:t xml:space="preserve"> and </w:t>
      </w:r>
      <w:proofErr w:type="spellStart"/>
      <w:r w:rsidRPr="00DF46E1">
        <w:rPr>
          <w:rFonts w:cs="Arial"/>
          <w:iCs/>
          <w:sz w:val="20"/>
          <w:szCs w:val="22"/>
          <w:lang w:eastAsia="en-AU" w:bidi="ar-SA"/>
        </w:rPr>
        <w:t>galacto</w:t>
      </w:r>
      <w:proofErr w:type="spellEnd"/>
      <w:r w:rsidRPr="00DF46E1">
        <w:rPr>
          <w:rFonts w:cs="Arial"/>
          <w:iCs/>
          <w:sz w:val="20"/>
          <w:szCs w:val="22"/>
          <w:lang w:eastAsia="en-AU" w:bidi="ar-SA"/>
        </w:rPr>
        <w:t>-oligosaccharides.</w:t>
      </w:r>
    </w:p>
    <w:p w14:paraId="15BED06E"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2.9.1—41</w:t>
      </w:r>
      <w:r w:rsidRPr="00DF46E1">
        <w:rPr>
          <w:b/>
          <w:bCs/>
          <w:kern w:val="32"/>
          <w:lang w:eastAsia="en-AU" w:bidi="ar-SA"/>
        </w:rPr>
        <w:tab/>
        <w:t xml:space="preserve">Restriction on levels of other substances </w:t>
      </w:r>
    </w:p>
    <w:p w14:paraId="544EBC4A"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r>
      <w:r w:rsidRPr="00DF46E1">
        <w:rPr>
          <w:rFonts w:cs="Arial"/>
          <w:iCs/>
          <w:sz w:val="20"/>
          <w:szCs w:val="20"/>
          <w:lang w:eastAsia="en-AU" w:bidi="ar-SA"/>
        </w:rPr>
        <w:t>A special medical purpose product for infants</w:t>
      </w:r>
      <w:r w:rsidRPr="00DF46E1">
        <w:rPr>
          <w:rFonts w:cs="Arial"/>
          <w:iCs/>
          <w:sz w:val="20"/>
          <w:szCs w:val="22"/>
          <w:lang w:eastAsia="en-AU" w:bidi="ar-SA"/>
        </w:rPr>
        <w:t xml:space="preserve"> must not contain any of the following:</w:t>
      </w:r>
    </w:p>
    <w:p w14:paraId="6B9A42CA"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detectable gluten; or</w:t>
      </w:r>
    </w:p>
    <w:p w14:paraId="18012C68" w14:textId="77777777" w:rsidR="002546E3" w:rsidRPr="00DF46E1" w:rsidRDefault="002546E3" w:rsidP="002546E3">
      <w:pPr>
        <w:tabs>
          <w:tab w:val="left" w:pos="1701"/>
        </w:tabs>
        <w:spacing w:before="60" w:after="12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more than 3.8 mg/100 kJ of free nucleotide-5′-monophosphates.</w:t>
      </w:r>
    </w:p>
    <w:p w14:paraId="0011505A"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r w:rsidRPr="00DF46E1">
        <w:rPr>
          <w:rFonts w:cs="Arial"/>
          <w:b/>
          <w:i/>
          <w:sz w:val="16"/>
          <w:szCs w:val="18"/>
          <w:lang w:eastAsia="en-AU" w:bidi="ar-SA"/>
        </w:rPr>
        <w:t>Note 1</w:t>
      </w:r>
      <w:r w:rsidRPr="00DF46E1">
        <w:rPr>
          <w:rFonts w:cs="Arial"/>
          <w:sz w:val="16"/>
          <w:szCs w:val="18"/>
          <w:lang w:eastAsia="en-AU" w:bidi="ar-SA"/>
        </w:rPr>
        <w:tab/>
        <w:t>Section S19—4 contains the maximum levels (ML) of  contaminants in infant formula products.</w:t>
      </w:r>
    </w:p>
    <w:p w14:paraId="33443382" w14:textId="77777777" w:rsidR="002546E3" w:rsidRPr="00DF46E1" w:rsidRDefault="002546E3" w:rsidP="002546E3">
      <w:pPr>
        <w:tabs>
          <w:tab w:val="left" w:pos="1701"/>
        </w:tabs>
        <w:spacing w:before="60" w:after="60"/>
        <w:ind w:left="2268" w:hanging="2268"/>
        <w:rPr>
          <w:rFonts w:cs="Arial"/>
          <w:sz w:val="16"/>
          <w:szCs w:val="18"/>
          <w:lang w:eastAsia="en-AU" w:bidi="ar-SA"/>
        </w:rPr>
      </w:pPr>
      <w:r w:rsidRPr="00DF46E1">
        <w:rPr>
          <w:rFonts w:cs="Arial"/>
          <w:sz w:val="16"/>
          <w:szCs w:val="18"/>
          <w:lang w:eastAsia="en-AU" w:bidi="ar-SA"/>
        </w:rPr>
        <w:tab/>
      </w:r>
      <w:bookmarkStart w:id="5" w:name="_Hlk162423739"/>
      <w:r w:rsidRPr="00DF46E1">
        <w:rPr>
          <w:rFonts w:cs="Arial"/>
          <w:b/>
          <w:i/>
          <w:sz w:val="16"/>
          <w:szCs w:val="18"/>
          <w:lang w:eastAsia="en-AU" w:bidi="ar-SA"/>
        </w:rPr>
        <w:t>Note 2</w:t>
      </w:r>
      <w:r w:rsidRPr="00DF46E1">
        <w:rPr>
          <w:rFonts w:cs="Arial"/>
          <w:sz w:val="16"/>
          <w:szCs w:val="18"/>
          <w:lang w:eastAsia="en-AU" w:bidi="ar-SA"/>
        </w:rPr>
        <w:tab/>
      </w:r>
      <w:r w:rsidRPr="00DF46E1">
        <w:rPr>
          <w:rFonts w:cs="Arial"/>
          <w:sz w:val="16"/>
          <w:szCs w:val="16"/>
          <w:lang w:eastAsia="en-AU" w:bidi="ar-SA"/>
        </w:rPr>
        <w:t>Standard 1.3.1 and Schedule 15 permit the use of certain substances as food additives in infant formula products including a special medical purpose product for infants</w:t>
      </w:r>
      <w:bookmarkEnd w:id="5"/>
      <w:r w:rsidRPr="00DF46E1">
        <w:rPr>
          <w:rFonts w:cs="Arial"/>
          <w:sz w:val="16"/>
          <w:szCs w:val="16"/>
          <w:lang w:eastAsia="en-AU" w:bidi="ar-SA"/>
        </w:rPr>
        <w:t>.</w:t>
      </w:r>
      <w:r w:rsidRPr="00DF46E1">
        <w:rPr>
          <w:rFonts w:cs="Arial"/>
          <w:iCs/>
          <w:sz w:val="20"/>
          <w:szCs w:val="20"/>
          <w:lang w:eastAsia="en-AU" w:bidi="ar-SA"/>
        </w:rPr>
        <w:t xml:space="preserve"> </w:t>
      </w:r>
      <w:r w:rsidRPr="00DF46E1">
        <w:rPr>
          <w:rFonts w:cs="Arial"/>
          <w:sz w:val="16"/>
          <w:szCs w:val="18"/>
          <w:lang w:eastAsia="en-AU" w:bidi="ar-SA"/>
        </w:rPr>
        <w:t xml:space="preserve">  </w:t>
      </w:r>
    </w:p>
    <w:p w14:paraId="5A78DF83" w14:textId="77777777" w:rsidR="002546E3" w:rsidRPr="00DF46E1" w:rsidRDefault="002546E3" w:rsidP="002546E3">
      <w:pPr>
        <w:keepNext/>
        <w:spacing w:before="240" w:after="120"/>
        <w:ind w:left="1701" w:hanging="1701"/>
        <w:outlineLvl w:val="4"/>
        <w:rPr>
          <w:b/>
          <w:bCs/>
          <w:kern w:val="32"/>
          <w:szCs w:val="22"/>
          <w:lang w:eastAsia="en-AU" w:bidi="ar-SA"/>
        </w:rPr>
      </w:pPr>
      <w:r w:rsidRPr="00DF46E1">
        <w:rPr>
          <w:b/>
          <w:bCs/>
          <w:kern w:val="32"/>
          <w:szCs w:val="22"/>
          <w:lang w:eastAsia="en-AU" w:bidi="ar-SA"/>
        </w:rPr>
        <w:t>2.9.1—42</w:t>
      </w:r>
      <w:r w:rsidRPr="00DF46E1">
        <w:rPr>
          <w:b/>
          <w:bCs/>
          <w:kern w:val="32"/>
          <w:szCs w:val="22"/>
          <w:lang w:eastAsia="en-AU" w:bidi="ar-SA"/>
        </w:rPr>
        <w:tab/>
        <w:t xml:space="preserve">Permitted variation from compositional requirements </w:t>
      </w:r>
    </w:p>
    <w:p w14:paraId="6A239189"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r>
      <w:r w:rsidRPr="00DF46E1">
        <w:rPr>
          <w:rFonts w:cs="Arial"/>
          <w:iCs/>
          <w:sz w:val="20"/>
          <w:szCs w:val="20"/>
        </w:rPr>
        <w:t>(1)</w:t>
      </w:r>
      <w:r w:rsidRPr="00DF46E1">
        <w:rPr>
          <w:rFonts w:cs="Arial"/>
          <w:iCs/>
          <w:sz w:val="20"/>
          <w:szCs w:val="20"/>
        </w:rPr>
        <w:tab/>
      </w:r>
      <w:r w:rsidRPr="00DF46E1">
        <w:rPr>
          <w:rFonts w:cs="Arial"/>
          <w:iCs/>
          <w:sz w:val="20"/>
          <w:szCs w:val="20"/>
          <w:lang w:eastAsia="en-AU" w:bidi="ar-SA"/>
        </w:rPr>
        <w:t xml:space="preserve">A special medical purpose product for infants need not comply with </w:t>
      </w:r>
      <w:r w:rsidRPr="00DF46E1">
        <w:rPr>
          <w:rFonts w:cs="Arial"/>
          <w:iCs/>
          <w:sz w:val="20"/>
          <w:szCs w:val="20"/>
        </w:rPr>
        <w:t>a</w:t>
      </w:r>
      <w:r w:rsidRPr="00DF46E1">
        <w:rPr>
          <w:rFonts w:cs="Arial"/>
          <w:iCs/>
          <w:sz w:val="20"/>
          <w:szCs w:val="20"/>
          <w:lang w:eastAsia="en-AU" w:bidi="ar-SA"/>
        </w:rPr>
        <w:t xml:space="preserve"> </w:t>
      </w:r>
      <w:r w:rsidRPr="00DF46E1">
        <w:rPr>
          <w:rFonts w:cs="Arial"/>
          <w:iCs/>
          <w:sz w:val="20"/>
          <w:szCs w:val="20"/>
        </w:rPr>
        <w:t xml:space="preserve">compositional </w:t>
      </w:r>
      <w:r w:rsidRPr="00DF46E1">
        <w:rPr>
          <w:rFonts w:cs="Arial"/>
          <w:iCs/>
          <w:sz w:val="20"/>
          <w:szCs w:val="20"/>
          <w:lang w:eastAsia="en-AU" w:bidi="ar-SA"/>
        </w:rPr>
        <w:t>requirement to the extent that a variation from that requirement:</w:t>
      </w:r>
    </w:p>
    <w:p w14:paraId="719312A7"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is necessary to achieve the product’s intended medical purpose; or</w:t>
      </w:r>
    </w:p>
    <w:p w14:paraId="323F815C" w14:textId="77777777" w:rsidR="002546E3" w:rsidRPr="00DF46E1" w:rsidRDefault="002546E3" w:rsidP="002546E3">
      <w:pPr>
        <w:tabs>
          <w:tab w:val="left" w:pos="1701"/>
        </w:tabs>
        <w:spacing w:before="60" w:after="60"/>
        <w:ind w:left="2268" w:hanging="2268"/>
        <w:rPr>
          <w:rFonts w:cs="Arial"/>
          <w:iCs/>
          <w:sz w:val="20"/>
          <w:szCs w:val="20"/>
        </w:rPr>
      </w:pPr>
      <w:r w:rsidRPr="00DF46E1">
        <w:rPr>
          <w:rFonts w:cs="Arial"/>
          <w:iCs/>
          <w:sz w:val="20"/>
          <w:szCs w:val="20"/>
          <w:lang w:eastAsia="en-AU" w:bidi="ar-SA"/>
        </w:rPr>
        <w:tab/>
        <w:t>(b)</w:t>
      </w:r>
      <w:r w:rsidRPr="00DF46E1">
        <w:rPr>
          <w:rFonts w:cs="Arial"/>
          <w:iCs/>
          <w:sz w:val="20"/>
          <w:szCs w:val="20"/>
          <w:lang w:eastAsia="en-AU" w:bidi="ar-SA"/>
        </w:rPr>
        <w:tab/>
        <w:t>would otherwise prevent the sale of the product.</w:t>
      </w:r>
    </w:p>
    <w:p w14:paraId="49528774" w14:textId="77777777" w:rsidR="002546E3" w:rsidRPr="00DF46E1" w:rsidRDefault="002546E3" w:rsidP="002546E3">
      <w:pPr>
        <w:shd w:val="clear" w:color="auto" w:fill="FFFFFF"/>
        <w:tabs>
          <w:tab w:val="left" w:pos="1134"/>
        </w:tabs>
        <w:spacing w:before="120" w:after="120"/>
        <w:ind w:left="1701" w:hanging="1701"/>
        <w:rPr>
          <w:rFonts w:cs="Arial"/>
          <w:sz w:val="20"/>
          <w:szCs w:val="20"/>
          <w:lang w:eastAsia="en-AU" w:bidi="ar-SA"/>
        </w:rPr>
      </w:pPr>
      <w:r w:rsidRPr="00DF46E1">
        <w:rPr>
          <w:rFonts w:cs="Arial"/>
          <w:sz w:val="20"/>
          <w:szCs w:val="20"/>
        </w:rPr>
        <w:tab/>
      </w:r>
      <w:r w:rsidRPr="00DF46E1">
        <w:rPr>
          <w:rFonts w:cs="Arial"/>
          <w:sz w:val="20"/>
          <w:szCs w:val="20"/>
          <w:lang w:eastAsia="en-AU" w:bidi="ar-SA"/>
        </w:rPr>
        <w:t>(</w:t>
      </w:r>
      <w:r w:rsidRPr="00DF46E1">
        <w:rPr>
          <w:rFonts w:cs="Arial"/>
          <w:sz w:val="20"/>
          <w:szCs w:val="20"/>
        </w:rPr>
        <w:t>2</w:t>
      </w:r>
      <w:r w:rsidRPr="00DF46E1">
        <w:rPr>
          <w:rFonts w:cs="Arial"/>
          <w:sz w:val="20"/>
          <w:szCs w:val="20"/>
          <w:lang w:eastAsia="en-AU" w:bidi="ar-SA"/>
        </w:rPr>
        <w:t>)</w:t>
      </w:r>
      <w:r w:rsidRPr="00DF46E1">
        <w:rPr>
          <w:rFonts w:cs="Arial"/>
          <w:sz w:val="20"/>
          <w:szCs w:val="20"/>
          <w:lang w:eastAsia="en-AU" w:bidi="ar-SA"/>
        </w:rPr>
        <w:tab/>
        <w:t>For the purposes of subsection</w:t>
      </w:r>
      <w:r w:rsidRPr="00DF46E1">
        <w:rPr>
          <w:rFonts w:cs="Arial"/>
          <w:sz w:val="20"/>
          <w:szCs w:val="20"/>
        </w:rPr>
        <w:t xml:space="preserve"> (1</w:t>
      </w:r>
      <w:r w:rsidRPr="00DF46E1">
        <w:rPr>
          <w:rFonts w:cs="Arial"/>
          <w:sz w:val="20"/>
          <w:szCs w:val="20"/>
          <w:lang w:eastAsia="en-AU" w:bidi="ar-SA"/>
        </w:rPr>
        <w:t>)</w:t>
      </w:r>
      <w:r w:rsidRPr="00DF46E1">
        <w:rPr>
          <w:rFonts w:cs="Arial"/>
          <w:sz w:val="20"/>
          <w:szCs w:val="20"/>
        </w:rPr>
        <w:t xml:space="preserve">, </w:t>
      </w:r>
      <w:r w:rsidRPr="00DF46E1">
        <w:rPr>
          <w:rFonts w:cs="Arial"/>
          <w:b/>
          <w:bCs/>
          <w:i/>
          <w:iCs/>
          <w:sz w:val="20"/>
          <w:szCs w:val="20"/>
        </w:rPr>
        <w:t>a</w:t>
      </w:r>
      <w:r w:rsidRPr="00DF46E1">
        <w:rPr>
          <w:rFonts w:cs="Arial"/>
          <w:sz w:val="20"/>
          <w:szCs w:val="20"/>
        </w:rPr>
        <w:t xml:space="preserve"> </w:t>
      </w:r>
      <w:r w:rsidRPr="00DF46E1">
        <w:rPr>
          <w:rFonts w:cs="Arial"/>
          <w:b/>
          <w:bCs/>
          <w:i/>
          <w:iCs/>
          <w:sz w:val="20"/>
          <w:szCs w:val="20"/>
        </w:rPr>
        <w:t>compositional requirement</w:t>
      </w:r>
      <w:r w:rsidRPr="00DF46E1">
        <w:rPr>
          <w:rFonts w:cs="Arial"/>
          <w:sz w:val="20"/>
          <w:szCs w:val="20"/>
        </w:rPr>
        <w:t xml:space="preserve"> means a requirement imposed in relation to a </w:t>
      </w:r>
      <w:r w:rsidRPr="00DF46E1">
        <w:rPr>
          <w:rFonts w:cs="Arial"/>
          <w:iCs/>
          <w:sz w:val="20"/>
          <w:szCs w:val="20"/>
          <w:lang w:eastAsia="en-AU" w:bidi="ar-SA"/>
        </w:rPr>
        <w:t xml:space="preserve">special medical purpose product for infants </w:t>
      </w:r>
      <w:r w:rsidRPr="00DF46E1">
        <w:rPr>
          <w:rFonts w:cs="Arial"/>
          <w:sz w:val="20"/>
          <w:szCs w:val="20"/>
        </w:rPr>
        <w:t>by any of the following:</w:t>
      </w:r>
    </w:p>
    <w:p w14:paraId="7E234F98" w14:textId="77777777" w:rsidR="002546E3" w:rsidRPr="00DF46E1" w:rsidRDefault="002546E3" w:rsidP="002546E3">
      <w:pPr>
        <w:shd w:val="clear" w:color="auto" w:fill="FFFFFF"/>
        <w:tabs>
          <w:tab w:val="left" w:pos="1701"/>
        </w:tabs>
        <w:spacing w:before="120" w:after="120"/>
        <w:ind w:left="2127" w:hanging="2127"/>
        <w:rPr>
          <w:rFonts w:cs="Arial"/>
          <w:iCs/>
          <w:sz w:val="20"/>
          <w:szCs w:val="20"/>
        </w:rPr>
      </w:pPr>
      <w:r w:rsidRPr="00DF46E1">
        <w:rPr>
          <w:rFonts w:cs="Arial"/>
          <w:sz w:val="20"/>
          <w:szCs w:val="20"/>
          <w:lang w:eastAsia="en-AU" w:bidi="ar-SA"/>
        </w:rPr>
        <w:tab/>
      </w:r>
      <w:r w:rsidRPr="00DF46E1">
        <w:rPr>
          <w:rFonts w:cs="Arial"/>
          <w:sz w:val="20"/>
          <w:szCs w:val="20"/>
        </w:rPr>
        <w:t>(a)</w:t>
      </w:r>
      <w:r w:rsidRPr="00DF46E1">
        <w:rPr>
          <w:rFonts w:cs="Arial"/>
          <w:sz w:val="20"/>
          <w:szCs w:val="20"/>
        </w:rPr>
        <w:tab/>
      </w:r>
      <w:r w:rsidRPr="00DF46E1">
        <w:rPr>
          <w:rFonts w:cs="Arial"/>
          <w:iCs/>
          <w:sz w:val="20"/>
          <w:szCs w:val="20"/>
        </w:rPr>
        <w:t xml:space="preserve">any of </w:t>
      </w:r>
      <w:r w:rsidRPr="00DF46E1">
        <w:rPr>
          <w:rFonts w:cs="Arial"/>
          <w:iCs/>
          <w:sz w:val="20"/>
          <w:szCs w:val="20"/>
          <w:lang w:eastAsia="en-AU" w:bidi="ar-SA"/>
        </w:rPr>
        <w:t xml:space="preserve">sections </w:t>
      </w:r>
      <w:r w:rsidRPr="00DF46E1">
        <w:rPr>
          <w:kern w:val="32"/>
          <w:sz w:val="20"/>
          <w:szCs w:val="20"/>
          <w:lang w:eastAsia="en-AU" w:bidi="ar-SA"/>
        </w:rPr>
        <w:t>2.9.1—32 to 2.9.1—41, but not section 2.9.1—35</w:t>
      </w:r>
      <w:r w:rsidRPr="00DF46E1">
        <w:rPr>
          <w:kern w:val="32"/>
          <w:sz w:val="20"/>
          <w:szCs w:val="20"/>
        </w:rPr>
        <w:t xml:space="preserve">; </w:t>
      </w:r>
    </w:p>
    <w:p w14:paraId="2BB16DFC" w14:textId="77777777" w:rsidR="002546E3" w:rsidRPr="00DF46E1" w:rsidRDefault="002546E3" w:rsidP="002546E3">
      <w:pPr>
        <w:shd w:val="clear" w:color="auto" w:fill="FFFFFF"/>
        <w:tabs>
          <w:tab w:val="left" w:pos="1701"/>
        </w:tabs>
        <w:spacing w:before="120" w:after="120"/>
        <w:ind w:left="2127" w:hanging="2127"/>
        <w:rPr>
          <w:sz w:val="20"/>
          <w:szCs w:val="20"/>
        </w:rPr>
      </w:pPr>
      <w:r w:rsidRPr="00DF46E1">
        <w:rPr>
          <w:rFonts w:cs="Arial"/>
          <w:iCs/>
          <w:sz w:val="20"/>
          <w:szCs w:val="20"/>
        </w:rPr>
        <w:tab/>
      </w:r>
      <w:r w:rsidRPr="00DF46E1">
        <w:rPr>
          <w:rFonts w:cs="Arial"/>
          <w:sz w:val="20"/>
          <w:szCs w:val="20"/>
        </w:rPr>
        <w:t xml:space="preserve">(b) </w:t>
      </w:r>
      <w:r w:rsidRPr="00DF46E1">
        <w:rPr>
          <w:rFonts w:cs="Arial"/>
          <w:sz w:val="20"/>
          <w:szCs w:val="20"/>
        </w:rPr>
        <w:tab/>
        <w:t xml:space="preserve">paragraph </w:t>
      </w:r>
      <w:r w:rsidRPr="00DF46E1">
        <w:rPr>
          <w:sz w:val="20"/>
          <w:szCs w:val="20"/>
        </w:rPr>
        <w:t>1.1.1—10(6)(a);</w:t>
      </w:r>
    </w:p>
    <w:p w14:paraId="50D52873" w14:textId="77777777" w:rsidR="002546E3" w:rsidRPr="00DF46E1" w:rsidRDefault="002546E3" w:rsidP="002546E3">
      <w:pPr>
        <w:shd w:val="clear" w:color="auto" w:fill="FFFFFF"/>
        <w:tabs>
          <w:tab w:val="left" w:pos="1701"/>
        </w:tabs>
        <w:spacing w:before="120" w:after="120"/>
        <w:ind w:left="2127" w:hanging="2127"/>
        <w:rPr>
          <w:rFonts w:cs="Arial"/>
          <w:sz w:val="20"/>
          <w:szCs w:val="20"/>
          <w:lang w:eastAsia="en-AU" w:bidi="ar-SA"/>
        </w:rPr>
      </w:pPr>
      <w:r w:rsidRPr="00DF46E1">
        <w:rPr>
          <w:rFonts w:cs="Arial"/>
          <w:sz w:val="20"/>
          <w:szCs w:val="20"/>
        </w:rPr>
        <w:tab/>
        <w:t xml:space="preserve">(c) </w:t>
      </w:r>
      <w:r w:rsidRPr="00DF46E1">
        <w:rPr>
          <w:rFonts w:cs="Arial"/>
          <w:sz w:val="20"/>
          <w:szCs w:val="20"/>
        </w:rPr>
        <w:tab/>
        <w:t xml:space="preserve">paragraph </w:t>
      </w:r>
      <w:r w:rsidRPr="00DF46E1">
        <w:rPr>
          <w:sz w:val="20"/>
          <w:szCs w:val="20"/>
        </w:rPr>
        <w:t>1.1.1—10(6)(b);</w:t>
      </w:r>
    </w:p>
    <w:p w14:paraId="1C7D9DB2" w14:textId="77777777" w:rsidR="002546E3" w:rsidRPr="00DF46E1" w:rsidRDefault="002546E3" w:rsidP="002546E3">
      <w:pPr>
        <w:shd w:val="clear" w:color="auto" w:fill="FFFFFF"/>
        <w:tabs>
          <w:tab w:val="left" w:pos="1701"/>
        </w:tabs>
        <w:spacing w:before="120" w:after="120"/>
        <w:ind w:left="2127" w:hanging="2127"/>
        <w:rPr>
          <w:rFonts w:cs="Arial"/>
          <w:sz w:val="20"/>
          <w:szCs w:val="20"/>
          <w:lang w:eastAsia="en-AU" w:bidi="ar-SA"/>
        </w:rPr>
      </w:pPr>
      <w:r w:rsidRPr="00DF46E1">
        <w:rPr>
          <w:rFonts w:cs="Arial"/>
          <w:sz w:val="20"/>
          <w:szCs w:val="20"/>
        </w:rPr>
        <w:tab/>
        <w:t xml:space="preserve">(d) </w:t>
      </w:r>
      <w:r w:rsidRPr="00DF46E1">
        <w:rPr>
          <w:rFonts w:cs="Arial"/>
          <w:sz w:val="20"/>
          <w:szCs w:val="20"/>
        </w:rPr>
        <w:tab/>
        <w:t xml:space="preserve">paragraph </w:t>
      </w:r>
      <w:r w:rsidRPr="00DF46E1">
        <w:rPr>
          <w:sz w:val="20"/>
          <w:szCs w:val="20"/>
        </w:rPr>
        <w:t>1.1.1—10(6)(c).</w:t>
      </w:r>
    </w:p>
    <w:p w14:paraId="1A1767F2"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2.9.1—43</w:t>
      </w:r>
      <w:r w:rsidRPr="00DF46E1">
        <w:rPr>
          <w:b/>
          <w:bCs/>
          <w:kern w:val="32"/>
          <w:lang w:eastAsia="en-AU" w:bidi="ar-SA"/>
        </w:rPr>
        <w:tab/>
        <w:t xml:space="preserve">Representations about food as a </w:t>
      </w:r>
      <w:r w:rsidRPr="00DF46E1">
        <w:rPr>
          <w:rFonts w:cs="Arial"/>
          <w:b/>
          <w:bCs/>
          <w:kern w:val="32"/>
          <w:szCs w:val="22"/>
          <w:lang w:eastAsia="en-AU" w:bidi="ar-SA"/>
        </w:rPr>
        <w:t>special medical purpose product for infants</w:t>
      </w:r>
    </w:p>
    <w:p w14:paraId="0EFB5DD3"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A food may only be represented as a </w:t>
      </w:r>
      <w:r w:rsidRPr="00DF46E1">
        <w:rPr>
          <w:rFonts w:cs="Arial"/>
          <w:iCs/>
          <w:sz w:val="20"/>
          <w:szCs w:val="20"/>
          <w:lang w:eastAsia="en-AU" w:bidi="ar-SA"/>
        </w:rPr>
        <w:t xml:space="preserve">special medical purpose product for infants </w:t>
      </w:r>
      <w:r w:rsidRPr="00DF46E1">
        <w:rPr>
          <w:rFonts w:cs="Arial"/>
          <w:iCs/>
          <w:sz w:val="20"/>
          <w:szCs w:val="22"/>
          <w:lang w:eastAsia="en-AU" w:bidi="ar-SA"/>
        </w:rPr>
        <w:t>if it complies with this Division.</w:t>
      </w:r>
    </w:p>
    <w:p w14:paraId="5C4B0FE3" w14:textId="77777777" w:rsidR="002546E3" w:rsidRPr="00DF46E1" w:rsidRDefault="002546E3" w:rsidP="002546E3">
      <w:pPr>
        <w:keepNext/>
        <w:spacing w:before="240" w:after="120"/>
        <w:ind w:left="1701" w:hanging="1701"/>
        <w:outlineLvl w:val="4"/>
        <w:rPr>
          <w:b/>
          <w:bCs/>
          <w:kern w:val="32"/>
          <w:lang w:eastAsia="en-AU" w:bidi="ar-SA"/>
        </w:rPr>
      </w:pPr>
      <w:bookmarkStart w:id="6" w:name="_Hlk150949026"/>
      <w:r w:rsidRPr="00DF46E1">
        <w:rPr>
          <w:b/>
          <w:bCs/>
          <w:kern w:val="32"/>
          <w:lang w:eastAsia="en-AU" w:bidi="ar-SA"/>
        </w:rPr>
        <w:t>2.9.1—44</w:t>
      </w:r>
      <w:r w:rsidRPr="00DF46E1">
        <w:rPr>
          <w:b/>
          <w:bCs/>
          <w:kern w:val="32"/>
          <w:lang w:eastAsia="en-AU" w:bidi="ar-SA"/>
        </w:rPr>
        <w:tab/>
        <w:t>Product differentiation</w:t>
      </w:r>
    </w:p>
    <w:p w14:paraId="46AD660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The label on a package of a </w:t>
      </w:r>
      <w:r w:rsidRPr="00DF46E1">
        <w:rPr>
          <w:rFonts w:cs="Arial"/>
          <w:iCs/>
          <w:sz w:val="20"/>
          <w:szCs w:val="20"/>
          <w:lang w:eastAsia="en-AU" w:bidi="ar-SA"/>
        </w:rPr>
        <w:t xml:space="preserve">special medical purpose product for infants </w:t>
      </w:r>
      <w:r w:rsidRPr="00DF46E1">
        <w:rPr>
          <w:rFonts w:cs="Arial"/>
          <w:iCs/>
          <w:sz w:val="20"/>
          <w:szCs w:val="22"/>
          <w:lang w:eastAsia="en-AU" w:bidi="ar-SA"/>
        </w:rPr>
        <w:t xml:space="preserve">must differentiate that </w:t>
      </w:r>
      <w:r w:rsidRPr="00DF46E1">
        <w:rPr>
          <w:rFonts w:cs="Arial"/>
          <w:iCs/>
          <w:sz w:val="20"/>
          <w:szCs w:val="20"/>
          <w:lang w:eastAsia="en-AU" w:bidi="ar-SA"/>
        </w:rPr>
        <w:t>product</w:t>
      </w:r>
      <w:r w:rsidRPr="00DF46E1">
        <w:rPr>
          <w:rFonts w:cs="Arial"/>
          <w:iCs/>
          <w:sz w:val="20"/>
          <w:szCs w:val="22"/>
          <w:lang w:eastAsia="en-AU" w:bidi="ar-SA"/>
        </w:rPr>
        <w:t xml:space="preserve"> from other foods by the use of text, pictures and/or colour. </w:t>
      </w:r>
    </w:p>
    <w:p w14:paraId="05312B30" w14:textId="77777777" w:rsidR="002546E3" w:rsidRPr="00DF46E1" w:rsidRDefault="002546E3" w:rsidP="002546E3">
      <w:pPr>
        <w:tabs>
          <w:tab w:val="left" w:pos="1701"/>
        </w:tabs>
        <w:spacing w:before="60" w:after="60"/>
        <w:ind w:left="2835" w:hanging="2835"/>
        <w:rPr>
          <w:rFonts w:cs="Arial"/>
          <w:sz w:val="16"/>
          <w:szCs w:val="18"/>
          <w:lang w:eastAsia="en-AU" w:bidi="ar-SA"/>
        </w:rPr>
      </w:pPr>
      <w:r w:rsidRPr="00DF46E1">
        <w:rPr>
          <w:rFonts w:cs="Arial"/>
          <w:b/>
          <w:i/>
          <w:sz w:val="16"/>
          <w:szCs w:val="18"/>
          <w:lang w:eastAsia="en-AU" w:bidi="ar-SA"/>
        </w:rPr>
        <w:tab/>
        <w:t>Example</w:t>
      </w:r>
      <w:r w:rsidRPr="00DF46E1">
        <w:rPr>
          <w:rFonts w:cs="Arial"/>
          <w:sz w:val="16"/>
          <w:szCs w:val="18"/>
          <w:lang w:eastAsia="en-AU" w:bidi="ar-SA"/>
        </w:rPr>
        <w:tab/>
      </w:r>
      <w:r w:rsidRPr="00DF46E1">
        <w:rPr>
          <w:rFonts w:cs="Arial"/>
          <w:sz w:val="16"/>
          <w:szCs w:val="16"/>
          <w:lang w:eastAsia="en-AU" w:bidi="ar-SA"/>
        </w:rPr>
        <w:t xml:space="preserve">The text, pictures and/or colours used on a label of a special medical purpose product for infants </w:t>
      </w:r>
      <w:r w:rsidRPr="00DF46E1">
        <w:rPr>
          <w:rFonts w:cs="Arial"/>
          <w:sz w:val="16"/>
          <w:szCs w:val="18"/>
          <w:lang w:eastAsia="en-AU" w:bidi="ar-SA"/>
        </w:rPr>
        <w:t>must differentiate that product from</w:t>
      </w:r>
      <w:r w:rsidRPr="00DF46E1">
        <w:rPr>
          <w:rFonts w:cs="Arial"/>
          <w:sz w:val="16"/>
          <w:szCs w:val="20"/>
          <w:lang w:eastAsia="en-AU" w:bidi="ar-SA"/>
        </w:rPr>
        <w:t>, among other things, infant formula,  follow-on formula or a formulated supplementary food for young children</w:t>
      </w:r>
      <w:r w:rsidRPr="00DF46E1">
        <w:rPr>
          <w:rFonts w:cs="Arial"/>
          <w:sz w:val="16"/>
          <w:szCs w:val="18"/>
          <w:lang w:eastAsia="en-AU" w:bidi="ar-SA"/>
        </w:rPr>
        <w:t>.</w:t>
      </w:r>
    </w:p>
    <w:p w14:paraId="4A528CD4"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2.9.1—45</w:t>
      </w:r>
      <w:r w:rsidRPr="00DF46E1">
        <w:rPr>
          <w:b/>
          <w:bCs/>
          <w:kern w:val="32"/>
          <w:lang w:eastAsia="en-AU" w:bidi="ar-SA"/>
        </w:rPr>
        <w:tab/>
        <w:t>Prohibited representations</w:t>
      </w:r>
    </w:p>
    <w:p w14:paraId="5BF18A4A"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 xml:space="preserve">The label on a package of a </w:t>
      </w:r>
      <w:r w:rsidRPr="00DF46E1">
        <w:rPr>
          <w:rFonts w:cs="Arial"/>
          <w:iCs/>
          <w:sz w:val="20"/>
          <w:szCs w:val="20"/>
          <w:lang w:eastAsia="en-AU" w:bidi="ar-SA"/>
        </w:rPr>
        <w:t>special medical purpose product for infants</w:t>
      </w:r>
      <w:r w:rsidRPr="00DF46E1">
        <w:rPr>
          <w:rFonts w:cs="Arial"/>
          <w:iCs/>
          <w:sz w:val="20"/>
          <w:szCs w:val="22"/>
          <w:lang w:eastAsia="en-AU" w:bidi="ar-SA"/>
        </w:rPr>
        <w:t xml:space="preserve"> must not contain: </w:t>
      </w:r>
    </w:p>
    <w:p w14:paraId="5C531A97"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lastRenderedPageBreak/>
        <w:tab/>
        <w:t>(a)</w:t>
      </w:r>
      <w:r w:rsidRPr="00DF46E1">
        <w:rPr>
          <w:rFonts w:cs="Arial"/>
          <w:iCs/>
          <w:sz w:val="20"/>
          <w:szCs w:val="22"/>
          <w:lang w:eastAsia="en-AU" w:bidi="ar-SA"/>
        </w:rPr>
        <w:tab/>
        <w:t xml:space="preserve">a picture of an infant; or </w:t>
      </w:r>
    </w:p>
    <w:p w14:paraId="7B2FE74C" w14:textId="77777777" w:rsidR="002546E3" w:rsidRPr="00DF46E1" w:rsidRDefault="002546E3" w:rsidP="00834363">
      <w:pPr>
        <w:pStyle w:val="ListParagraph"/>
        <w:numPr>
          <w:ilvl w:val="0"/>
          <w:numId w:val="13"/>
        </w:numPr>
        <w:spacing w:before="60" w:after="60"/>
        <w:contextualSpacing w:val="0"/>
        <w:rPr>
          <w:rFonts w:eastAsiaTheme="minorHAnsi" w:cs="Arial"/>
          <w:sz w:val="20"/>
          <w:szCs w:val="20"/>
          <w:lang w:eastAsia="en-AU" w:bidi="ar-SA"/>
        </w:rPr>
      </w:pPr>
      <w:r w:rsidRPr="00DF46E1">
        <w:rPr>
          <w:rFonts w:eastAsiaTheme="minorHAnsi" w:cs="Arial"/>
          <w:sz w:val="20"/>
          <w:szCs w:val="20"/>
          <w:lang w:eastAsia="en-AU" w:bidi="ar-SA"/>
        </w:rPr>
        <w:t xml:space="preserve">a picture or text that idealises the use of </w:t>
      </w:r>
      <w:r w:rsidRPr="00DF46E1">
        <w:rPr>
          <w:rFonts w:cs="Arial"/>
          <w:iCs/>
          <w:sz w:val="20"/>
          <w:szCs w:val="20"/>
          <w:lang w:eastAsia="en-AU" w:bidi="ar-SA"/>
        </w:rPr>
        <w:t>special medical purpose product for infants</w:t>
      </w:r>
      <w:r w:rsidRPr="00DF46E1">
        <w:rPr>
          <w:rFonts w:eastAsiaTheme="minorHAnsi" w:cs="Arial"/>
          <w:sz w:val="20"/>
          <w:szCs w:val="20"/>
          <w:lang w:eastAsia="en-AU" w:bidi="ar-SA"/>
        </w:rPr>
        <w:t>; or</w:t>
      </w:r>
    </w:p>
    <w:p w14:paraId="77C943A5"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the words ‘human milk oligosaccharide’, ‘human identical milk oligosaccharide’ or any word or words having the same or similar effect; or</w:t>
      </w:r>
    </w:p>
    <w:p w14:paraId="7F3506A6" w14:textId="77777777" w:rsidR="002546E3" w:rsidRPr="00DF46E1" w:rsidRDefault="002546E3" w:rsidP="002546E3">
      <w:pPr>
        <w:tabs>
          <w:tab w:val="left" w:pos="1701"/>
        </w:tabs>
        <w:spacing w:before="60" w:after="60"/>
        <w:ind w:left="2268" w:hanging="2268"/>
        <w:rPr>
          <w:rFonts w:cs="Arial"/>
          <w:sz w:val="20"/>
          <w:szCs w:val="22"/>
          <w:lang w:eastAsia="en-AU" w:bidi="ar-SA"/>
        </w:rPr>
      </w:pPr>
      <w:r w:rsidRPr="00DF46E1">
        <w:rPr>
          <w:rFonts w:cs="Arial"/>
          <w:iCs/>
          <w:sz w:val="20"/>
          <w:szCs w:val="22"/>
          <w:lang w:eastAsia="en-AU" w:bidi="ar-SA"/>
        </w:rPr>
        <w:tab/>
        <w:t>(d)</w:t>
      </w:r>
      <w:r w:rsidRPr="00DF46E1">
        <w:rPr>
          <w:rFonts w:cs="Arial"/>
          <w:iCs/>
          <w:sz w:val="20"/>
          <w:szCs w:val="22"/>
          <w:lang w:eastAsia="en-AU" w:bidi="ar-SA"/>
        </w:rPr>
        <w:tab/>
        <w:t xml:space="preserve">the abbreviations ‘HMO’ or </w:t>
      </w:r>
      <w:proofErr w:type="spellStart"/>
      <w:r w:rsidRPr="00DF46E1">
        <w:rPr>
          <w:rFonts w:cs="Arial"/>
          <w:iCs/>
          <w:sz w:val="20"/>
          <w:szCs w:val="22"/>
          <w:lang w:eastAsia="en-AU" w:bidi="ar-SA"/>
        </w:rPr>
        <w:t>HiMO</w:t>
      </w:r>
      <w:proofErr w:type="spellEnd"/>
      <w:r w:rsidRPr="00DF46E1">
        <w:rPr>
          <w:rFonts w:cs="Arial"/>
          <w:iCs/>
          <w:sz w:val="20"/>
          <w:szCs w:val="22"/>
          <w:lang w:eastAsia="en-AU" w:bidi="ar-SA"/>
        </w:rPr>
        <w:t>’ or any abbreviation having the same or similar effect.</w:t>
      </w:r>
    </w:p>
    <w:p w14:paraId="304D1C4C" w14:textId="77777777" w:rsidR="002546E3" w:rsidRPr="00DF46E1" w:rsidRDefault="002546E3" w:rsidP="002546E3">
      <w:pPr>
        <w:pStyle w:val="FSCh5Section"/>
      </w:pPr>
      <w:r w:rsidRPr="00DF46E1">
        <w:t>2.9.1—46</w:t>
      </w:r>
      <w:r w:rsidRPr="00DF46E1">
        <w:tab/>
        <w:t xml:space="preserve">Prohibited claims </w:t>
      </w:r>
    </w:p>
    <w:p w14:paraId="19434B2E" w14:textId="77777777" w:rsidR="002546E3" w:rsidRPr="00DF46E1" w:rsidRDefault="002546E3" w:rsidP="002546E3">
      <w:pPr>
        <w:pStyle w:val="FSCtMain"/>
      </w:pPr>
      <w:r w:rsidRPr="00DF46E1">
        <w:tab/>
        <w:t>(1)</w:t>
      </w:r>
      <w:r w:rsidRPr="00DF46E1">
        <w:tab/>
        <w:t xml:space="preserve">A claim in relation to a </w:t>
      </w:r>
      <w:r w:rsidRPr="00DF46E1">
        <w:rPr>
          <w:szCs w:val="20"/>
        </w:rPr>
        <w:t>special medical purpose product for infants</w:t>
      </w:r>
      <w:r w:rsidRPr="00DF46E1">
        <w:t xml:space="preserve"> must not:</w:t>
      </w:r>
    </w:p>
    <w:p w14:paraId="45A7E6B2" w14:textId="77777777" w:rsidR="002546E3" w:rsidRPr="00DF46E1" w:rsidRDefault="002546E3" w:rsidP="002546E3">
      <w:pPr>
        <w:pStyle w:val="FSCtPara"/>
      </w:pPr>
      <w:r w:rsidRPr="00DF46E1">
        <w:tab/>
        <w:t>(a)</w:t>
      </w:r>
      <w:r w:rsidRPr="00DF46E1">
        <w:tab/>
        <w:t>refer to the prevention, diagnosis, cure or alleviation of a disease, disorder or condition; or</w:t>
      </w:r>
    </w:p>
    <w:p w14:paraId="554A2357" w14:textId="77777777" w:rsidR="002546E3" w:rsidRPr="00DF46E1" w:rsidRDefault="002546E3" w:rsidP="002546E3">
      <w:pPr>
        <w:pStyle w:val="FSCtPara"/>
      </w:pPr>
      <w:r w:rsidRPr="00DF46E1">
        <w:tab/>
        <w:t>(b)</w:t>
      </w:r>
      <w:r w:rsidRPr="00DF46E1">
        <w:tab/>
        <w:t>compare the product with a good that is:</w:t>
      </w:r>
    </w:p>
    <w:p w14:paraId="183A90EE" w14:textId="77777777" w:rsidR="002546E3" w:rsidRPr="00DF46E1" w:rsidRDefault="002546E3" w:rsidP="002546E3">
      <w:pPr>
        <w:pStyle w:val="FSCtSubpara"/>
      </w:pPr>
      <w:r w:rsidRPr="00DF46E1">
        <w:tab/>
        <w:t>(</w:t>
      </w:r>
      <w:proofErr w:type="spellStart"/>
      <w:r w:rsidRPr="00DF46E1">
        <w:t>i</w:t>
      </w:r>
      <w:proofErr w:type="spellEnd"/>
      <w:r w:rsidRPr="00DF46E1">
        <w:t>)</w:t>
      </w:r>
      <w:r w:rsidRPr="00DF46E1">
        <w:tab/>
        <w:t>represented in any way to be for therapeutic use; or</w:t>
      </w:r>
    </w:p>
    <w:p w14:paraId="19D6C983" w14:textId="77777777" w:rsidR="002546E3" w:rsidRPr="00DF46E1" w:rsidRDefault="002546E3" w:rsidP="002546E3">
      <w:pPr>
        <w:pStyle w:val="FSCtSubpara"/>
      </w:pPr>
      <w:r w:rsidRPr="00DF46E1">
        <w:tab/>
        <w:t>(ii)</w:t>
      </w:r>
      <w:r w:rsidRPr="00DF46E1">
        <w:tab/>
        <w:t>likely to be taken to be for therapeutic use, whether because of the way in which the good is presented or for any other reason.</w:t>
      </w:r>
    </w:p>
    <w:p w14:paraId="5FFD7244" w14:textId="77777777" w:rsidR="002546E3" w:rsidRPr="00DF46E1" w:rsidRDefault="002546E3" w:rsidP="002546E3">
      <w:pPr>
        <w:pStyle w:val="FSCtMain"/>
      </w:pPr>
      <w:r w:rsidRPr="00DF46E1">
        <w:tab/>
        <w:t>(2)</w:t>
      </w:r>
      <w:r w:rsidRPr="00DF46E1">
        <w:tab/>
        <w:t>A n</w:t>
      </w:r>
      <w:r w:rsidRPr="00DF46E1">
        <w:rPr>
          <w:color w:val="000000"/>
          <w:szCs w:val="20"/>
          <w:shd w:val="clear" w:color="auto" w:fill="FFFFFF"/>
        </w:rPr>
        <w:t xml:space="preserve">utrition content claim or *health claim must not be made about a </w:t>
      </w:r>
      <w:r w:rsidRPr="00DF46E1">
        <w:rPr>
          <w:szCs w:val="20"/>
        </w:rPr>
        <w:t>special medical purpose product for infants</w:t>
      </w:r>
      <w:r w:rsidRPr="00DF46E1">
        <w:t>.</w:t>
      </w:r>
    </w:p>
    <w:p w14:paraId="19158614" w14:textId="77777777" w:rsidR="002546E3" w:rsidRPr="00DF46E1" w:rsidRDefault="002546E3" w:rsidP="002546E3">
      <w:pPr>
        <w:pStyle w:val="FSCtMain"/>
        <w:rPr>
          <w:szCs w:val="20"/>
          <w:lang w:val="en-AU"/>
        </w:rPr>
      </w:pPr>
      <w:r w:rsidRPr="00DF46E1">
        <w:tab/>
        <w:t>(3)</w:t>
      </w:r>
      <w:r w:rsidRPr="00DF46E1">
        <w:tab/>
      </w:r>
      <w:r w:rsidRPr="00DF46E1">
        <w:rPr>
          <w:szCs w:val="20"/>
          <w:lang w:val="en-AU"/>
        </w:rPr>
        <w:t xml:space="preserve">This section does not apply to: </w:t>
      </w:r>
    </w:p>
    <w:p w14:paraId="69C56BE7" w14:textId="77777777" w:rsidR="002546E3" w:rsidRPr="00DF46E1" w:rsidRDefault="002546E3" w:rsidP="002546E3">
      <w:pPr>
        <w:pStyle w:val="FSCtPara"/>
      </w:pPr>
      <w:r w:rsidRPr="00DF46E1">
        <w:tab/>
        <w:t>(a)</w:t>
      </w:r>
      <w:r w:rsidRPr="00DF46E1">
        <w:tab/>
      </w:r>
      <w:r w:rsidRPr="00DF46E1">
        <w:rPr>
          <w:rFonts w:eastAsiaTheme="minorHAnsi"/>
          <w:color w:val="000000"/>
          <w:szCs w:val="20"/>
          <w:lang w:val="en-AU"/>
        </w:rPr>
        <w:t>a claim that is expressly permitted by this Code</w:t>
      </w:r>
      <w:r w:rsidRPr="00DF46E1">
        <w:t>; or</w:t>
      </w:r>
    </w:p>
    <w:p w14:paraId="55C9776D" w14:textId="77777777" w:rsidR="002546E3" w:rsidRPr="00DF46E1" w:rsidRDefault="002546E3" w:rsidP="002546E3">
      <w:pPr>
        <w:pStyle w:val="FSCtPara"/>
      </w:pPr>
      <w:r w:rsidRPr="00DF46E1">
        <w:tab/>
        <w:t>(b)</w:t>
      </w:r>
      <w:r w:rsidRPr="00DF46E1">
        <w:tab/>
      </w:r>
      <w:r w:rsidRPr="00DF46E1">
        <w:rPr>
          <w:rFonts w:eastAsiaTheme="minorHAnsi"/>
          <w:iCs w:val="0"/>
          <w:color w:val="000000"/>
          <w:szCs w:val="20"/>
          <w:lang w:val="en-AU" w:eastAsia="en-US"/>
        </w:rPr>
        <w:t>a declaration that is required by an application Act.</w:t>
      </w:r>
    </w:p>
    <w:bookmarkEnd w:id="6"/>
    <w:p w14:paraId="2CF769C4" w14:textId="77777777" w:rsidR="002546E3" w:rsidRPr="00DF46E1" w:rsidRDefault="002546E3" w:rsidP="002546E3">
      <w:pPr>
        <w:pStyle w:val="FSCh5Section"/>
      </w:pPr>
      <w:r w:rsidRPr="00DF46E1">
        <w:t>2.9.1—47</w:t>
      </w:r>
      <w:r w:rsidRPr="00DF46E1">
        <w:tab/>
        <w:t>Permitted lactose free claim</w:t>
      </w:r>
    </w:p>
    <w:p w14:paraId="2AA13D86" w14:textId="77777777" w:rsidR="002546E3" w:rsidRPr="00DF46E1" w:rsidRDefault="002546E3" w:rsidP="002546E3">
      <w:pPr>
        <w:pStyle w:val="FSCtMain"/>
      </w:pPr>
      <w:r w:rsidRPr="00DF46E1">
        <w:tab/>
      </w:r>
      <w:r w:rsidRPr="00DF46E1">
        <w:tab/>
        <w:t xml:space="preserve">A claim that a </w:t>
      </w:r>
      <w:r w:rsidRPr="00DF46E1">
        <w:rPr>
          <w:szCs w:val="20"/>
        </w:rPr>
        <w:t>special medical purpose product for infants</w:t>
      </w:r>
      <w:r w:rsidRPr="00DF46E1">
        <w:t xml:space="preserve"> is lactose free may be made if </w:t>
      </w:r>
      <w:r w:rsidRPr="00DF46E1">
        <w:rPr>
          <w:szCs w:val="20"/>
        </w:rPr>
        <w:t>that special medical purpose product for infants contains no detectable lactose.</w:t>
      </w:r>
    </w:p>
    <w:p w14:paraId="06C215CD"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2.9.1—48</w:t>
      </w:r>
      <w:r w:rsidRPr="00DF46E1">
        <w:rPr>
          <w:b/>
          <w:bCs/>
          <w:kern w:val="32"/>
          <w:lang w:eastAsia="en-AU" w:bidi="ar-SA"/>
        </w:rPr>
        <w:tab/>
        <w:t>Labelling and related requirements</w:t>
      </w:r>
    </w:p>
    <w:p w14:paraId="5ECAFDF6"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This section applies to </w:t>
      </w:r>
      <w:r w:rsidRPr="00DF46E1">
        <w:rPr>
          <w:rFonts w:cs="Arial"/>
          <w:iCs/>
          <w:sz w:val="20"/>
          <w:szCs w:val="20"/>
          <w:lang w:eastAsia="en-AU" w:bidi="ar-SA"/>
        </w:rPr>
        <w:t>a food for sale that is a special medical purpose product for infants.</w:t>
      </w:r>
    </w:p>
    <w:p w14:paraId="2C7DB1D1"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0"/>
          <w:lang w:eastAsia="en-AU" w:bidi="ar-SA"/>
        </w:rPr>
        <w:tab/>
        <w:t>(2)</w:t>
      </w:r>
      <w:r w:rsidRPr="00DF46E1">
        <w:rPr>
          <w:rFonts w:cs="Arial"/>
          <w:iCs/>
          <w:sz w:val="20"/>
          <w:szCs w:val="20"/>
          <w:lang w:eastAsia="en-AU" w:bidi="ar-SA"/>
        </w:rPr>
        <w:tab/>
      </w:r>
      <w:r w:rsidRPr="00DF46E1">
        <w:rPr>
          <w:rFonts w:cs="Arial"/>
          <w:iCs/>
          <w:sz w:val="20"/>
          <w:szCs w:val="22"/>
          <w:lang w:eastAsia="en-AU" w:bidi="ar-SA"/>
        </w:rPr>
        <w:t>If the food for sale is in a package, it is required to *bear a label that complies with section 2.9.1—49.</w:t>
      </w:r>
    </w:p>
    <w:p w14:paraId="6D1B6488"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t>If the food for sale is in an *inner package:</w:t>
      </w:r>
    </w:p>
    <w:p w14:paraId="4EECABC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the inner package is required to *bear a label that complies with section 2.9.1—54; and</w:t>
      </w:r>
    </w:p>
    <w:p w14:paraId="68876449"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there is no labelling requirement under this Code for any other packaging associated with the food for sale.</w:t>
      </w:r>
    </w:p>
    <w:p w14:paraId="2D1F20A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(4)</w:t>
      </w:r>
      <w:r w:rsidRPr="00DF46E1">
        <w:rPr>
          <w:rFonts w:cs="Arial"/>
          <w:iCs/>
          <w:sz w:val="20"/>
          <w:szCs w:val="22"/>
          <w:lang w:eastAsia="en-AU" w:bidi="ar-SA"/>
        </w:rPr>
        <w:tab/>
        <w:t>If the food for sale is in a *transportation outer:</w:t>
      </w:r>
    </w:p>
    <w:p w14:paraId="1E359D16"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the transportation outer or package containing the food for sale is required to *bear a label that complies with section 2.9.1—55; and</w:t>
      </w:r>
    </w:p>
    <w:p w14:paraId="09D821B9"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there is no labelling requirement under this Code for any other packaging associated with the food for sale.</w:t>
      </w:r>
    </w:p>
    <w:p w14:paraId="439269AF"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2.9.1—49</w:t>
      </w:r>
      <w:r w:rsidRPr="00DF46E1">
        <w:rPr>
          <w:b/>
          <w:bCs/>
          <w:kern w:val="32"/>
          <w:lang w:eastAsia="en-AU" w:bidi="ar-SA"/>
        </w:rPr>
        <w:tab/>
        <w:t>Mandatory labelling information</w:t>
      </w:r>
    </w:p>
    <w:p w14:paraId="62ED303F"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The label that is required for </w:t>
      </w:r>
      <w:r w:rsidRPr="00DF46E1">
        <w:rPr>
          <w:rFonts w:cs="Arial"/>
          <w:iCs/>
          <w:sz w:val="20"/>
          <w:szCs w:val="20"/>
          <w:lang w:eastAsia="en-AU" w:bidi="ar-SA"/>
        </w:rPr>
        <w:t>a special medical purpose product for infants must state the following information in accordance with the provision indicated:</w:t>
      </w:r>
    </w:p>
    <w:p w14:paraId="4060BA47"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a name or description sufficient to indicate the true nature of the food (see section 1.2.2—2);</w:t>
      </w:r>
    </w:p>
    <w:p w14:paraId="59D70404"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lot identification (see section 1.2.2—3);</w:t>
      </w:r>
    </w:p>
    <w:p w14:paraId="28C1FF92"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lastRenderedPageBreak/>
        <w:tab/>
        <w:t>(c)</w:t>
      </w:r>
      <w:r w:rsidRPr="00DF46E1">
        <w:rPr>
          <w:rFonts w:cs="Arial"/>
          <w:iCs/>
          <w:sz w:val="20"/>
          <w:szCs w:val="20"/>
          <w:lang w:eastAsia="en-AU" w:bidi="ar-SA"/>
        </w:rPr>
        <w:tab/>
        <w:t>if the sale of the product for sale is one to which Division 2 or Division 3 of Standard 1.2.1 applies:</w:t>
      </w:r>
    </w:p>
    <w:p w14:paraId="35765004" w14:textId="77777777" w:rsidR="002546E3" w:rsidRPr="00DF46E1" w:rsidRDefault="002546E3" w:rsidP="002546E3">
      <w:pPr>
        <w:tabs>
          <w:tab w:val="left" w:pos="2268"/>
        </w:tabs>
        <w:ind w:left="2835" w:hanging="2835"/>
        <w:rPr>
          <w:sz w:val="20"/>
          <w:lang w:val="en-NZ" w:eastAsia="en-NZ" w:bidi="ar-SA"/>
        </w:rPr>
      </w:pPr>
      <w:r w:rsidRPr="00DF46E1">
        <w:rPr>
          <w:color w:val="1F497D"/>
          <w:sz w:val="20"/>
          <w:lang w:val="en-NZ" w:eastAsia="en-NZ" w:bidi="ar-SA"/>
        </w:rPr>
        <w:tab/>
      </w:r>
      <w:r w:rsidRPr="00DF46E1">
        <w:rPr>
          <w:sz w:val="20"/>
          <w:lang w:val="en-NZ" w:eastAsia="en-NZ" w:bidi="ar-SA"/>
        </w:rPr>
        <w:t>(</w:t>
      </w:r>
      <w:proofErr w:type="spellStart"/>
      <w:r w:rsidRPr="00DF46E1">
        <w:rPr>
          <w:sz w:val="20"/>
          <w:lang w:val="en-NZ" w:eastAsia="en-NZ" w:bidi="ar-SA"/>
        </w:rPr>
        <w:t>i</w:t>
      </w:r>
      <w:proofErr w:type="spellEnd"/>
      <w:r w:rsidRPr="00DF46E1">
        <w:rPr>
          <w:sz w:val="20"/>
          <w:lang w:val="en-NZ" w:eastAsia="en-NZ" w:bidi="ar-SA"/>
        </w:rPr>
        <w:t xml:space="preserve">) </w:t>
      </w:r>
      <w:r w:rsidRPr="00DF46E1">
        <w:rPr>
          <w:sz w:val="20"/>
          <w:lang w:val="en-NZ" w:eastAsia="en-NZ" w:bidi="ar-SA"/>
        </w:rPr>
        <w:tab/>
        <w:t>information relating to *foods produced using gene technology (see section 1.5.2—4); and</w:t>
      </w:r>
    </w:p>
    <w:p w14:paraId="16E88A57"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(ii)</w:t>
      </w:r>
      <w:r w:rsidRPr="00DF46E1">
        <w:rPr>
          <w:rFonts w:cs="Arial"/>
          <w:iCs/>
          <w:sz w:val="20"/>
          <w:szCs w:val="20"/>
          <w:lang w:eastAsia="en-AU" w:bidi="ar-SA"/>
        </w:rPr>
        <w:tab/>
        <w:t>information relating to irradiated food (see section 1.5.3—9);</w:t>
      </w:r>
    </w:p>
    <w:p w14:paraId="720FD9C2"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(d)</w:t>
      </w:r>
      <w:r w:rsidRPr="00DF46E1">
        <w:rPr>
          <w:rFonts w:cs="Arial"/>
          <w:iCs/>
          <w:sz w:val="20"/>
          <w:szCs w:val="20"/>
          <w:lang w:eastAsia="en-AU" w:bidi="ar-SA"/>
        </w:rPr>
        <w:tab/>
        <w:t xml:space="preserve">any mandatory statements and declarations (see section 2.9.1—50); </w:t>
      </w:r>
    </w:p>
    <w:p w14:paraId="6521E37B"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(e)</w:t>
      </w:r>
      <w:r w:rsidRPr="00DF46E1">
        <w:rPr>
          <w:rFonts w:cs="Arial"/>
          <w:iCs/>
          <w:sz w:val="20"/>
          <w:szCs w:val="20"/>
          <w:lang w:eastAsia="en-AU" w:bidi="ar-SA"/>
        </w:rPr>
        <w:tab/>
        <w:t>information relating to ingredients (see section 2.9.1—51);</w:t>
      </w:r>
    </w:p>
    <w:p w14:paraId="6020D733"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(f)</w:t>
      </w:r>
      <w:r w:rsidRPr="00DF46E1">
        <w:rPr>
          <w:rFonts w:cs="Arial"/>
          <w:iCs/>
          <w:sz w:val="20"/>
          <w:szCs w:val="20"/>
          <w:lang w:eastAsia="en-AU" w:bidi="ar-SA"/>
        </w:rPr>
        <w:tab/>
        <w:t>date marking information (see section 2.9.1—52);</w:t>
      </w:r>
    </w:p>
    <w:p w14:paraId="66ECA07C"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(g)</w:t>
      </w:r>
      <w:r w:rsidRPr="00DF46E1">
        <w:rPr>
          <w:rFonts w:cs="Arial"/>
          <w:iCs/>
          <w:sz w:val="20"/>
          <w:szCs w:val="20"/>
          <w:lang w:eastAsia="en-AU" w:bidi="ar-SA"/>
        </w:rPr>
        <w:tab/>
        <w:t>directions for the preparation, use or</w:t>
      </w:r>
      <w:r w:rsidRPr="00DF46E1" w:rsidDel="00F87292">
        <w:rPr>
          <w:rFonts w:cs="Arial"/>
          <w:iCs/>
          <w:sz w:val="20"/>
          <w:szCs w:val="20"/>
          <w:lang w:eastAsia="en-AU" w:bidi="ar-SA"/>
        </w:rPr>
        <w:t xml:space="preserve"> </w:t>
      </w:r>
      <w:r w:rsidRPr="00DF46E1">
        <w:rPr>
          <w:rFonts w:cs="Arial"/>
          <w:iCs/>
          <w:sz w:val="20"/>
          <w:szCs w:val="20"/>
          <w:lang w:eastAsia="en-AU" w:bidi="ar-SA"/>
        </w:rPr>
        <w:t>storage of the product, if the product is of such a nature to require such directions for health or safety reasons;</w:t>
      </w:r>
    </w:p>
    <w:p w14:paraId="1ED59089"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(h)</w:t>
      </w:r>
      <w:r w:rsidRPr="00DF46E1">
        <w:rPr>
          <w:rFonts w:cs="Arial"/>
          <w:iCs/>
          <w:sz w:val="20"/>
          <w:szCs w:val="20"/>
          <w:lang w:eastAsia="en-AU" w:bidi="ar-SA"/>
        </w:rPr>
        <w:tab/>
        <w:t>nutrition information (see section 2.9.1—53).</w:t>
      </w:r>
    </w:p>
    <w:p w14:paraId="0216A94C" w14:textId="77777777" w:rsidR="002546E3" w:rsidRPr="00DF46E1" w:rsidRDefault="002546E3" w:rsidP="002546E3">
      <w:pPr>
        <w:tabs>
          <w:tab w:val="left" w:pos="1134"/>
        </w:tabs>
        <w:spacing w:before="120" w:after="120"/>
        <w:ind w:left="1701" w:hanging="1701"/>
        <w:rPr>
          <w:rFonts w:cs="Arial"/>
          <w:sz w:val="20"/>
          <w:szCs w:val="22"/>
          <w:lang w:eastAsia="en-AU" w:bidi="ar-SA"/>
        </w:rPr>
      </w:pPr>
      <w:r w:rsidRPr="00DF46E1">
        <w:rPr>
          <w:rFonts w:cs="Arial"/>
          <w:iCs/>
          <w:sz w:val="20"/>
          <w:szCs w:val="20"/>
          <w:lang w:eastAsia="en-AU" w:bidi="ar-SA"/>
        </w:rPr>
        <w:tab/>
        <w:t>(2)</w:t>
      </w:r>
      <w:r w:rsidRPr="00DF46E1">
        <w:rPr>
          <w:rFonts w:cs="Arial"/>
          <w:iCs/>
          <w:sz w:val="20"/>
          <w:szCs w:val="20"/>
          <w:lang w:eastAsia="en-AU" w:bidi="ar-SA"/>
        </w:rPr>
        <w:tab/>
        <w:t xml:space="preserve">The label </w:t>
      </w:r>
      <w:r w:rsidRPr="00DF46E1">
        <w:rPr>
          <w:rFonts w:cs="Arial"/>
          <w:iCs/>
          <w:sz w:val="20"/>
          <w:szCs w:val="22"/>
          <w:lang w:eastAsia="en-AU" w:bidi="ar-SA"/>
        </w:rPr>
        <w:t xml:space="preserve">that is required for </w:t>
      </w:r>
      <w:r w:rsidRPr="00DF46E1">
        <w:rPr>
          <w:rFonts w:cs="Arial"/>
          <w:iCs/>
          <w:sz w:val="20"/>
          <w:szCs w:val="20"/>
          <w:lang w:eastAsia="en-AU" w:bidi="ar-SA"/>
        </w:rPr>
        <w:t>a special medical purpose product for infants must comply with section 1.2.1—24 of Standard 1.2.1.</w:t>
      </w:r>
    </w:p>
    <w:p w14:paraId="3A696DB3" w14:textId="77777777" w:rsidR="002546E3" w:rsidRPr="00DF46E1" w:rsidRDefault="002546E3" w:rsidP="002546E3">
      <w:pPr>
        <w:keepNext/>
        <w:spacing w:before="240" w:after="120"/>
        <w:ind w:left="1701" w:hanging="1701"/>
        <w:outlineLvl w:val="4"/>
        <w:rPr>
          <w:b/>
          <w:bCs/>
          <w:kern w:val="32"/>
          <w:sz w:val="20"/>
          <w:szCs w:val="20"/>
          <w:lang w:eastAsia="en-AU" w:bidi="ar-SA"/>
        </w:rPr>
      </w:pPr>
      <w:bookmarkStart w:id="7" w:name="_Hlk150949197"/>
      <w:r w:rsidRPr="00DF46E1">
        <w:rPr>
          <w:b/>
          <w:bCs/>
          <w:kern w:val="32"/>
          <w:lang w:eastAsia="en-AU" w:bidi="ar-SA"/>
        </w:rPr>
        <w:t>2.9.1—50</w:t>
      </w:r>
      <w:r w:rsidRPr="00DF46E1">
        <w:rPr>
          <w:b/>
          <w:bCs/>
          <w:kern w:val="32"/>
          <w:lang w:eastAsia="en-AU" w:bidi="ar-SA"/>
        </w:rPr>
        <w:tab/>
      </w:r>
      <w:r w:rsidRPr="00DF46E1">
        <w:rPr>
          <w:rFonts w:cs="Arial"/>
          <w:b/>
          <w:bCs/>
          <w:kern w:val="32"/>
          <w:szCs w:val="22"/>
          <w:lang w:eastAsia="en-AU" w:bidi="ar-SA"/>
        </w:rPr>
        <w:t>Mandatory statements and declarations— special medical purpose product for infants</w:t>
      </w:r>
    </w:p>
    <w:bookmarkEnd w:id="7"/>
    <w:p w14:paraId="79A2427E" w14:textId="77777777" w:rsidR="002546E3" w:rsidRPr="00DF46E1" w:rsidRDefault="002546E3" w:rsidP="002546E3">
      <w:pPr>
        <w:tabs>
          <w:tab w:val="left" w:pos="1134"/>
        </w:tabs>
        <w:spacing w:before="120" w:after="120"/>
        <w:ind w:left="1701" w:hanging="1701"/>
        <w:rPr>
          <w:rFonts w:cs="Arial"/>
          <w:iCs/>
          <w:sz w:val="20"/>
          <w:szCs w:val="20"/>
          <w:lang w:eastAsia="en-AU" w:bidi="ar-SA"/>
        </w:rPr>
      </w:pPr>
      <w:r w:rsidRPr="00DF46E1">
        <w:rPr>
          <w:rFonts w:cs="Arial"/>
          <w:iCs/>
          <w:sz w:val="20"/>
          <w:szCs w:val="20"/>
          <w:lang w:eastAsia="en-AU" w:bidi="ar-SA"/>
        </w:rPr>
        <w:tab/>
      </w:r>
      <w:r w:rsidRPr="00DF46E1">
        <w:rPr>
          <w:rFonts w:cs="Arial"/>
          <w:iCs/>
          <w:sz w:val="20"/>
          <w:szCs w:val="20"/>
          <w:lang w:eastAsia="en-AU" w:bidi="ar-SA"/>
        </w:rPr>
        <w:tab/>
        <w:t>For paragraph 2.9.1—49(1)(d), the following statements are required:</w:t>
      </w:r>
    </w:p>
    <w:p w14:paraId="60DDE424"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a statement to the effect that the product must be used under medical supervision;</w:t>
      </w:r>
    </w:p>
    <w:p w14:paraId="3B862965"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a statement indicating, if applicable, any precautions and contraindications associated with consumption of the product;</w:t>
      </w:r>
    </w:p>
    <w:p w14:paraId="24EEEC3F"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(c)</w:t>
      </w:r>
      <w:r w:rsidRPr="00DF46E1">
        <w:rPr>
          <w:rFonts w:cs="Arial"/>
          <w:iCs/>
          <w:sz w:val="20"/>
          <w:szCs w:val="20"/>
          <w:lang w:eastAsia="en-AU" w:bidi="ar-SA"/>
        </w:rPr>
        <w:tab/>
        <w:t>a statement indicating the medical purpose of the product, which may include a disease, disorder or medical condition for which the product has been formulated;</w:t>
      </w:r>
    </w:p>
    <w:p w14:paraId="7CE9FD95"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(d)</w:t>
      </w:r>
      <w:r w:rsidRPr="00DF46E1">
        <w:rPr>
          <w:rFonts w:cs="Arial"/>
          <w:iCs/>
          <w:sz w:val="20"/>
          <w:szCs w:val="20"/>
          <w:lang w:eastAsia="en-AU" w:bidi="ar-SA"/>
        </w:rPr>
        <w:tab/>
        <w:t>a statement describing the properties or characteristics which make the product appropriate for the medical purpose indicated in paragraph (c);</w:t>
      </w:r>
    </w:p>
    <w:p w14:paraId="37B22F05"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(e)</w:t>
      </w:r>
      <w:r w:rsidRPr="00DF46E1">
        <w:rPr>
          <w:rFonts w:cs="Arial"/>
          <w:iCs/>
          <w:sz w:val="20"/>
          <w:szCs w:val="20"/>
          <w:lang w:eastAsia="en-AU" w:bidi="ar-SA"/>
        </w:rPr>
        <w:tab/>
        <w:t xml:space="preserve">if the product has been formulated for a specific age group—a statement to the effect that the product is intended for persons within the specified age group; </w:t>
      </w:r>
    </w:p>
    <w:p w14:paraId="49C2B040"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(f)</w:t>
      </w:r>
      <w:r w:rsidRPr="00DF46E1">
        <w:rPr>
          <w:rFonts w:cs="Arial"/>
          <w:iCs/>
          <w:sz w:val="20"/>
          <w:szCs w:val="20"/>
          <w:lang w:eastAsia="en-AU" w:bidi="ar-SA"/>
        </w:rPr>
        <w:tab/>
        <w:t>a statement indicating whether or not the product is suitable for use as a sole source of nutrition;</w:t>
      </w:r>
    </w:p>
    <w:p w14:paraId="4CF0747F"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(g)</w:t>
      </w:r>
      <w:r w:rsidRPr="00DF46E1">
        <w:rPr>
          <w:rFonts w:cs="Arial"/>
          <w:iCs/>
          <w:sz w:val="20"/>
          <w:szCs w:val="20"/>
          <w:lang w:eastAsia="en-AU" w:bidi="ar-SA"/>
        </w:rPr>
        <w:tab/>
        <w:t>if the product is represented as being suitable for use as a sole source of nutrition:</w:t>
      </w:r>
    </w:p>
    <w:p w14:paraId="3FB1FF88"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w:t>
      </w:r>
      <w:proofErr w:type="spellStart"/>
      <w:r w:rsidRPr="00DF46E1">
        <w:rPr>
          <w:rFonts w:cs="Arial"/>
          <w:iCs/>
          <w:sz w:val="20"/>
          <w:szCs w:val="20"/>
          <w:lang w:eastAsia="en-AU" w:bidi="ar-SA"/>
        </w:rPr>
        <w:t>i</w:t>
      </w:r>
      <w:proofErr w:type="spellEnd"/>
      <w:r w:rsidRPr="00DF46E1">
        <w:rPr>
          <w:rFonts w:cs="Arial"/>
          <w:iCs/>
          <w:sz w:val="20"/>
          <w:szCs w:val="20"/>
          <w:lang w:eastAsia="en-AU" w:bidi="ar-SA"/>
        </w:rPr>
        <w:t>)</w:t>
      </w:r>
      <w:r w:rsidRPr="00DF46E1">
        <w:rPr>
          <w:rFonts w:cs="Arial"/>
          <w:iCs/>
          <w:sz w:val="20"/>
          <w:szCs w:val="20"/>
          <w:lang w:eastAsia="en-AU" w:bidi="ar-SA"/>
        </w:rPr>
        <w:tab/>
        <w:t xml:space="preserve">a statement to the effect that the product is not for parenteral use; and </w:t>
      </w:r>
    </w:p>
    <w:p w14:paraId="2AA4E49E" w14:textId="77777777" w:rsidR="002546E3" w:rsidRPr="00DF46E1" w:rsidRDefault="002546E3" w:rsidP="002546E3">
      <w:pPr>
        <w:tabs>
          <w:tab w:val="left" w:pos="2268"/>
        </w:tabs>
        <w:spacing w:before="60" w:after="60"/>
        <w:ind w:left="2835" w:hanging="2835"/>
        <w:rPr>
          <w:rFonts w:cs="Arial"/>
          <w:iCs/>
          <w:sz w:val="20"/>
          <w:szCs w:val="22"/>
          <w:lang w:eastAsia="en-AU" w:bidi="ar-SA"/>
        </w:rPr>
      </w:pPr>
      <w:r w:rsidRPr="00DF46E1">
        <w:rPr>
          <w:rFonts w:cs="Arial"/>
          <w:iCs/>
          <w:sz w:val="20"/>
          <w:szCs w:val="20"/>
          <w:lang w:eastAsia="en-AU" w:bidi="ar-SA"/>
        </w:rPr>
        <w:tab/>
      </w:r>
      <w:r w:rsidRPr="00DF46E1">
        <w:rPr>
          <w:rFonts w:cs="Arial"/>
          <w:iCs/>
          <w:sz w:val="20"/>
          <w:szCs w:val="22"/>
          <w:lang w:eastAsia="en-AU" w:bidi="ar-SA"/>
        </w:rPr>
        <w:t>(ii)</w:t>
      </w:r>
      <w:r w:rsidRPr="00DF46E1">
        <w:rPr>
          <w:rFonts w:cs="Arial"/>
          <w:iCs/>
          <w:sz w:val="20"/>
          <w:szCs w:val="20"/>
          <w:lang w:eastAsia="en-AU" w:bidi="ar-SA"/>
        </w:rPr>
        <w:tab/>
      </w:r>
      <w:r w:rsidRPr="00DF46E1">
        <w:rPr>
          <w:rFonts w:cs="Arial"/>
          <w:iCs/>
          <w:sz w:val="20"/>
          <w:szCs w:val="22"/>
          <w:lang w:eastAsia="en-AU" w:bidi="ar-SA"/>
        </w:rPr>
        <w:t>if the product has been modified to vary from the compositional requirement of this Division</w:t>
      </w:r>
      <w:r w:rsidRPr="00DF46E1">
        <w:rPr>
          <w:rFonts w:cs="Arial"/>
          <w:iCs/>
          <w:sz w:val="20"/>
          <w:szCs w:val="20"/>
          <w:lang w:eastAsia="en-AU" w:bidi="ar-SA"/>
        </w:rPr>
        <w:t xml:space="preserve"> </w:t>
      </w:r>
      <w:r w:rsidRPr="00DF46E1">
        <w:rPr>
          <w:rFonts w:cs="Arial"/>
          <w:iCs/>
          <w:sz w:val="20"/>
          <w:szCs w:val="22"/>
          <w:lang w:eastAsia="en-AU" w:bidi="ar-SA"/>
        </w:rPr>
        <w:t>such that the content of one or more nutrients falls short of the prescribed minimum, or exceeds the prescribed maximum (if applicable</w:t>
      </w:r>
      <w:r w:rsidRPr="00DF46E1">
        <w:rPr>
          <w:rFonts w:cs="Arial"/>
          <w:iCs/>
          <w:sz w:val="20"/>
          <w:szCs w:val="20"/>
          <w:lang w:eastAsia="en-AU" w:bidi="ar-SA"/>
        </w:rPr>
        <w:t xml:space="preserve">): </w:t>
      </w:r>
    </w:p>
    <w:p w14:paraId="12E33D92" w14:textId="77777777" w:rsidR="002546E3" w:rsidRPr="00DF46E1" w:rsidRDefault="002546E3" w:rsidP="002546E3">
      <w:pPr>
        <w:tabs>
          <w:tab w:val="left" w:pos="2835"/>
        </w:tabs>
        <w:spacing w:before="60" w:after="60"/>
        <w:ind w:left="3402" w:hanging="3402"/>
        <w:rPr>
          <w:rFonts w:cs="Arial"/>
          <w:iCs/>
          <w:sz w:val="20"/>
          <w:szCs w:val="20"/>
          <w:lang w:eastAsia="en-AU" w:bidi="ar-SA"/>
        </w:rPr>
      </w:pPr>
      <w:r w:rsidRPr="00DF46E1">
        <w:rPr>
          <w:rFonts w:cs="Arial"/>
          <w:iCs/>
          <w:sz w:val="20"/>
          <w:szCs w:val="20"/>
          <w:lang w:eastAsia="en-AU" w:bidi="ar-SA"/>
        </w:rPr>
        <w:tab/>
        <w:t>(A)</w:t>
      </w:r>
      <w:r w:rsidRPr="00DF46E1">
        <w:rPr>
          <w:rFonts w:cs="Arial"/>
          <w:iCs/>
          <w:sz w:val="20"/>
          <w:szCs w:val="20"/>
          <w:lang w:eastAsia="en-AU" w:bidi="ar-SA"/>
        </w:rPr>
        <w:tab/>
        <w:t>unless provided in other documentation about the product—a statement indicating the nutrient or nutrients which have been modified; and</w:t>
      </w:r>
    </w:p>
    <w:p w14:paraId="32BDB80C" w14:textId="77777777" w:rsidR="002546E3" w:rsidRPr="00DF46E1" w:rsidRDefault="002546E3" w:rsidP="002546E3">
      <w:pPr>
        <w:tabs>
          <w:tab w:val="left" w:pos="2835"/>
        </w:tabs>
        <w:spacing w:before="60" w:after="60"/>
        <w:ind w:left="3402" w:hanging="3402"/>
        <w:rPr>
          <w:rFonts w:cs="Arial"/>
          <w:iCs/>
          <w:sz w:val="20"/>
          <w:szCs w:val="20"/>
          <w:lang w:eastAsia="en-AU" w:bidi="ar-SA"/>
        </w:rPr>
      </w:pPr>
      <w:r w:rsidRPr="00DF46E1">
        <w:rPr>
          <w:rFonts w:cs="Arial"/>
          <w:iCs/>
          <w:sz w:val="20"/>
          <w:szCs w:val="20"/>
          <w:lang w:eastAsia="en-AU" w:bidi="ar-SA"/>
        </w:rPr>
        <w:tab/>
        <w:t>(B)</w:t>
      </w:r>
      <w:r w:rsidRPr="00DF46E1">
        <w:rPr>
          <w:rFonts w:cs="Arial"/>
          <w:iCs/>
          <w:sz w:val="20"/>
          <w:szCs w:val="20"/>
          <w:lang w:eastAsia="en-AU" w:bidi="ar-SA"/>
        </w:rPr>
        <w:tab/>
        <w:t>unless provided in other documentation about the product—a statement indicating whether each modified nutrient has been increased, decreased, or eliminated from the product, as appropriate; and</w:t>
      </w:r>
    </w:p>
    <w:p w14:paraId="334A6C11" w14:textId="77777777" w:rsidR="002546E3" w:rsidRPr="00DF46E1" w:rsidRDefault="002546E3" w:rsidP="002546E3">
      <w:pPr>
        <w:tabs>
          <w:tab w:val="left" w:pos="1701"/>
        </w:tabs>
        <w:spacing w:before="60" w:after="60"/>
        <w:ind w:left="2268" w:hanging="2268"/>
        <w:rPr>
          <w:rFonts w:cs="Arial"/>
          <w:iCs/>
          <w:sz w:val="20"/>
          <w:szCs w:val="20"/>
          <w:lang w:eastAsia="en-AU" w:bidi="ar-SA"/>
        </w:rPr>
      </w:pPr>
      <w:r w:rsidRPr="00DF46E1">
        <w:rPr>
          <w:rFonts w:cs="Arial"/>
          <w:iCs/>
          <w:sz w:val="20"/>
          <w:szCs w:val="20"/>
          <w:lang w:eastAsia="en-AU" w:bidi="ar-SA"/>
        </w:rPr>
        <w:tab/>
        <w:t>(h)</w:t>
      </w:r>
      <w:r w:rsidRPr="00DF46E1">
        <w:rPr>
          <w:rFonts w:cs="Arial"/>
          <w:iCs/>
          <w:sz w:val="20"/>
          <w:szCs w:val="20"/>
          <w:lang w:eastAsia="en-AU" w:bidi="ar-SA"/>
        </w:rPr>
        <w:tab/>
        <w:t>the declarations required by section 1.2.3—4.</w:t>
      </w:r>
    </w:p>
    <w:p w14:paraId="49209B7F"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t>2.9.1—51</w:t>
      </w:r>
      <w:r w:rsidRPr="00DF46E1">
        <w:rPr>
          <w:b/>
          <w:bCs/>
          <w:kern w:val="32"/>
          <w:lang w:eastAsia="en-AU" w:bidi="ar-SA"/>
        </w:rPr>
        <w:tab/>
        <w:t>Information relating to ingredients—</w:t>
      </w:r>
      <w:r w:rsidRPr="00DF46E1">
        <w:rPr>
          <w:rFonts w:cs="Arial"/>
          <w:b/>
          <w:bCs/>
          <w:kern w:val="32"/>
          <w:szCs w:val="22"/>
          <w:lang w:eastAsia="en-AU" w:bidi="ar-SA"/>
        </w:rPr>
        <w:t>special medical purpose product for infants</w:t>
      </w:r>
    </w:p>
    <w:p w14:paraId="02FA3061"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r>
      <w:r w:rsidRPr="00DF46E1">
        <w:rPr>
          <w:rFonts w:cs="Arial"/>
          <w:iCs/>
          <w:sz w:val="20"/>
          <w:szCs w:val="22"/>
          <w:lang w:eastAsia="en-AU" w:bidi="ar-SA"/>
        </w:rPr>
        <w:tab/>
        <w:t>For paragraph 2.9.1—49(1)(e), the information relating to ingredients is:</w:t>
      </w:r>
    </w:p>
    <w:p w14:paraId="531EB987"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a statement of ingredients; or</w:t>
      </w:r>
    </w:p>
    <w:p w14:paraId="5CC0440A"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color w:val="FF0000"/>
          <w:sz w:val="20"/>
          <w:szCs w:val="22"/>
          <w:lang w:eastAsia="en-AU" w:bidi="ar-SA"/>
        </w:rPr>
        <w:lastRenderedPageBreak/>
        <w:tab/>
      </w:r>
      <w:r w:rsidRPr="00DF46E1">
        <w:rPr>
          <w:rFonts w:cs="Arial"/>
          <w:iCs/>
          <w:sz w:val="20"/>
          <w:szCs w:val="22"/>
          <w:lang w:eastAsia="en-AU" w:bidi="ar-SA"/>
        </w:rPr>
        <w:t>(b)</w:t>
      </w:r>
      <w:r w:rsidRPr="00DF46E1">
        <w:rPr>
          <w:rFonts w:cs="Arial"/>
          <w:iCs/>
          <w:sz w:val="20"/>
          <w:szCs w:val="22"/>
          <w:lang w:eastAsia="en-AU" w:bidi="ar-SA"/>
        </w:rPr>
        <w:tab/>
        <w:t>information that complies with</w:t>
      </w:r>
      <w:r w:rsidRPr="00DF46E1" w:rsidDel="0005789A">
        <w:rPr>
          <w:rFonts w:cs="Arial"/>
          <w:iCs/>
          <w:sz w:val="20"/>
          <w:szCs w:val="22"/>
          <w:lang w:eastAsia="en-AU" w:bidi="ar-SA"/>
        </w:rPr>
        <w:t xml:space="preserve"> </w:t>
      </w:r>
      <w:r w:rsidRPr="00DF46E1">
        <w:rPr>
          <w:rFonts w:cs="Arial"/>
          <w:iCs/>
          <w:sz w:val="20"/>
          <w:szCs w:val="22"/>
          <w:lang w:eastAsia="en-AU" w:bidi="ar-SA"/>
        </w:rPr>
        <w:t>Articles 18, 19 and 20 of Regulation (EU) No 1169/2011 of the European Parliament and of the Council of 25 October 2011 on the provision of food information to consumers; or</w:t>
      </w:r>
    </w:p>
    <w:p w14:paraId="56FF15DD"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information that complies with 21 CFR § 101.4.</w:t>
      </w:r>
    </w:p>
    <w:p w14:paraId="12F69E26" w14:textId="77777777" w:rsidR="002546E3" w:rsidRPr="00DF46E1" w:rsidRDefault="002546E3" w:rsidP="002546E3">
      <w:pPr>
        <w:tabs>
          <w:tab w:val="left" w:pos="1701"/>
        </w:tabs>
        <w:spacing w:before="60" w:after="60"/>
        <w:ind w:left="2268" w:hanging="2268"/>
        <w:rPr>
          <w:rFonts w:cs="Arial"/>
          <w:iCs/>
          <w:sz w:val="20"/>
          <w:szCs w:val="22"/>
          <w:lang w:eastAsia="en-AU" w:bidi="ar-SA"/>
        </w:rPr>
      </w:pPr>
    </w:p>
    <w:p w14:paraId="1A1DC9A2" w14:textId="77777777" w:rsidR="002546E3" w:rsidRPr="00DF46E1" w:rsidRDefault="002546E3" w:rsidP="002546E3">
      <w:pPr>
        <w:tabs>
          <w:tab w:val="left" w:pos="1701"/>
        </w:tabs>
        <w:spacing w:before="60" w:after="60"/>
        <w:ind w:left="1701" w:hanging="1701"/>
        <w:rPr>
          <w:rFonts w:cs="Arial"/>
          <w:b/>
          <w:iCs/>
          <w:szCs w:val="22"/>
          <w:lang w:eastAsia="en-AU" w:bidi="ar-SA"/>
        </w:rPr>
      </w:pPr>
      <w:r w:rsidRPr="00DF46E1">
        <w:rPr>
          <w:rFonts w:cs="Arial"/>
          <w:b/>
          <w:iCs/>
          <w:szCs w:val="22"/>
          <w:lang w:eastAsia="en-AU" w:bidi="ar-SA"/>
        </w:rPr>
        <w:t>2.9.1—52</w:t>
      </w:r>
      <w:r w:rsidRPr="00DF46E1">
        <w:rPr>
          <w:rFonts w:cs="Arial"/>
          <w:b/>
          <w:iCs/>
          <w:szCs w:val="22"/>
          <w:lang w:eastAsia="en-AU" w:bidi="ar-SA"/>
        </w:rPr>
        <w:tab/>
        <w:t>Date marking information—</w:t>
      </w:r>
      <w:r w:rsidRPr="00DF46E1">
        <w:rPr>
          <w:rFonts w:cs="Arial"/>
          <w:b/>
          <w:bCs/>
          <w:iCs/>
          <w:szCs w:val="22"/>
          <w:lang w:eastAsia="en-AU" w:bidi="ar-SA"/>
        </w:rPr>
        <w:t>special medical purpose product for infants</w:t>
      </w:r>
    </w:p>
    <w:p w14:paraId="03CD1DAD"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For paragraph 2.9.1—49(1)(f), the required date marking information is date marking information in accordance with Standard 1.2.5.</w:t>
      </w:r>
    </w:p>
    <w:p w14:paraId="6EF836CF"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Despite subsection (1), for subparagraph 1.2.5—5(2)(a)(ii), the words ‘Expiry Date’, or similar words, may be used on the label.</w:t>
      </w:r>
    </w:p>
    <w:p w14:paraId="435B8F8C" w14:textId="77777777" w:rsidR="002546E3" w:rsidRPr="00DF46E1" w:rsidRDefault="002546E3" w:rsidP="002546E3">
      <w:pPr>
        <w:tabs>
          <w:tab w:val="left" w:pos="1701"/>
        </w:tabs>
        <w:spacing w:before="60" w:after="60"/>
        <w:ind w:left="1701" w:hanging="1701"/>
        <w:rPr>
          <w:rFonts w:cs="Arial"/>
          <w:b/>
          <w:iCs/>
          <w:szCs w:val="22"/>
          <w:lang w:eastAsia="en-AU" w:bidi="ar-SA"/>
        </w:rPr>
      </w:pPr>
      <w:r w:rsidRPr="00DF46E1">
        <w:rPr>
          <w:rFonts w:cs="Arial"/>
          <w:b/>
          <w:iCs/>
          <w:szCs w:val="22"/>
          <w:lang w:eastAsia="en-AU" w:bidi="ar-SA"/>
        </w:rPr>
        <w:t>2.9.1—53</w:t>
      </w:r>
      <w:r w:rsidRPr="00DF46E1">
        <w:rPr>
          <w:rFonts w:cs="Arial"/>
          <w:b/>
          <w:iCs/>
          <w:szCs w:val="22"/>
          <w:lang w:eastAsia="en-AU" w:bidi="ar-SA"/>
        </w:rPr>
        <w:tab/>
        <w:t>Nutrition information—</w:t>
      </w:r>
      <w:r w:rsidRPr="00DF46E1">
        <w:rPr>
          <w:rFonts w:cs="Arial"/>
          <w:b/>
          <w:bCs/>
          <w:iCs/>
          <w:szCs w:val="22"/>
          <w:lang w:eastAsia="en-AU" w:bidi="ar-SA"/>
        </w:rPr>
        <w:t>special medical purpose product for infants</w:t>
      </w:r>
    </w:p>
    <w:p w14:paraId="2A9EBA83"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For paragraph 2.9.1—49(1)(h), the nutrition information required for </w:t>
      </w:r>
      <w:r w:rsidRPr="00DF46E1">
        <w:rPr>
          <w:rFonts w:cs="Arial"/>
          <w:iCs/>
          <w:sz w:val="20"/>
          <w:szCs w:val="20"/>
          <w:lang w:eastAsia="en-NZ" w:bidi="ar-SA"/>
        </w:rPr>
        <w:t>a special medical purpose product for infants is the following, expressed per given amount of the product</w:t>
      </w:r>
      <w:r w:rsidRPr="00DF46E1">
        <w:rPr>
          <w:rFonts w:cs="Arial"/>
          <w:iCs/>
          <w:sz w:val="20"/>
          <w:szCs w:val="22"/>
          <w:lang w:eastAsia="en-AU" w:bidi="ar-SA"/>
        </w:rPr>
        <w:t>:</w:t>
      </w:r>
    </w:p>
    <w:p w14:paraId="26660676"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r>
      <w:r w:rsidRPr="00DF46E1">
        <w:rPr>
          <w:rFonts w:cs="Arial"/>
          <w:iCs/>
          <w:sz w:val="20"/>
          <w:szCs w:val="20"/>
          <w:lang w:eastAsia="en-NZ" w:bidi="ar-SA"/>
        </w:rPr>
        <w:t>the minimum or *average energy content; and</w:t>
      </w:r>
    </w:p>
    <w:p w14:paraId="3312B2A9" w14:textId="77777777" w:rsidR="002546E3" w:rsidRPr="00DF46E1" w:rsidRDefault="002546E3" w:rsidP="002546E3">
      <w:pPr>
        <w:tabs>
          <w:tab w:val="left" w:pos="1701"/>
        </w:tabs>
        <w:spacing w:before="60" w:after="60"/>
        <w:ind w:left="2268" w:hanging="2268"/>
        <w:rPr>
          <w:rFonts w:cs="Arial"/>
          <w:iCs/>
          <w:sz w:val="20"/>
          <w:szCs w:val="20"/>
          <w:lang w:eastAsia="en-NZ" w:bidi="ar-SA"/>
        </w:rPr>
      </w:pPr>
      <w:r w:rsidRPr="00DF46E1">
        <w:rPr>
          <w:rFonts w:cs="Arial"/>
          <w:iCs/>
          <w:sz w:val="20"/>
          <w:szCs w:val="22"/>
          <w:lang w:eastAsia="en-AU" w:bidi="ar-SA"/>
        </w:rPr>
        <w:tab/>
        <w:t>(b)</w:t>
      </w:r>
      <w:r w:rsidRPr="00DF46E1">
        <w:rPr>
          <w:rFonts w:cs="Arial"/>
          <w:iCs/>
          <w:sz w:val="20"/>
          <w:szCs w:val="22"/>
          <w:lang w:eastAsia="en-AU" w:bidi="ar-SA"/>
        </w:rPr>
        <w:tab/>
      </w:r>
      <w:r w:rsidRPr="00DF46E1">
        <w:rPr>
          <w:rFonts w:cs="Arial"/>
          <w:iCs/>
          <w:sz w:val="20"/>
          <w:szCs w:val="20"/>
          <w:lang w:eastAsia="en-NZ" w:bidi="ar-SA"/>
        </w:rPr>
        <w:t>the minimum amount or *average quantity of:</w:t>
      </w:r>
    </w:p>
    <w:p w14:paraId="6F5CD668"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w:t>
      </w:r>
      <w:proofErr w:type="spellStart"/>
      <w:r w:rsidRPr="00DF46E1">
        <w:rPr>
          <w:rFonts w:cs="Arial"/>
          <w:iCs/>
          <w:sz w:val="20"/>
          <w:szCs w:val="20"/>
          <w:lang w:eastAsia="en-AU" w:bidi="ar-SA"/>
        </w:rPr>
        <w:t>i</w:t>
      </w:r>
      <w:proofErr w:type="spellEnd"/>
      <w:r w:rsidRPr="00DF46E1">
        <w:rPr>
          <w:rFonts w:cs="Arial"/>
          <w:iCs/>
          <w:sz w:val="20"/>
          <w:szCs w:val="20"/>
          <w:lang w:eastAsia="en-AU" w:bidi="ar-SA"/>
        </w:rPr>
        <w:t>)</w:t>
      </w:r>
      <w:r w:rsidRPr="00DF46E1">
        <w:rPr>
          <w:rFonts w:cs="Arial"/>
          <w:iCs/>
          <w:sz w:val="20"/>
          <w:szCs w:val="20"/>
          <w:lang w:eastAsia="en-AU" w:bidi="ar-SA"/>
        </w:rPr>
        <w:tab/>
      </w:r>
      <w:r w:rsidRPr="00DF46E1">
        <w:rPr>
          <w:rFonts w:cs="Arial"/>
          <w:iCs/>
          <w:sz w:val="20"/>
          <w:szCs w:val="20"/>
          <w:lang w:eastAsia="en-NZ" w:bidi="ar-SA"/>
        </w:rPr>
        <w:t>protein, fat and carbohydrate; and</w:t>
      </w:r>
      <w:r w:rsidRPr="00DF46E1">
        <w:rPr>
          <w:rFonts w:cs="Arial"/>
          <w:iCs/>
          <w:sz w:val="20"/>
          <w:szCs w:val="20"/>
          <w:lang w:eastAsia="en-AU" w:bidi="ar-SA"/>
        </w:rPr>
        <w:t xml:space="preserve"> </w:t>
      </w:r>
    </w:p>
    <w:p w14:paraId="579A4BE4"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(ii)</w:t>
      </w:r>
      <w:r w:rsidRPr="00DF46E1">
        <w:rPr>
          <w:rFonts w:cs="Arial"/>
          <w:iCs/>
          <w:sz w:val="20"/>
          <w:szCs w:val="20"/>
          <w:lang w:eastAsia="en-AU" w:bidi="ar-SA"/>
        </w:rPr>
        <w:tab/>
      </w:r>
      <w:r w:rsidRPr="00DF46E1">
        <w:rPr>
          <w:rFonts w:cs="Arial"/>
          <w:iCs/>
          <w:sz w:val="20"/>
          <w:szCs w:val="20"/>
          <w:lang w:eastAsia="en-NZ" w:bidi="ar-SA"/>
        </w:rPr>
        <w:t>any vitamin, mineral or electrolyte that has been *used as a nutritive substance in the product; and</w:t>
      </w:r>
    </w:p>
    <w:p w14:paraId="555E4A43" w14:textId="77777777" w:rsidR="002546E3" w:rsidRPr="00DF46E1" w:rsidRDefault="002546E3" w:rsidP="002546E3">
      <w:pPr>
        <w:tabs>
          <w:tab w:val="left" w:pos="1701"/>
        </w:tabs>
        <w:spacing w:before="60" w:after="60"/>
        <w:ind w:right="-428"/>
        <w:rPr>
          <w:rFonts w:cs="Arial"/>
          <w:iCs/>
          <w:sz w:val="20"/>
          <w:szCs w:val="20"/>
          <w:lang w:eastAsia="en-AU" w:bidi="ar-SA"/>
        </w:rPr>
      </w:pPr>
      <w:r w:rsidRPr="00DF46E1">
        <w:rPr>
          <w:rFonts w:cs="Arial"/>
          <w:iCs/>
          <w:sz w:val="20"/>
          <w:szCs w:val="20"/>
          <w:lang w:eastAsia="en-AU" w:bidi="ar-SA"/>
        </w:rPr>
        <w:tab/>
        <w:t>(c)</w:t>
      </w:r>
      <w:r w:rsidRPr="00DF46E1">
        <w:rPr>
          <w:rFonts w:cs="Arial"/>
          <w:iCs/>
          <w:sz w:val="20"/>
          <w:szCs w:val="20"/>
          <w:lang w:eastAsia="en-AU" w:bidi="ar-SA"/>
        </w:rPr>
        <w:tab/>
        <w:t>any other substance:</w:t>
      </w:r>
    </w:p>
    <w:p w14:paraId="1D53BD6A" w14:textId="77777777" w:rsidR="002546E3" w:rsidRPr="00DF46E1" w:rsidRDefault="002546E3" w:rsidP="002546E3">
      <w:pPr>
        <w:tabs>
          <w:tab w:val="left" w:pos="2268"/>
        </w:tabs>
        <w:spacing w:before="60" w:after="60"/>
        <w:ind w:left="2835" w:hanging="2835"/>
        <w:rPr>
          <w:rFonts w:cs="Arial"/>
          <w:iCs/>
          <w:sz w:val="20"/>
          <w:szCs w:val="20"/>
          <w:lang w:eastAsia="en-AU" w:bidi="ar-SA"/>
        </w:rPr>
      </w:pPr>
      <w:r w:rsidRPr="00DF46E1">
        <w:rPr>
          <w:rFonts w:cs="Arial"/>
          <w:iCs/>
          <w:sz w:val="20"/>
          <w:szCs w:val="20"/>
          <w:lang w:eastAsia="en-AU" w:bidi="ar-SA"/>
        </w:rPr>
        <w:tab/>
        <w:t>(</w:t>
      </w:r>
      <w:proofErr w:type="spellStart"/>
      <w:r w:rsidRPr="00DF46E1">
        <w:rPr>
          <w:rFonts w:cs="Arial"/>
          <w:iCs/>
          <w:sz w:val="20"/>
          <w:szCs w:val="20"/>
          <w:lang w:eastAsia="en-AU" w:bidi="ar-SA"/>
        </w:rPr>
        <w:t>i</w:t>
      </w:r>
      <w:proofErr w:type="spellEnd"/>
      <w:r w:rsidRPr="00DF46E1">
        <w:rPr>
          <w:rFonts w:cs="Arial"/>
          <w:iCs/>
          <w:sz w:val="20"/>
          <w:szCs w:val="20"/>
          <w:lang w:eastAsia="en-AU" w:bidi="ar-SA"/>
        </w:rPr>
        <w:t>)</w:t>
      </w:r>
      <w:r w:rsidRPr="00DF46E1">
        <w:rPr>
          <w:rFonts w:cs="Arial"/>
          <w:iCs/>
          <w:sz w:val="20"/>
          <w:szCs w:val="20"/>
          <w:lang w:eastAsia="en-AU" w:bidi="ar-SA"/>
        </w:rPr>
        <w:tab/>
        <w:t>*used as a nutritive substance in that product</w:t>
      </w:r>
      <w:r w:rsidRPr="00DF46E1">
        <w:rPr>
          <w:rFonts w:cs="Arial"/>
          <w:iCs/>
          <w:sz w:val="20"/>
          <w:szCs w:val="20"/>
          <w:lang w:eastAsia="en-NZ" w:bidi="ar-SA"/>
        </w:rPr>
        <w:t>; and</w:t>
      </w:r>
      <w:r w:rsidRPr="00DF46E1">
        <w:rPr>
          <w:rFonts w:cs="Arial"/>
          <w:iCs/>
          <w:sz w:val="20"/>
          <w:szCs w:val="20"/>
          <w:lang w:eastAsia="en-AU" w:bidi="ar-SA"/>
        </w:rPr>
        <w:t xml:space="preserve"> </w:t>
      </w:r>
    </w:p>
    <w:p w14:paraId="30965384" w14:textId="77777777" w:rsidR="002546E3" w:rsidRPr="00DF46E1" w:rsidRDefault="002546E3" w:rsidP="002546E3">
      <w:pPr>
        <w:tabs>
          <w:tab w:val="left" w:pos="2268"/>
        </w:tabs>
        <w:spacing w:before="60" w:after="60"/>
        <w:ind w:left="2835" w:hanging="2835"/>
        <w:rPr>
          <w:rFonts w:cs="Arial"/>
          <w:iCs/>
          <w:sz w:val="20"/>
          <w:szCs w:val="20"/>
          <w:lang w:eastAsia="en-NZ" w:bidi="ar-SA"/>
        </w:rPr>
      </w:pPr>
      <w:r w:rsidRPr="00DF46E1">
        <w:rPr>
          <w:rFonts w:cs="Arial"/>
          <w:iCs/>
          <w:sz w:val="20"/>
          <w:szCs w:val="20"/>
          <w:lang w:eastAsia="en-AU" w:bidi="ar-SA"/>
        </w:rPr>
        <w:tab/>
        <w:t>(ii)</w:t>
      </w:r>
      <w:r w:rsidRPr="00DF46E1">
        <w:rPr>
          <w:rFonts w:cs="Arial"/>
          <w:iCs/>
          <w:sz w:val="20"/>
          <w:szCs w:val="20"/>
          <w:lang w:eastAsia="en-AU" w:bidi="ar-SA"/>
        </w:rPr>
        <w:tab/>
      </w:r>
      <w:r w:rsidRPr="00DF46E1">
        <w:rPr>
          <w:rFonts w:cs="Arial"/>
          <w:iCs/>
          <w:sz w:val="20"/>
          <w:szCs w:val="20"/>
          <w:lang w:eastAsia="en-NZ" w:bidi="ar-SA"/>
        </w:rPr>
        <w:t>added to that product to a</w:t>
      </w:r>
      <w:r w:rsidRPr="00DF46E1">
        <w:rPr>
          <w:rFonts w:cs="Arial"/>
          <w:iCs/>
          <w:sz w:val="20"/>
          <w:szCs w:val="20"/>
          <w:lang w:eastAsia="en-AU" w:bidi="ar-SA"/>
        </w:rPr>
        <w:t>chieve that product’s intended medical purpose</w:t>
      </w:r>
      <w:r w:rsidRPr="00DF46E1">
        <w:rPr>
          <w:rFonts w:cs="Arial"/>
          <w:iCs/>
          <w:sz w:val="20"/>
          <w:szCs w:val="20"/>
          <w:lang w:eastAsia="en-NZ" w:bidi="ar-SA"/>
        </w:rPr>
        <w:t>; and</w:t>
      </w:r>
    </w:p>
    <w:p w14:paraId="120EB7C9" w14:textId="77777777" w:rsidR="002546E3" w:rsidRPr="00DF46E1" w:rsidRDefault="002546E3" w:rsidP="002546E3">
      <w:pPr>
        <w:tabs>
          <w:tab w:val="left" w:pos="1701"/>
        </w:tabs>
        <w:spacing w:before="60" w:after="60"/>
        <w:ind w:left="2268" w:hanging="2268"/>
        <w:rPr>
          <w:rFonts w:cs="Arial"/>
          <w:iCs/>
          <w:sz w:val="20"/>
          <w:szCs w:val="20"/>
          <w:lang w:eastAsia="en-NZ" w:bidi="ar-SA"/>
        </w:rPr>
      </w:pPr>
      <w:r w:rsidRPr="00DF46E1">
        <w:rPr>
          <w:rFonts w:cs="Arial"/>
          <w:iCs/>
          <w:sz w:val="20"/>
          <w:szCs w:val="20"/>
          <w:lang w:eastAsia="en-NZ" w:bidi="ar-SA"/>
        </w:rPr>
        <w:tab/>
        <w:t xml:space="preserve">(d) </w:t>
      </w:r>
      <w:r w:rsidRPr="00DF46E1">
        <w:rPr>
          <w:rFonts w:cs="Arial"/>
          <w:sz w:val="20"/>
          <w:szCs w:val="20"/>
          <w:lang w:eastAsia="en-NZ" w:bidi="ar-SA"/>
        </w:rPr>
        <w:tab/>
      </w:r>
      <w:r w:rsidRPr="00DF46E1">
        <w:rPr>
          <w:rFonts w:cs="Arial"/>
          <w:iCs/>
          <w:sz w:val="20"/>
          <w:szCs w:val="20"/>
          <w:lang w:eastAsia="en-NZ" w:bidi="ar-SA"/>
        </w:rPr>
        <w:t>any of the following information if declaration of that information is necessary for use of the special medical purpose product for infants for its intended medical purpose:</w:t>
      </w:r>
    </w:p>
    <w:p w14:paraId="59AD62C6" w14:textId="77777777" w:rsidR="002546E3" w:rsidRPr="00DF46E1" w:rsidRDefault="002546E3" w:rsidP="002546E3">
      <w:pPr>
        <w:tabs>
          <w:tab w:val="left" w:pos="2268"/>
        </w:tabs>
        <w:spacing w:before="60" w:after="60"/>
        <w:ind w:left="2835" w:hanging="2268"/>
        <w:rPr>
          <w:rFonts w:cs="Arial"/>
          <w:iCs/>
          <w:sz w:val="20"/>
          <w:szCs w:val="22"/>
          <w:lang w:eastAsia="en-AU" w:bidi="ar-SA"/>
        </w:rPr>
      </w:pPr>
      <w:r w:rsidRPr="00DF46E1">
        <w:rPr>
          <w:rFonts w:cs="Arial"/>
          <w:iCs/>
          <w:sz w:val="20"/>
          <w:szCs w:val="22"/>
          <w:lang w:eastAsia="en-AU" w:bidi="ar-SA"/>
        </w:rPr>
        <w:tab/>
        <w:t>(</w:t>
      </w:r>
      <w:proofErr w:type="spellStart"/>
      <w:r w:rsidRPr="00DF46E1">
        <w:rPr>
          <w:rFonts w:cs="Arial"/>
          <w:iCs/>
          <w:sz w:val="20"/>
          <w:szCs w:val="22"/>
          <w:lang w:eastAsia="en-AU" w:bidi="ar-SA"/>
        </w:rPr>
        <w:t>i</w:t>
      </w:r>
      <w:proofErr w:type="spellEnd"/>
      <w:r w:rsidRPr="00DF46E1">
        <w:rPr>
          <w:rFonts w:cs="Arial"/>
          <w:iCs/>
          <w:sz w:val="20"/>
          <w:szCs w:val="22"/>
          <w:lang w:eastAsia="en-AU" w:bidi="ar-SA"/>
        </w:rPr>
        <w:t>)</w:t>
      </w:r>
      <w:r w:rsidRPr="00DF46E1">
        <w:rPr>
          <w:rFonts w:cs="Arial"/>
          <w:iCs/>
          <w:sz w:val="20"/>
          <w:szCs w:val="22"/>
          <w:lang w:eastAsia="en-AU" w:bidi="ar-SA"/>
        </w:rPr>
        <w:tab/>
      </w:r>
      <w:r w:rsidRPr="00DF46E1">
        <w:rPr>
          <w:rFonts w:cs="Arial"/>
          <w:iCs/>
          <w:sz w:val="20"/>
          <w:szCs w:val="20"/>
          <w:lang w:eastAsia="en-NZ" w:bidi="ar-SA"/>
        </w:rPr>
        <w:t xml:space="preserve">information on sub-group nutrients of protein, fat and/or carbohydrate; </w:t>
      </w:r>
    </w:p>
    <w:p w14:paraId="6BB32E14" w14:textId="77777777" w:rsidR="002546E3" w:rsidRPr="00DF46E1" w:rsidRDefault="002546E3" w:rsidP="002546E3">
      <w:pPr>
        <w:tabs>
          <w:tab w:val="left" w:pos="2268"/>
        </w:tabs>
        <w:spacing w:before="60" w:after="60"/>
        <w:ind w:left="2835" w:hanging="2268"/>
        <w:rPr>
          <w:rFonts w:cs="Arial"/>
          <w:iCs/>
          <w:sz w:val="20"/>
          <w:szCs w:val="22"/>
          <w:lang w:eastAsia="en-AU" w:bidi="ar-SA"/>
        </w:rPr>
      </w:pPr>
      <w:r w:rsidRPr="00DF46E1">
        <w:rPr>
          <w:rFonts w:cs="Arial"/>
          <w:iCs/>
          <w:sz w:val="20"/>
          <w:szCs w:val="22"/>
          <w:lang w:eastAsia="en-AU" w:bidi="ar-SA"/>
        </w:rPr>
        <w:tab/>
        <w:t>(ii)</w:t>
      </w:r>
      <w:r w:rsidRPr="00DF46E1">
        <w:rPr>
          <w:rFonts w:cs="Arial"/>
          <w:iCs/>
          <w:sz w:val="20"/>
          <w:szCs w:val="22"/>
          <w:lang w:eastAsia="en-AU" w:bidi="ar-SA"/>
        </w:rPr>
        <w:tab/>
      </w:r>
      <w:r w:rsidRPr="00DF46E1">
        <w:rPr>
          <w:rFonts w:cs="Arial"/>
          <w:iCs/>
          <w:sz w:val="20"/>
          <w:szCs w:val="20"/>
          <w:lang w:eastAsia="en-NZ" w:bidi="ar-SA"/>
        </w:rPr>
        <w:t>osmolality and osmolarity;</w:t>
      </w:r>
    </w:p>
    <w:p w14:paraId="53FBA189" w14:textId="77777777" w:rsidR="002546E3" w:rsidRPr="00DF46E1" w:rsidRDefault="002546E3" w:rsidP="002546E3">
      <w:pPr>
        <w:tabs>
          <w:tab w:val="left" w:pos="2268"/>
        </w:tabs>
        <w:spacing w:before="60" w:after="60"/>
        <w:ind w:left="2835" w:hanging="2268"/>
        <w:rPr>
          <w:rFonts w:cs="Arial"/>
          <w:iCs/>
          <w:sz w:val="20"/>
          <w:szCs w:val="22"/>
          <w:lang w:eastAsia="en-AU" w:bidi="ar-SA"/>
        </w:rPr>
      </w:pPr>
      <w:r w:rsidRPr="00DF46E1">
        <w:rPr>
          <w:rFonts w:cs="Arial"/>
          <w:iCs/>
          <w:sz w:val="20"/>
          <w:szCs w:val="22"/>
          <w:lang w:eastAsia="en-AU" w:bidi="ar-SA"/>
        </w:rPr>
        <w:tab/>
      </w:r>
      <w:r w:rsidRPr="00DF46E1">
        <w:rPr>
          <w:rFonts w:cs="Arial"/>
          <w:iCs/>
          <w:sz w:val="20"/>
          <w:szCs w:val="20"/>
          <w:lang w:eastAsia="en-NZ" w:bidi="ar-SA"/>
        </w:rPr>
        <w:t xml:space="preserve">(iii) </w:t>
      </w:r>
      <w:r w:rsidRPr="00DF46E1">
        <w:rPr>
          <w:rFonts w:cs="Arial"/>
          <w:iCs/>
          <w:sz w:val="20"/>
          <w:szCs w:val="20"/>
          <w:lang w:eastAsia="en-NZ" w:bidi="ar-SA"/>
        </w:rPr>
        <w:tab/>
        <w:t>acid-base balance.</w:t>
      </w:r>
    </w:p>
    <w:p w14:paraId="7770F0BD" w14:textId="77777777" w:rsidR="002546E3" w:rsidRPr="00DF46E1" w:rsidRDefault="002546E3" w:rsidP="002546E3">
      <w:pPr>
        <w:tabs>
          <w:tab w:val="left" w:pos="1134"/>
        </w:tabs>
        <w:spacing w:before="60" w:after="120"/>
        <w:ind w:left="1701" w:hanging="1701"/>
        <w:rPr>
          <w:rFonts w:cs="Arial"/>
          <w:b/>
          <w:bCs/>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 xml:space="preserve">A reference in subsection (1) to the </w:t>
      </w:r>
      <w:r w:rsidRPr="00DF46E1">
        <w:rPr>
          <w:rFonts w:cs="Arial"/>
          <w:iCs/>
          <w:sz w:val="20"/>
          <w:szCs w:val="20"/>
          <w:lang w:eastAsia="en-AU" w:bidi="ar-SA"/>
        </w:rPr>
        <w:t>intended medical purpose is to the intended medical purpose as described in the statement required by paragraph 2.9.1—50(c).</w:t>
      </w:r>
    </w:p>
    <w:p w14:paraId="42D0790C" w14:textId="77777777" w:rsidR="002546E3" w:rsidRPr="00DF46E1" w:rsidRDefault="002546E3" w:rsidP="002546E3">
      <w:pPr>
        <w:tabs>
          <w:tab w:val="left" w:pos="1134"/>
        </w:tabs>
        <w:spacing w:before="60" w:after="120"/>
        <w:ind w:left="1701" w:hanging="1701"/>
        <w:rPr>
          <w:rFonts w:cs="Arial"/>
          <w:iCs/>
          <w:sz w:val="20"/>
          <w:szCs w:val="20"/>
          <w:lang w:eastAsia="en-NZ" w:bidi="ar-SA"/>
        </w:rPr>
      </w:pPr>
      <w:r w:rsidRPr="00DF46E1">
        <w:rPr>
          <w:rFonts w:cs="Arial"/>
          <w:iCs/>
          <w:sz w:val="20"/>
          <w:szCs w:val="22"/>
          <w:lang w:eastAsia="en-AU" w:bidi="ar-SA"/>
        </w:rPr>
        <w:tab/>
        <w:t>(3)</w:t>
      </w:r>
      <w:r w:rsidRPr="00DF46E1">
        <w:rPr>
          <w:rFonts w:cs="Arial"/>
          <w:iCs/>
          <w:sz w:val="20"/>
          <w:szCs w:val="22"/>
          <w:lang w:eastAsia="en-AU" w:bidi="ar-SA"/>
        </w:rPr>
        <w:tab/>
        <w:t xml:space="preserve">The label that is required for </w:t>
      </w:r>
      <w:r w:rsidRPr="00DF46E1">
        <w:rPr>
          <w:rFonts w:cs="Arial"/>
          <w:iCs/>
          <w:sz w:val="20"/>
          <w:szCs w:val="20"/>
          <w:lang w:eastAsia="en-AU" w:bidi="ar-SA"/>
        </w:rPr>
        <w:t xml:space="preserve">a special medical purpose product for infants may </w:t>
      </w:r>
      <w:r w:rsidRPr="00DF46E1">
        <w:rPr>
          <w:rFonts w:cs="Arial"/>
          <w:iCs/>
          <w:sz w:val="20"/>
          <w:szCs w:val="22"/>
          <w:lang w:eastAsia="en-AU" w:bidi="ar-SA"/>
        </w:rPr>
        <w:t xml:space="preserve">state information relating to </w:t>
      </w:r>
      <w:r w:rsidRPr="00DF46E1">
        <w:rPr>
          <w:rFonts w:cs="Arial"/>
          <w:iCs/>
          <w:sz w:val="20"/>
          <w:szCs w:val="20"/>
          <w:lang w:eastAsia="en-AU" w:bidi="ar-SA"/>
        </w:rPr>
        <w:t>the source or sources of protein in that product.</w:t>
      </w:r>
    </w:p>
    <w:p w14:paraId="52C09AE6" w14:textId="77777777" w:rsidR="002546E3" w:rsidRPr="00DF46E1" w:rsidRDefault="002546E3" w:rsidP="002546E3">
      <w:pPr>
        <w:tabs>
          <w:tab w:val="left" w:pos="1701"/>
        </w:tabs>
        <w:spacing w:before="60" w:after="60"/>
        <w:ind w:left="1701" w:hanging="1701"/>
        <w:rPr>
          <w:rFonts w:cs="Arial"/>
          <w:sz w:val="16"/>
          <w:szCs w:val="18"/>
          <w:lang w:eastAsia="en-AU" w:bidi="ar-SA"/>
        </w:rPr>
      </w:pPr>
      <w:r w:rsidRPr="00DF46E1">
        <w:rPr>
          <w:rFonts w:cs="Arial"/>
          <w:b/>
          <w:szCs w:val="22"/>
          <w:lang w:eastAsia="en-AU" w:bidi="ar-SA"/>
        </w:rPr>
        <w:t>2.9.1—54</w:t>
      </w:r>
      <w:r w:rsidRPr="00DF46E1">
        <w:rPr>
          <w:rFonts w:cs="Arial"/>
          <w:b/>
          <w:szCs w:val="22"/>
          <w:lang w:eastAsia="en-AU" w:bidi="ar-SA"/>
        </w:rPr>
        <w:tab/>
        <w:t>Labelling requirements—</w:t>
      </w:r>
      <w:r w:rsidRPr="00DF46E1">
        <w:rPr>
          <w:rFonts w:cs="Arial"/>
          <w:b/>
          <w:bCs/>
          <w:szCs w:val="22"/>
          <w:lang w:eastAsia="en-AU" w:bidi="ar-SA"/>
        </w:rPr>
        <w:t>special medical purpose product for infants</w:t>
      </w:r>
      <w:r w:rsidRPr="00DF46E1">
        <w:rPr>
          <w:rFonts w:cs="Arial"/>
          <w:b/>
          <w:szCs w:val="22"/>
          <w:lang w:eastAsia="en-AU" w:bidi="ar-SA"/>
        </w:rPr>
        <w:t xml:space="preserve"> in inner package</w:t>
      </w:r>
    </w:p>
    <w:p w14:paraId="420345B7"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The label on an *inner package that contains </w:t>
      </w:r>
      <w:r w:rsidRPr="00DF46E1">
        <w:rPr>
          <w:rFonts w:cs="Arial"/>
          <w:iCs/>
          <w:sz w:val="20"/>
          <w:szCs w:val="20"/>
          <w:lang w:eastAsia="en-NZ" w:bidi="ar-SA"/>
        </w:rPr>
        <w:t xml:space="preserve">a special medical purpose product for infants </w:t>
      </w:r>
      <w:r w:rsidRPr="00DF46E1">
        <w:rPr>
          <w:rFonts w:cs="Arial"/>
          <w:iCs/>
          <w:sz w:val="20"/>
          <w:szCs w:val="22"/>
          <w:lang w:eastAsia="en-AU" w:bidi="ar-SA"/>
        </w:rPr>
        <w:t>must state the following information in accordance with the provision indicated:</w:t>
      </w:r>
    </w:p>
    <w:p w14:paraId="1296675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a name or description sufficient to indicate the true nature of the food (see section 1.2.2—2);</w:t>
      </w:r>
    </w:p>
    <w:p w14:paraId="2F07DAC9"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lot identification (see section 1.2.2—3);</w:t>
      </w:r>
    </w:p>
    <w:p w14:paraId="5B612AD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any declaration that is required by section 1.2.3—4;</w:t>
      </w:r>
    </w:p>
    <w:p w14:paraId="39B60B98"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(d)</w:t>
      </w:r>
      <w:r w:rsidRPr="00DF46E1">
        <w:rPr>
          <w:rFonts w:cs="Arial"/>
          <w:iCs/>
          <w:sz w:val="20"/>
          <w:szCs w:val="22"/>
          <w:lang w:eastAsia="en-AU" w:bidi="ar-SA"/>
        </w:rPr>
        <w:tab/>
        <w:t>date marking information (see section 2.9.1—52).</w:t>
      </w:r>
    </w:p>
    <w:p w14:paraId="17E79F9C"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The label must comply with section 1.2.1—24 of Standard 1.2.1.</w:t>
      </w:r>
    </w:p>
    <w:p w14:paraId="2BE2F1E6"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(3)</w:t>
      </w:r>
      <w:r w:rsidRPr="00DF46E1">
        <w:rPr>
          <w:rFonts w:cs="Arial"/>
          <w:iCs/>
          <w:sz w:val="20"/>
          <w:szCs w:val="22"/>
          <w:lang w:eastAsia="en-AU" w:bidi="ar-SA"/>
        </w:rPr>
        <w:tab/>
        <w:t>To avoid doubt, this section continues to apply to the label on the *inner package if a *responsible institution subsequently supplies the inner package to a patient or resident of the responsible institution.</w:t>
      </w:r>
    </w:p>
    <w:p w14:paraId="3C66D04F" w14:textId="77777777" w:rsidR="002546E3" w:rsidRPr="00DF46E1" w:rsidRDefault="002546E3" w:rsidP="002546E3">
      <w:pPr>
        <w:keepNext/>
        <w:spacing w:before="240" w:after="120"/>
        <w:ind w:left="1701" w:hanging="1701"/>
        <w:outlineLvl w:val="4"/>
        <w:rPr>
          <w:b/>
          <w:bCs/>
          <w:kern w:val="32"/>
          <w:lang w:eastAsia="en-AU" w:bidi="ar-SA"/>
        </w:rPr>
      </w:pPr>
      <w:r w:rsidRPr="00DF46E1">
        <w:rPr>
          <w:b/>
          <w:bCs/>
          <w:kern w:val="32"/>
          <w:lang w:eastAsia="en-AU" w:bidi="ar-SA"/>
        </w:rPr>
        <w:lastRenderedPageBreak/>
        <w:t>2.9.1—55</w:t>
      </w:r>
      <w:r w:rsidRPr="00DF46E1">
        <w:rPr>
          <w:b/>
          <w:bCs/>
          <w:kern w:val="32"/>
          <w:lang w:eastAsia="en-AU" w:bidi="ar-SA"/>
        </w:rPr>
        <w:tab/>
        <w:t>Labelling requirements—</w:t>
      </w:r>
      <w:r w:rsidRPr="00DF46E1">
        <w:rPr>
          <w:b/>
          <w:bCs/>
          <w:kern w:val="32"/>
          <w:szCs w:val="20"/>
          <w:lang w:eastAsia="en-NZ" w:bidi="ar-SA"/>
        </w:rPr>
        <w:t xml:space="preserve">special medical purpose product for infants </w:t>
      </w:r>
      <w:r w:rsidRPr="00DF46E1">
        <w:rPr>
          <w:b/>
          <w:bCs/>
          <w:kern w:val="32"/>
          <w:lang w:eastAsia="en-AU" w:bidi="ar-SA"/>
        </w:rPr>
        <w:t>in transportation outer</w:t>
      </w:r>
    </w:p>
    <w:p w14:paraId="4F5232AD"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(1)</w:t>
      </w:r>
      <w:r w:rsidRPr="00DF46E1">
        <w:rPr>
          <w:rFonts w:cs="Arial"/>
          <w:iCs/>
          <w:sz w:val="20"/>
          <w:szCs w:val="22"/>
          <w:lang w:eastAsia="en-AU" w:bidi="ar-SA"/>
        </w:rPr>
        <w:tab/>
        <w:t xml:space="preserve">If packages of </w:t>
      </w:r>
      <w:r w:rsidRPr="00DF46E1">
        <w:rPr>
          <w:rFonts w:cs="Arial"/>
          <w:iCs/>
          <w:sz w:val="20"/>
          <w:szCs w:val="20"/>
          <w:lang w:eastAsia="en-NZ" w:bidi="ar-SA"/>
        </w:rPr>
        <w:t xml:space="preserve">a special medical purpose product for infants </w:t>
      </w:r>
      <w:r w:rsidRPr="00DF46E1">
        <w:rPr>
          <w:rFonts w:cs="Arial"/>
          <w:iCs/>
          <w:sz w:val="20"/>
          <w:szCs w:val="22"/>
          <w:lang w:eastAsia="en-AU" w:bidi="ar-SA"/>
        </w:rPr>
        <w:t>are contained in a transportation outer, the information specified in subsection (2) must, in accordance with the provisions indicated, be:</w:t>
      </w:r>
    </w:p>
    <w:p w14:paraId="1F6EF7B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contained in a label on the transportation outer; or</w:t>
      </w:r>
    </w:p>
    <w:p w14:paraId="7F229573"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contained in a label on a package of the food for sale, and clearly discernible through the transportation outer.</w:t>
      </w:r>
    </w:p>
    <w:p w14:paraId="6CCC58C8" w14:textId="77777777" w:rsidR="002546E3" w:rsidRPr="00DF46E1" w:rsidRDefault="002546E3" w:rsidP="002546E3">
      <w:pPr>
        <w:tabs>
          <w:tab w:val="left" w:pos="1134"/>
        </w:tabs>
        <w:spacing w:before="120" w:after="120"/>
        <w:ind w:left="1701" w:hanging="1701"/>
        <w:rPr>
          <w:rFonts w:cs="Arial"/>
          <w:iCs/>
          <w:sz w:val="20"/>
          <w:szCs w:val="22"/>
          <w:lang w:eastAsia="en-AU" w:bidi="ar-SA"/>
        </w:rPr>
      </w:pPr>
      <w:r w:rsidRPr="00DF46E1">
        <w:rPr>
          <w:rFonts w:cs="Arial"/>
          <w:iCs/>
          <w:sz w:val="20"/>
          <w:szCs w:val="22"/>
          <w:lang w:eastAsia="en-AU" w:bidi="ar-SA"/>
        </w:rPr>
        <w:tab/>
        <w:t>(2)</w:t>
      </w:r>
      <w:r w:rsidRPr="00DF46E1">
        <w:rPr>
          <w:rFonts w:cs="Arial"/>
          <w:iCs/>
          <w:sz w:val="20"/>
          <w:szCs w:val="22"/>
          <w:lang w:eastAsia="en-AU" w:bidi="ar-SA"/>
        </w:rPr>
        <w:tab/>
        <w:t>For subsection (1), the information is:</w:t>
      </w:r>
    </w:p>
    <w:p w14:paraId="7676E22B"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(a)</w:t>
      </w:r>
      <w:r w:rsidRPr="00DF46E1">
        <w:rPr>
          <w:rFonts w:cs="Arial"/>
          <w:iCs/>
          <w:sz w:val="20"/>
          <w:szCs w:val="22"/>
          <w:lang w:eastAsia="en-AU" w:bidi="ar-SA"/>
        </w:rPr>
        <w:tab/>
        <w:t>a name or description sufficient to indicate the true nature of the food (see section 1.2.2—2); and</w:t>
      </w:r>
    </w:p>
    <w:p w14:paraId="49CF9304" w14:textId="77777777" w:rsidR="002546E3" w:rsidRPr="00DF46E1" w:rsidRDefault="002546E3" w:rsidP="002546E3">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(b)</w:t>
      </w:r>
      <w:r w:rsidRPr="00DF46E1">
        <w:rPr>
          <w:rFonts w:cs="Arial"/>
          <w:iCs/>
          <w:sz w:val="20"/>
          <w:szCs w:val="22"/>
          <w:lang w:eastAsia="en-AU" w:bidi="ar-SA"/>
        </w:rPr>
        <w:tab/>
        <w:t>lot identification (see section 1.2.2—3); and</w:t>
      </w:r>
    </w:p>
    <w:p w14:paraId="6044F192" w14:textId="1077ED1F" w:rsidR="00470A0F" w:rsidRPr="00470A0F" w:rsidRDefault="002546E3" w:rsidP="00470A0F">
      <w:pPr>
        <w:tabs>
          <w:tab w:val="left" w:pos="1701"/>
        </w:tabs>
        <w:spacing w:before="60" w:after="60"/>
        <w:ind w:left="2268" w:hanging="2268"/>
        <w:rPr>
          <w:rFonts w:cs="Arial"/>
          <w:iCs/>
          <w:sz w:val="20"/>
          <w:szCs w:val="22"/>
          <w:lang w:eastAsia="en-AU" w:bidi="ar-SA"/>
        </w:rPr>
      </w:pPr>
      <w:r w:rsidRPr="00DF46E1">
        <w:rPr>
          <w:rFonts w:cs="Arial"/>
          <w:iCs/>
          <w:sz w:val="20"/>
          <w:szCs w:val="22"/>
          <w:lang w:eastAsia="en-AU" w:bidi="ar-SA"/>
        </w:rPr>
        <w:tab/>
        <w:t>(c)</w:t>
      </w:r>
      <w:r w:rsidRPr="00DF46E1">
        <w:rPr>
          <w:rFonts w:cs="Arial"/>
          <w:iCs/>
          <w:sz w:val="20"/>
          <w:szCs w:val="22"/>
          <w:lang w:eastAsia="en-AU" w:bidi="ar-SA"/>
        </w:rPr>
        <w:tab/>
        <w:t>unless it is provided in accompanying documentation—the name and address of the *supplier (see section 1.2.2—4).</w:t>
      </w:r>
    </w:p>
    <w:sectPr w:rsidR="00470A0F" w:rsidRPr="00470A0F"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90A2" w14:textId="77777777" w:rsidR="00676167" w:rsidRDefault="00676167" w:rsidP="00834363">
      <w:r>
        <w:separator/>
      </w:r>
    </w:p>
  </w:endnote>
  <w:endnote w:type="continuationSeparator" w:id="0">
    <w:p w14:paraId="3DDD7086" w14:textId="77777777" w:rsidR="00676167" w:rsidRDefault="00676167" w:rsidP="00834363">
      <w:r>
        <w:continuationSeparator/>
      </w:r>
    </w:p>
  </w:endnote>
  <w:endnote w:type="continuationNotice" w:id="1">
    <w:p w14:paraId="796AF54D" w14:textId="77777777" w:rsidR="00676167" w:rsidRDefault="0067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C1B7" w14:textId="77777777" w:rsidR="00676167" w:rsidRDefault="00676167" w:rsidP="00834363">
      <w:r>
        <w:separator/>
      </w:r>
    </w:p>
  </w:footnote>
  <w:footnote w:type="continuationSeparator" w:id="0">
    <w:p w14:paraId="2CB0CE1F" w14:textId="77777777" w:rsidR="00676167" w:rsidRDefault="00676167" w:rsidP="00834363">
      <w:r>
        <w:continuationSeparator/>
      </w:r>
    </w:p>
  </w:footnote>
  <w:footnote w:type="continuationNotice" w:id="1">
    <w:p w14:paraId="590B452E" w14:textId="77777777" w:rsidR="00676167" w:rsidRDefault="006761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6C2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188E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029F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A41D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48C9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6CEE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8A1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EA0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EBF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2E16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multilevel"/>
    <w:tmpl w:val="894EE882"/>
    <w:lvl w:ilvl="0">
      <w:start w:val="1"/>
      <w:numFmt w:val="bullet"/>
      <w:pStyle w:val="List41"/>
      <w:lvlText w:val="•"/>
      <w:lvlJc w:val="left"/>
      <w:pPr>
        <w:tabs>
          <w:tab w:val="num" w:pos="360"/>
        </w:tabs>
        <w:ind w:left="36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35FA738E"/>
    <w:multiLevelType w:val="hybridMultilevel"/>
    <w:tmpl w:val="D7CC2E4E"/>
    <w:lvl w:ilvl="0" w:tplc="08090001">
      <w:start w:val="1"/>
      <w:numFmt w:val="bullet"/>
      <w:pStyle w:val="TOCHeading"/>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12"/>
    <w:multiLevelType w:val="hybridMultilevel"/>
    <w:tmpl w:val="E0281380"/>
    <w:lvl w:ilvl="0" w:tplc="F6F23176">
      <w:start w:val="9"/>
      <w:numFmt w:val="lowerLetter"/>
      <w:lvlText w:val="(%1)"/>
      <w:lvlJc w:val="left"/>
      <w:pPr>
        <w:ind w:left="3195" w:hanging="360"/>
      </w:pPr>
      <w:rPr>
        <w:rFonts w:hint="default"/>
        <w:color w:val="000000"/>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015B5"/>
    <w:multiLevelType w:val="hybridMultilevel"/>
    <w:tmpl w:val="E7D6A9C8"/>
    <w:lvl w:ilvl="0" w:tplc="1902B5E6">
      <w:start w:val="2"/>
      <w:numFmt w:val="lowerLetter"/>
      <w:lvlText w:val="(%1)"/>
      <w:lvlJc w:val="left"/>
      <w:pPr>
        <w:ind w:left="2271" w:hanging="570"/>
      </w:pPr>
      <w:rPr>
        <w:rFonts w:hint="default"/>
      </w:rPr>
    </w:lvl>
    <w:lvl w:ilvl="1" w:tplc="14090019" w:tentative="1">
      <w:start w:val="1"/>
      <w:numFmt w:val="lowerLetter"/>
      <w:lvlText w:val="%2."/>
      <w:lvlJc w:val="left"/>
      <w:pPr>
        <w:ind w:left="876" w:hanging="360"/>
      </w:pPr>
    </w:lvl>
    <w:lvl w:ilvl="2" w:tplc="1409001B" w:tentative="1">
      <w:start w:val="1"/>
      <w:numFmt w:val="lowerRoman"/>
      <w:lvlText w:val="%3."/>
      <w:lvlJc w:val="right"/>
      <w:pPr>
        <w:ind w:left="1596" w:hanging="180"/>
      </w:pPr>
    </w:lvl>
    <w:lvl w:ilvl="3" w:tplc="1409000F" w:tentative="1">
      <w:start w:val="1"/>
      <w:numFmt w:val="decimal"/>
      <w:lvlText w:val="%4."/>
      <w:lvlJc w:val="left"/>
      <w:pPr>
        <w:ind w:left="2316" w:hanging="360"/>
      </w:pPr>
    </w:lvl>
    <w:lvl w:ilvl="4" w:tplc="14090019" w:tentative="1">
      <w:start w:val="1"/>
      <w:numFmt w:val="lowerLetter"/>
      <w:lvlText w:val="%5."/>
      <w:lvlJc w:val="left"/>
      <w:pPr>
        <w:ind w:left="3036" w:hanging="360"/>
      </w:pPr>
    </w:lvl>
    <w:lvl w:ilvl="5" w:tplc="1409001B" w:tentative="1">
      <w:start w:val="1"/>
      <w:numFmt w:val="lowerRoman"/>
      <w:lvlText w:val="%6."/>
      <w:lvlJc w:val="right"/>
      <w:pPr>
        <w:ind w:left="3756" w:hanging="180"/>
      </w:pPr>
    </w:lvl>
    <w:lvl w:ilvl="6" w:tplc="1409000F" w:tentative="1">
      <w:start w:val="1"/>
      <w:numFmt w:val="decimal"/>
      <w:lvlText w:val="%7."/>
      <w:lvlJc w:val="left"/>
      <w:pPr>
        <w:ind w:left="4476" w:hanging="360"/>
      </w:pPr>
    </w:lvl>
    <w:lvl w:ilvl="7" w:tplc="14090019" w:tentative="1">
      <w:start w:val="1"/>
      <w:numFmt w:val="lowerLetter"/>
      <w:lvlText w:val="%8."/>
      <w:lvlJc w:val="left"/>
      <w:pPr>
        <w:ind w:left="5196" w:hanging="360"/>
      </w:pPr>
    </w:lvl>
    <w:lvl w:ilvl="8" w:tplc="1409001B" w:tentative="1">
      <w:start w:val="1"/>
      <w:numFmt w:val="lowerRoman"/>
      <w:lvlText w:val="%9."/>
      <w:lvlJc w:val="right"/>
      <w:pPr>
        <w:ind w:left="5916" w:hanging="180"/>
      </w:pPr>
    </w:lvl>
  </w:abstractNum>
  <w:abstractNum w:abstractNumId="1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76564B"/>
    <w:multiLevelType w:val="hybridMultilevel"/>
    <w:tmpl w:val="D2B62B9E"/>
    <w:lvl w:ilvl="0" w:tplc="02E0AA14">
      <w:start w:val="2"/>
      <w:numFmt w:val="lowerRoman"/>
      <w:lvlText w:val="(%1)"/>
      <w:lvlJc w:val="left"/>
      <w:pPr>
        <w:ind w:left="3915" w:hanging="720"/>
      </w:pPr>
      <w:rPr>
        <w:rFonts w:hint="default"/>
      </w:rPr>
    </w:lvl>
    <w:lvl w:ilvl="1" w:tplc="9B8601DC">
      <w:numFmt w:val="bullet"/>
      <w:lvlText w:val="•"/>
      <w:lvlJc w:val="left"/>
      <w:pPr>
        <w:ind w:left="4275" w:hanging="360"/>
      </w:pPr>
      <w:rPr>
        <w:rFonts w:ascii="Arial" w:eastAsia="Calibri" w:hAnsi="Arial" w:cs="Arial"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69163861"/>
    <w:multiLevelType w:val="hybridMultilevel"/>
    <w:tmpl w:val="DA1846BC"/>
    <w:lvl w:ilvl="0" w:tplc="617A14C6">
      <w:start w:val="1"/>
      <w:numFmt w:val="bullet"/>
      <w:pStyle w:val="FSBullet"/>
      <w:lvlText w:val=""/>
      <w:lvlJc w:val="left"/>
      <w:pPr>
        <w:ind w:left="360" w:hanging="360"/>
      </w:pPr>
      <w:rPr>
        <w:rFonts w:ascii="Symbol" w:hAnsi="Symbol" w:hint="default"/>
        <w:sz w:val="16"/>
        <w:szCs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2B6AFC"/>
    <w:multiLevelType w:val="hybridMultilevel"/>
    <w:tmpl w:val="F2461E3A"/>
    <w:lvl w:ilvl="0" w:tplc="FFFFFFFF">
      <w:start w:val="1"/>
      <w:numFmt w:val="lowerLetter"/>
      <w:lvlText w:val="(%1)"/>
      <w:lvlJc w:val="left"/>
      <w:pPr>
        <w:ind w:left="2265" w:hanging="570"/>
      </w:pPr>
      <w:rPr>
        <w:rFonts w:hint="default"/>
        <w:color w:val="auto"/>
      </w:rPr>
    </w:lvl>
    <w:lvl w:ilvl="1" w:tplc="FFFFFFFF" w:tentative="1">
      <w:start w:val="1"/>
      <w:numFmt w:val="lowerLetter"/>
      <w:lvlText w:val="%2."/>
      <w:lvlJc w:val="left"/>
      <w:pPr>
        <w:ind w:left="2775" w:hanging="360"/>
      </w:pPr>
    </w:lvl>
    <w:lvl w:ilvl="2" w:tplc="FFFFFFFF" w:tentative="1">
      <w:start w:val="1"/>
      <w:numFmt w:val="lowerRoman"/>
      <w:lvlText w:val="%3."/>
      <w:lvlJc w:val="right"/>
      <w:pPr>
        <w:ind w:left="3495" w:hanging="180"/>
      </w:pPr>
    </w:lvl>
    <w:lvl w:ilvl="3" w:tplc="FFFFFFFF" w:tentative="1">
      <w:start w:val="1"/>
      <w:numFmt w:val="decimal"/>
      <w:lvlText w:val="%4."/>
      <w:lvlJc w:val="left"/>
      <w:pPr>
        <w:ind w:left="4215" w:hanging="360"/>
      </w:pPr>
    </w:lvl>
    <w:lvl w:ilvl="4" w:tplc="FFFFFFFF" w:tentative="1">
      <w:start w:val="1"/>
      <w:numFmt w:val="lowerLetter"/>
      <w:lvlText w:val="%5."/>
      <w:lvlJc w:val="left"/>
      <w:pPr>
        <w:ind w:left="4935" w:hanging="360"/>
      </w:pPr>
    </w:lvl>
    <w:lvl w:ilvl="5" w:tplc="FFFFFFFF" w:tentative="1">
      <w:start w:val="1"/>
      <w:numFmt w:val="lowerRoman"/>
      <w:lvlText w:val="%6."/>
      <w:lvlJc w:val="right"/>
      <w:pPr>
        <w:ind w:left="5655" w:hanging="180"/>
      </w:pPr>
    </w:lvl>
    <w:lvl w:ilvl="6" w:tplc="FFFFFFFF" w:tentative="1">
      <w:start w:val="1"/>
      <w:numFmt w:val="decimal"/>
      <w:lvlText w:val="%7."/>
      <w:lvlJc w:val="left"/>
      <w:pPr>
        <w:ind w:left="6375" w:hanging="360"/>
      </w:pPr>
    </w:lvl>
    <w:lvl w:ilvl="7" w:tplc="FFFFFFFF" w:tentative="1">
      <w:start w:val="1"/>
      <w:numFmt w:val="lowerLetter"/>
      <w:lvlText w:val="%8."/>
      <w:lvlJc w:val="left"/>
      <w:pPr>
        <w:ind w:left="7095" w:hanging="360"/>
      </w:pPr>
    </w:lvl>
    <w:lvl w:ilvl="8" w:tplc="FFFFFFFF" w:tentative="1">
      <w:start w:val="1"/>
      <w:numFmt w:val="lowerRoman"/>
      <w:lvlText w:val="%9."/>
      <w:lvlJc w:val="right"/>
      <w:pPr>
        <w:ind w:left="7815" w:hanging="180"/>
      </w:pPr>
    </w:lvl>
  </w:abstractNum>
  <w:abstractNum w:abstractNumId="22" w15:restartNumberingAfterBreak="0">
    <w:nsid w:val="7D00393F"/>
    <w:multiLevelType w:val="hybridMultilevel"/>
    <w:tmpl w:val="96A26B7E"/>
    <w:lvl w:ilvl="0" w:tplc="FFFFFFFF">
      <w:start w:val="1"/>
      <w:numFmt w:val="lowerRoman"/>
      <w:lvlText w:val="(%1)"/>
      <w:lvlJc w:val="left"/>
      <w:pPr>
        <w:ind w:left="2984" w:hanging="720"/>
      </w:pPr>
      <w:rPr>
        <w:rFonts w:hint="default"/>
      </w:rPr>
    </w:lvl>
    <w:lvl w:ilvl="1" w:tplc="FFFFFFFF" w:tentative="1">
      <w:start w:val="1"/>
      <w:numFmt w:val="lowerLetter"/>
      <w:lvlText w:val="%2."/>
      <w:lvlJc w:val="left"/>
      <w:pPr>
        <w:ind w:left="3344" w:hanging="360"/>
      </w:pPr>
    </w:lvl>
    <w:lvl w:ilvl="2" w:tplc="FFFFFFFF" w:tentative="1">
      <w:start w:val="1"/>
      <w:numFmt w:val="lowerRoman"/>
      <w:lvlText w:val="%3."/>
      <w:lvlJc w:val="right"/>
      <w:pPr>
        <w:ind w:left="4064" w:hanging="180"/>
      </w:pPr>
    </w:lvl>
    <w:lvl w:ilvl="3" w:tplc="FFFFFFFF" w:tentative="1">
      <w:start w:val="1"/>
      <w:numFmt w:val="decimal"/>
      <w:lvlText w:val="%4."/>
      <w:lvlJc w:val="left"/>
      <w:pPr>
        <w:ind w:left="4784" w:hanging="360"/>
      </w:pPr>
    </w:lvl>
    <w:lvl w:ilvl="4" w:tplc="FFFFFFFF" w:tentative="1">
      <w:start w:val="1"/>
      <w:numFmt w:val="lowerLetter"/>
      <w:lvlText w:val="%5."/>
      <w:lvlJc w:val="left"/>
      <w:pPr>
        <w:ind w:left="5504" w:hanging="360"/>
      </w:pPr>
    </w:lvl>
    <w:lvl w:ilvl="5" w:tplc="FFFFFFFF" w:tentative="1">
      <w:start w:val="1"/>
      <w:numFmt w:val="lowerRoman"/>
      <w:lvlText w:val="%6."/>
      <w:lvlJc w:val="right"/>
      <w:pPr>
        <w:ind w:left="6224" w:hanging="180"/>
      </w:pPr>
    </w:lvl>
    <w:lvl w:ilvl="6" w:tplc="FFFFFFFF" w:tentative="1">
      <w:start w:val="1"/>
      <w:numFmt w:val="decimal"/>
      <w:lvlText w:val="%7."/>
      <w:lvlJc w:val="left"/>
      <w:pPr>
        <w:ind w:left="6944" w:hanging="360"/>
      </w:pPr>
    </w:lvl>
    <w:lvl w:ilvl="7" w:tplc="FFFFFFFF" w:tentative="1">
      <w:start w:val="1"/>
      <w:numFmt w:val="lowerLetter"/>
      <w:lvlText w:val="%8."/>
      <w:lvlJc w:val="left"/>
      <w:pPr>
        <w:ind w:left="7664" w:hanging="360"/>
      </w:pPr>
    </w:lvl>
    <w:lvl w:ilvl="8" w:tplc="FFFFFFFF" w:tentative="1">
      <w:start w:val="1"/>
      <w:numFmt w:val="lowerRoman"/>
      <w:lvlText w:val="%9."/>
      <w:lvlJc w:val="right"/>
      <w:pPr>
        <w:ind w:left="8384" w:hanging="180"/>
      </w:pPr>
    </w:lvl>
  </w:abstractNum>
  <w:abstractNum w:abstractNumId="23"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7452992">
    <w:abstractNumId w:val="19"/>
  </w:num>
  <w:num w:numId="2" w16cid:durableId="1467702282">
    <w:abstractNumId w:val="12"/>
  </w:num>
  <w:num w:numId="3" w16cid:durableId="1290671470">
    <w:abstractNumId w:val="14"/>
  </w:num>
  <w:num w:numId="4" w16cid:durableId="976032720">
    <w:abstractNumId w:val="13"/>
  </w:num>
  <w:num w:numId="5" w16cid:durableId="1264338204">
    <w:abstractNumId w:val="17"/>
  </w:num>
  <w:num w:numId="6" w16cid:durableId="520050949">
    <w:abstractNumId w:val="18"/>
  </w:num>
  <w:num w:numId="7" w16cid:durableId="1374189811">
    <w:abstractNumId w:val="10"/>
  </w:num>
  <w:num w:numId="8" w16cid:durableId="2105759467">
    <w:abstractNumId w:val="11"/>
  </w:num>
  <w:num w:numId="9" w16cid:durableId="769393659">
    <w:abstractNumId w:val="21"/>
  </w:num>
  <w:num w:numId="10" w16cid:durableId="1489397976">
    <w:abstractNumId w:val="20"/>
  </w:num>
  <w:num w:numId="11" w16cid:durableId="1645428506">
    <w:abstractNumId w:val="16"/>
  </w:num>
  <w:num w:numId="12" w16cid:durableId="2123956306">
    <w:abstractNumId w:val="23"/>
  </w:num>
  <w:num w:numId="13" w16cid:durableId="933786538">
    <w:abstractNumId w:val="15"/>
  </w:num>
  <w:num w:numId="14" w16cid:durableId="225265766">
    <w:abstractNumId w:val="22"/>
  </w:num>
  <w:num w:numId="15" w16cid:durableId="1625116602">
    <w:abstractNumId w:val="9"/>
  </w:num>
  <w:num w:numId="16" w16cid:durableId="1745181569">
    <w:abstractNumId w:val="7"/>
  </w:num>
  <w:num w:numId="17" w16cid:durableId="824591830">
    <w:abstractNumId w:val="6"/>
  </w:num>
  <w:num w:numId="18" w16cid:durableId="1654026688">
    <w:abstractNumId w:val="5"/>
  </w:num>
  <w:num w:numId="19" w16cid:durableId="891116369">
    <w:abstractNumId w:val="4"/>
  </w:num>
  <w:num w:numId="20" w16cid:durableId="2088378239">
    <w:abstractNumId w:val="8"/>
  </w:num>
  <w:num w:numId="21" w16cid:durableId="144203641">
    <w:abstractNumId w:val="3"/>
  </w:num>
  <w:num w:numId="22" w16cid:durableId="1937518452">
    <w:abstractNumId w:val="2"/>
  </w:num>
  <w:num w:numId="23" w16cid:durableId="857963733">
    <w:abstractNumId w:val="1"/>
  </w:num>
  <w:num w:numId="24" w16cid:durableId="1014528130">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E3"/>
    <w:rsid w:val="0000542C"/>
    <w:rsid w:val="00041643"/>
    <w:rsid w:val="000622E7"/>
    <w:rsid w:val="00066854"/>
    <w:rsid w:val="00066D85"/>
    <w:rsid w:val="000A38F8"/>
    <w:rsid w:val="000B29F9"/>
    <w:rsid w:val="000F2196"/>
    <w:rsid w:val="0010640D"/>
    <w:rsid w:val="001166E6"/>
    <w:rsid w:val="00134028"/>
    <w:rsid w:val="00162AA1"/>
    <w:rsid w:val="001734EA"/>
    <w:rsid w:val="001832E2"/>
    <w:rsid w:val="00184403"/>
    <w:rsid w:val="00191770"/>
    <w:rsid w:val="001A0FD5"/>
    <w:rsid w:val="001C5126"/>
    <w:rsid w:val="001D36B5"/>
    <w:rsid w:val="001E696B"/>
    <w:rsid w:val="002232B1"/>
    <w:rsid w:val="00234C31"/>
    <w:rsid w:val="00241EDC"/>
    <w:rsid w:val="002546E3"/>
    <w:rsid w:val="002B116F"/>
    <w:rsid w:val="002C0FAA"/>
    <w:rsid w:val="002E3664"/>
    <w:rsid w:val="002F24A8"/>
    <w:rsid w:val="00301338"/>
    <w:rsid w:val="00306682"/>
    <w:rsid w:val="0033021F"/>
    <w:rsid w:val="00341D25"/>
    <w:rsid w:val="00343EAE"/>
    <w:rsid w:val="003A01FB"/>
    <w:rsid w:val="003D1D2C"/>
    <w:rsid w:val="00404702"/>
    <w:rsid w:val="00423A9F"/>
    <w:rsid w:val="00435351"/>
    <w:rsid w:val="00441D77"/>
    <w:rsid w:val="00443F05"/>
    <w:rsid w:val="00451765"/>
    <w:rsid w:val="00462E3A"/>
    <w:rsid w:val="00465A6C"/>
    <w:rsid w:val="00470893"/>
    <w:rsid w:val="00470A0F"/>
    <w:rsid w:val="00486619"/>
    <w:rsid w:val="004B6696"/>
    <w:rsid w:val="004C1003"/>
    <w:rsid w:val="004D3868"/>
    <w:rsid w:val="004E6694"/>
    <w:rsid w:val="00533721"/>
    <w:rsid w:val="0054036E"/>
    <w:rsid w:val="005833C3"/>
    <w:rsid w:val="005B578D"/>
    <w:rsid w:val="005C1996"/>
    <w:rsid w:val="00612060"/>
    <w:rsid w:val="00676167"/>
    <w:rsid w:val="006B6900"/>
    <w:rsid w:val="006D473E"/>
    <w:rsid w:val="007201F8"/>
    <w:rsid w:val="00734F3B"/>
    <w:rsid w:val="00764E7F"/>
    <w:rsid w:val="00773441"/>
    <w:rsid w:val="0077613D"/>
    <w:rsid w:val="00793DE6"/>
    <w:rsid w:val="007F6456"/>
    <w:rsid w:val="00804838"/>
    <w:rsid w:val="00830393"/>
    <w:rsid w:val="00833D5A"/>
    <w:rsid w:val="00834363"/>
    <w:rsid w:val="008556B6"/>
    <w:rsid w:val="00860EE7"/>
    <w:rsid w:val="008778EC"/>
    <w:rsid w:val="00877A81"/>
    <w:rsid w:val="008931F6"/>
    <w:rsid w:val="008D3433"/>
    <w:rsid w:val="008E2339"/>
    <w:rsid w:val="00935023"/>
    <w:rsid w:val="00945B9D"/>
    <w:rsid w:val="009806A5"/>
    <w:rsid w:val="009836D8"/>
    <w:rsid w:val="009E03CE"/>
    <w:rsid w:val="009E265A"/>
    <w:rsid w:val="009F05CB"/>
    <w:rsid w:val="00A14C32"/>
    <w:rsid w:val="00A15AF0"/>
    <w:rsid w:val="00A24E95"/>
    <w:rsid w:val="00A25B29"/>
    <w:rsid w:val="00A26F82"/>
    <w:rsid w:val="00A738BA"/>
    <w:rsid w:val="00A808E9"/>
    <w:rsid w:val="00A90CC4"/>
    <w:rsid w:val="00AC3C74"/>
    <w:rsid w:val="00AF76C2"/>
    <w:rsid w:val="00B03060"/>
    <w:rsid w:val="00B35923"/>
    <w:rsid w:val="00B53154"/>
    <w:rsid w:val="00B55046"/>
    <w:rsid w:val="00B62DA7"/>
    <w:rsid w:val="00B665A1"/>
    <w:rsid w:val="00B72074"/>
    <w:rsid w:val="00BC2133"/>
    <w:rsid w:val="00BE4F3A"/>
    <w:rsid w:val="00C019A6"/>
    <w:rsid w:val="00C0470D"/>
    <w:rsid w:val="00C1226E"/>
    <w:rsid w:val="00C21339"/>
    <w:rsid w:val="00C572A2"/>
    <w:rsid w:val="00C60274"/>
    <w:rsid w:val="00C82DCF"/>
    <w:rsid w:val="00CA1883"/>
    <w:rsid w:val="00CA3C77"/>
    <w:rsid w:val="00CC1CC2"/>
    <w:rsid w:val="00CC5DEA"/>
    <w:rsid w:val="00CC73D1"/>
    <w:rsid w:val="00D06B12"/>
    <w:rsid w:val="00D5526B"/>
    <w:rsid w:val="00D66962"/>
    <w:rsid w:val="00D87D9C"/>
    <w:rsid w:val="00D92B3B"/>
    <w:rsid w:val="00D973AF"/>
    <w:rsid w:val="00DA7DED"/>
    <w:rsid w:val="00DB7229"/>
    <w:rsid w:val="00DF46E1"/>
    <w:rsid w:val="00DF4A30"/>
    <w:rsid w:val="00E0050C"/>
    <w:rsid w:val="00E2450C"/>
    <w:rsid w:val="00E340B5"/>
    <w:rsid w:val="00E34BB4"/>
    <w:rsid w:val="00E4001E"/>
    <w:rsid w:val="00E53ACA"/>
    <w:rsid w:val="00E71EE8"/>
    <w:rsid w:val="00E9409E"/>
    <w:rsid w:val="00EA241E"/>
    <w:rsid w:val="00EC3AC8"/>
    <w:rsid w:val="00EC65E9"/>
    <w:rsid w:val="00F2443E"/>
    <w:rsid w:val="00F4105E"/>
    <w:rsid w:val="00F616DA"/>
    <w:rsid w:val="00F72330"/>
    <w:rsid w:val="00F76F95"/>
    <w:rsid w:val="00F94AC2"/>
    <w:rsid w:val="00FD4B8D"/>
    <w:rsid w:val="00FE1161"/>
    <w:rsid w:val="00FF55E9"/>
    <w:rsid w:val="0844ABAC"/>
    <w:rsid w:val="0A20015D"/>
    <w:rsid w:val="0D6B0F3F"/>
    <w:rsid w:val="1332014F"/>
    <w:rsid w:val="17FB423D"/>
    <w:rsid w:val="1D3DCDEB"/>
    <w:rsid w:val="25268C07"/>
    <w:rsid w:val="254425EE"/>
    <w:rsid w:val="2C45062E"/>
    <w:rsid w:val="34129F95"/>
    <w:rsid w:val="34D7E7D1"/>
    <w:rsid w:val="35E39ECA"/>
    <w:rsid w:val="3C434A97"/>
    <w:rsid w:val="40231713"/>
    <w:rsid w:val="43AB6C75"/>
    <w:rsid w:val="4AAB5DB4"/>
    <w:rsid w:val="619C5526"/>
    <w:rsid w:val="68CE221B"/>
    <w:rsid w:val="6CC519D4"/>
    <w:rsid w:val="751E95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41FF"/>
  <w15:chartTrackingRefBased/>
  <w15:docId w15:val="{4B5731A0-5EC1-4602-8407-37470B61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locked="1" w:semiHidden="1" w:uiPriority="99" w:unhideWhenUsed="1" w:qFormat="1"/>
    <w:lsdException w:name="footer" w:locked="1"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iPriority="99" w:unhideWhenUsed="1"/>
    <w:lsdException w:name="Table Columns 2" w:semiHidden="1" w:unhideWhenUsed="1"/>
    <w:lsdException w:name="Table Columns 3" w:semiHidden="1" w:uiPriority="99"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S Normal"/>
    <w:qFormat/>
    <w:rsid w:val="002546E3"/>
    <w:rPr>
      <w:rFonts w:eastAsia="Times New Roman" w:cs="Times New Roman"/>
      <w:szCs w:val="24"/>
      <w:lang w:val="en-GB" w:bidi="en-US"/>
    </w:rPr>
  </w:style>
  <w:style w:type="paragraph" w:styleId="Heading1">
    <w:name w:val="heading 1"/>
    <w:aliases w:val="FSHeading 1,Chapter heading,FS Heading 1"/>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FS Heading 4"/>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2546E3"/>
    <w:pPr>
      <w:spacing w:before="240" w:after="60"/>
      <w:ind w:left="5040" w:hanging="360"/>
      <w:outlineLvl w:val="6"/>
    </w:pPr>
  </w:style>
  <w:style w:type="paragraph" w:styleId="Heading8">
    <w:name w:val="heading 8"/>
    <w:basedOn w:val="Normal"/>
    <w:next w:val="Normal"/>
    <w:link w:val="Heading8Char"/>
    <w:uiPriority w:val="9"/>
    <w:unhideWhenUsed/>
    <w:qFormat/>
    <w:rsid w:val="002546E3"/>
    <w:pPr>
      <w:spacing w:before="240" w:after="60"/>
      <w:ind w:left="5760" w:hanging="360"/>
      <w:outlineLvl w:val="7"/>
    </w:pPr>
    <w:rPr>
      <w:i/>
      <w:iCs/>
    </w:rPr>
  </w:style>
  <w:style w:type="paragraph" w:styleId="Heading9">
    <w:name w:val="heading 9"/>
    <w:basedOn w:val="Normal"/>
    <w:next w:val="Normal"/>
    <w:link w:val="Heading9Char"/>
    <w:uiPriority w:val="9"/>
    <w:unhideWhenUsed/>
    <w:qFormat/>
    <w:rsid w:val="002546E3"/>
    <w:pPr>
      <w:spacing w:before="240" w:after="60"/>
      <w:ind w:left="6480" w:hanging="3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link w:val="Table2Char"/>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bidi="en-US"/>
    </w:rPr>
  </w:style>
  <w:style w:type="paragraph" w:customStyle="1" w:styleId="FSBullet2">
    <w:name w:val="FSBullet 2"/>
    <w:basedOn w:val="Normal"/>
    <w:uiPriority w:val="6"/>
    <w:qFormat/>
    <w:locked/>
    <w:rsid w:val="00830393"/>
    <w:pPr>
      <w:numPr>
        <w:numId w:val="2"/>
      </w:numPr>
      <w:ind w:left="1134" w:hanging="567"/>
    </w:pPr>
  </w:style>
  <w:style w:type="paragraph" w:customStyle="1" w:styleId="FSBullet3">
    <w:name w:val="FSBullet 3"/>
    <w:basedOn w:val="Normal"/>
    <w:uiPriority w:val="6"/>
    <w:qFormat/>
    <w:locked/>
    <w:rsid w:val="006B6900"/>
    <w:pPr>
      <w:keepNext/>
      <w:numPr>
        <w:numId w:val="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link w:val="SubparagraphChar"/>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4A30"/>
    <w:pPr>
      <w:ind w:left="720"/>
      <w:contextualSpacing/>
    </w:pPr>
  </w:style>
  <w:style w:type="character" w:customStyle="1" w:styleId="Heading7Char">
    <w:name w:val="Heading 7 Char"/>
    <w:basedOn w:val="DefaultParagraphFont"/>
    <w:link w:val="Heading7"/>
    <w:uiPriority w:val="9"/>
    <w:rsid w:val="002546E3"/>
    <w:rPr>
      <w:rFonts w:eastAsia="Times New Roman" w:cs="Times New Roman"/>
      <w:szCs w:val="24"/>
      <w:lang w:val="en-GB" w:bidi="en-US"/>
    </w:rPr>
  </w:style>
  <w:style w:type="character" w:customStyle="1" w:styleId="Heading8Char">
    <w:name w:val="Heading 8 Char"/>
    <w:basedOn w:val="DefaultParagraphFont"/>
    <w:link w:val="Heading8"/>
    <w:uiPriority w:val="9"/>
    <w:rsid w:val="002546E3"/>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2546E3"/>
    <w:rPr>
      <w:rFonts w:ascii="Cambria" w:eastAsia="Times New Roman" w:hAnsi="Cambria" w:cs="Times New Roman"/>
      <w:lang w:val="en-GB" w:bidi="en-US"/>
    </w:rPr>
  </w:style>
  <w:style w:type="character" w:styleId="Hyperlink">
    <w:name w:val="Hyperlink"/>
    <w:basedOn w:val="DefaultParagraphFont"/>
    <w:uiPriority w:val="99"/>
    <w:rsid w:val="002546E3"/>
    <w:rPr>
      <w:color w:val="3333FF"/>
      <w:u w:val="single"/>
    </w:rPr>
  </w:style>
  <w:style w:type="paragraph" w:customStyle="1" w:styleId="FSTitle">
    <w:name w:val="FS Title"/>
    <w:basedOn w:val="Normal"/>
    <w:qFormat/>
    <w:rsid w:val="002546E3"/>
    <w:rPr>
      <w:rFonts w:cs="Tahoma"/>
      <w:bCs/>
      <w:sz w:val="32"/>
    </w:rPr>
  </w:style>
  <w:style w:type="paragraph" w:styleId="TOC1">
    <w:name w:val="toc 1"/>
    <w:basedOn w:val="Normal"/>
    <w:next w:val="Normal"/>
    <w:autoRedefine/>
    <w:uiPriority w:val="39"/>
    <w:rsid w:val="002546E3"/>
    <w:pPr>
      <w:tabs>
        <w:tab w:val="left" w:pos="440"/>
        <w:tab w:val="right" w:leader="dot" w:pos="9060"/>
      </w:tabs>
      <w:spacing w:before="120" w:after="120"/>
      <w:ind w:right="454"/>
    </w:pPr>
    <w:rPr>
      <w:rFonts w:asciiTheme="minorHAnsi" w:hAnsiTheme="minorHAnsi" w:cstheme="minorHAnsi"/>
      <w:b/>
      <w:bCs/>
      <w:sz w:val="20"/>
      <w:szCs w:val="20"/>
    </w:rPr>
  </w:style>
  <w:style w:type="paragraph" w:styleId="TOC2">
    <w:name w:val="toc 2"/>
    <w:basedOn w:val="Normal"/>
    <w:next w:val="Normal"/>
    <w:autoRedefine/>
    <w:uiPriority w:val="39"/>
    <w:rsid w:val="002546E3"/>
    <w:pPr>
      <w:tabs>
        <w:tab w:val="left" w:pos="880"/>
        <w:tab w:val="right" w:leader="dot" w:pos="9060"/>
      </w:tabs>
      <w:spacing w:before="60" w:after="60"/>
      <w:ind w:left="221"/>
    </w:pPr>
    <w:rPr>
      <w:rFonts w:asciiTheme="minorHAnsi" w:hAnsiTheme="minorHAnsi" w:cstheme="minorHAnsi"/>
      <w:i/>
      <w:iCs/>
      <w:sz w:val="20"/>
      <w:szCs w:val="20"/>
    </w:rPr>
  </w:style>
  <w:style w:type="character" w:styleId="PageNumber">
    <w:name w:val="page number"/>
    <w:basedOn w:val="DefaultParagraphFont"/>
    <w:rsid w:val="002546E3"/>
    <w:rPr>
      <w:rFonts w:ascii="Arial" w:hAnsi="Arial"/>
      <w:sz w:val="20"/>
    </w:rPr>
  </w:style>
  <w:style w:type="paragraph" w:styleId="TOC3">
    <w:name w:val="toc 3"/>
    <w:basedOn w:val="Normal"/>
    <w:next w:val="Normal"/>
    <w:autoRedefine/>
    <w:uiPriority w:val="39"/>
    <w:rsid w:val="002546E3"/>
    <w:pPr>
      <w:ind w:left="440"/>
    </w:pPr>
    <w:rPr>
      <w:rFonts w:asciiTheme="minorHAnsi" w:hAnsiTheme="minorHAnsi" w:cstheme="minorHAnsi"/>
      <w:sz w:val="20"/>
      <w:szCs w:val="20"/>
    </w:rPr>
  </w:style>
  <w:style w:type="paragraph" w:styleId="TOC4">
    <w:name w:val="toc 4"/>
    <w:basedOn w:val="Normal"/>
    <w:next w:val="Normal"/>
    <w:autoRedefine/>
    <w:rsid w:val="002546E3"/>
    <w:pPr>
      <w:ind w:left="660"/>
    </w:pPr>
    <w:rPr>
      <w:rFonts w:asciiTheme="minorHAnsi" w:hAnsiTheme="minorHAnsi" w:cstheme="minorHAnsi"/>
      <w:sz w:val="20"/>
      <w:szCs w:val="20"/>
    </w:rPr>
  </w:style>
  <w:style w:type="paragraph" w:styleId="TOC5">
    <w:name w:val="toc 5"/>
    <w:basedOn w:val="Normal"/>
    <w:next w:val="Normal"/>
    <w:autoRedefine/>
    <w:rsid w:val="002546E3"/>
    <w:pPr>
      <w:ind w:left="880"/>
    </w:pPr>
    <w:rPr>
      <w:rFonts w:asciiTheme="minorHAnsi" w:hAnsiTheme="minorHAnsi" w:cstheme="minorHAnsi"/>
      <w:sz w:val="20"/>
      <w:szCs w:val="20"/>
    </w:rPr>
  </w:style>
  <w:style w:type="character" w:styleId="FollowedHyperlink">
    <w:name w:val="FollowedHyperlink"/>
    <w:basedOn w:val="DefaultParagraphFont"/>
    <w:rsid w:val="002546E3"/>
    <w:rPr>
      <w:color w:val="3333FF"/>
      <w:u w:val="single"/>
    </w:rPr>
  </w:style>
  <w:style w:type="paragraph" w:styleId="TOC6">
    <w:name w:val="toc 6"/>
    <w:basedOn w:val="Normal"/>
    <w:next w:val="Normal"/>
    <w:autoRedefine/>
    <w:rsid w:val="002546E3"/>
    <w:pPr>
      <w:ind w:left="1100"/>
    </w:pPr>
    <w:rPr>
      <w:rFonts w:asciiTheme="minorHAnsi" w:hAnsiTheme="minorHAnsi" w:cstheme="minorHAnsi"/>
      <w:sz w:val="20"/>
      <w:szCs w:val="20"/>
    </w:rPr>
  </w:style>
  <w:style w:type="paragraph" w:customStyle="1" w:styleId="Footnote">
    <w:name w:val="Footnote"/>
    <w:basedOn w:val="Normal"/>
    <w:rsid w:val="002546E3"/>
    <w:pPr>
      <w:tabs>
        <w:tab w:val="left" w:pos="851"/>
      </w:tabs>
    </w:pPr>
    <w:rPr>
      <w:sz w:val="18"/>
      <w:szCs w:val="20"/>
    </w:rPr>
  </w:style>
  <w:style w:type="character" w:customStyle="1" w:styleId="Table2Char">
    <w:name w:val="Table 2 Char"/>
    <w:link w:val="Table2"/>
    <w:uiPriority w:val="20"/>
    <w:rsid w:val="002546E3"/>
    <w:rPr>
      <w:rFonts w:eastAsia="Times New Roman" w:cs="Times New Roman"/>
      <w:bCs/>
      <w:sz w:val="18"/>
      <w:szCs w:val="20"/>
      <w:lang w:val="en-GB"/>
    </w:rPr>
  </w:style>
  <w:style w:type="paragraph" w:styleId="TOC7">
    <w:name w:val="toc 7"/>
    <w:basedOn w:val="Normal"/>
    <w:next w:val="Normal"/>
    <w:autoRedefine/>
    <w:rsid w:val="002546E3"/>
    <w:pPr>
      <w:ind w:left="1320"/>
    </w:pPr>
    <w:rPr>
      <w:rFonts w:asciiTheme="minorHAnsi" w:hAnsiTheme="minorHAnsi" w:cstheme="minorHAnsi"/>
      <w:sz w:val="20"/>
      <w:szCs w:val="20"/>
    </w:rPr>
  </w:style>
  <w:style w:type="paragraph" w:styleId="TOC8">
    <w:name w:val="toc 8"/>
    <w:basedOn w:val="Normal"/>
    <w:next w:val="Normal"/>
    <w:autoRedefine/>
    <w:rsid w:val="002546E3"/>
    <w:pPr>
      <w:ind w:left="1540"/>
    </w:pPr>
    <w:rPr>
      <w:rFonts w:asciiTheme="minorHAnsi" w:hAnsiTheme="minorHAnsi" w:cstheme="minorHAnsi"/>
      <w:sz w:val="20"/>
      <w:szCs w:val="20"/>
    </w:rPr>
  </w:style>
  <w:style w:type="paragraph" w:styleId="TOC9">
    <w:name w:val="toc 9"/>
    <w:basedOn w:val="Normal"/>
    <w:next w:val="Normal"/>
    <w:autoRedefine/>
    <w:rsid w:val="002546E3"/>
    <w:pPr>
      <w:ind w:left="1760"/>
    </w:pPr>
    <w:rPr>
      <w:rFonts w:asciiTheme="minorHAnsi" w:hAnsiTheme="minorHAnsi" w:cstheme="minorHAnsi"/>
      <w:sz w:val="20"/>
      <w:szCs w:val="20"/>
    </w:rPr>
  </w:style>
  <w:style w:type="character" w:styleId="FootnoteReference">
    <w:name w:val="footnote reference"/>
    <w:basedOn w:val="DefaultParagraphFont"/>
    <w:rsid w:val="002546E3"/>
    <w:rPr>
      <w:vertAlign w:val="superscript"/>
    </w:rPr>
  </w:style>
  <w:style w:type="paragraph" w:styleId="BalloonText">
    <w:name w:val="Balloon Text"/>
    <w:basedOn w:val="Normal"/>
    <w:link w:val="BalloonTextChar"/>
    <w:uiPriority w:val="99"/>
    <w:rsid w:val="002546E3"/>
    <w:rPr>
      <w:rFonts w:ascii="Tahoma" w:hAnsi="Tahoma" w:cs="Tahoma"/>
      <w:sz w:val="16"/>
      <w:szCs w:val="16"/>
    </w:rPr>
  </w:style>
  <w:style w:type="character" w:customStyle="1" w:styleId="BalloonTextChar">
    <w:name w:val="Balloon Text Char"/>
    <w:basedOn w:val="DefaultParagraphFont"/>
    <w:link w:val="BalloonText"/>
    <w:uiPriority w:val="99"/>
    <w:rsid w:val="002546E3"/>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2546E3"/>
    <w:pPr>
      <w:numPr>
        <w:numId w:val="8"/>
      </w:numPr>
      <w:spacing w:before="240"/>
      <w:outlineLvl w:val="9"/>
    </w:pPr>
    <w:rPr>
      <w:rFonts w:eastAsia="Times New Roman" w:cs="Times New Roman"/>
    </w:rPr>
  </w:style>
  <w:style w:type="table" w:styleId="TableGrid">
    <w:name w:val="Table Grid"/>
    <w:basedOn w:val="TableNormal"/>
    <w:uiPriority w:val="59"/>
    <w:rsid w:val="002546E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2546E3"/>
    <w:pPr>
      <w:spacing w:after="120"/>
    </w:pPr>
    <w:rPr>
      <w:rFonts w:cs="Arial"/>
      <w:b/>
      <w:i/>
      <w:sz w:val="24"/>
      <w:lang w:val="en-AU" w:eastAsia="en-AU" w:bidi="ar-SA"/>
    </w:rPr>
  </w:style>
  <w:style w:type="paragraph" w:customStyle="1" w:styleId="FSTableHeading">
    <w:name w:val="FS Table Heading"/>
    <w:basedOn w:val="Normal"/>
    <w:qFormat/>
    <w:rsid w:val="002546E3"/>
    <w:pPr>
      <w:spacing w:before="60" w:after="60"/>
      <w:jc w:val="center"/>
    </w:pPr>
    <w:rPr>
      <w:rFonts w:cs="Arial"/>
      <w:b/>
      <w:sz w:val="20"/>
      <w:szCs w:val="20"/>
    </w:rPr>
  </w:style>
  <w:style w:type="paragraph" w:customStyle="1" w:styleId="FSTableText">
    <w:name w:val="FS Table Text"/>
    <w:basedOn w:val="Normal"/>
    <w:qFormat/>
    <w:rsid w:val="002546E3"/>
    <w:rPr>
      <w:rFonts w:cs="Arial"/>
      <w:sz w:val="20"/>
      <w:szCs w:val="20"/>
    </w:rPr>
  </w:style>
  <w:style w:type="paragraph" w:customStyle="1" w:styleId="FSFigureTitle">
    <w:name w:val="FS Figure Title"/>
    <w:basedOn w:val="Normal"/>
    <w:next w:val="Normal"/>
    <w:qFormat/>
    <w:rsid w:val="002546E3"/>
    <w:rPr>
      <w:rFonts w:cs="Arial"/>
      <w:i/>
    </w:rPr>
  </w:style>
  <w:style w:type="paragraph" w:styleId="CommentText">
    <w:name w:val="annotation text"/>
    <w:basedOn w:val="Normal"/>
    <w:link w:val="CommentTextChar"/>
    <w:uiPriority w:val="99"/>
    <w:rsid w:val="002546E3"/>
    <w:rPr>
      <w:sz w:val="20"/>
      <w:szCs w:val="20"/>
    </w:rPr>
  </w:style>
  <w:style w:type="character" w:customStyle="1" w:styleId="CommentTextChar">
    <w:name w:val="Comment Text Char"/>
    <w:basedOn w:val="DefaultParagraphFont"/>
    <w:link w:val="CommentText"/>
    <w:uiPriority w:val="99"/>
    <w:rsid w:val="002546E3"/>
    <w:rPr>
      <w:rFonts w:eastAsia="Times New Roman" w:cs="Times New Roman"/>
      <w:sz w:val="20"/>
      <w:szCs w:val="20"/>
      <w:lang w:val="en-GB" w:bidi="en-US"/>
    </w:rPr>
  </w:style>
  <w:style w:type="table" w:styleId="TableColorful3">
    <w:name w:val="Table Colorful 3"/>
    <w:basedOn w:val="TableNormal"/>
    <w:rsid w:val="002546E3"/>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2546E3"/>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2546E3"/>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2546E3"/>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2546E3"/>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2546E3"/>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2546E3"/>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2546E3"/>
    <w:pPr>
      <w:autoSpaceDE w:val="0"/>
      <w:autoSpaceDN w:val="0"/>
      <w:adjustRightInd w:val="0"/>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2546E3"/>
    <w:rPr>
      <w:rFonts w:eastAsia="Times New Roman" w:cs="Times New Roman"/>
      <w:szCs w:val="24"/>
      <w:lang w:val="en-GB" w:bidi="en-US"/>
    </w:rPr>
  </w:style>
  <w:style w:type="paragraph" w:customStyle="1" w:styleId="FSCbaseheading">
    <w:name w:val="FSC_base_heading"/>
    <w:rsid w:val="002546E3"/>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2546E3"/>
    <w:pPr>
      <w:keepLines/>
      <w:spacing w:before="120"/>
      <w:ind w:left="1701" w:hanging="1701"/>
    </w:pPr>
    <w:rPr>
      <w:rFonts w:eastAsia="Times New Roman"/>
      <w:iCs/>
      <w:sz w:val="20"/>
      <w:lang w:val="en-GB" w:eastAsia="en-AU"/>
    </w:rPr>
  </w:style>
  <w:style w:type="paragraph" w:customStyle="1" w:styleId="FSCbasetbl">
    <w:name w:val="FSC_base_tbl"/>
    <w:basedOn w:val="FSCbasepara"/>
    <w:uiPriority w:val="99"/>
    <w:rsid w:val="002546E3"/>
    <w:pPr>
      <w:spacing w:before="60" w:after="60"/>
      <w:ind w:left="0" w:firstLine="0"/>
    </w:pPr>
    <w:rPr>
      <w:sz w:val="18"/>
    </w:rPr>
  </w:style>
  <w:style w:type="paragraph" w:customStyle="1" w:styleId="FSCbaseTOC">
    <w:name w:val="FSC_base_TOC"/>
    <w:rsid w:val="002546E3"/>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2546E3"/>
    <w:pPr>
      <w:tabs>
        <w:tab w:val="left" w:pos="851"/>
      </w:tabs>
      <w:spacing w:before="120" w:after="120"/>
    </w:pPr>
    <w:rPr>
      <w:sz w:val="20"/>
      <w:szCs w:val="20"/>
      <w:lang w:bidi="ar-SA"/>
    </w:rPr>
  </w:style>
  <w:style w:type="paragraph" w:customStyle="1" w:styleId="FSCDraftingitemheading">
    <w:name w:val="FSC_Drafting_item_heading"/>
    <w:basedOn w:val="Normal"/>
    <w:qFormat/>
    <w:rsid w:val="002546E3"/>
    <w:pPr>
      <w:spacing w:before="120" w:after="120"/>
      <w:ind w:left="851" w:hanging="851"/>
    </w:pPr>
    <w:rPr>
      <w:b/>
      <w:sz w:val="20"/>
      <w:szCs w:val="20"/>
      <w:lang w:bidi="ar-SA"/>
    </w:rPr>
  </w:style>
  <w:style w:type="paragraph" w:customStyle="1" w:styleId="FSCfooter0">
    <w:name w:val="FSC_footer"/>
    <w:basedOn w:val="Normal"/>
    <w:rsid w:val="002546E3"/>
    <w:pPr>
      <w:tabs>
        <w:tab w:val="center" w:pos="4536"/>
        <w:tab w:val="right" w:pos="9072"/>
      </w:tabs>
    </w:pPr>
    <w:rPr>
      <w:sz w:val="18"/>
      <w:szCs w:val="20"/>
      <w:lang w:bidi="ar-SA"/>
    </w:rPr>
  </w:style>
  <w:style w:type="paragraph" w:customStyle="1" w:styleId="FSCh1Chap">
    <w:name w:val="FSC_h1_Chap"/>
    <w:basedOn w:val="FSCbaseheading"/>
    <w:next w:val="FSCh2Part"/>
    <w:qFormat/>
    <w:rsid w:val="002546E3"/>
    <w:pPr>
      <w:spacing w:before="0" w:after="240"/>
      <w:outlineLvl w:val="0"/>
    </w:pPr>
    <w:rPr>
      <w:bCs w:val="0"/>
      <w:sz w:val="40"/>
    </w:rPr>
  </w:style>
  <w:style w:type="paragraph" w:customStyle="1" w:styleId="FSCh2Part">
    <w:name w:val="FSC_h2_Part"/>
    <w:basedOn w:val="FSCbaseheading"/>
    <w:next w:val="FSCh3Standard"/>
    <w:qFormat/>
    <w:rsid w:val="002546E3"/>
    <w:pPr>
      <w:spacing w:before="240" w:after="240"/>
      <w:outlineLvl w:val="1"/>
    </w:pPr>
    <w:rPr>
      <w:bCs w:val="0"/>
      <w:sz w:val="36"/>
      <w:szCs w:val="22"/>
    </w:rPr>
  </w:style>
  <w:style w:type="paragraph" w:customStyle="1" w:styleId="FSCh3Standard">
    <w:name w:val="FSC_h3_Standard"/>
    <w:basedOn w:val="FSCbaseheading"/>
    <w:next w:val="FSCh5Section"/>
    <w:qFormat/>
    <w:rsid w:val="002546E3"/>
    <w:pPr>
      <w:spacing w:before="0" w:after="240"/>
      <w:outlineLvl w:val="2"/>
    </w:pPr>
    <w:rPr>
      <w:sz w:val="32"/>
    </w:rPr>
  </w:style>
  <w:style w:type="paragraph" w:customStyle="1" w:styleId="FSCh5Section">
    <w:name w:val="FSC_h5_Section"/>
    <w:basedOn w:val="FSCbaseheading"/>
    <w:next w:val="FSCtMain"/>
    <w:uiPriority w:val="99"/>
    <w:qFormat/>
    <w:rsid w:val="002546E3"/>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uiPriority w:val="99"/>
    <w:rsid w:val="002546E3"/>
    <w:pPr>
      <w:keepLines w:val="0"/>
      <w:widowControl w:val="0"/>
      <w:tabs>
        <w:tab w:val="left" w:pos="1134"/>
      </w:tabs>
      <w:spacing w:after="120"/>
    </w:pPr>
  </w:style>
  <w:style w:type="paragraph" w:customStyle="1" w:styleId="FSCh3Contents">
    <w:name w:val="FSC_h3_Contents"/>
    <w:basedOn w:val="FSCh3Standard"/>
    <w:rsid w:val="002546E3"/>
    <w:pPr>
      <w:ind w:left="0" w:firstLine="0"/>
      <w:jc w:val="center"/>
    </w:pPr>
  </w:style>
  <w:style w:type="paragraph" w:customStyle="1" w:styleId="FSCh4Div">
    <w:name w:val="FSC_h4_Div"/>
    <w:basedOn w:val="FSCbaseheading"/>
    <w:next w:val="FSCh5Section"/>
    <w:qFormat/>
    <w:rsid w:val="002546E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546E3"/>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2546E3"/>
    <w:pPr>
      <w:keepLines w:val="0"/>
      <w:widowControl w:val="0"/>
      <w:spacing w:before="120" w:after="60"/>
      <w:ind w:left="1701" w:firstLine="0"/>
    </w:pPr>
    <w:rPr>
      <w:b w:val="0"/>
      <w:i/>
      <w:sz w:val="20"/>
    </w:rPr>
  </w:style>
  <w:style w:type="paragraph" w:customStyle="1" w:styleId="FSCnatHeading">
    <w:name w:val="FSC_n_at_Heading"/>
    <w:basedOn w:val="FSCtMain"/>
    <w:qFormat/>
    <w:rsid w:val="002546E3"/>
    <w:pPr>
      <w:ind w:left="851" w:hanging="851"/>
    </w:pPr>
    <w:rPr>
      <w:sz w:val="16"/>
    </w:rPr>
  </w:style>
  <w:style w:type="paragraph" w:customStyle="1" w:styleId="FSCtPara">
    <w:name w:val="FSC_t_Para"/>
    <w:aliases w:val="t2_Para"/>
    <w:basedOn w:val="FSCtMain"/>
    <w:qFormat/>
    <w:rsid w:val="002546E3"/>
    <w:pPr>
      <w:tabs>
        <w:tab w:val="clear" w:pos="1134"/>
        <w:tab w:val="left" w:pos="1701"/>
      </w:tabs>
      <w:spacing w:before="60" w:after="60"/>
      <w:ind w:left="2268" w:hanging="2268"/>
    </w:pPr>
  </w:style>
  <w:style w:type="paragraph" w:customStyle="1" w:styleId="FSCnMain">
    <w:name w:val="FSC_n_Main"/>
    <w:basedOn w:val="FSCtPara"/>
    <w:qFormat/>
    <w:rsid w:val="002546E3"/>
    <w:rPr>
      <w:iCs w:val="0"/>
      <w:sz w:val="16"/>
      <w:szCs w:val="18"/>
    </w:rPr>
  </w:style>
  <w:style w:type="paragraph" w:customStyle="1" w:styleId="FSCtSubpara">
    <w:name w:val="FSC_t_Subpara"/>
    <w:basedOn w:val="FSCtMain"/>
    <w:qFormat/>
    <w:rsid w:val="002546E3"/>
    <w:pPr>
      <w:tabs>
        <w:tab w:val="clear" w:pos="1134"/>
        <w:tab w:val="left" w:pos="2268"/>
      </w:tabs>
      <w:spacing w:before="60" w:after="60"/>
      <w:ind w:left="2835" w:hanging="2835"/>
    </w:pPr>
  </w:style>
  <w:style w:type="paragraph" w:customStyle="1" w:styleId="FSCnPara">
    <w:name w:val="FSC_n_Para"/>
    <w:basedOn w:val="FSCtSubpara"/>
    <w:qFormat/>
    <w:rsid w:val="002546E3"/>
    <w:rPr>
      <w:sz w:val="16"/>
    </w:rPr>
  </w:style>
  <w:style w:type="paragraph" w:customStyle="1" w:styleId="FSCtSubsub">
    <w:name w:val="FSC_t_Subsub"/>
    <w:basedOn w:val="FSCtPara"/>
    <w:qFormat/>
    <w:rsid w:val="002546E3"/>
    <w:pPr>
      <w:tabs>
        <w:tab w:val="clear" w:pos="1701"/>
        <w:tab w:val="left" w:pos="2835"/>
      </w:tabs>
      <w:ind w:left="3402" w:hanging="3402"/>
    </w:pPr>
  </w:style>
  <w:style w:type="paragraph" w:customStyle="1" w:styleId="FSCnSubpara">
    <w:name w:val="FSC_n_Subpara"/>
    <w:basedOn w:val="FSCtSubsub"/>
    <w:qFormat/>
    <w:rsid w:val="002546E3"/>
    <w:rPr>
      <w:sz w:val="16"/>
    </w:rPr>
  </w:style>
  <w:style w:type="paragraph" w:customStyle="1" w:styleId="FSCnSubsub">
    <w:name w:val="FSC_n_Subsub"/>
    <w:basedOn w:val="FSCnSubpara"/>
    <w:qFormat/>
    <w:rsid w:val="002546E3"/>
    <w:pPr>
      <w:tabs>
        <w:tab w:val="clear" w:pos="2835"/>
        <w:tab w:val="left" w:pos="3402"/>
      </w:tabs>
      <w:ind w:left="3969" w:hanging="3969"/>
    </w:pPr>
  </w:style>
  <w:style w:type="paragraph" w:customStyle="1" w:styleId="FSCoContents">
    <w:name w:val="FSC_o_Contents"/>
    <w:basedOn w:val="FSCh2Part"/>
    <w:rsid w:val="002546E3"/>
    <w:pPr>
      <w:ind w:left="0" w:firstLine="0"/>
      <w:jc w:val="center"/>
    </w:pPr>
  </w:style>
  <w:style w:type="paragraph" w:customStyle="1" w:styleId="FSCoDraftstrip">
    <w:name w:val="FSC_o_Draft_strip"/>
    <w:basedOn w:val="Normal"/>
    <w:rsid w:val="002546E3"/>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546E3"/>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546E3"/>
    <w:pPr>
      <w:spacing w:before="80"/>
    </w:pPr>
    <w:rPr>
      <w:color w:val="7030A0"/>
      <w:lang w:eastAsia="en-AU" w:bidi="ar-SA"/>
    </w:rPr>
  </w:style>
  <w:style w:type="paragraph" w:customStyle="1" w:styleId="FSCoFooter">
    <w:name w:val="FSC_o_Footer"/>
    <w:basedOn w:val="Normal"/>
    <w:rsid w:val="002546E3"/>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546E3"/>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546E3"/>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546E3"/>
    <w:rPr>
      <w:rFonts w:eastAsia="Times New Roman" w:cs="Times New Roman"/>
      <w:b/>
      <w:noProof/>
      <w:sz w:val="20"/>
      <w:szCs w:val="24"/>
      <w:lang w:val="en-GB" w:eastAsia="en-AU"/>
    </w:rPr>
  </w:style>
  <w:style w:type="paragraph" w:customStyle="1" w:styleId="FSCoParaMark">
    <w:name w:val="FSC_o_Para_Mark"/>
    <w:basedOn w:val="Normal"/>
    <w:next w:val="Normal"/>
    <w:qFormat/>
    <w:rsid w:val="002546E3"/>
    <w:rPr>
      <w:sz w:val="16"/>
      <w:lang w:eastAsia="en-AU" w:bidi="ar-SA"/>
    </w:rPr>
  </w:style>
  <w:style w:type="paragraph" w:customStyle="1" w:styleId="FSCoStandardEnd">
    <w:name w:val="FSC_o_Standard_End"/>
    <w:basedOn w:val="FSCtMain"/>
    <w:qFormat/>
    <w:rsid w:val="002546E3"/>
    <w:pPr>
      <w:spacing w:before="240" w:after="0"/>
      <w:jc w:val="center"/>
    </w:pPr>
    <w:rPr>
      <w:iCs w:val="0"/>
    </w:rPr>
  </w:style>
  <w:style w:type="paragraph" w:customStyle="1" w:styleId="FSCoTitleofInstrument">
    <w:name w:val="FSC_o_Title_of_Instrument"/>
    <w:basedOn w:val="Normal"/>
    <w:rsid w:val="002546E3"/>
    <w:pPr>
      <w:spacing w:before="200"/>
    </w:pPr>
    <w:rPr>
      <w:b/>
      <w:sz w:val="32"/>
      <w:lang w:eastAsia="en-AU" w:bidi="ar-SA"/>
    </w:rPr>
  </w:style>
  <w:style w:type="paragraph" w:customStyle="1" w:styleId="FSCoutChap">
    <w:name w:val="FSC_out_Chap"/>
    <w:basedOn w:val="FSCh4Div"/>
    <w:qFormat/>
    <w:rsid w:val="002546E3"/>
    <w:pPr>
      <w:tabs>
        <w:tab w:val="left" w:pos="1701"/>
      </w:tabs>
      <w:spacing w:after="120"/>
      <w:ind w:left="3402" w:hanging="3402"/>
    </w:pPr>
  </w:style>
  <w:style w:type="paragraph" w:customStyle="1" w:styleId="FSCoutPart">
    <w:name w:val="FSC_out_Part"/>
    <w:basedOn w:val="FSCh5Section"/>
    <w:qFormat/>
    <w:rsid w:val="002546E3"/>
    <w:pPr>
      <w:keepNext w:val="0"/>
      <w:tabs>
        <w:tab w:val="left" w:pos="1701"/>
      </w:tabs>
      <w:ind w:left="3402" w:hanging="3402"/>
    </w:pPr>
  </w:style>
  <w:style w:type="paragraph" w:customStyle="1" w:styleId="FSCoutStand">
    <w:name w:val="FSC_out_Stand"/>
    <w:basedOn w:val="FSCtMain"/>
    <w:qFormat/>
    <w:rsid w:val="002546E3"/>
    <w:pPr>
      <w:tabs>
        <w:tab w:val="clear" w:pos="1134"/>
        <w:tab w:val="left" w:pos="1701"/>
      </w:tabs>
      <w:ind w:left="3402" w:hanging="3402"/>
    </w:pPr>
  </w:style>
  <w:style w:type="paragraph" w:customStyle="1" w:styleId="FSCtDefn">
    <w:name w:val="FSC_t_Defn"/>
    <w:basedOn w:val="FSCtMain"/>
    <w:rsid w:val="002546E3"/>
    <w:pPr>
      <w:ind w:firstLine="0"/>
    </w:pPr>
  </w:style>
  <w:style w:type="paragraph" w:customStyle="1" w:styleId="FSCtblAddh1">
    <w:name w:val="FSC_tbl_Add_h1"/>
    <w:basedOn w:val="FSCh4Div"/>
    <w:rsid w:val="002546E3"/>
    <w:pPr>
      <w:spacing w:before="120" w:after="120"/>
    </w:pPr>
    <w:rPr>
      <w:rFonts w:eastAsiaTheme="minorHAnsi"/>
      <w:sz w:val="20"/>
      <w:lang w:eastAsia="en-US"/>
    </w:rPr>
  </w:style>
  <w:style w:type="paragraph" w:customStyle="1" w:styleId="FSCtblAddh2">
    <w:name w:val="FSC_tbl_Add_h2"/>
    <w:basedOn w:val="FSCtblAddh1"/>
    <w:rsid w:val="002546E3"/>
    <w:pPr>
      <w:spacing w:before="60" w:after="60"/>
    </w:pPr>
    <w:rPr>
      <w:i/>
    </w:rPr>
  </w:style>
  <w:style w:type="paragraph" w:customStyle="1" w:styleId="FSCtblAddh3">
    <w:name w:val="FSC_tbl_Add_h3"/>
    <w:basedOn w:val="Normal"/>
    <w:rsid w:val="002546E3"/>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546E3"/>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546E3"/>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546E3"/>
    <w:pPr>
      <w:keepLines/>
      <w:spacing w:before="20" w:after="20"/>
    </w:pPr>
    <w:rPr>
      <w:rFonts w:eastAsiaTheme="minorHAnsi" w:cs="Arial"/>
      <w:sz w:val="18"/>
      <w:szCs w:val="22"/>
      <w:lang w:bidi="ar-SA"/>
    </w:rPr>
  </w:style>
  <w:style w:type="paragraph" w:customStyle="1" w:styleId="FSCtblAdd2">
    <w:name w:val="FSC_tbl_Add2"/>
    <w:basedOn w:val="Normal"/>
    <w:qFormat/>
    <w:rsid w:val="002546E3"/>
    <w:pPr>
      <w:keepLines/>
      <w:spacing w:before="20" w:after="20"/>
      <w:jc w:val="right"/>
    </w:pPr>
    <w:rPr>
      <w:rFonts w:eastAsiaTheme="minorHAnsi" w:cs="Arial"/>
      <w:sz w:val="18"/>
      <w:szCs w:val="22"/>
      <w:lang w:bidi="ar-SA"/>
    </w:rPr>
  </w:style>
  <w:style w:type="paragraph" w:customStyle="1" w:styleId="FSCtblAmendh">
    <w:name w:val="FSC_tbl_Amend_h"/>
    <w:basedOn w:val="Normal"/>
    <w:rsid w:val="002546E3"/>
    <w:pPr>
      <w:keepNext/>
      <w:spacing w:after="60"/>
    </w:pPr>
    <w:rPr>
      <w:rFonts w:eastAsia="Calibri"/>
      <w:b/>
      <w:sz w:val="16"/>
      <w:szCs w:val="20"/>
      <w:lang w:eastAsia="en-AU" w:bidi="ar-SA"/>
    </w:rPr>
  </w:style>
  <w:style w:type="paragraph" w:customStyle="1" w:styleId="FSCtblAmendmain">
    <w:name w:val="FSC_tbl_Amend_main"/>
    <w:basedOn w:val="Normal"/>
    <w:qFormat/>
    <w:rsid w:val="002546E3"/>
    <w:pPr>
      <w:ind w:left="113" w:hanging="113"/>
    </w:pPr>
    <w:rPr>
      <w:bCs/>
      <w:sz w:val="16"/>
      <w:szCs w:val="20"/>
      <w:lang w:bidi="ar-SA"/>
    </w:rPr>
  </w:style>
  <w:style w:type="paragraph" w:customStyle="1" w:styleId="FSCtblh2">
    <w:name w:val="FSC_tbl_h2"/>
    <w:basedOn w:val="Normal"/>
    <w:uiPriority w:val="99"/>
    <w:qFormat/>
    <w:rsid w:val="002546E3"/>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uiPriority w:val="99"/>
    <w:rsid w:val="002546E3"/>
    <w:pPr>
      <w:keepNext/>
      <w:keepLines/>
      <w:spacing w:before="60" w:after="60"/>
    </w:pPr>
    <w:rPr>
      <w:rFonts w:cs="Arial"/>
      <w:b/>
      <w:i/>
      <w:sz w:val="18"/>
      <w:szCs w:val="22"/>
      <w:lang w:eastAsia="en-AU" w:bidi="ar-SA"/>
    </w:rPr>
  </w:style>
  <w:style w:type="paragraph" w:customStyle="1" w:styleId="FSCtblh4">
    <w:name w:val="FSC_tbl_h4"/>
    <w:basedOn w:val="Normal"/>
    <w:next w:val="Normal"/>
    <w:uiPriority w:val="99"/>
    <w:rsid w:val="002546E3"/>
    <w:pPr>
      <w:keepNext/>
      <w:keepLines/>
      <w:spacing w:before="60" w:after="60"/>
    </w:pPr>
    <w:rPr>
      <w:rFonts w:cs="Arial"/>
      <w:i/>
      <w:sz w:val="18"/>
      <w:szCs w:val="22"/>
      <w:lang w:eastAsia="en-AU" w:bidi="ar-SA"/>
    </w:rPr>
  </w:style>
  <w:style w:type="paragraph" w:customStyle="1" w:styleId="FSCtblMain">
    <w:name w:val="FSC_tbl_Main"/>
    <w:basedOn w:val="Normal"/>
    <w:rsid w:val="002546E3"/>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546E3"/>
    <w:pPr>
      <w:jc w:val="center"/>
    </w:pPr>
    <w:rPr>
      <w:rFonts w:eastAsiaTheme="minorHAnsi"/>
      <w:lang w:eastAsia="en-US"/>
    </w:rPr>
  </w:style>
  <w:style w:type="paragraph" w:customStyle="1" w:styleId="FSCtblMainRH">
    <w:name w:val="FSC_tbl_Main_RH"/>
    <w:basedOn w:val="FSCtblMain"/>
    <w:qFormat/>
    <w:rsid w:val="002546E3"/>
    <w:pPr>
      <w:jc w:val="right"/>
    </w:pPr>
    <w:rPr>
      <w:rFonts w:eastAsiaTheme="minorHAnsi"/>
      <w:lang w:eastAsia="en-US"/>
    </w:rPr>
  </w:style>
  <w:style w:type="paragraph" w:customStyle="1" w:styleId="FSCtblMRL1">
    <w:name w:val="FSC_tbl_MRL1"/>
    <w:basedOn w:val="Normal"/>
    <w:rsid w:val="002546E3"/>
    <w:pPr>
      <w:keepLines/>
      <w:spacing w:before="20" w:after="20"/>
    </w:pPr>
    <w:rPr>
      <w:rFonts w:cs="Arial"/>
      <w:sz w:val="18"/>
      <w:szCs w:val="20"/>
      <w:lang w:eastAsia="en-AU" w:bidi="ar-SA"/>
    </w:rPr>
  </w:style>
  <w:style w:type="paragraph" w:customStyle="1" w:styleId="FSCtblMRL2">
    <w:name w:val="FSC_tbl_MRL2"/>
    <w:basedOn w:val="FSCtblMRL1"/>
    <w:qFormat/>
    <w:rsid w:val="002546E3"/>
    <w:pPr>
      <w:jc w:val="right"/>
    </w:pPr>
    <w:rPr>
      <w:rFonts w:eastAsiaTheme="minorHAnsi"/>
      <w:lang w:eastAsia="en-US"/>
    </w:rPr>
  </w:style>
  <w:style w:type="paragraph" w:customStyle="1" w:styleId="FSCtblPara">
    <w:name w:val="FSC_tbl_Para"/>
    <w:basedOn w:val="Normal"/>
    <w:rsid w:val="002546E3"/>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2546E3"/>
    <w:pPr>
      <w:keepLines/>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sid w:val="002546E3"/>
    <w:rPr>
      <w:sz w:val="16"/>
      <w:szCs w:val="16"/>
    </w:rPr>
  </w:style>
  <w:style w:type="paragraph" w:styleId="CommentSubject">
    <w:name w:val="annotation subject"/>
    <w:basedOn w:val="CommentText"/>
    <w:next w:val="CommentText"/>
    <w:link w:val="CommentSubjectChar"/>
    <w:uiPriority w:val="99"/>
    <w:rsid w:val="002546E3"/>
    <w:rPr>
      <w:b/>
      <w:bCs/>
    </w:rPr>
  </w:style>
  <w:style w:type="character" w:customStyle="1" w:styleId="CommentSubjectChar">
    <w:name w:val="Comment Subject Char"/>
    <w:basedOn w:val="CommentTextChar"/>
    <w:link w:val="CommentSubject"/>
    <w:uiPriority w:val="99"/>
    <w:rsid w:val="002546E3"/>
    <w:rPr>
      <w:rFonts w:eastAsia="Times New Roman" w:cs="Times New Roman"/>
      <w:b/>
      <w:bCs/>
      <w:sz w:val="20"/>
      <w:szCs w:val="20"/>
      <w:lang w:val="en-GB" w:bidi="en-US"/>
    </w:rPr>
  </w:style>
  <w:style w:type="paragraph" w:customStyle="1" w:styleId="paragraph0">
    <w:name w:val="paragraph"/>
    <w:basedOn w:val="Normal"/>
    <w:rsid w:val="002546E3"/>
    <w:pPr>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2546E3"/>
  </w:style>
  <w:style w:type="character" w:customStyle="1" w:styleId="eop">
    <w:name w:val="eop"/>
    <w:basedOn w:val="DefaultParagraphFont"/>
    <w:rsid w:val="002546E3"/>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546E3"/>
    <w:rPr>
      <w:rFonts w:cstheme="minorBidi"/>
      <w:lang w:val="en-GB"/>
    </w:rPr>
  </w:style>
  <w:style w:type="character" w:styleId="Mention">
    <w:name w:val="Mention"/>
    <w:basedOn w:val="DefaultParagraphFont"/>
    <w:uiPriority w:val="99"/>
    <w:unhideWhenUsed/>
    <w:rsid w:val="002546E3"/>
    <w:rPr>
      <w:color w:val="2B579A"/>
      <w:shd w:val="clear" w:color="auto" w:fill="E1DFDD"/>
    </w:rPr>
  </w:style>
  <w:style w:type="table" w:styleId="GridTable4-Accent1">
    <w:name w:val="Grid Table 4 Accent 1"/>
    <w:basedOn w:val="TableNormal"/>
    <w:uiPriority w:val="49"/>
    <w:rsid w:val="002546E3"/>
    <w:rPr>
      <w:rFonts w:ascii="Calibri" w:eastAsia="Times New Roman" w:hAnsi="Calibri" w:cs="Times New Roman"/>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unhideWhenUsed/>
    <w:rsid w:val="002546E3"/>
    <w:rPr>
      <w:color w:val="605E5C"/>
      <w:shd w:val="clear" w:color="auto" w:fill="E1DFDD"/>
    </w:rPr>
  </w:style>
  <w:style w:type="character" w:customStyle="1" w:styleId="SubparagraphChar">
    <w:name w:val="Subparagraph Char"/>
    <w:link w:val="Subparagraph"/>
    <w:uiPriority w:val="13"/>
    <w:locked/>
    <w:rsid w:val="002546E3"/>
    <w:rPr>
      <w:rFonts w:eastAsia="Times New Roman" w:cs="Times New Roman"/>
      <w:sz w:val="20"/>
      <w:szCs w:val="20"/>
      <w:lang w:val="en-GB"/>
    </w:rPr>
  </w:style>
  <w:style w:type="paragraph" w:styleId="EndnoteText">
    <w:name w:val="endnote text"/>
    <w:basedOn w:val="Normal"/>
    <w:link w:val="EndnoteTextChar"/>
    <w:semiHidden/>
    <w:unhideWhenUsed/>
    <w:rsid w:val="002546E3"/>
    <w:rPr>
      <w:sz w:val="20"/>
      <w:szCs w:val="20"/>
    </w:rPr>
  </w:style>
  <w:style w:type="character" w:customStyle="1" w:styleId="EndnoteTextChar">
    <w:name w:val="Endnote Text Char"/>
    <w:basedOn w:val="DefaultParagraphFont"/>
    <w:link w:val="EndnoteText"/>
    <w:semiHidden/>
    <w:rsid w:val="002546E3"/>
    <w:rPr>
      <w:rFonts w:eastAsia="Times New Roman" w:cs="Times New Roman"/>
      <w:sz w:val="20"/>
      <w:szCs w:val="20"/>
      <w:lang w:val="en-GB" w:bidi="en-US"/>
    </w:rPr>
  </w:style>
  <w:style w:type="character" w:styleId="EndnoteReference">
    <w:name w:val="endnote reference"/>
    <w:basedOn w:val="DefaultParagraphFont"/>
    <w:semiHidden/>
    <w:unhideWhenUsed/>
    <w:rsid w:val="002546E3"/>
    <w:rPr>
      <w:vertAlign w:val="superscript"/>
    </w:rPr>
  </w:style>
  <w:style w:type="paragraph" w:customStyle="1" w:styleId="NoSpacing1">
    <w:name w:val="No Spacing1"/>
    <w:next w:val="NoSpacing"/>
    <w:uiPriority w:val="20"/>
    <w:rsid w:val="002546E3"/>
    <w:pPr>
      <w:widowControl w:val="0"/>
    </w:pPr>
    <w:rPr>
      <w:rFonts w:eastAsia="Calibri" w:cs="Times New Roman"/>
      <w:lang w:val="en-GB"/>
    </w:rPr>
  </w:style>
  <w:style w:type="paragraph" w:customStyle="1" w:styleId="Subtitle1">
    <w:name w:val="Subtitle1"/>
    <w:basedOn w:val="Normal"/>
    <w:next w:val="Normal"/>
    <w:uiPriority w:val="11"/>
    <w:rsid w:val="002546E3"/>
    <w:pPr>
      <w:numPr>
        <w:ilvl w:val="1"/>
      </w:numPr>
      <w:ind w:left="567" w:hanging="567"/>
    </w:pPr>
    <w:rPr>
      <w:rFonts w:ascii="Cambria" w:hAnsi="Cambria"/>
      <w:i/>
      <w:iCs/>
      <w:color w:val="4F81BD"/>
      <w:spacing w:val="15"/>
      <w:sz w:val="24"/>
    </w:rPr>
  </w:style>
  <w:style w:type="character" w:customStyle="1" w:styleId="IntenseEmphasis1">
    <w:name w:val="Intense Emphasis1"/>
    <w:basedOn w:val="DefaultParagraphFont"/>
    <w:uiPriority w:val="21"/>
    <w:rsid w:val="002546E3"/>
    <w:rPr>
      <w:b/>
      <w:bCs/>
      <w:i/>
      <w:iCs/>
      <w:color w:val="4F81BD"/>
    </w:rPr>
  </w:style>
  <w:style w:type="character" w:customStyle="1" w:styleId="SubtitleChar1">
    <w:name w:val="Subtitle Char1"/>
    <w:basedOn w:val="DefaultParagraphFont"/>
    <w:uiPriority w:val="11"/>
    <w:rsid w:val="002546E3"/>
    <w:rPr>
      <w:rFonts w:asciiTheme="minorHAnsi" w:eastAsiaTheme="minorEastAsia" w:hAnsiTheme="minorHAnsi" w:cstheme="minorBidi"/>
      <w:color w:val="5A5A5A" w:themeColor="text1" w:themeTint="A5"/>
      <w:spacing w:val="15"/>
      <w:sz w:val="22"/>
      <w:szCs w:val="22"/>
      <w:lang w:eastAsia="en-US" w:bidi="en-US"/>
    </w:rPr>
  </w:style>
  <w:style w:type="character" w:customStyle="1" w:styleId="cf01">
    <w:name w:val="cf01"/>
    <w:basedOn w:val="DefaultParagraphFont"/>
    <w:rsid w:val="002546E3"/>
    <w:rPr>
      <w:rFonts w:ascii="Segoe UI" w:hAnsi="Segoe UI" w:cs="Segoe UI" w:hint="default"/>
      <w:sz w:val="18"/>
      <w:szCs w:val="18"/>
    </w:rPr>
  </w:style>
  <w:style w:type="character" w:customStyle="1" w:styleId="ej-journal-name">
    <w:name w:val="ej-journal-name"/>
    <w:basedOn w:val="DefaultParagraphFont"/>
    <w:rsid w:val="002546E3"/>
  </w:style>
  <w:style w:type="character" w:customStyle="1" w:styleId="ej-journal-doi">
    <w:name w:val="ej-journal-doi"/>
    <w:basedOn w:val="DefaultParagraphFont"/>
    <w:rsid w:val="002546E3"/>
  </w:style>
  <w:style w:type="character" w:styleId="Strong">
    <w:name w:val="Strong"/>
    <w:basedOn w:val="DefaultParagraphFont"/>
    <w:uiPriority w:val="22"/>
    <w:qFormat/>
    <w:rsid w:val="002546E3"/>
    <w:rPr>
      <w:b/>
      <w:bCs/>
    </w:rPr>
  </w:style>
  <w:style w:type="paragraph" w:customStyle="1" w:styleId="pf0">
    <w:name w:val="pf0"/>
    <w:basedOn w:val="Normal"/>
    <w:rsid w:val="002546E3"/>
    <w:pPr>
      <w:spacing w:before="100" w:beforeAutospacing="1" w:after="100" w:afterAutospacing="1"/>
    </w:pPr>
    <w:rPr>
      <w:rFonts w:ascii="Times New Roman" w:hAnsi="Times New Roman"/>
      <w:sz w:val="24"/>
      <w:lang w:val="en-AU" w:eastAsia="en-AU" w:bidi="ar-SA"/>
    </w:rPr>
  </w:style>
  <w:style w:type="character" w:customStyle="1" w:styleId="cf11">
    <w:name w:val="cf11"/>
    <w:basedOn w:val="DefaultParagraphFont"/>
    <w:rsid w:val="002546E3"/>
    <w:rPr>
      <w:rFonts w:ascii="Segoe UI" w:hAnsi="Segoe UI" w:cs="Segoe UI" w:hint="default"/>
      <w:sz w:val="18"/>
      <w:szCs w:val="18"/>
    </w:rPr>
  </w:style>
  <w:style w:type="table" w:styleId="GridTable2-Accent3">
    <w:name w:val="Grid Table 2 Accent 3"/>
    <w:basedOn w:val="TableNormal"/>
    <w:uiPriority w:val="47"/>
    <w:rsid w:val="002546E3"/>
    <w:rPr>
      <w:rFonts w:ascii="Calibri" w:eastAsia="Times New Roman" w:hAnsi="Calibri" w:cs="Times New Roman"/>
      <w:sz w:val="20"/>
      <w:szCs w:val="20"/>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2546E3"/>
    <w:pPr>
      <w:spacing w:before="100" w:beforeAutospacing="1" w:after="100" w:afterAutospacing="1"/>
    </w:pPr>
    <w:rPr>
      <w:rFonts w:ascii="Times New Roman" w:hAnsi="Times New Roman"/>
      <w:sz w:val="24"/>
      <w:lang w:val="en-AU" w:eastAsia="en-AU" w:bidi="ar-SA"/>
    </w:rPr>
  </w:style>
  <w:style w:type="paragraph" w:customStyle="1" w:styleId="fsctmain0">
    <w:name w:val="fsctmain"/>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para0">
    <w:name w:val="fsctpara"/>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subpara0">
    <w:name w:val="fsctsubpara"/>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Style1">
    <w:name w:val="Style1"/>
    <w:basedOn w:val="FSTableTitle"/>
    <w:qFormat/>
    <w:rsid w:val="002546E3"/>
  </w:style>
  <w:style w:type="paragraph" w:customStyle="1" w:styleId="Style2">
    <w:name w:val="Style2"/>
    <w:basedOn w:val="Style1"/>
    <w:qFormat/>
    <w:rsid w:val="002546E3"/>
  </w:style>
  <w:style w:type="paragraph" w:customStyle="1" w:styleId="fsch5section0">
    <w:name w:val="fsch5section"/>
    <w:basedOn w:val="Normal"/>
    <w:rsid w:val="002546E3"/>
    <w:pPr>
      <w:spacing w:before="100" w:beforeAutospacing="1" w:after="100" w:afterAutospacing="1"/>
    </w:pPr>
    <w:rPr>
      <w:rFonts w:ascii="Times New Roman" w:hAnsi="Times New Roman"/>
      <w:sz w:val="24"/>
      <w:lang w:val="en-NZ" w:eastAsia="en-NZ" w:bidi="ar-SA"/>
    </w:rPr>
  </w:style>
  <w:style w:type="paragraph" w:customStyle="1" w:styleId="FSBullet">
    <w:name w:val="FS Bullet"/>
    <w:basedOn w:val="Normal"/>
    <w:next w:val="Normal"/>
    <w:link w:val="FSBulletChar"/>
    <w:qFormat/>
    <w:rsid w:val="002546E3"/>
    <w:pPr>
      <w:numPr>
        <w:numId w:val="6"/>
      </w:numPr>
    </w:pPr>
    <w:rPr>
      <w:rFonts w:eastAsia="MS Gothic" w:cs="Palatino"/>
    </w:rPr>
  </w:style>
  <w:style w:type="character" w:customStyle="1" w:styleId="FSBulletChar">
    <w:name w:val="FS Bullet Char"/>
    <w:basedOn w:val="DefaultParagraphFont"/>
    <w:link w:val="FSBullet"/>
    <w:rsid w:val="002546E3"/>
    <w:rPr>
      <w:rFonts w:eastAsia="MS Gothic" w:cs="Palatino"/>
      <w:szCs w:val="24"/>
      <w:lang w:val="en-GB" w:bidi="en-US"/>
    </w:rPr>
  </w:style>
  <w:style w:type="character" w:customStyle="1" w:styleId="cf21">
    <w:name w:val="cf21"/>
    <w:basedOn w:val="DefaultParagraphFont"/>
    <w:rsid w:val="002546E3"/>
    <w:rPr>
      <w:rFonts w:ascii="Segoe UI" w:hAnsi="Segoe UI" w:cs="Segoe UI" w:hint="default"/>
      <w:sz w:val="18"/>
      <w:szCs w:val="18"/>
    </w:rPr>
  </w:style>
  <w:style w:type="paragraph" w:customStyle="1" w:styleId="List41">
    <w:name w:val="List 41"/>
    <w:basedOn w:val="Normal"/>
    <w:semiHidden/>
    <w:rsid w:val="002546E3"/>
    <w:pPr>
      <w:numPr>
        <w:numId w:val="7"/>
      </w:numPr>
    </w:pPr>
    <w:rPr>
      <w:rFonts w:ascii="Tahoma" w:eastAsia="Tahoma" w:hAnsi="Tahoma" w:cs="Tahoma"/>
      <w:sz w:val="20"/>
      <w:szCs w:val="20"/>
      <w:lang w:eastAsia="en-GB" w:bidi="ar-SA"/>
    </w:rPr>
  </w:style>
  <w:style w:type="table" w:styleId="GridTable4-Accent3">
    <w:name w:val="Grid Table 4 Accent 3"/>
    <w:basedOn w:val="TableNormal"/>
    <w:uiPriority w:val="49"/>
    <w:rsid w:val="002546E3"/>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2546E3"/>
    <w:rPr>
      <w:rFonts w:ascii="Calibri" w:eastAsia="Times New Roman" w:hAnsi="Calibri" w:cs="Times New Roman"/>
      <w:color w:val="76923C" w:themeColor="accent3" w:themeShade="BF"/>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2546E3"/>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nhideWhenUsed/>
    <w:rsid w:val="002546E3"/>
    <w:pPr>
      <w:spacing w:after="200"/>
    </w:pPr>
    <w:rPr>
      <w:i/>
      <w:iCs/>
      <w:color w:val="1F497D" w:themeColor="text2"/>
      <w:sz w:val="18"/>
      <w:szCs w:val="18"/>
    </w:rPr>
  </w:style>
  <w:style w:type="table" w:customStyle="1" w:styleId="TableGrid11">
    <w:name w:val="Table Grid11"/>
    <w:basedOn w:val="TableNormal"/>
    <w:next w:val="TableGrid"/>
    <w:uiPriority w:val="59"/>
    <w:rsid w:val="0025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2546E3"/>
  </w:style>
  <w:style w:type="character" w:customStyle="1" w:styleId="findhit">
    <w:name w:val="findhit"/>
    <w:basedOn w:val="DefaultParagraphFont"/>
    <w:rsid w:val="002546E3"/>
  </w:style>
  <w:style w:type="paragraph" w:styleId="TableofFigures">
    <w:name w:val="table of figures"/>
    <w:basedOn w:val="Normal"/>
    <w:next w:val="Normal"/>
    <w:uiPriority w:val="99"/>
    <w:unhideWhenUsed/>
    <w:rsid w:val="002546E3"/>
  </w:style>
  <w:style w:type="paragraph" w:customStyle="1" w:styleId="doc-ti">
    <w:name w:val="doc-ti"/>
    <w:basedOn w:val="Normal"/>
    <w:rsid w:val="002546E3"/>
    <w:pPr>
      <w:spacing w:before="100" w:beforeAutospacing="1" w:after="100" w:afterAutospacing="1"/>
    </w:pPr>
    <w:rPr>
      <w:rFonts w:ascii="Times New Roman" w:hAnsi="Times New Roman"/>
      <w:sz w:val="24"/>
      <w:lang w:val="en-NZ" w:eastAsia="en-NZ" w:bidi="ar-SA"/>
    </w:rPr>
  </w:style>
  <w:style w:type="paragraph" w:customStyle="1" w:styleId="pf1">
    <w:name w:val="pf1"/>
    <w:basedOn w:val="Normal"/>
    <w:rsid w:val="002546E3"/>
    <w:pPr>
      <w:spacing w:before="100" w:beforeAutospacing="1" w:after="100" w:afterAutospacing="1"/>
    </w:pPr>
    <w:rPr>
      <w:rFonts w:ascii="Times New Roman" w:hAnsi="Times New Roman"/>
      <w:sz w:val="24"/>
      <w:lang w:val="en-AU" w:eastAsia="en-AU" w:bidi="ar-SA"/>
    </w:rPr>
  </w:style>
  <w:style w:type="character" w:customStyle="1" w:styleId="UnresolvedMention1">
    <w:name w:val="Unresolved Mention1"/>
    <w:basedOn w:val="DefaultParagraphFont"/>
    <w:uiPriority w:val="99"/>
    <w:unhideWhenUsed/>
    <w:rsid w:val="002546E3"/>
    <w:rPr>
      <w:color w:val="605E5C"/>
      <w:shd w:val="clear" w:color="auto" w:fill="E1DFDD"/>
    </w:rPr>
  </w:style>
  <w:style w:type="table" w:styleId="ListTable3-Accent1">
    <w:name w:val="List Table 3 Accent 1"/>
    <w:basedOn w:val="TableNormal"/>
    <w:uiPriority w:val="48"/>
    <w:rsid w:val="002546E3"/>
    <w:rPr>
      <w:rFonts w:ascii="Calibri" w:eastAsia="Times New Roman" w:hAnsi="Calibri" w:cs="Times New Roman"/>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ighlight">
    <w:name w:val="highlight"/>
    <w:basedOn w:val="DefaultParagraphFont"/>
    <w:rsid w:val="002546E3"/>
  </w:style>
  <w:style w:type="character" w:customStyle="1" w:styleId="Mention1">
    <w:name w:val="Mention1"/>
    <w:basedOn w:val="DefaultParagraphFont"/>
    <w:uiPriority w:val="99"/>
    <w:unhideWhenUsed/>
    <w:rsid w:val="002546E3"/>
    <w:rPr>
      <w:color w:val="2B579A"/>
      <w:shd w:val="clear" w:color="auto" w:fill="E1DFDD"/>
    </w:rPr>
  </w:style>
  <w:style w:type="paragraph" w:customStyle="1" w:styleId="CitaviBibliographyEntry">
    <w:name w:val="Citavi Bibliography Entry"/>
    <w:basedOn w:val="Normal"/>
    <w:link w:val="CitaviBibliographyEntryChar"/>
    <w:rsid w:val="002546E3"/>
    <w:pPr>
      <w:widowControl w:val="0"/>
      <w:tabs>
        <w:tab w:val="left" w:pos="397"/>
      </w:tabs>
      <w:ind w:left="397" w:hanging="397"/>
    </w:pPr>
    <w:rPr>
      <w:lang w:val="en-AU"/>
    </w:rPr>
  </w:style>
  <w:style w:type="character" w:customStyle="1" w:styleId="CitaviBibliographyEntryChar">
    <w:name w:val="Citavi Bibliography Entry Char"/>
    <w:basedOn w:val="DefaultParagraphFont"/>
    <w:link w:val="CitaviBibliographyEntry"/>
    <w:rsid w:val="002546E3"/>
    <w:rPr>
      <w:rFonts w:eastAsia="Times New Roman" w:cs="Times New Roman"/>
      <w:szCs w:val="24"/>
      <w:lang w:bidi="en-US"/>
    </w:rPr>
  </w:style>
  <w:style w:type="paragraph" w:customStyle="1" w:styleId="FooterBase">
    <w:name w:val="Footer Base"/>
    <w:next w:val="Normal"/>
    <w:semiHidden/>
    <w:rsid w:val="002546E3"/>
    <w:pPr>
      <w:spacing w:line="200" w:lineRule="atLeast"/>
    </w:pPr>
    <w:rPr>
      <w:rFonts w:eastAsia="Times New Roman"/>
      <w:sz w:val="16"/>
      <w:lang w:eastAsia="en-AU"/>
    </w:rPr>
  </w:style>
  <w:style w:type="paragraph" w:customStyle="1" w:styleId="FooterLandscape">
    <w:name w:val="Footer Landscape"/>
    <w:basedOn w:val="FooterBase"/>
    <w:semiHidden/>
    <w:rsid w:val="002546E3"/>
    <w:pPr>
      <w:tabs>
        <w:tab w:val="right" w:pos="13175"/>
      </w:tabs>
    </w:pPr>
  </w:style>
  <w:style w:type="paragraph" w:customStyle="1" w:styleId="FooterSubject">
    <w:name w:val="Footer Subject"/>
    <w:basedOn w:val="FooterBase"/>
    <w:semiHidden/>
    <w:rsid w:val="002546E3"/>
    <w:pPr>
      <w:ind w:right="1417"/>
    </w:pPr>
  </w:style>
  <w:style w:type="paragraph" w:customStyle="1" w:styleId="NormalBase">
    <w:name w:val="Normal Base"/>
    <w:link w:val="NormalBaseChar"/>
    <w:semiHidden/>
    <w:rsid w:val="002546E3"/>
    <w:pPr>
      <w:spacing w:before="140" w:after="140" w:line="280" w:lineRule="atLeast"/>
    </w:pPr>
    <w:rPr>
      <w:rFonts w:eastAsia="Times New Roman"/>
      <w:lang w:eastAsia="en-AU"/>
    </w:rPr>
  </w:style>
  <w:style w:type="character" w:styleId="PlaceholderText">
    <w:name w:val="Placeholder Text"/>
    <w:basedOn w:val="DefaultParagraphFont"/>
    <w:uiPriority w:val="99"/>
    <w:semiHidden/>
    <w:rsid w:val="002546E3"/>
    <w:rPr>
      <w:color w:val="808080"/>
    </w:rPr>
  </w:style>
  <w:style w:type="character" w:customStyle="1" w:styleId="PageBreakChar">
    <w:name w:val="PageBreak Char"/>
    <w:link w:val="PageBreak"/>
    <w:rsid w:val="002546E3"/>
    <w:rPr>
      <w:sz w:val="16"/>
    </w:rPr>
  </w:style>
  <w:style w:type="paragraph" w:customStyle="1" w:styleId="PageBreak">
    <w:name w:val="PageBreak"/>
    <w:basedOn w:val="Normal"/>
    <w:link w:val="PageBreakChar"/>
    <w:rsid w:val="002546E3"/>
    <w:pPr>
      <w:tabs>
        <w:tab w:val="center" w:pos="4536"/>
        <w:tab w:val="right" w:pos="9072"/>
      </w:tabs>
    </w:pPr>
    <w:rPr>
      <w:rFonts w:eastAsiaTheme="minorHAnsi" w:cs="Arial"/>
      <w:sz w:val="16"/>
      <w:szCs w:val="22"/>
      <w:lang w:val="en-AU" w:bidi="ar-SA"/>
    </w:rPr>
  </w:style>
  <w:style w:type="table" w:customStyle="1" w:styleId="TableGrid1">
    <w:name w:val="Table Grid1"/>
    <w:basedOn w:val="TableNormal"/>
    <w:next w:val="TableGrid"/>
    <w:uiPriority w:val="59"/>
    <w:rsid w:val="002546E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1">
    <w:name w:val="FSCfooter"/>
    <w:basedOn w:val="Normal"/>
    <w:rsid w:val="002546E3"/>
    <w:pPr>
      <w:widowControl w:val="0"/>
      <w:tabs>
        <w:tab w:val="left" w:pos="851"/>
        <w:tab w:val="center" w:pos="4536"/>
        <w:tab w:val="right" w:pos="9072"/>
      </w:tabs>
    </w:pPr>
    <w:rPr>
      <w:sz w:val="18"/>
      <w:szCs w:val="20"/>
      <w:lang w:bidi="ar-SA"/>
    </w:rPr>
  </w:style>
  <w:style w:type="table" w:customStyle="1" w:styleId="TableGrid2">
    <w:name w:val="Table Grid2"/>
    <w:basedOn w:val="TableNormal"/>
    <w:next w:val="TableGrid"/>
    <w:uiPriority w:val="59"/>
    <w:rsid w:val="002546E3"/>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2546E3"/>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
    <w:name w:val="Table Grid111"/>
    <w:basedOn w:val="TableNormal"/>
    <w:next w:val="TableGrid"/>
    <w:uiPriority w:val="59"/>
    <w:rsid w:val="0025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Normal"/>
    <w:rsid w:val="002546E3"/>
    <w:pPr>
      <w:keepLines/>
      <w:spacing w:before="80"/>
      <w:ind w:left="709"/>
    </w:pPr>
    <w:rPr>
      <w:rFonts w:ascii="Times New Roman" w:hAnsi="Times New Roman"/>
      <w:szCs w:val="20"/>
      <w:lang w:val="en-AU" w:eastAsia="en-AU" w:bidi="ar-SA"/>
    </w:rPr>
  </w:style>
  <w:style w:type="paragraph" w:customStyle="1" w:styleId="fscnmain0">
    <w:name w:val="fscnmain"/>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npara0">
    <w:name w:val="fscnpara"/>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nsubpara0">
    <w:name w:val="fscnsubpara"/>
    <w:basedOn w:val="Normal"/>
    <w:rsid w:val="002546E3"/>
    <w:pPr>
      <w:spacing w:before="100" w:beforeAutospacing="1" w:after="100" w:afterAutospacing="1"/>
    </w:pPr>
    <w:rPr>
      <w:rFonts w:ascii="Times New Roman" w:hAnsi="Times New Roman"/>
      <w:sz w:val="24"/>
      <w:lang w:val="en-NZ" w:eastAsia="en-NZ" w:bidi="ar-SA"/>
    </w:rPr>
  </w:style>
  <w:style w:type="table" w:customStyle="1" w:styleId="MediumShading1-Accent31">
    <w:name w:val="Medium Shading 1 - Accent 31"/>
    <w:basedOn w:val="TableNormal"/>
    <w:next w:val="MediumShading1-Accent3"/>
    <w:uiPriority w:val="63"/>
    <w:rsid w:val="002546E3"/>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olumns2">
    <w:name w:val="Table Columns 2"/>
    <w:basedOn w:val="TableNormal"/>
    <w:rsid w:val="002546E3"/>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2546E3"/>
    <w:pPr>
      <w:tabs>
        <w:tab w:val="num" w:pos="283"/>
      </w:tabs>
      <w:spacing w:after="60" w:line="240" w:lineRule="atLeast"/>
      <w:ind w:left="283"/>
    </w:pPr>
    <w:rPr>
      <w:rFonts w:eastAsiaTheme="minorHAnsi" w:cs="Arial"/>
      <w:szCs w:val="22"/>
      <w:lang w:eastAsia="en-AU" w:bidi="ar-SA"/>
    </w:rPr>
  </w:style>
  <w:style w:type="paragraph" w:customStyle="1" w:styleId="TableIndentFull2">
    <w:name w:val="Table: Indent: Full 2"/>
    <w:basedOn w:val="Normal"/>
    <w:semiHidden/>
    <w:rsid w:val="002546E3"/>
    <w:pPr>
      <w:tabs>
        <w:tab w:val="num" w:pos="567"/>
      </w:tabs>
      <w:spacing w:after="60" w:line="240" w:lineRule="atLeast"/>
      <w:ind w:left="567"/>
    </w:pPr>
    <w:rPr>
      <w:rFonts w:eastAsiaTheme="minorHAnsi" w:cs="Arial"/>
      <w:szCs w:val="22"/>
      <w:lang w:eastAsia="en-AU" w:bidi="ar-SA"/>
    </w:rPr>
  </w:style>
  <w:style w:type="paragraph" w:customStyle="1" w:styleId="TableIndentFull3">
    <w:name w:val="Table: Indent: Full 3"/>
    <w:basedOn w:val="Normal"/>
    <w:semiHidden/>
    <w:rsid w:val="002546E3"/>
    <w:pPr>
      <w:tabs>
        <w:tab w:val="num" w:pos="850"/>
      </w:tabs>
      <w:spacing w:after="60" w:line="240" w:lineRule="atLeast"/>
      <w:ind w:left="850"/>
    </w:pPr>
    <w:rPr>
      <w:rFonts w:eastAsiaTheme="minorHAnsi" w:cs="Arial"/>
      <w:szCs w:val="22"/>
      <w:lang w:eastAsia="en-AU" w:bidi="ar-SA"/>
    </w:rPr>
  </w:style>
  <w:style w:type="paragraph" w:customStyle="1" w:styleId="TableIndentFull4">
    <w:name w:val="Table: Indent: Full 4"/>
    <w:basedOn w:val="Normal"/>
    <w:semiHidden/>
    <w:rsid w:val="002546E3"/>
    <w:pPr>
      <w:tabs>
        <w:tab w:val="num" w:pos="1134"/>
      </w:tabs>
      <w:spacing w:after="60" w:line="240" w:lineRule="atLeast"/>
      <w:ind w:left="1134"/>
    </w:pPr>
    <w:rPr>
      <w:rFonts w:eastAsiaTheme="minorHAnsi" w:cs="Arial"/>
      <w:szCs w:val="22"/>
      <w:lang w:eastAsia="en-AU" w:bidi="ar-SA"/>
    </w:rPr>
  </w:style>
  <w:style w:type="paragraph" w:customStyle="1" w:styleId="TableIndentFull5">
    <w:name w:val="Table: Indent: Full 5"/>
    <w:basedOn w:val="Normal"/>
    <w:semiHidden/>
    <w:rsid w:val="002546E3"/>
    <w:pPr>
      <w:tabs>
        <w:tab w:val="num" w:pos="1417"/>
      </w:tabs>
      <w:spacing w:after="60" w:line="240" w:lineRule="atLeast"/>
      <w:ind w:left="1417"/>
    </w:pPr>
    <w:rPr>
      <w:rFonts w:eastAsiaTheme="minorHAnsi" w:cs="Arial"/>
      <w:szCs w:val="22"/>
      <w:lang w:eastAsia="en-AU" w:bidi="ar-SA"/>
    </w:rPr>
  </w:style>
  <w:style w:type="paragraph" w:customStyle="1" w:styleId="TableIndentFull6">
    <w:name w:val="Table: Indent: Full 6"/>
    <w:basedOn w:val="Normal"/>
    <w:semiHidden/>
    <w:rsid w:val="002546E3"/>
    <w:pPr>
      <w:tabs>
        <w:tab w:val="num" w:pos="1701"/>
      </w:tabs>
      <w:spacing w:after="60" w:line="240" w:lineRule="atLeast"/>
      <w:ind w:left="1701"/>
    </w:pPr>
    <w:rPr>
      <w:rFonts w:eastAsiaTheme="minorHAnsi" w:cs="Arial"/>
      <w:szCs w:val="22"/>
      <w:lang w:eastAsia="en-AU" w:bidi="ar-SA"/>
    </w:rPr>
  </w:style>
  <w:style w:type="paragraph" w:customStyle="1" w:styleId="TableIndentFull7">
    <w:name w:val="Table: Indent: Full 7"/>
    <w:basedOn w:val="Normal"/>
    <w:semiHidden/>
    <w:rsid w:val="002546E3"/>
    <w:pPr>
      <w:tabs>
        <w:tab w:val="num" w:pos="1984"/>
      </w:tabs>
      <w:spacing w:after="60" w:line="240" w:lineRule="atLeast"/>
      <w:ind w:left="1984"/>
    </w:pPr>
    <w:rPr>
      <w:rFonts w:eastAsiaTheme="minorHAnsi" w:cs="Arial"/>
      <w:szCs w:val="22"/>
      <w:lang w:eastAsia="en-AU" w:bidi="ar-SA"/>
    </w:rPr>
  </w:style>
  <w:style w:type="paragraph" w:customStyle="1" w:styleId="TableIndentFull8">
    <w:name w:val="Table: Indent: Full 8"/>
    <w:basedOn w:val="Normal"/>
    <w:semiHidden/>
    <w:rsid w:val="002546E3"/>
    <w:pPr>
      <w:tabs>
        <w:tab w:val="num" w:pos="2268"/>
      </w:tabs>
      <w:spacing w:after="60" w:line="240" w:lineRule="atLeast"/>
      <w:ind w:left="2268"/>
    </w:pPr>
    <w:rPr>
      <w:rFonts w:eastAsiaTheme="minorHAnsi" w:cs="Arial"/>
      <w:szCs w:val="22"/>
      <w:lang w:eastAsia="en-AU" w:bidi="ar-SA"/>
    </w:rPr>
  </w:style>
  <w:style w:type="paragraph" w:customStyle="1" w:styleId="TableIndentHanging">
    <w:name w:val="Table: Indent: Hanging"/>
    <w:basedOn w:val="Normal"/>
    <w:semiHidden/>
    <w:rsid w:val="002546E3"/>
    <w:pPr>
      <w:tabs>
        <w:tab w:val="left" w:pos="283"/>
        <w:tab w:val="num" w:pos="567"/>
      </w:tabs>
      <w:spacing w:after="60" w:line="240" w:lineRule="atLeast"/>
      <w:ind w:left="567" w:hanging="284"/>
    </w:pPr>
    <w:rPr>
      <w:rFonts w:eastAsiaTheme="minorHAnsi" w:cs="Arial"/>
      <w:szCs w:val="22"/>
      <w:lang w:eastAsia="en-AU" w:bidi="ar-SA"/>
    </w:rPr>
  </w:style>
  <w:style w:type="paragraph" w:customStyle="1" w:styleId="TableIndentHanging2">
    <w:name w:val="Table: Indent: Hanging 2"/>
    <w:basedOn w:val="Normal"/>
    <w:semiHidden/>
    <w:rsid w:val="002546E3"/>
    <w:pPr>
      <w:tabs>
        <w:tab w:val="left" w:pos="567"/>
        <w:tab w:val="num" w:pos="850"/>
      </w:tabs>
      <w:spacing w:after="60" w:line="240" w:lineRule="atLeast"/>
      <w:ind w:left="850" w:hanging="283"/>
    </w:pPr>
    <w:rPr>
      <w:rFonts w:eastAsiaTheme="minorHAnsi" w:cs="Arial"/>
      <w:szCs w:val="22"/>
      <w:lang w:eastAsia="en-AU" w:bidi="ar-SA"/>
    </w:rPr>
  </w:style>
  <w:style w:type="paragraph" w:customStyle="1" w:styleId="TableIndentHanging3">
    <w:name w:val="Table: Indent: Hanging 3"/>
    <w:basedOn w:val="Normal"/>
    <w:semiHidden/>
    <w:rsid w:val="002546E3"/>
    <w:pPr>
      <w:tabs>
        <w:tab w:val="left" w:pos="850"/>
        <w:tab w:val="num" w:pos="1134"/>
      </w:tabs>
      <w:spacing w:after="60" w:line="240" w:lineRule="atLeast"/>
      <w:ind w:left="1134" w:hanging="284"/>
    </w:pPr>
    <w:rPr>
      <w:rFonts w:eastAsiaTheme="minorHAnsi" w:cs="Arial"/>
      <w:szCs w:val="22"/>
      <w:lang w:eastAsia="en-AU" w:bidi="ar-SA"/>
    </w:rPr>
  </w:style>
  <w:style w:type="paragraph" w:customStyle="1" w:styleId="TableIndentHanging4">
    <w:name w:val="Table: Indent: Hanging 4"/>
    <w:basedOn w:val="Normal"/>
    <w:semiHidden/>
    <w:rsid w:val="002546E3"/>
    <w:pPr>
      <w:tabs>
        <w:tab w:val="left" w:pos="1134"/>
        <w:tab w:val="num" w:pos="1417"/>
      </w:tabs>
      <w:spacing w:after="60" w:line="240" w:lineRule="atLeast"/>
      <w:ind w:left="1417" w:hanging="283"/>
    </w:pPr>
    <w:rPr>
      <w:rFonts w:eastAsiaTheme="minorHAnsi" w:cs="Arial"/>
      <w:szCs w:val="22"/>
      <w:lang w:eastAsia="en-AU" w:bidi="ar-SA"/>
    </w:rPr>
  </w:style>
  <w:style w:type="paragraph" w:customStyle="1" w:styleId="TableIndentHanging5">
    <w:name w:val="Table: Indent: Hanging 5"/>
    <w:basedOn w:val="Normal"/>
    <w:semiHidden/>
    <w:rsid w:val="002546E3"/>
    <w:pPr>
      <w:tabs>
        <w:tab w:val="left" w:pos="1417"/>
        <w:tab w:val="num" w:pos="1701"/>
      </w:tabs>
      <w:spacing w:after="60" w:line="240" w:lineRule="atLeast"/>
      <w:ind w:left="1701" w:hanging="284"/>
    </w:pPr>
    <w:rPr>
      <w:rFonts w:eastAsiaTheme="minorHAnsi" w:cs="Arial"/>
      <w:szCs w:val="22"/>
      <w:lang w:eastAsia="en-AU" w:bidi="ar-SA"/>
    </w:rPr>
  </w:style>
  <w:style w:type="paragraph" w:customStyle="1" w:styleId="TableIndentHanging6">
    <w:name w:val="Table: Indent: Hanging 6"/>
    <w:basedOn w:val="Normal"/>
    <w:semiHidden/>
    <w:rsid w:val="002546E3"/>
    <w:pPr>
      <w:tabs>
        <w:tab w:val="left" w:pos="1701"/>
        <w:tab w:val="num" w:pos="1984"/>
      </w:tabs>
      <w:spacing w:after="60" w:line="240" w:lineRule="atLeast"/>
      <w:ind w:left="1984" w:hanging="283"/>
    </w:pPr>
    <w:rPr>
      <w:rFonts w:eastAsiaTheme="minorHAnsi" w:cs="Arial"/>
      <w:szCs w:val="22"/>
      <w:lang w:eastAsia="en-AU" w:bidi="ar-SA"/>
    </w:rPr>
  </w:style>
  <w:style w:type="paragraph" w:customStyle="1" w:styleId="TableIndentHanging7">
    <w:name w:val="Table: Indent: Hanging 7"/>
    <w:basedOn w:val="Normal"/>
    <w:semiHidden/>
    <w:rsid w:val="002546E3"/>
    <w:pPr>
      <w:tabs>
        <w:tab w:val="left" w:pos="1984"/>
        <w:tab w:val="num" w:pos="2268"/>
      </w:tabs>
      <w:spacing w:after="60" w:line="240" w:lineRule="atLeast"/>
      <w:ind w:left="2268" w:hanging="284"/>
    </w:pPr>
    <w:rPr>
      <w:rFonts w:eastAsiaTheme="minorHAnsi" w:cs="Arial"/>
      <w:szCs w:val="22"/>
      <w:lang w:eastAsia="en-AU" w:bidi="ar-SA"/>
    </w:rPr>
  </w:style>
  <w:style w:type="paragraph" w:customStyle="1" w:styleId="TableIndentHanging8">
    <w:name w:val="Table: Indent: Hanging 8"/>
    <w:basedOn w:val="Normal"/>
    <w:semiHidden/>
    <w:rsid w:val="002546E3"/>
    <w:pPr>
      <w:tabs>
        <w:tab w:val="left" w:pos="2268"/>
        <w:tab w:val="num" w:pos="2551"/>
      </w:tabs>
      <w:spacing w:after="60" w:line="240" w:lineRule="atLeast"/>
      <w:ind w:left="2551" w:hanging="283"/>
    </w:pPr>
    <w:rPr>
      <w:rFonts w:eastAsiaTheme="minorHAnsi" w:cs="Arial"/>
      <w:szCs w:val="22"/>
      <w:lang w:eastAsia="en-AU" w:bidi="ar-SA"/>
    </w:rPr>
  </w:style>
  <w:style w:type="paragraph" w:customStyle="1" w:styleId="TableNumberLevel5">
    <w:name w:val="Table: Number Level 5"/>
    <w:basedOn w:val="Normal"/>
    <w:link w:val="TableNumberLevel5Char"/>
    <w:semiHidden/>
    <w:rsid w:val="002546E3"/>
    <w:pPr>
      <w:spacing w:after="60" w:line="240" w:lineRule="atLeast"/>
    </w:pPr>
    <w:rPr>
      <w:rFonts w:eastAsiaTheme="minorHAnsi" w:cs="Arial"/>
      <w:szCs w:val="22"/>
      <w:lang w:eastAsia="en-AU" w:bidi="ar-SA"/>
    </w:rPr>
  </w:style>
  <w:style w:type="paragraph" w:customStyle="1" w:styleId="TableNumberLevel6">
    <w:name w:val="Table: Number Level 6"/>
    <w:basedOn w:val="Normal"/>
    <w:link w:val="TableNumberLevel6Char"/>
    <w:semiHidden/>
    <w:rsid w:val="002546E3"/>
    <w:pPr>
      <w:spacing w:after="60" w:line="240" w:lineRule="atLeast"/>
    </w:pPr>
    <w:rPr>
      <w:rFonts w:eastAsiaTheme="minorHAnsi" w:cs="Arial"/>
      <w:szCs w:val="22"/>
      <w:lang w:eastAsia="en-AU" w:bidi="ar-SA"/>
    </w:rPr>
  </w:style>
  <w:style w:type="paragraph" w:customStyle="1" w:styleId="TableNumberLevel7">
    <w:name w:val="Table: Number Level 7"/>
    <w:basedOn w:val="Normal"/>
    <w:link w:val="TableNumberLevel7Char"/>
    <w:semiHidden/>
    <w:rsid w:val="002546E3"/>
    <w:pPr>
      <w:spacing w:after="60" w:line="240" w:lineRule="atLeast"/>
    </w:pPr>
    <w:rPr>
      <w:rFonts w:eastAsiaTheme="minorHAnsi" w:cs="Arial"/>
      <w:szCs w:val="22"/>
      <w:lang w:eastAsia="en-AU" w:bidi="ar-SA"/>
    </w:rPr>
  </w:style>
  <w:style w:type="paragraph" w:customStyle="1" w:styleId="TableNumberLevel8">
    <w:name w:val="Table: Number Level 8"/>
    <w:basedOn w:val="Normal"/>
    <w:link w:val="TableNumberLevel8Char"/>
    <w:semiHidden/>
    <w:rsid w:val="002546E3"/>
    <w:pPr>
      <w:spacing w:after="60" w:line="240" w:lineRule="atLeast"/>
    </w:pPr>
    <w:rPr>
      <w:rFonts w:eastAsiaTheme="minorHAnsi" w:cs="Arial"/>
      <w:szCs w:val="22"/>
      <w:lang w:eastAsia="en-AU" w:bidi="ar-SA"/>
    </w:rPr>
  </w:style>
  <w:style w:type="paragraph" w:customStyle="1" w:styleId="TableNumberLevel9">
    <w:name w:val="Table: Number Level 9"/>
    <w:basedOn w:val="Normal"/>
    <w:link w:val="TableNumberLevel9Char"/>
    <w:semiHidden/>
    <w:rsid w:val="002546E3"/>
    <w:pPr>
      <w:spacing w:after="60" w:line="240" w:lineRule="atLeast"/>
    </w:pPr>
    <w:rPr>
      <w:rFonts w:eastAsiaTheme="minorHAnsi" w:cs="Arial"/>
      <w:szCs w:val="22"/>
      <w:lang w:eastAsia="en-AU" w:bidi="ar-SA"/>
    </w:rPr>
  </w:style>
  <w:style w:type="paragraph" w:customStyle="1" w:styleId="HeadingBase">
    <w:name w:val="Heading Base"/>
    <w:semiHidden/>
    <w:rsid w:val="002546E3"/>
    <w:pPr>
      <w:spacing w:before="200"/>
    </w:pPr>
    <w:rPr>
      <w:sz w:val="24"/>
      <w:lang w:eastAsia="en-AU"/>
    </w:rPr>
  </w:style>
  <w:style w:type="paragraph" w:customStyle="1" w:styleId="TableNumberedList1">
    <w:name w:val="Table: Numbered List: 1)"/>
    <w:basedOn w:val="Normal"/>
    <w:semiHidden/>
    <w:rsid w:val="002546E3"/>
    <w:pPr>
      <w:tabs>
        <w:tab w:val="num" w:pos="283"/>
      </w:tabs>
      <w:ind w:left="283" w:hanging="283"/>
    </w:pPr>
    <w:rPr>
      <w:rFonts w:eastAsiaTheme="minorHAnsi" w:cstheme="minorBidi"/>
      <w:szCs w:val="22"/>
      <w:lang w:eastAsia="en-AU" w:bidi="ar-SA"/>
    </w:rPr>
  </w:style>
  <w:style w:type="character" w:customStyle="1" w:styleId="NormalBaseChar">
    <w:name w:val="Normal Base Char"/>
    <w:link w:val="NormalBase"/>
    <w:semiHidden/>
    <w:rsid w:val="002546E3"/>
    <w:rPr>
      <w:rFonts w:eastAsia="Times New Roman"/>
      <w:lang w:eastAsia="en-AU"/>
    </w:rPr>
  </w:style>
  <w:style w:type="paragraph" w:customStyle="1" w:styleId="TableNumberedList12">
    <w:name w:val="Table: Numbered List: 1) 2"/>
    <w:basedOn w:val="Normal"/>
    <w:semiHidden/>
    <w:rsid w:val="002546E3"/>
    <w:pPr>
      <w:tabs>
        <w:tab w:val="num" w:pos="567"/>
      </w:tabs>
      <w:ind w:left="567" w:hanging="284"/>
    </w:pPr>
    <w:rPr>
      <w:rFonts w:eastAsiaTheme="minorHAnsi" w:cstheme="minorBidi"/>
      <w:szCs w:val="22"/>
      <w:lang w:eastAsia="en-AU" w:bidi="ar-SA"/>
    </w:rPr>
  </w:style>
  <w:style w:type="paragraph" w:customStyle="1" w:styleId="TableNumberedList13">
    <w:name w:val="Table: Numbered List: 1) 3"/>
    <w:basedOn w:val="Normal"/>
    <w:semiHidden/>
    <w:rsid w:val="002546E3"/>
    <w:pPr>
      <w:tabs>
        <w:tab w:val="num" w:pos="850"/>
      </w:tabs>
      <w:ind w:left="850" w:hanging="283"/>
    </w:pPr>
    <w:rPr>
      <w:rFonts w:eastAsiaTheme="minorHAnsi" w:cstheme="minorBidi"/>
      <w:szCs w:val="22"/>
      <w:lang w:eastAsia="en-AU" w:bidi="ar-SA"/>
    </w:rPr>
  </w:style>
  <w:style w:type="paragraph" w:customStyle="1" w:styleId="TableNumberedList14">
    <w:name w:val="Table: Numbered List: 1) 4"/>
    <w:basedOn w:val="Normal"/>
    <w:semiHidden/>
    <w:rsid w:val="002546E3"/>
    <w:pPr>
      <w:tabs>
        <w:tab w:val="num" w:pos="1134"/>
      </w:tabs>
      <w:ind w:left="1134" w:hanging="284"/>
    </w:pPr>
    <w:rPr>
      <w:rFonts w:eastAsiaTheme="minorHAnsi" w:cstheme="minorBidi"/>
      <w:szCs w:val="22"/>
      <w:lang w:eastAsia="en-AU" w:bidi="ar-SA"/>
    </w:rPr>
  </w:style>
  <w:style w:type="paragraph" w:customStyle="1" w:styleId="TableNumberedList15">
    <w:name w:val="Table: Numbered List: 1) 5"/>
    <w:basedOn w:val="Normal"/>
    <w:semiHidden/>
    <w:rsid w:val="002546E3"/>
    <w:pPr>
      <w:tabs>
        <w:tab w:val="num" w:pos="1417"/>
      </w:tabs>
      <w:ind w:left="1417" w:hanging="283"/>
    </w:pPr>
    <w:rPr>
      <w:rFonts w:eastAsiaTheme="minorHAnsi" w:cstheme="minorBidi"/>
      <w:szCs w:val="22"/>
      <w:lang w:eastAsia="en-AU" w:bidi="ar-SA"/>
    </w:rPr>
  </w:style>
  <w:style w:type="paragraph" w:customStyle="1" w:styleId="TableNumberedList16">
    <w:name w:val="Table: Numbered List: 1) 6"/>
    <w:basedOn w:val="Normal"/>
    <w:semiHidden/>
    <w:rsid w:val="002546E3"/>
    <w:pPr>
      <w:tabs>
        <w:tab w:val="num" w:pos="1701"/>
      </w:tabs>
      <w:ind w:left="1701" w:hanging="284"/>
    </w:pPr>
    <w:rPr>
      <w:rFonts w:eastAsiaTheme="minorHAnsi" w:cstheme="minorBidi"/>
      <w:szCs w:val="22"/>
      <w:lang w:eastAsia="en-AU" w:bidi="ar-SA"/>
    </w:rPr>
  </w:style>
  <w:style w:type="paragraph" w:customStyle="1" w:styleId="TableNumberedList17">
    <w:name w:val="Table: Numbered List: 1) 7"/>
    <w:basedOn w:val="Normal"/>
    <w:semiHidden/>
    <w:rsid w:val="002546E3"/>
    <w:pPr>
      <w:tabs>
        <w:tab w:val="num" w:pos="1984"/>
      </w:tabs>
      <w:ind w:left="1984" w:hanging="283"/>
    </w:pPr>
    <w:rPr>
      <w:rFonts w:eastAsiaTheme="minorHAnsi" w:cstheme="minorBidi"/>
      <w:szCs w:val="22"/>
      <w:lang w:eastAsia="en-AU" w:bidi="ar-SA"/>
    </w:rPr>
  </w:style>
  <w:style w:type="paragraph" w:customStyle="1" w:styleId="TableNumberedList18">
    <w:name w:val="Table: Numbered List: 1) 8"/>
    <w:basedOn w:val="Normal"/>
    <w:semiHidden/>
    <w:rsid w:val="002546E3"/>
    <w:pPr>
      <w:tabs>
        <w:tab w:val="num" w:pos="2268"/>
      </w:tabs>
      <w:ind w:left="2268" w:hanging="284"/>
    </w:pPr>
    <w:rPr>
      <w:rFonts w:eastAsiaTheme="minorHAnsi" w:cstheme="minorBidi"/>
      <w:szCs w:val="22"/>
      <w:lang w:eastAsia="en-AU" w:bidi="ar-SA"/>
    </w:rPr>
  </w:style>
  <w:style w:type="paragraph" w:customStyle="1" w:styleId="TableNumberedLista">
    <w:name w:val="Table: Numbered List: a)"/>
    <w:basedOn w:val="Normal"/>
    <w:semiHidden/>
    <w:rsid w:val="002546E3"/>
    <w:pPr>
      <w:tabs>
        <w:tab w:val="num" w:pos="283"/>
      </w:tabs>
      <w:ind w:left="283" w:hanging="283"/>
    </w:pPr>
    <w:rPr>
      <w:rFonts w:eastAsiaTheme="minorHAnsi" w:cstheme="minorBidi"/>
      <w:szCs w:val="22"/>
      <w:lang w:eastAsia="en-AU" w:bidi="ar-SA"/>
    </w:rPr>
  </w:style>
  <w:style w:type="paragraph" w:customStyle="1" w:styleId="TableNumberedLista2">
    <w:name w:val="Table: Numbered List: a) 2"/>
    <w:basedOn w:val="Normal"/>
    <w:semiHidden/>
    <w:rsid w:val="002546E3"/>
    <w:pPr>
      <w:tabs>
        <w:tab w:val="num" w:pos="567"/>
      </w:tabs>
      <w:ind w:left="567" w:hanging="284"/>
    </w:pPr>
    <w:rPr>
      <w:rFonts w:eastAsiaTheme="minorHAnsi" w:cstheme="minorBidi"/>
      <w:szCs w:val="22"/>
      <w:lang w:eastAsia="en-AU" w:bidi="ar-SA"/>
    </w:rPr>
  </w:style>
  <w:style w:type="paragraph" w:customStyle="1" w:styleId="TableNumberedLista3">
    <w:name w:val="Table: Numbered List: a) 3"/>
    <w:basedOn w:val="Normal"/>
    <w:semiHidden/>
    <w:rsid w:val="002546E3"/>
    <w:pPr>
      <w:tabs>
        <w:tab w:val="num" w:pos="850"/>
      </w:tabs>
      <w:ind w:left="850" w:hanging="283"/>
    </w:pPr>
    <w:rPr>
      <w:rFonts w:eastAsiaTheme="minorHAnsi" w:cstheme="minorBidi"/>
      <w:szCs w:val="22"/>
      <w:lang w:eastAsia="en-AU" w:bidi="ar-SA"/>
    </w:rPr>
  </w:style>
  <w:style w:type="paragraph" w:customStyle="1" w:styleId="TableNumberedLista4">
    <w:name w:val="Table: Numbered List: a) 4"/>
    <w:basedOn w:val="Normal"/>
    <w:semiHidden/>
    <w:rsid w:val="002546E3"/>
    <w:pPr>
      <w:tabs>
        <w:tab w:val="num" w:pos="1134"/>
      </w:tabs>
      <w:ind w:left="1134" w:hanging="284"/>
    </w:pPr>
    <w:rPr>
      <w:rFonts w:eastAsiaTheme="minorHAnsi" w:cstheme="minorBidi"/>
      <w:szCs w:val="22"/>
      <w:lang w:eastAsia="en-AU" w:bidi="ar-SA"/>
    </w:rPr>
  </w:style>
  <w:style w:type="paragraph" w:customStyle="1" w:styleId="TableNumberedLista5">
    <w:name w:val="Table: Numbered List: a) 5"/>
    <w:basedOn w:val="Normal"/>
    <w:semiHidden/>
    <w:rsid w:val="002546E3"/>
    <w:pPr>
      <w:tabs>
        <w:tab w:val="num" w:pos="1417"/>
      </w:tabs>
      <w:ind w:left="1417" w:hanging="283"/>
    </w:pPr>
    <w:rPr>
      <w:rFonts w:eastAsiaTheme="minorHAnsi" w:cstheme="minorBidi"/>
      <w:szCs w:val="22"/>
      <w:lang w:eastAsia="en-AU" w:bidi="ar-SA"/>
    </w:rPr>
  </w:style>
  <w:style w:type="paragraph" w:customStyle="1" w:styleId="TableNumberedLista6">
    <w:name w:val="Table: Numbered List: a) 6"/>
    <w:basedOn w:val="Normal"/>
    <w:semiHidden/>
    <w:rsid w:val="002546E3"/>
    <w:pPr>
      <w:tabs>
        <w:tab w:val="num" w:pos="1701"/>
      </w:tabs>
      <w:ind w:left="1701" w:hanging="284"/>
    </w:pPr>
    <w:rPr>
      <w:rFonts w:eastAsiaTheme="minorHAnsi" w:cstheme="minorBidi"/>
      <w:szCs w:val="22"/>
      <w:lang w:eastAsia="en-AU" w:bidi="ar-SA"/>
    </w:rPr>
  </w:style>
  <w:style w:type="paragraph" w:customStyle="1" w:styleId="TableNumberedLista7">
    <w:name w:val="Table: Numbered List: a) 7"/>
    <w:basedOn w:val="Normal"/>
    <w:semiHidden/>
    <w:rsid w:val="002546E3"/>
    <w:pPr>
      <w:tabs>
        <w:tab w:val="num" w:pos="1984"/>
      </w:tabs>
      <w:ind w:left="1984" w:hanging="283"/>
    </w:pPr>
    <w:rPr>
      <w:rFonts w:eastAsiaTheme="minorHAnsi" w:cstheme="minorBidi"/>
      <w:szCs w:val="22"/>
      <w:lang w:eastAsia="en-AU" w:bidi="ar-SA"/>
    </w:rPr>
  </w:style>
  <w:style w:type="paragraph" w:customStyle="1" w:styleId="TableNumberedLista8">
    <w:name w:val="Table: Numbered List: a) 8"/>
    <w:basedOn w:val="Normal"/>
    <w:semiHidden/>
    <w:rsid w:val="002546E3"/>
    <w:pPr>
      <w:tabs>
        <w:tab w:val="num" w:pos="2268"/>
      </w:tabs>
      <w:ind w:left="2268" w:hanging="284"/>
    </w:pPr>
    <w:rPr>
      <w:rFonts w:eastAsiaTheme="minorHAnsi" w:cstheme="minorBidi"/>
      <w:szCs w:val="22"/>
      <w:lang w:eastAsia="en-AU" w:bidi="ar-SA"/>
    </w:rPr>
  </w:style>
  <w:style w:type="table" w:styleId="TableSimple3">
    <w:name w:val="Table Simple 3"/>
    <w:basedOn w:val="TableNormal"/>
    <w:rsid w:val="002546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2546E3"/>
    <w:pPr>
      <w:numPr>
        <w:numId w:val="10"/>
      </w:numPr>
    </w:pPr>
  </w:style>
  <w:style w:type="paragraph" w:customStyle="1" w:styleId="Heading61">
    <w:name w:val="Heading 61"/>
    <w:basedOn w:val="Normal"/>
    <w:next w:val="Normal"/>
    <w:semiHidden/>
    <w:unhideWhenUsed/>
    <w:rsid w:val="002546E3"/>
    <w:pPr>
      <w:keepNext/>
      <w:keepLines/>
      <w:widowControl w:val="0"/>
      <w:tabs>
        <w:tab w:val="left" w:pos="851"/>
      </w:tabs>
      <w:spacing w:before="200"/>
      <w:outlineLvl w:val="5"/>
    </w:pPr>
    <w:rPr>
      <w:rFonts w:ascii="Cambria" w:eastAsiaTheme="minorHAnsi" w:hAnsi="Cambria" w:cstheme="minorBidi"/>
      <w:i/>
      <w:iCs/>
      <w:color w:val="243F60"/>
      <w:szCs w:val="20"/>
      <w:lang w:bidi="ar-SA"/>
    </w:rPr>
  </w:style>
  <w:style w:type="character" w:customStyle="1" w:styleId="Heading6Char1">
    <w:name w:val="Heading 6 Char1"/>
    <w:semiHidden/>
    <w:rsid w:val="002546E3"/>
    <w:rPr>
      <w:rFonts w:ascii="Calibri" w:eastAsia="Times New Roman" w:hAnsi="Calibri" w:cs="Times New Roman"/>
      <w:b/>
      <w:bCs/>
      <w:sz w:val="22"/>
      <w:szCs w:val="22"/>
      <w:lang w:val="en-GB" w:eastAsia="en-US"/>
    </w:rPr>
  </w:style>
  <w:style w:type="paragraph" w:customStyle="1" w:styleId="Subrand">
    <w:name w:val="Subrand"/>
    <w:semiHidden/>
    <w:rsid w:val="002546E3"/>
    <w:pPr>
      <w:spacing w:line="200" w:lineRule="atLeast"/>
      <w:jc w:val="right"/>
    </w:pPr>
    <w:rPr>
      <w:b/>
      <w:i/>
      <w:lang w:eastAsia="en-AU"/>
    </w:rPr>
  </w:style>
  <w:style w:type="numbering" w:styleId="111111">
    <w:name w:val="Outline List 2"/>
    <w:basedOn w:val="NoList"/>
    <w:uiPriority w:val="99"/>
    <w:unhideWhenUsed/>
    <w:rsid w:val="002546E3"/>
    <w:pPr>
      <w:numPr>
        <w:numId w:val="11"/>
      </w:numPr>
    </w:pPr>
  </w:style>
  <w:style w:type="numbering" w:styleId="1ai">
    <w:name w:val="Outline List 1"/>
    <w:basedOn w:val="NoList"/>
    <w:uiPriority w:val="99"/>
    <w:unhideWhenUsed/>
    <w:rsid w:val="002546E3"/>
    <w:pPr>
      <w:numPr>
        <w:numId w:val="12"/>
      </w:numPr>
    </w:pPr>
  </w:style>
  <w:style w:type="table" w:customStyle="1" w:styleId="LightList1">
    <w:name w:val="Light List1"/>
    <w:basedOn w:val="TableNormal"/>
    <w:uiPriority w:val="61"/>
    <w:rsid w:val="002546E3"/>
    <w:rPr>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2546E3"/>
    <w:rPr>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546E3"/>
    <w:rPr>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546E3"/>
    <w:rPr>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546E3"/>
    <w:rPr>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546E3"/>
    <w:rPr>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2546E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546E3"/>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546E3"/>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2546E3"/>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546E3"/>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546E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546E3"/>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546E3"/>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546E3"/>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2546E3"/>
    <w:pPr>
      <w:spacing w:before="60" w:line="240" w:lineRule="exact"/>
    </w:pPr>
    <w:rPr>
      <w:b/>
      <w:lang w:eastAsia="en-AU"/>
    </w:rPr>
  </w:style>
  <w:style w:type="paragraph" w:customStyle="1" w:styleId="TableLabel">
    <w:name w:val="Table Label"/>
    <w:uiPriority w:val="98"/>
    <w:semiHidden/>
    <w:rsid w:val="002546E3"/>
    <w:pPr>
      <w:spacing w:before="60" w:line="240" w:lineRule="exact"/>
      <w:jc w:val="right"/>
    </w:pPr>
    <w:rPr>
      <w:b/>
      <w:lang w:eastAsia="en-AU"/>
    </w:rPr>
  </w:style>
  <w:style w:type="paragraph" w:customStyle="1" w:styleId="TableText">
    <w:name w:val="Table Text"/>
    <w:uiPriority w:val="98"/>
    <w:semiHidden/>
    <w:rsid w:val="002546E3"/>
    <w:pPr>
      <w:spacing w:before="60" w:line="240" w:lineRule="exact"/>
    </w:pPr>
    <w:rPr>
      <w:lang w:eastAsia="en-AU"/>
    </w:rPr>
  </w:style>
  <w:style w:type="paragraph" w:customStyle="1" w:styleId="TableSubject">
    <w:name w:val="Table Subject"/>
    <w:uiPriority w:val="98"/>
    <w:semiHidden/>
    <w:rsid w:val="002546E3"/>
    <w:pPr>
      <w:spacing w:before="60" w:line="240" w:lineRule="exact"/>
    </w:pPr>
    <w:rPr>
      <w:b/>
      <w:lang w:eastAsia="en-AU"/>
    </w:rPr>
  </w:style>
  <w:style w:type="character" w:customStyle="1" w:styleId="TableNumberLevel5Char">
    <w:name w:val="Table: Number Level 5 Char"/>
    <w:basedOn w:val="DefaultParagraphFont"/>
    <w:link w:val="TableNumberLevel5"/>
    <w:semiHidden/>
    <w:rsid w:val="002546E3"/>
    <w:rPr>
      <w:lang w:val="en-GB" w:eastAsia="en-AU"/>
    </w:rPr>
  </w:style>
  <w:style w:type="character" w:customStyle="1" w:styleId="TableNumberLevel6Char">
    <w:name w:val="Table: Number Level 6 Char"/>
    <w:basedOn w:val="DefaultParagraphFont"/>
    <w:link w:val="TableNumberLevel6"/>
    <w:semiHidden/>
    <w:rsid w:val="002546E3"/>
    <w:rPr>
      <w:lang w:val="en-GB" w:eastAsia="en-AU"/>
    </w:rPr>
  </w:style>
  <w:style w:type="character" w:customStyle="1" w:styleId="TableNumberLevel7Char">
    <w:name w:val="Table: Number Level 7 Char"/>
    <w:basedOn w:val="DefaultParagraphFont"/>
    <w:link w:val="TableNumberLevel7"/>
    <w:semiHidden/>
    <w:rsid w:val="002546E3"/>
    <w:rPr>
      <w:lang w:val="en-GB" w:eastAsia="en-AU"/>
    </w:rPr>
  </w:style>
  <w:style w:type="character" w:customStyle="1" w:styleId="TableNumberLevel8Char">
    <w:name w:val="Table: Number Level 8 Char"/>
    <w:basedOn w:val="DefaultParagraphFont"/>
    <w:link w:val="TableNumberLevel8"/>
    <w:semiHidden/>
    <w:rsid w:val="002546E3"/>
    <w:rPr>
      <w:lang w:val="en-GB" w:eastAsia="en-AU"/>
    </w:rPr>
  </w:style>
  <w:style w:type="character" w:customStyle="1" w:styleId="TableNumberLevel9Char">
    <w:name w:val="Table: Number Level 9 Char"/>
    <w:basedOn w:val="DefaultParagraphFont"/>
    <w:link w:val="TableNumberLevel9"/>
    <w:semiHidden/>
    <w:rsid w:val="002546E3"/>
    <w:rPr>
      <w:lang w:val="en-GB" w:eastAsia="en-AU"/>
    </w:rPr>
  </w:style>
  <w:style w:type="paragraph" w:customStyle="1" w:styleId="Subbrand">
    <w:name w:val="Subbrand"/>
    <w:uiPriority w:val="98"/>
    <w:semiHidden/>
    <w:rsid w:val="002546E3"/>
    <w:pPr>
      <w:spacing w:line="200" w:lineRule="atLeast"/>
      <w:jc w:val="right"/>
    </w:pPr>
    <w:rPr>
      <w:b/>
      <w:i/>
      <w:szCs w:val="24"/>
      <w:lang w:eastAsia="en-AU"/>
    </w:rPr>
  </w:style>
  <w:style w:type="paragraph" w:customStyle="1" w:styleId="TableDot">
    <w:name w:val="Table: Dot"/>
    <w:basedOn w:val="Normal"/>
    <w:uiPriority w:val="12"/>
    <w:semiHidden/>
    <w:rsid w:val="002546E3"/>
    <w:pPr>
      <w:keepLines/>
      <w:tabs>
        <w:tab w:val="num" w:pos="283"/>
      </w:tabs>
      <w:spacing w:after="60"/>
      <w:ind w:left="283" w:hanging="283"/>
    </w:pPr>
    <w:rPr>
      <w:rFonts w:eastAsiaTheme="minorHAnsi" w:cs="Arial"/>
      <w:iCs/>
      <w:szCs w:val="22"/>
      <w:lang w:eastAsia="en-AU" w:bidi="ar-SA"/>
    </w:rPr>
  </w:style>
  <w:style w:type="table" w:customStyle="1" w:styleId="TableGrid8">
    <w:name w:val="Table Grid8"/>
    <w:basedOn w:val="TableNormal"/>
    <w:next w:val="TableGrid"/>
    <w:uiPriority w:val="59"/>
    <w:rsid w:val="002546E3"/>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h3standard0">
    <w:name w:val="fsch3standard"/>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natheading0">
    <w:name w:val="fscnatheading"/>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defn0">
    <w:name w:val="fsctdefn"/>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blh20">
    <w:name w:val="fsctblh2"/>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blh30">
    <w:name w:val="fsctblh3"/>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blh40">
    <w:name w:val="fsctblh4"/>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blmain0">
    <w:name w:val="fsctblmain"/>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basetbl0">
    <w:name w:val="fscbasetbl"/>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h6subsec0">
    <w:name w:val="fsch6subsec"/>
    <w:basedOn w:val="Normal"/>
    <w:rsid w:val="002546E3"/>
    <w:pPr>
      <w:spacing w:before="100" w:beforeAutospacing="1" w:after="100" w:afterAutospacing="1"/>
    </w:pPr>
    <w:rPr>
      <w:rFonts w:ascii="Times New Roman" w:hAnsi="Times New Roman"/>
      <w:sz w:val="24"/>
      <w:lang w:val="en-AU" w:eastAsia="en-AU" w:bidi="ar-SA"/>
    </w:rPr>
  </w:style>
  <w:style w:type="paragraph" w:customStyle="1" w:styleId="fsctblpara0">
    <w:name w:val="fsctblpara"/>
    <w:basedOn w:val="Normal"/>
    <w:rsid w:val="002546E3"/>
    <w:pPr>
      <w:spacing w:before="100" w:beforeAutospacing="1" w:after="100" w:afterAutospacing="1"/>
    </w:pPr>
    <w:rPr>
      <w:rFonts w:ascii="Times New Roman" w:hAnsi="Times New Roman"/>
      <w:sz w:val="24"/>
      <w:lang w:val="en-AU" w:eastAsia="en-AU" w:bidi="ar-SA"/>
    </w:rPr>
  </w:style>
  <w:style w:type="character" w:customStyle="1" w:styleId="tabchar">
    <w:name w:val="tabchar"/>
    <w:basedOn w:val="DefaultParagraphFont"/>
    <w:rsid w:val="002546E3"/>
  </w:style>
  <w:style w:type="paragraph" w:customStyle="1" w:styleId="FSSubheading">
    <w:name w:val="FS Subheading"/>
    <w:basedOn w:val="Normal"/>
    <w:qFormat/>
    <w:rsid w:val="002546E3"/>
    <w:pPr>
      <w:widowControl w:val="0"/>
      <w:ind w:left="851" w:hanging="851"/>
    </w:pPr>
    <w:rPr>
      <w:b/>
      <w:i/>
      <w:szCs w:val="20"/>
      <w:lang w:bidi="ar-SA"/>
    </w:rPr>
  </w:style>
  <w:style w:type="paragraph" w:customStyle="1" w:styleId="ActHead4">
    <w:name w:val="ActHead 4"/>
    <w:aliases w:val="sd"/>
    <w:basedOn w:val="Normal"/>
    <w:next w:val="Normal"/>
    <w:qFormat/>
    <w:rsid w:val="002546E3"/>
    <w:pPr>
      <w:keepNext/>
      <w:keepLines/>
      <w:spacing w:before="220"/>
      <w:ind w:left="1134" w:hanging="1134"/>
      <w:outlineLvl w:val="3"/>
    </w:pPr>
    <w:rPr>
      <w:rFonts w:ascii="Times New Roman" w:hAnsi="Times New Roman"/>
      <w:b/>
      <w:kern w:val="28"/>
      <w:sz w:val="26"/>
      <w:szCs w:val="20"/>
      <w:lang w:val="en-AU" w:eastAsia="en-AU" w:bidi="ar-SA"/>
    </w:rPr>
  </w:style>
  <w:style w:type="character" w:customStyle="1" w:styleId="CharSubdNo">
    <w:name w:val="CharSubdNo"/>
    <w:basedOn w:val="DefaultParagraphFont"/>
    <w:uiPriority w:val="1"/>
    <w:qFormat/>
    <w:rsid w:val="002546E3"/>
  </w:style>
  <w:style w:type="character" w:customStyle="1" w:styleId="CharSubdText">
    <w:name w:val="CharSubdText"/>
    <w:basedOn w:val="DefaultParagraphFont"/>
    <w:uiPriority w:val="1"/>
    <w:qFormat/>
    <w:rsid w:val="002546E3"/>
  </w:style>
  <w:style w:type="paragraph" w:styleId="Bibliography">
    <w:name w:val="Bibliography"/>
    <w:basedOn w:val="Normal"/>
    <w:next w:val="Normal"/>
    <w:uiPriority w:val="37"/>
    <w:semiHidden/>
    <w:unhideWhenUsed/>
    <w:rsid w:val="002546E3"/>
  </w:style>
  <w:style w:type="paragraph" w:styleId="BlockText">
    <w:name w:val="Block Text"/>
    <w:basedOn w:val="Normal"/>
    <w:semiHidden/>
    <w:unhideWhenUsed/>
    <w:rsid w:val="002546E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546E3"/>
    <w:pPr>
      <w:spacing w:after="120"/>
    </w:pPr>
  </w:style>
  <w:style w:type="character" w:customStyle="1" w:styleId="BodyTextChar">
    <w:name w:val="Body Text Char"/>
    <w:basedOn w:val="DefaultParagraphFont"/>
    <w:link w:val="BodyText"/>
    <w:semiHidden/>
    <w:rsid w:val="002546E3"/>
    <w:rPr>
      <w:rFonts w:eastAsia="Times New Roman" w:cs="Times New Roman"/>
      <w:szCs w:val="24"/>
      <w:lang w:val="en-GB" w:bidi="en-US"/>
    </w:rPr>
  </w:style>
  <w:style w:type="paragraph" w:styleId="BodyText2">
    <w:name w:val="Body Text 2"/>
    <w:basedOn w:val="Normal"/>
    <w:link w:val="BodyText2Char"/>
    <w:semiHidden/>
    <w:unhideWhenUsed/>
    <w:rsid w:val="002546E3"/>
    <w:pPr>
      <w:spacing w:after="120" w:line="480" w:lineRule="auto"/>
    </w:pPr>
  </w:style>
  <w:style w:type="character" w:customStyle="1" w:styleId="BodyText2Char">
    <w:name w:val="Body Text 2 Char"/>
    <w:basedOn w:val="DefaultParagraphFont"/>
    <w:link w:val="BodyText2"/>
    <w:semiHidden/>
    <w:rsid w:val="002546E3"/>
    <w:rPr>
      <w:rFonts w:eastAsia="Times New Roman" w:cs="Times New Roman"/>
      <w:szCs w:val="24"/>
      <w:lang w:val="en-GB" w:bidi="en-US"/>
    </w:rPr>
  </w:style>
  <w:style w:type="paragraph" w:styleId="BodyText3">
    <w:name w:val="Body Text 3"/>
    <w:basedOn w:val="Normal"/>
    <w:link w:val="BodyText3Char"/>
    <w:semiHidden/>
    <w:unhideWhenUsed/>
    <w:rsid w:val="002546E3"/>
    <w:pPr>
      <w:spacing w:after="120"/>
    </w:pPr>
    <w:rPr>
      <w:sz w:val="16"/>
      <w:szCs w:val="16"/>
    </w:rPr>
  </w:style>
  <w:style w:type="character" w:customStyle="1" w:styleId="BodyText3Char">
    <w:name w:val="Body Text 3 Char"/>
    <w:basedOn w:val="DefaultParagraphFont"/>
    <w:link w:val="BodyText3"/>
    <w:semiHidden/>
    <w:rsid w:val="002546E3"/>
    <w:rPr>
      <w:rFonts w:eastAsia="Times New Roman" w:cs="Times New Roman"/>
      <w:sz w:val="16"/>
      <w:szCs w:val="16"/>
      <w:lang w:val="en-GB" w:bidi="en-US"/>
    </w:rPr>
  </w:style>
  <w:style w:type="paragraph" w:styleId="BodyTextFirstIndent">
    <w:name w:val="Body Text First Indent"/>
    <w:basedOn w:val="BodyText"/>
    <w:link w:val="BodyTextFirstIndentChar"/>
    <w:rsid w:val="002546E3"/>
    <w:pPr>
      <w:spacing w:after="0"/>
      <w:ind w:firstLine="360"/>
    </w:pPr>
  </w:style>
  <w:style w:type="character" w:customStyle="1" w:styleId="BodyTextFirstIndentChar">
    <w:name w:val="Body Text First Indent Char"/>
    <w:basedOn w:val="BodyTextChar"/>
    <w:link w:val="BodyTextFirstIndent"/>
    <w:rsid w:val="002546E3"/>
    <w:rPr>
      <w:rFonts w:eastAsia="Times New Roman" w:cs="Times New Roman"/>
      <w:szCs w:val="24"/>
      <w:lang w:val="en-GB" w:bidi="en-US"/>
    </w:rPr>
  </w:style>
  <w:style w:type="paragraph" w:styleId="BodyTextIndent">
    <w:name w:val="Body Text Indent"/>
    <w:basedOn w:val="Normal"/>
    <w:link w:val="BodyTextIndentChar"/>
    <w:semiHidden/>
    <w:unhideWhenUsed/>
    <w:rsid w:val="002546E3"/>
    <w:pPr>
      <w:spacing w:after="120"/>
      <w:ind w:left="283"/>
    </w:pPr>
  </w:style>
  <w:style w:type="character" w:customStyle="1" w:styleId="BodyTextIndentChar">
    <w:name w:val="Body Text Indent Char"/>
    <w:basedOn w:val="DefaultParagraphFont"/>
    <w:link w:val="BodyTextIndent"/>
    <w:semiHidden/>
    <w:rsid w:val="002546E3"/>
    <w:rPr>
      <w:rFonts w:eastAsia="Times New Roman" w:cs="Times New Roman"/>
      <w:szCs w:val="24"/>
      <w:lang w:val="en-GB" w:bidi="en-US"/>
    </w:rPr>
  </w:style>
  <w:style w:type="paragraph" w:styleId="BodyTextFirstIndent2">
    <w:name w:val="Body Text First Indent 2"/>
    <w:basedOn w:val="BodyTextIndent"/>
    <w:link w:val="BodyTextFirstIndent2Char"/>
    <w:semiHidden/>
    <w:unhideWhenUsed/>
    <w:rsid w:val="002546E3"/>
    <w:pPr>
      <w:spacing w:after="0"/>
      <w:ind w:left="360" w:firstLine="360"/>
    </w:pPr>
  </w:style>
  <w:style w:type="character" w:customStyle="1" w:styleId="BodyTextFirstIndent2Char">
    <w:name w:val="Body Text First Indent 2 Char"/>
    <w:basedOn w:val="BodyTextIndentChar"/>
    <w:link w:val="BodyTextFirstIndent2"/>
    <w:semiHidden/>
    <w:rsid w:val="002546E3"/>
    <w:rPr>
      <w:rFonts w:eastAsia="Times New Roman" w:cs="Times New Roman"/>
      <w:szCs w:val="24"/>
      <w:lang w:val="en-GB" w:bidi="en-US"/>
    </w:rPr>
  </w:style>
  <w:style w:type="paragraph" w:styleId="BodyTextIndent2">
    <w:name w:val="Body Text Indent 2"/>
    <w:basedOn w:val="Normal"/>
    <w:link w:val="BodyTextIndent2Char"/>
    <w:semiHidden/>
    <w:unhideWhenUsed/>
    <w:rsid w:val="002546E3"/>
    <w:pPr>
      <w:spacing w:after="120" w:line="480" w:lineRule="auto"/>
      <w:ind w:left="283"/>
    </w:pPr>
  </w:style>
  <w:style w:type="character" w:customStyle="1" w:styleId="BodyTextIndent2Char">
    <w:name w:val="Body Text Indent 2 Char"/>
    <w:basedOn w:val="DefaultParagraphFont"/>
    <w:link w:val="BodyTextIndent2"/>
    <w:semiHidden/>
    <w:rsid w:val="002546E3"/>
    <w:rPr>
      <w:rFonts w:eastAsia="Times New Roman" w:cs="Times New Roman"/>
      <w:szCs w:val="24"/>
      <w:lang w:val="en-GB" w:bidi="en-US"/>
    </w:rPr>
  </w:style>
  <w:style w:type="paragraph" w:styleId="BodyTextIndent3">
    <w:name w:val="Body Text Indent 3"/>
    <w:basedOn w:val="Normal"/>
    <w:link w:val="BodyTextIndent3Char"/>
    <w:semiHidden/>
    <w:unhideWhenUsed/>
    <w:rsid w:val="002546E3"/>
    <w:pPr>
      <w:spacing w:after="120"/>
      <w:ind w:left="283"/>
    </w:pPr>
    <w:rPr>
      <w:sz w:val="16"/>
      <w:szCs w:val="16"/>
    </w:rPr>
  </w:style>
  <w:style w:type="character" w:customStyle="1" w:styleId="BodyTextIndent3Char">
    <w:name w:val="Body Text Indent 3 Char"/>
    <w:basedOn w:val="DefaultParagraphFont"/>
    <w:link w:val="BodyTextIndent3"/>
    <w:semiHidden/>
    <w:rsid w:val="002546E3"/>
    <w:rPr>
      <w:rFonts w:eastAsia="Times New Roman" w:cs="Times New Roman"/>
      <w:sz w:val="16"/>
      <w:szCs w:val="16"/>
      <w:lang w:val="en-GB" w:bidi="en-US"/>
    </w:rPr>
  </w:style>
  <w:style w:type="paragraph" w:styleId="Closing">
    <w:name w:val="Closing"/>
    <w:basedOn w:val="Normal"/>
    <w:link w:val="ClosingChar"/>
    <w:semiHidden/>
    <w:unhideWhenUsed/>
    <w:rsid w:val="002546E3"/>
    <w:pPr>
      <w:ind w:left="4252"/>
    </w:pPr>
  </w:style>
  <w:style w:type="character" w:customStyle="1" w:styleId="ClosingChar">
    <w:name w:val="Closing Char"/>
    <w:basedOn w:val="DefaultParagraphFont"/>
    <w:link w:val="Closing"/>
    <w:semiHidden/>
    <w:rsid w:val="002546E3"/>
    <w:rPr>
      <w:rFonts w:eastAsia="Times New Roman" w:cs="Times New Roman"/>
      <w:szCs w:val="24"/>
      <w:lang w:val="en-GB" w:bidi="en-US"/>
    </w:rPr>
  </w:style>
  <w:style w:type="paragraph" w:styleId="Date">
    <w:name w:val="Date"/>
    <w:basedOn w:val="Normal"/>
    <w:next w:val="Normal"/>
    <w:link w:val="DateChar"/>
    <w:rsid w:val="002546E3"/>
  </w:style>
  <w:style w:type="character" w:customStyle="1" w:styleId="DateChar">
    <w:name w:val="Date Char"/>
    <w:basedOn w:val="DefaultParagraphFont"/>
    <w:link w:val="Date"/>
    <w:rsid w:val="002546E3"/>
    <w:rPr>
      <w:rFonts w:eastAsia="Times New Roman" w:cs="Times New Roman"/>
      <w:szCs w:val="24"/>
      <w:lang w:val="en-GB" w:bidi="en-US"/>
    </w:rPr>
  </w:style>
  <w:style w:type="paragraph" w:styleId="DocumentMap">
    <w:name w:val="Document Map"/>
    <w:basedOn w:val="Normal"/>
    <w:link w:val="DocumentMapChar"/>
    <w:semiHidden/>
    <w:unhideWhenUsed/>
    <w:rsid w:val="002546E3"/>
    <w:rPr>
      <w:rFonts w:ascii="Segoe UI" w:hAnsi="Segoe UI" w:cs="Segoe UI"/>
      <w:sz w:val="16"/>
      <w:szCs w:val="16"/>
    </w:rPr>
  </w:style>
  <w:style w:type="character" w:customStyle="1" w:styleId="DocumentMapChar">
    <w:name w:val="Document Map Char"/>
    <w:basedOn w:val="DefaultParagraphFont"/>
    <w:link w:val="DocumentMap"/>
    <w:semiHidden/>
    <w:rsid w:val="002546E3"/>
    <w:rPr>
      <w:rFonts w:ascii="Segoe UI" w:eastAsia="Times New Roman" w:hAnsi="Segoe UI" w:cs="Segoe UI"/>
      <w:sz w:val="16"/>
      <w:szCs w:val="16"/>
      <w:lang w:val="en-GB" w:bidi="en-US"/>
    </w:rPr>
  </w:style>
  <w:style w:type="paragraph" w:styleId="E-mailSignature">
    <w:name w:val="E-mail Signature"/>
    <w:basedOn w:val="Normal"/>
    <w:link w:val="E-mailSignatureChar"/>
    <w:semiHidden/>
    <w:unhideWhenUsed/>
    <w:rsid w:val="002546E3"/>
  </w:style>
  <w:style w:type="character" w:customStyle="1" w:styleId="E-mailSignatureChar">
    <w:name w:val="E-mail Signature Char"/>
    <w:basedOn w:val="DefaultParagraphFont"/>
    <w:link w:val="E-mailSignature"/>
    <w:semiHidden/>
    <w:rsid w:val="002546E3"/>
    <w:rPr>
      <w:rFonts w:eastAsia="Times New Roman" w:cs="Times New Roman"/>
      <w:szCs w:val="24"/>
      <w:lang w:val="en-GB" w:bidi="en-US"/>
    </w:rPr>
  </w:style>
  <w:style w:type="paragraph" w:styleId="EnvelopeAddress">
    <w:name w:val="envelope address"/>
    <w:basedOn w:val="Normal"/>
    <w:semiHidden/>
    <w:unhideWhenUsed/>
    <w:rsid w:val="002546E3"/>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2546E3"/>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2546E3"/>
    <w:rPr>
      <w:i/>
      <w:iCs/>
    </w:rPr>
  </w:style>
  <w:style w:type="character" w:customStyle="1" w:styleId="HTMLAddressChar">
    <w:name w:val="HTML Address Char"/>
    <w:basedOn w:val="DefaultParagraphFont"/>
    <w:link w:val="HTMLAddress"/>
    <w:semiHidden/>
    <w:rsid w:val="002546E3"/>
    <w:rPr>
      <w:rFonts w:eastAsia="Times New Roman" w:cs="Times New Roman"/>
      <w:i/>
      <w:iCs/>
      <w:szCs w:val="24"/>
      <w:lang w:val="en-GB" w:bidi="en-US"/>
    </w:rPr>
  </w:style>
  <w:style w:type="paragraph" w:styleId="HTMLPreformatted">
    <w:name w:val="HTML Preformatted"/>
    <w:basedOn w:val="Normal"/>
    <w:link w:val="HTMLPreformattedChar"/>
    <w:semiHidden/>
    <w:unhideWhenUsed/>
    <w:rsid w:val="002546E3"/>
    <w:rPr>
      <w:rFonts w:ascii="Consolas" w:hAnsi="Consolas"/>
      <w:sz w:val="20"/>
      <w:szCs w:val="20"/>
    </w:rPr>
  </w:style>
  <w:style w:type="character" w:customStyle="1" w:styleId="HTMLPreformattedChar">
    <w:name w:val="HTML Preformatted Char"/>
    <w:basedOn w:val="DefaultParagraphFont"/>
    <w:link w:val="HTMLPreformatted"/>
    <w:semiHidden/>
    <w:rsid w:val="002546E3"/>
    <w:rPr>
      <w:rFonts w:ascii="Consolas" w:eastAsia="Times New Roman" w:hAnsi="Consolas" w:cs="Times New Roman"/>
      <w:sz w:val="20"/>
      <w:szCs w:val="20"/>
      <w:lang w:val="en-GB" w:bidi="en-US"/>
    </w:rPr>
  </w:style>
  <w:style w:type="paragraph" w:styleId="Index1">
    <w:name w:val="index 1"/>
    <w:basedOn w:val="Normal"/>
    <w:next w:val="Normal"/>
    <w:autoRedefine/>
    <w:semiHidden/>
    <w:unhideWhenUsed/>
    <w:rsid w:val="002546E3"/>
    <w:pPr>
      <w:ind w:left="220" w:hanging="220"/>
    </w:pPr>
  </w:style>
  <w:style w:type="paragraph" w:styleId="Index2">
    <w:name w:val="index 2"/>
    <w:basedOn w:val="Normal"/>
    <w:next w:val="Normal"/>
    <w:autoRedefine/>
    <w:semiHidden/>
    <w:unhideWhenUsed/>
    <w:rsid w:val="002546E3"/>
    <w:pPr>
      <w:ind w:left="440" w:hanging="220"/>
    </w:pPr>
  </w:style>
  <w:style w:type="paragraph" w:styleId="Index3">
    <w:name w:val="index 3"/>
    <w:basedOn w:val="Normal"/>
    <w:next w:val="Normal"/>
    <w:autoRedefine/>
    <w:semiHidden/>
    <w:unhideWhenUsed/>
    <w:rsid w:val="002546E3"/>
    <w:pPr>
      <w:ind w:left="660" w:hanging="220"/>
    </w:pPr>
  </w:style>
  <w:style w:type="paragraph" w:styleId="Index4">
    <w:name w:val="index 4"/>
    <w:basedOn w:val="Normal"/>
    <w:next w:val="Normal"/>
    <w:autoRedefine/>
    <w:semiHidden/>
    <w:unhideWhenUsed/>
    <w:rsid w:val="002546E3"/>
    <w:pPr>
      <w:ind w:left="880" w:hanging="220"/>
    </w:pPr>
  </w:style>
  <w:style w:type="paragraph" w:styleId="Index5">
    <w:name w:val="index 5"/>
    <w:basedOn w:val="Normal"/>
    <w:next w:val="Normal"/>
    <w:autoRedefine/>
    <w:semiHidden/>
    <w:unhideWhenUsed/>
    <w:rsid w:val="002546E3"/>
    <w:pPr>
      <w:ind w:left="1100" w:hanging="220"/>
    </w:pPr>
  </w:style>
  <w:style w:type="paragraph" w:styleId="Index6">
    <w:name w:val="index 6"/>
    <w:basedOn w:val="Normal"/>
    <w:next w:val="Normal"/>
    <w:autoRedefine/>
    <w:semiHidden/>
    <w:unhideWhenUsed/>
    <w:rsid w:val="002546E3"/>
    <w:pPr>
      <w:ind w:left="1320" w:hanging="220"/>
    </w:pPr>
  </w:style>
  <w:style w:type="paragraph" w:styleId="Index7">
    <w:name w:val="index 7"/>
    <w:basedOn w:val="Normal"/>
    <w:next w:val="Normal"/>
    <w:autoRedefine/>
    <w:semiHidden/>
    <w:unhideWhenUsed/>
    <w:rsid w:val="002546E3"/>
    <w:pPr>
      <w:ind w:left="1540" w:hanging="220"/>
    </w:pPr>
  </w:style>
  <w:style w:type="paragraph" w:styleId="Index8">
    <w:name w:val="index 8"/>
    <w:basedOn w:val="Normal"/>
    <w:next w:val="Normal"/>
    <w:autoRedefine/>
    <w:semiHidden/>
    <w:unhideWhenUsed/>
    <w:rsid w:val="002546E3"/>
    <w:pPr>
      <w:ind w:left="1760" w:hanging="220"/>
    </w:pPr>
  </w:style>
  <w:style w:type="paragraph" w:styleId="Index9">
    <w:name w:val="index 9"/>
    <w:basedOn w:val="Normal"/>
    <w:next w:val="Normal"/>
    <w:autoRedefine/>
    <w:semiHidden/>
    <w:unhideWhenUsed/>
    <w:rsid w:val="002546E3"/>
    <w:pPr>
      <w:ind w:left="1980" w:hanging="220"/>
    </w:pPr>
  </w:style>
  <w:style w:type="paragraph" w:styleId="IndexHeading">
    <w:name w:val="index heading"/>
    <w:basedOn w:val="Normal"/>
    <w:next w:val="Index1"/>
    <w:semiHidden/>
    <w:unhideWhenUsed/>
    <w:rsid w:val="002546E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2546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46E3"/>
    <w:rPr>
      <w:rFonts w:eastAsia="Times New Roman" w:cs="Times New Roman"/>
      <w:i/>
      <w:iCs/>
      <w:color w:val="4F81BD" w:themeColor="accent1"/>
      <w:szCs w:val="24"/>
      <w:lang w:val="en-GB" w:bidi="en-US"/>
    </w:rPr>
  </w:style>
  <w:style w:type="paragraph" w:styleId="List">
    <w:name w:val="List"/>
    <w:basedOn w:val="Normal"/>
    <w:semiHidden/>
    <w:unhideWhenUsed/>
    <w:rsid w:val="002546E3"/>
    <w:pPr>
      <w:ind w:left="283" w:hanging="283"/>
      <w:contextualSpacing/>
    </w:pPr>
  </w:style>
  <w:style w:type="paragraph" w:styleId="List2">
    <w:name w:val="List 2"/>
    <w:basedOn w:val="Normal"/>
    <w:semiHidden/>
    <w:unhideWhenUsed/>
    <w:rsid w:val="002546E3"/>
    <w:pPr>
      <w:ind w:left="566" w:hanging="283"/>
      <w:contextualSpacing/>
    </w:pPr>
  </w:style>
  <w:style w:type="paragraph" w:styleId="List3">
    <w:name w:val="List 3"/>
    <w:basedOn w:val="Normal"/>
    <w:semiHidden/>
    <w:unhideWhenUsed/>
    <w:rsid w:val="002546E3"/>
    <w:pPr>
      <w:ind w:left="849" w:hanging="283"/>
      <w:contextualSpacing/>
    </w:pPr>
  </w:style>
  <w:style w:type="paragraph" w:styleId="List4">
    <w:name w:val="List 4"/>
    <w:basedOn w:val="Normal"/>
    <w:rsid w:val="002546E3"/>
    <w:pPr>
      <w:ind w:left="1132" w:hanging="283"/>
      <w:contextualSpacing/>
    </w:pPr>
  </w:style>
  <w:style w:type="paragraph" w:styleId="List5">
    <w:name w:val="List 5"/>
    <w:basedOn w:val="Normal"/>
    <w:rsid w:val="002546E3"/>
    <w:pPr>
      <w:ind w:left="1415" w:hanging="283"/>
      <w:contextualSpacing/>
    </w:pPr>
  </w:style>
  <w:style w:type="paragraph" w:styleId="ListBullet">
    <w:name w:val="List Bullet"/>
    <w:basedOn w:val="Normal"/>
    <w:semiHidden/>
    <w:unhideWhenUsed/>
    <w:rsid w:val="002546E3"/>
    <w:pPr>
      <w:numPr>
        <w:numId w:val="15"/>
      </w:numPr>
      <w:contextualSpacing/>
    </w:pPr>
  </w:style>
  <w:style w:type="paragraph" w:styleId="ListBullet2">
    <w:name w:val="List Bullet 2"/>
    <w:basedOn w:val="Normal"/>
    <w:semiHidden/>
    <w:unhideWhenUsed/>
    <w:rsid w:val="002546E3"/>
    <w:pPr>
      <w:numPr>
        <w:numId w:val="16"/>
      </w:numPr>
      <w:contextualSpacing/>
    </w:pPr>
  </w:style>
  <w:style w:type="paragraph" w:styleId="ListBullet3">
    <w:name w:val="List Bullet 3"/>
    <w:basedOn w:val="Normal"/>
    <w:semiHidden/>
    <w:unhideWhenUsed/>
    <w:rsid w:val="002546E3"/>
    <w:pPr>
      <w:numPr>
        <w:numId w:val="17"/>
      </w:numPr>
      <w:contextualSpacing/>
    </w:pPr>
  </w:style>
  <w:style w:type="paragraph" w:styleId="ListBullet4">
    <w:name w:val="List Bullet 4"/>
    <w:basedOn w:val="Normal"/>
    <w:semiHidden/>
    <w:unhideWhenUsed/>
    <w:rsid w:val="002546E3"/>
    <w:pPr>
      <w:numPr>
        <w:numId w:val="18"/>
      </w:numPr>
      <w:contextualSpacing/>
    </w:pPr>
  </w:style>
  <w:style w:type="paragraph" w:styleId="ListBullet5">
    <w:name w:val="List Bullet 5"/>
    <w:basedOn w:val="Normal"/>
    <w:semiHidden/>
    <w:unhideWhenUsed/>
    <w:rsid w:val="002546E3"/>
    <w:pPr>
      <w:numPr>
        <w:numId w:val="19"/>
      </w:numPr>
      <w:contextualSpacing/>
    </w:pPr>
  </w:style>
  <w:style w:type="paragraph" w:styleId="ListContinue">
    <w:name w:val="List Continue"/>
    <w:basedOn w:val="Normal"/>
    <w:semiHidden/>
    <w:unhideWhenUsed/>
    <w:rsid w:val="002546E3"/>
    <w:pPr>
      <w:spacing w:after="120"/>
      <w:ind w:left="283"/>
      <w:contextualSpacing/>
    </w:pPr>
  </w:style>
  <w:style w:type="paragraph" w:styleId="ListContinue2">
    <w:name w:val="List Continue 2"/>
    <w:basedOn w:val="Normal"/>
    <w:semiHidden/>
    <w:unhideWhenUsed/>
    <w:rsid w:val="002546E3"/>
    <w:pPr>
      <w:spacing w:after="120"/>
      <w:ind w:left="566"/>
      <w:contextualSpacing/>
    </w:pPr>
  </w:style>
  <w:style w:type="paragraph" w:styleId="ListContinue3">
    <w:name w:val="List Continue 3"/>
    <w:basedOn w:val="Normal"/>
    <w:semiHidden/>
    <w:unhideWhenUsed/>
    <w:rsid w:val="002546E3"/>
    <w:pPr>
      <w:spacing w:after="120"/>
      <w:ind w:left="849"/>
      <w:contextualSpacing/>
    </w:pPr>
  </w:style>
  <w:style w:type="paragraph" w:styleId="ListContinue4">
    <w:name w:val="List Continue 4"/>
    <w:basedOn w:val="Normal"/>
    <w:semiHidden/>
    <w:unhideWhenUsed/>
    <w:rsid w:val="002546E3"/>
    <w:pPr>
      <w:spacing w:after="120"/>
      <w:ind w:left="1132"/>
      <w:contextualSpacing/>
    </w:pPr>
  </w:style>
  <w:style w:type="paragraph" w:styleId="ListContinue5">
    <w:name w:val="List Continue 5"/>
    <w:basedOn w:val="Normal"/>
    <w:semiHidden/>
    <w:unhideWhenUsed/>
    <w:rsid w:val="002546E3"/>
    <w:pPr>
      <w:spacing w:after="120"/>
      <w:ind w:left="1415"/>
      <w:contextualSpacing/>
    </w:pPr>
  </w:style>
  <w:style w:type="paragraph" w:styleId="ListNumber">
    <w:name w:val="List Number"/>
    <w:basedOn w:val="Normal"/>
    <w:rsid w:val="002546E3"/>
    <w:pPr>
      <w:numPr>
        <w:numId w:val="20"/>
      </w:numPr>
      <w:contextualSpacing/>
    </w:pPr>
  </w:style>
  <w:style w:type="paragraph" w:styleId="ListNumber2">
    <w:name w:val="List Number 2"/>
    <w:basedOn w:val="Normal"/>
    <w:semiHidden/>
    <w:unhideWhenUsed/>
    <w:rsid w:val="002546E3"/>
    <w:pPr>
      <w:numPr>
        <w:numId w:val="21"/>
      </w:numPr>
      <w:contextualSpacing/>
    </w:pPr>
  </w:style>
  <w:style w:type="paragraph" w:styleId="ListNumber3">
    <w:name w:val="List Number 3"/>
    <w:basedOn w:val="Normal"/>
    <w:semiHidden/>
    <w:unhideWhenUsed/>
    <w:rsid w:val="002546E3"/>
    <w:pPr>
      <w:numPr>
        <w:numId w:val="22"/>
      </w:numPr>
      <w:contextualSpacing/>
    </w:pPr>
  </w:style>
  <w:style w:type="paragraph" w:styleId="ListNumber4">
    <w:name w:val="List Number 4"/>
    <w:basedOn w:val="Normal"/>
    <w:semiHidden/>
    <w:unhideWhenUsed/>
    <w:rsid w:val="002546E3"/>
    <w:pPr>
      <w:numPr>
        <w:numId w:val="23"/>
      </w:numPr>
      <w:contextualSpacing/>
    </w:pPr>
  </w:style>
  <w:style w:type="paragraph" w:styleId="ListNumber5">
    <w:name w:val="List Number 5"/>
    <w:basedOn w:val="Normal"/>
    <w:semiHidden/>
    <w:unhideWhenUsed/>
    <w:rsid w:val="002546E3"/>
    <w:pPr>
      <w:numPr>
        <w:numId w:val="24"/>
      </w:numPr>
      <w:contextualSpacing/>
    </w:pPr>
  </w:style>
  <w:style w:type="paragraph" w:styleId="MacroText">
    <w:name w:val="macro"/>
    <w:link w:val="MacroTextChar"/>
    <w:semiHidden/>
    <w:unhideWhenUsed/>
    <w:rsid w:val="002546E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n-GB" w:bidi="en-US"/>
    </w:rPr>
  </w:style>
  <w:style w:type="character" w:customStyle="1" w:styleId="MacroTextChar">
    <w:name w:val="Macro Text Char"/>
    <w:basedOn w:val="DefaultParagraphFont"/>
    <w:link w:val="MacroText"/>
    <w:semiHidden/>
    <w:rsid w:val="002546E3"/>
    <w:rPr>
      <w:rFonts w:ascii="Consolas" w:eastAsia="Times New Roman" w:hAnsi="Consolas" w:cs="Times New Roman"/>
      <w:sz w:val="20"/>
      <w:szCs w:val="20"/>
      <w:lang w:val="en-GB" w:bidi="en-US"/>
    </w:rPr>
  </w:style>
  <w:style w:type="paragraph" w:styleId="MessageHeader">
    <w:name w:val="Message Header"/>
    <w:basedOn w:val="Normal"/>
    <w:link w:val="MessageHeaderChar"/>
    <w:semiHidden/>
    <w:unhideWhenUsed/>
    <w:rsid w:val="002546E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546E3"/>
    <w:rPr>
      <w:rFonts w:asciiTheme="majorHAnsi" w:eastAsiaTheme="majorEastAsia" w:hAnsiTheme="majorHAnsi" w:cstheme="majorBidi"/>
      <w:sz w:val="24"/>
      <w:szCs w:val="24"/>
      <w:shd w:val="pct20" w:color="auto" w:fill="auto"/>
      <w:lang w:val="en-GB" w:bidi="en-US"/>
    </w:rPr>
  </w:style>
  <w:style w:type="paragraph" w:styleId="NormalIndent">
    <w:name w:val="Normal Indent"/>
    <w:basedOn w:val="Normal"/>
    <w:semiHidden/>
    <w:unhideWhenUsed/>
    <w:rsid w:val="002546E3"/>
    <w:pPr>
      <w:ind w:left="567"/>
    </w:pPr>
  </w:style>
  <w:style w:type="paragraph" w:styleId="NoteHeading">
    <w:name w:val="Note Heading"/>
    <w:basedOn w:val="Normal"/>
    <w:next w:val="Normal"/>
    <w:link w:val="NoteHeadingChar"/>
    <w:semiHidden/>
    <w:unhideWhenUsed/>
    <w:rsid w:val="002546E3"/>
  </w:style>
  <w:style w:type="character" w:customStyle="1" w:styleId="NoteHeadingChar">
    <w:name w:val="Note Heading Char"/>
    <w:basedOn w:val="DefaultParagraphFont"/>
    <w:link w:val="NoteHeading"/>
    <w:semiHidden/>
    <w:rsid w:val="002546E3"/>
    <w:rPr>
      <w:rFonts w:eastAsia="Times New Roman" w:cs="Times New Roman"/>
      <w:szCs w:val="24"/>
      <w:lang w:val="en-GB" w:bidi="en-US"/>
    </w:rPr>
  </w:style>
  <w:style w:type="paragraph" w:styleId="PlainText">
    <w:name w:val="Plain Text"/>
    <w:basedOn w:val="Normal"/>
    <w:link w:val="PlainTextChar"/>
    <w:semiHidden/>
    <w:unhideWhenUsed/>
    <w:rsid w:val="002546E3"/>
    <w:rPr>
      <w:rFonts w:ascii="Consolas" w:hAnsi="Consolas"/>
      <w:sz w:val="21"/>
      <w:szCs w:val="21"/>
    </w:rPr>
  </w:style>
  <w:style w:type="character" w:customStyle="1" w:styleId="PlainTextChar">
    <w:name w:val="Plain Text Char"/>
    <w:basedOn w:val="DefaultParagraphFont"/>
    <w:link w:val="PlainText"/>
    <w:semiHidden/>
    <w:rsid w:val="002546E3"/>
    <w:rPr>
      <w:rFonts w:ascii="Consolas" w:eastAsia="Times New Roman" w:hAnsi="Consolas" w:cs="Times New Roman"/>
      <w:sz w:val="21"/>
      <w:szCs w:val="21"/>
      <w:lang w:val="en-GB" w:bidi="en-US"/>
    </w:rPr>
  </w:style>
  <w:style w:type="paragraph" w:styleId="Quote">
    <w:name w:val="Quote"/>
    <w:basedOn w:val="Normal"/>
    <w:next w:val="Normal"/>
    <w:link w:val="QuoteChar"/>
    <w:uiPriority w:val="29"/>
    <w:rsid w:val="002546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46E3"/>
    <w:rPr>
      <w:rFonts w:eastAsia="Times New Roman" w:cs="Times New Roman"/>
      <w:i/>
      <w:iCs/>
      <w:color w:val="404040" w:themeColor="text1" w:themeTint="BF"/>
      <w:szCs w:val="24"/>
      <w:lang w:val="en-GB" w:bidi="en-US"/>
    </w:rPr>
  </w:style>
  <w:style w:type="paragraph" w:styleId="Salutation">
    <w:name w:val="Salutation"/>
    <w:basedOn w:val="Normal"/>
    <w:next w:val="Normal"/>
    <w:link w:val="SalutationChar"/>
    <w:rsid w:val="002546E3"/>
  </w:style>
  <w:style w:type="character" w:customStyle="1" w:styleId="SalutationChar">
    <w:name w:val="Salutation Char"/>
    <w:basedOn w:val="DefaultParagraphFont"/>
    <w:link w:val="Salutation"/>
    <w:rsid w:val="002546E3"/>
    <w:rPr>
      <w:rFonts w:eastAsia="Times New Roman" w:cs="Times New Roman"/>
      <w:szCs w:val="24"/>
      <w:lang w:val="en-GB" w:bidi="en-US"/>
    </w:rPr>
  </w:style>
  <w:style w:type="paragraph" w:styleId="Signature">
    <w:name w:val="Signature"/>
    <w:basedOn w:val="Normal"/>
    <w:link w:val="SignatureChar"/>
    <w:semiHidden/>
    <w:unhideWhenUsed/>
    <w:rsid w:val="002546E3"/>
    <w:pPr>
      <w:ind w:left="4252"/>
    </w:pPr>
  </w:style>
  <w:style w:type="character" w:customStyle="1" w:styleId="SignatureChar">
    <w:name w:val="Signature Char"/>
    <w:basedOn w:val="DefaultParagraphFont"/>
    <w:link w:val="Signature"/>
    <w:semiHidden/>
    <w:rsid w:val="002546E3"/>
    <w:rPr>
      <w:rFonts w:eastAsia="Times New Roman" w:cs="Times New Roman"/>
      <w:szCs w:val="24"/>
      <w:lang w:val="en-GB" w:bidi="en-US"/>
    </w:rPr>
  </w:style>
  <w:style w:type="paragraph" w:styleId="TableofAuthorities">
    <w:name w:val="table of authorities"/>
    <w:basedOn w:val="Normal"/>
    <w:next w:val="Normal"/>
    <w:semiHidden/>
    <w:unhideWhenUsed/>
    <w:rsid w:val="002546E3"/>
    <w:pPr>
      <w:ind w:left="220" w:hanging="220"/>
    </w:pPr>
  </w:style>
  <w:style w:type="paragraph" w:styleId="Title">
    <w:name w:val="Title"/>
    <w:basedOn w:val="Normal"/>
    <w:next w:val="Normal"/>
    <w:link w:val="TitleChar"/>
    <w:uiPriority w:val="10"/>
    <w:rsid w:val="002546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6E3"/>
    <w:rPr>
      <w:rFonts w:asciiTheme="majorHAnsi" w:eastAsiaTheme="majorEastAsia" w:hAnsiTheme="majorHAnsi" w:cstheme="majorBidi"/>
      <w:spacing w:val="-10"/>
      <w:kern w:val="28"/>
      <w:sz w:val="56"/>
      <w:szCs w:val="56"/>
      <w:lang w:val="en-GB" w:bidi="en-US"/>
    </w:rPr>
  </w:style>
  <w:style w:type="paragraph" w:styleId="TOAHeading">
    <w:name w:val="toa heading"/>
    <w:basedOn w:val="Normal"/>
    <w:next w:val="Normal"/>
    <w:semiHidden/>
    <w:unhideWhenUsed/>
    <w:rsid w:val="002546E3"/>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6E38F2B-37F4-4D86-B088-DBF092B7F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51916-8D38-458E-BB11-0CC017ED2C83}">
  <ds:schemaRefs>
    <ds:schemaRef ds:uri="Microsoft.SharePoint.Taxonomy.ContentTypeSync"/>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F5DD357C-77BC-4501-9644-8ED9EC3F8ECE}">
  <ds:schemaRefs>
    <ds:schemaRef ds:uri="http://schemas.microsoft.com/sharepoint/v3/contenttype/forms"/>
  </ds:schemaRefs>
</ds:datastoreItem>
</file>

<file path=customXml/itemProps5.xml><?xml version="1.0" encoding="utf-8"?>
<ds:datastoreItem xmlns:ds="http://schemas.openxmlformats.org/officeDocument/2006/customXml" ds:itemID="{8F073991-4A7D-4666-AEA5-0B4B8EEA0637}">
  <ds:schemaRefs>
    <ds:schemaRef ds:uri="http://purl.org/dc/terms/"/>
    <ds:schemaRef ds:uri="http://www.w3.org/XML/1998/namespace"/>
    <ds:schemaRef ds:uri="http://schemas.microsoft.com/office/2006/documentManagement/types"/>
    <ds:schemaRef ds:uri="0e0bee33-077a-46d4-80d5-abd1b3a3b85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9259</Words>
  <Characters>46761</Characters>
  <Application>Microsoft Office Word</Application>
  <DocSecurity>0</DocSecurity>
  <Lines>974</Lines>
  <Paragraphs>651</Paragraphs>
  <ScaleCrop>false</ScaleCrop>
  <Company>Food Standards Australia New Zealand</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[SEC=UNOFFICIAL]</cp:keywords>
  <dc:description/>
  <cp:lastModifiedBy>Joanna Richards</cp:lastModifiedBy>
  <cp:revision>2</cp:revision>
  <dcterms:created xsi:type="dcterms:W3CDTF">2024-09-12T03:27:00Z</dcterms:created>
  <dcterms:modified xsi:type="dcterms:W3CDTF">2024-09-12T03:27:00Z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v=2022.1;a=SHA256;h=E8FD32FCA7B54624DD414D2F855A8F7ED5609A325F7C33D91CE3866565ABD0BE</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OriginationTimeStamp">
    <vt:lpwstr>2024-09-10T04:27:53Z</vt:lpwstr>
  </property>
  <property fmtid="{D5CDD505-2E9C-101B-9397-08002B2CF9AE}" pid="13" name="PM_Markers">
    <vt:lpwstr/>
  </property>
  <property fmtid="{D5CDD505-2E9C-101B-9397-08002B2CF9AE}" pid="14" name="PM_InsertionValue">
    <vt:lpwstr>UNOFFICIAL</vt:lpwstr>
  </property>
  <property fmtid="{D5CDD505-2E9C-101B-9397-08002B2CF9AE}" pid="15" name="PM_Originator_Hash_SHA1">
    <vt:lpwstr>064A59F0BFDE1540EBABC21BB9E5687BFC542066</vt:lpwstr>
  </property>
  <property fmtid="{D5CDD505-2E9C-101B-9397-08002B2CF9AE}" pid="16" name="PM_DisplayValueSecClassificationWithQualifier">
    <vt:lpwstr>UNOFFICIAL</vt:lpwstr>
  </property>
  <property fmtid="{D5CDD505-2E9C-101B-9397-08002B2CF9AE}" pid="17" name="PM_Originating_FileId">
    <vt:lpwstr>DCC3737DD02D49049A575D0C22FCE1F2</vt:lpwstr>
  </property>
  <property fmtid="{D5CDD505-2E9C-101B-9397-08002B2CF9AE}" pid="18" name="PM_ProtectiveMarkingValue_Footer">
    <vt:lpwstr>UNOFFICIAL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UNOFFICIAL</vt:lpwstr>
  </property>
  <property fmtid="{D5CDD505-2E9C-101B-9397-08002B2CF9AE}" pid="22" name="PM_OriginatorUserAccountName_SHA256">
    <vt:lpwstr>76A398F9A523C18A16FB1654A5072088AAE1D9C92F6E052120FD4F40D9801D6D</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ED3772F58428504EF53B0F0552C941CF</vt:lpwstr>
  </property>
  <property fmtid="{D5CDD505-2E9C-101B-9397-08002B2CF9AE}" pid="27" name="PM_Hash_Salt">
    <vt:lpwstr>813B17C0C9EFF52B32D895A10E5C226B</vt:lpwstr>
  </property>
  <property fmtid="{D5CDD505-2E9C-101B-9397-08002B2CF9AE}" pid="28" name="PM_Hash_SHA1">
    <vt:lpwstr>25BFE99FFD112894DB99E9E3781B4012D2E683BB</vt:lpwstr>
  </property>
  <property fmtid="{D5CDD505-2E9C-101B-9397-08002B2CF9AE}" pid="29" name="ContentTypeId">
    <vt:lpwstr>0x010100F5F252698E4843DFA3EBBF7EC57E522A00ED57D63352AC3D488C1927FA6C496CEC</vt:lpwstr>
  </property>
  <property fmtid="{D5CDD505-2E9C-101B-9397-08002B2CF9AE}" pid="30" name="PM_SecurityClassification_Prev">
    <vt:lpwstr>UNOFFICIAL</vt:lpwstr>
  </property>
  <property fmtid="{D5CDD505-2E9C-101B-9397-08002B2CF9AE}" pid="31" name="PM_Qualifier_Prev">
    <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BCS">
    <vt:lpwstr/>
  </property>
  <property fmtid="{D5CDD505-2E9C-101B-9397-08002B2CF9AE}" pid="40" name="Data_x0020_Category">
    <vt:lpwstr/>
  </property>
  <property fmtid="{D5CDD505-2E9C-101B-9397-08002B2CF9AE}" pid="41" name="Data Privacy">
    <vt:lpwstr/>
  </property>
  <property fmtid="{D5CDD505-2E9C-101B-9397-08002B2CF9AE}" pid="42" name="Data Accessibility">
    <vt:lpwstr/>
  </property>
  <property fmtid="{D5CDD505-2E9C-101B-9397-08002B2CF9AE}" pid="43" name="Data Category">
    <vt:lpwstr/>
  </property>
  <property fmtid="{D5CDD505-2E9C-101B-9397-08002B2CF9AE}" pid="44" name="MediaServiceImageTags">
    <vt:lpwstr/>
  </property>
  <property fmtid="{D5CDD505-2E9C-101B-9397-08002B2CF9AE}" pid="45" name="lcf76f155ced4ddcb4097134ff3c332f">
    <vt:lpwstr/>
  </property>
</Properties>
</file>