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6ED4" w14:textId="77777777" w:rsidR="00892394" w:rsidRPr="00C52125" w:rsidRDefault="00892394" w:rsidP="00892394">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339798C1" w14:textId="07D2925E"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4B519F">
        <w:rPr>
          <w:rFonts w:ascii="Times New Roman" w:hAnsi="Times New Roman" w:cs="Times New Roman"/>
          <w:sz w:val="24"/>
          <w:szCs w:val="24"/>
        </w:rPr>
        <w:t xml:space="preserve">Infrastructure, Transport, </w:t>
      </w:r>
      <w:r w:rsidR="004B519F">
        <w:rPr>
          <w:rFonts w:ascii="Times New Roman" w:hAnsi="Times New Roman" w:cs="Times New Roman"/>
          <w:sz w:val="24"/>
          <w:szCs w:val="24"/>
        </w:rPr>
        <w:br/>
        <w:t>Regional Development and Local Government</w:t>
      </w:r>
    </w:p>
    <w:p w14:paraId="59CBE081" w14:textId="51B94739" w:rsidR="00892394" w:rsidRPr="00C52125" w:rsidRDefault="004B519F" w:rsidP="00892394">
      <w:pPr>
        <w:jc w:val="center"/>
        <w:rPr>
          <w:rFonts w:ascii="Times New Roman" w:hAnsi="Times New Roman" w:cs="Times New Roman"/>
          <w:i/>
          <w:sz w:val="24"/>
          <w:szCs w:val="24"/>
        </w:rPr>
      </w:pPr>
      <w:r>
        <w:rPr>
          <w:rFonts w:ascii="Times New Roman" w:hAnsi="Times New Roman" w:cs="Times New Roman"/>
          <w:i/>
          <w:sz w:val="24"/>
          <w:szCs w:val="24"/>
        </w:rPr>
        <w:t>Protection of the Sea (Shipping Levy) Act 1981</w:t>
      </w:r>
    </w:p>
    <w:p w14:paraId="7D709E22" w14:textId="039384AA" w:rsidR="00892394" w:rsidRDefault="004B519F" w:rsidP="00892394">
      <w:pPr>
        <w:rPr>
          <w:rFonts w:ascii="Times New Roman" w:hAnsi="Times New Roman" w:cs="Times New Roman"/>
          <w:b/>
          <w:sz w:val="24"/>
          <w:szCs w:val="24"/>
        </w:rPr>
      </w:pPr>
      <w:r>
        <w:rPr>
          <w:rFonts w:ascii="Times New Roman" w:hAnsi="Times New Roman" w:cs="Times New Roman"/>
          <w:b/>
          <w:sz w:val="24"/>
          <w:szCs w:val="24"/>
        </w:rPr>
        <w:t>Protection of the Sea (Shipping Levy) Regulations 2024</w:t>
      </w:r>
    </w:p>
    <w:p w14:paraId="646F866B"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2584B1AE" w14:textId="479BF61C" w:rsidR="00892394"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sidR="004B519F">
        <w:rPr>
          <w:rFonts w:ascii="Times New Roman" w:hAnsi="Times New Roman" w:cs="Times New Roman"/>
          <w:sz w:val="24"/>
          <w:szCs w:val="24"/>
        </w:rPr>
        <w:t>Protection of the Sea (Shipping Levy) Regulations 2024</w:t>
      </w:r>
      <w:r>
        <w:rPr>
          <w:rFonts w:ascii="Times New Roman" w:hAnsi="Times New Roman" w:cs="Times New Roman"/>
          <w:i/>
          <w:sz w:val="24"/>
          <w:szCs w:val="24"/>
        </w:rPr>
        <w:t xml:space="preserve"> </w:t>
      </w:r>
      <w:r>
        <w:rPr>
          <w:rFonts w:ascii="Times New Roman" w:hAnsi="Times New Roman" w:cs="Times New Roman"/>
          <w:sz w:val="24"/>
          <w:szCs w:val="24"/>
        </w:rPr>
        <w:t xml:space="preserve">is made under </w:t>
      </w:r>
      <w:r w:rsidR="004B519F">
        <w:rPr>
          <w:rFonts w:ascii="Times New Roman" w:hAnsi="Times New Roman" w:cs="Times New Roman"/>
          <w:sz w:val="24"/>
          <w:szCs w:val="24"/>
        </w:rPr>
        <w:t xml:space="preserve">Section 9 of the </w:t>
      </w:r>
      <w:r w:rsidR="004B519F">
        <w:rPr>
          <w:rFonts w:ascii="Times New Roman" w:hAnsi="Times New Roman" w:cs="Times New Roman"/>
          <w:i/>
          <w:sz w:val="24"/>
          <w:szCs w:val="24"/>
        </w:rPr>
        <w:t>Protection of the Sea (Shipping Levy) Act 1981</w:t>
      </w:r>
      <w:r w:rsidR="00C42C3D">
        <w:rPr>
          <w:rFonts w:ascii="Times New Roman" w:hAnsi="Times New Roman" w:cs="Times New Roman"/>
          <w:sz w:val="24"/>
          <w:szCs w:val="24"/>
        </w:rPr>
        <w:t xml:space="preserve">. </w:t>
      </w:r>
    </w:p>
    <w:p w14:paraId="6EA12EE2"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4037AC62" w14:textId="77777777" w:rsidR="00CF4BEA" w:rsidRDefault="00892394" w:rsidP="00ED641B">
      <w:pPr>
        <w:rPr>
          <w:rFonts w:ascii="Times New Roman" w:hAnsi="Times New Roman" w:cs="Times New Roman"/>
          <w:sz w:val="24"/>
          <w:szCs w:val="24"/>
        </w:rPr>
      </w:pPr>
      <w:r>
        <w:rPr>
          <w:rFonts w:ascii="Times New Roman" w:hAnsi="Times New Roman" w:cs="Times New Roman"/>
          <w:sz w:val="24"/>
          <w:szCs w:val="24"/>
        </w:rPr>
        <w:t xml:space="preserve">The purpose of the </w:t>
      </w:r>
      <w:r w:rsidR="00ED641B">
        <w:rPr>
          <w:rFonts w:ascii="Times New Roman" w:hAnsi="Times New Roman" w:cs="Times New Roman"/>
          <w:sz w:val="24"/>
          <w:szCs w:val="24"/>
        </w:rPr>
        <w:t>instrument is to</w:t>
      </w:r>
      <w:r w:rsidR="004B519F">
        <w:rPr>
          <w:rFonts w:ascii="Times New Roman" w:hAnsi="Times New Roman" w:cs="Times New Roman"/>
          <w:sz w:val="24"/>
          <w:szCs w:val="24"/>
        </w:rPr>
        <w:t xml:space="preserve"> set the rate of levy and </w:t>
      </w:r>
      <w:r w:rsidR="000121A3">
        <w:rPr>
          <w:rFonts w:ascii="Times New Roman" w:hAnsi="Times New Roman" w:cs="Times New Roman"/>
          <w:sz w:val="24"/>
          <w:szCs w:val="24"/>
        </w:rPr>
        <w:t>t</w:t>
      </w:r>
      <w:r w:rsidR="004B519F">
        <w:rPr>
          <w:rFonts w:ascii="Times New Roman" w:hAnsi="Times New Roman" w:cs="Times New Roman"/>
          <w:sz w:val="24"/>
          <w:szCs w:val="24"/>
        </w:rPr>
        <w:t xml:space="preserve">he minimum amount of levy </w:t>
      </w:r>
      <w:r w:rsidR="000121A3">
        <w:rPr>
          <w:rFonts w:ascii="Times New Roman" w:hAnsi="Times New Roman" w:cs="Times New Roman"/>
          <w:sz w:val="24"/>
          <w:szCs w:val="24"/>
        </w:rPr>
        <w:t>for the purposes of section 6 and 7 of</w:t>
      </w:r>
      <w:r w:rsidR="004B519F">
        <w:rPr>
          <w:rFonts w:ascii="Times New Roman" w:hAnsi="Times New Roman" w:cs="Times New Roman"/>
          <w:sz w:val="24"/>
          <w:szCs w:val="24"/>
        </w:rPr>
        <w:t xml:space="preserve"> the </w:t>
      </w:r>
      <w:r w:rsidR="004B519F">
        <w:rPr>
          <w:rFonts w:ascii="Times New Roman" w:hAnsi="Times New Roman" w:cs="Times New Roman"/>
          <w:i/>
          <w:sz w:val="24"/>
          <w:szCs w:val="24"/>
        </w:rPr>
        <w:t>Protection of the Sea (Shipping Levy) Act 1981</w:t>
      </w:r>
      <w:r w:rsidR="000121A3">
        <w:rPr>
          <w:rFonts w:ascii="Times New Roman" w:hAnsi="Times New Roman" w:cs="Times New Roman"/>
          <w:sz w:val="24"/>
          <w:szCs w:val="24"/>
        </w:rPr>
        <w:t xml:space="preserve"> respectively. </w:t>
      </w:r>
    </w:p>
    <w:p w14:paraId="1BFE1873" w14:textId="454DCAFD" w:rsidR="00892394" w:rsidRDefault="000121A3" w:rsidP="00ED641B">
      <w:pPr>
        <w:rPr>
          <w:rFonts w:ascii="Times New Roman" w:hAnsi="Times New Roman" w:cs="Times New Roman"/>
          <w:sz w:val="24"/>
          <w:szCs w:val="24"/>
        </w:rPr>
      </w:pPr>
      <w:r>
        <w:rPr>
          <w:rFonts w:ascii="Times New Roman" w:hAnsi="Times New Roman" w:cs="Times New Roman"/>
          <w:sz w:val="24"/>
          <w:szCs w:val="24"/>
        </w:rPr>
        <w:t>The rate of levy in respect of a ship for a quarter is prescribed</w:t>
      </w:r>
      <w:r w:rsidR="004B519F">
        <w:rPr>
          <w:rFonts w:ascii="Times New Roman" w:hAnsi="Times New Roman" w:cs="Times New Roman"/>
          <w:sz w:val="24"/>
          <w:szCs w:val="24"/>
        </w:rPr>
        <w:t xml:space="preserve"> at 11.25 cents per ton</w:t>
      </w:r>
      <w:r w:rsidR="00036766">
        <w:rPr>
          <w:rFonts w:ascii="Times New Roman" w:hAnsi="Times New Roman" w:cs="Times New Roman"/>
          <w:sz w:val="24"/>
          <w:szCs w:val="24"/>
        </w:rPr>
        <w:t>ne</w:t>
      </w:r>
      <w:r>
        <w:rPr>
          <w:rFonts w:ascii="Times New Roman" w:hAnsi="Times New Roman" w:cs="Times New Roman"/>
          <w:sz w:val="24"/>
          <w:szCs w:val="24"/>
        </w:rPr>
        <w:t xml:space="preserve"> of the net tonnage of the ship</w:t>
      </w:r>
      <w:r w:rsidR="00CF4BEA">
        <w:rPr>
          <w:rFonts w:ascii="Times New Roman" w:hAnsi="Times New Roman" w:cs="Times New Roman"/>
          <w:sz w:val="24"/>
          <w:szCs w:val="24"/>
        </w:rPr>
        <w:t>.</w:t>
      </w:r>
    </w:p>
    <w:p w14:paraId="1AD75CED" w14:textId="7D5614B2" w:rsidR="00CF4BEA" w:rsidRPr="004B519F" w:rsidRDefault="00CF4BEA" w:rsidP="00ED641B">
      <w:pPr>
        <w:rPr>
          <w:rFonts w:ascii="Times New Roman" w:hAnsi="Times New Roman" w:cs="Times New Roman"/>
          <w:sz w:val="24"/>
          <w:szCs w:val="24"/>
        </w:rPr>
      </w:pPr>
      <w:r>
        <w:rPr>
          <w:rFonts w:ascii="Times New Roman" w:hAnsi="Times New Roman" w:cs="Times New Roman"/>
          <w:sz w:val="24"/>
          <w:szCs w:val="24"/>
        </w:rPr>
        <w:t>The minimum amount of levy is prescribed at $10 for a quarter.</w:t>
      </w:r>
    </w:p>
    <w:p w14:paraId="7DFCB782"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511D12AD" w14:textId="22AF2776" w:rsidR="000121A3" w:rsidRPr="000121A3" w:rsidRDefault="009950A6" w:rsidP="000121A3">
      <w:pPr>
        <w:rPr>
          <w:rFonts w:ascii="Times New Roman" w:hAnsi="Times New Roman" w:cs="Times New Roman"/>
          <w:sz w:val="24"/>
          <w:szCs w:val="24"/>
        </w:rPr>
      </w:pPr>
      <w:r w:rsidRPr="000121A3">
        <w:rPr>
          <w:rFonts w:ascii="Times New Roman" w:hAnsi="Times New Roman" w:cs="Times New Roman"/>
          <w:sz w:val="24"/>
          <w:szCs w:val="24"/>
        </w:rPr>
        <w:t xml:space="preserve">The </w:t>
      </w:r>
      <w:r w:rsidRPr="000121A3">
        <w:rPr>
          <w:rFonts w:ascii="Times New Roman" w:hAnsi="Times New Roman" w:cs="Times New Roman"/>
          <w:i/>
          <w:sz w:val="24"/>
          <w:szCs w:val="24"/>
        </w:rPr>
        <w:t>Protection of the Sea (Shipping Levy) Act 1981</w:t>
      </w:r>
      <w:r w:rsidRPr="000121A3">
        <w:rPr>
          <w:rFonts w:ascii="Times New Roman" w:hAnsi="Times New Roman" w:cs="Times New Roman"/>
          <w:sz w:val="24"/>
          <w:szCs w:val="24"/>
        </w:rPr>
        <w:t xml:space="preserve"> </w:t>
      </w:r>
      <w:r>
        <w:rPr>
          <w:rFonts w:ascii="Times New Roman" w:hAnsi="Times New Roman" w:cs="Times New Roman"/>
          <w:sz w:val="24"/>
          <w:szCs w:val="24"/>
        </w:rPr>
        <w:t xml:space="preserve">(the Act) </w:t>
      </w:r>
      <w:r w:rsidRPr="000121A3">
        <w:rPr>
          <w:rFonts w:ascii="Times New Roman" w:hAnsi="Times New Roman" w:cs="Times New Roman"/>
          <w:sz w:val="24"/>
          <w:szCs w:val="24"/>
        </w:rPr>
        <w:t>imposes a quarterly levy on ships of 24 metres or more in length and having on board a quantity of 10 tonnes or more of oil in bulk as fuel or cargo.</w:t>
      </w:r>
      <w:r w:rsidRPr="008A77C2">
        <w:rPr>
          <w:rFonts w:ascii="Times New Roman" w:eastAsia="Times New Roman" w:hAnsi="Times New Roman" w:cs="Times New Roman"/>
          <w:sz w:val="24"/>
          <w:lang w:eastAsia="en-AU"/>
        </w:rPr>
        <w:t xml:space="preserve"> </w:t>
      </w:r>
      <w:r w:rsidR="000121A3" w:rsidRPr="000121A3">
        <w:rPr>
          <w:rFonts w:ascii="Times New Roman" w:hAnsi="Times New Roman" w:cs="Times New Roman"/>
          <w:sz w:val="24"/>
          <w:szCs w:val="24"/>
        </w:rPr>
        <w:t xml:space="preserve">Section 9 of the </w:t>
      </w:r>
      <w:r w:rsidR="000121A3" w:rsidRPr="000121A3">
        <w:rPr>
          <w:rFonts w:ascii="Times New Roman" w:hAnsi="Times New Roman" w:cs="Times New Roman"/>
          <w:i/>
          <w:sz w:val="24"/>
          <w:szCs w:val="24"/>
        </w:rPr>
        <w:t>Protection of the Sea (Shipping Levy) Act 1981</w:t>
      </w:r>
      <w:r w:rsidR="000121A3" w:rsidRPr="000121A3">
        <w:rPr>
          <w:rFonts w:ascii="Times New Roman" w:hAnsi="Times New Roman" w:cs="Times New Roman"/>
          <w:sz w:val="24"/>
          <w:szCs w:val="24"/>
        </w:rPr>
        <w:t xml:space="preserve"> </w:t>
      </w:r>
      <w:r w:rsidR="00CF4BEA">
        <w:rPr>
          <w:rFonts w:ascii="Times New Roman" w:hAnsi="Times New Roman" w:cs="Times New Roman"/>
          <w:sz w:val="24"/>
          <w:szCs w:val="24"/>
        </w:rPr>
        <w:t xml:space="preserve">(the Act) </w:t>
      </w:r>
      <w:r w:rsidR="000121A3" w:rsidRPr="000121A3">
        <w:rPr>
          <w:rFonts w:ascii="Times New Roman" w:hAnsi="Times New Roman" w:cs="Times New Roman"/>
          <w:sz w:val="24"/>
          <w:szCs w:val="24"/>
        </w:rPr>
        <w:t>provides that the Governor-General may make regulations for the purposes of sections 6 and 7 of the Act.  Section 6 of the Act enables the regulations to prescribe the rate of levy and section 7 enables the regulations to prescribe a minimum amount of levy payable for a ship for a quarter.</w:t>
      </w:r>
    </w:p>
    <w:p w14:paraId="7E3C09D4" w14:textId="1159092C" w:rsidR="00ED641B" w:rsidRDefault="008A77C2" w:rsidP="008A77C2">
      <w:pPr>
        <w:rPr>
          <w:rFonts w:ascii="Times New Roman" w:eastAsia="Times New Roman" w:hAnsi="Times New Roman" w:cs="Times New Roman"/>
          <w:sz w:val="24"/>
          <w:lang w:eastAsia="en-AU"/>
        </w:rPr>
      </w:pPr>
      <w:r w:rsidRPr="00FE3099">
        <w:rPr>
          <w:rFonts w:ascii="Times New Roman" w:eastAsia="Times New Roman" w:hAnsi="Times New Roman" w:cs="Times New Roman"/>
          <w:sz w:val="24"/>
          <w:lang w:eastAsia="en-AU"/>
        </w:rPr>
        <w:t>The rate of levy is currently prescribed</w:t>
      </w:r>
      <w:r>
        <w:rPr>
          <w:rFonts w:ascii="Times New Roman" w:eastAsia="Times New Roman" w:hAnsi="Times New Roman" w:cs="Times New Roman"/>
          <w:sz w:val="24"/>
          <w:lang w:eastAsia="en-AU"/>
        </w:rPr>
        <w:t xml:space="preserve"> in the </w:t>
      </w:r>
      <w:r w:rsidRPr="00FE3099">
        <w:rPr>
          <w:rFonts w:ascii="Times New Roman" w:eastAsia="Times New Roman" w:hAnsi="Times New Roman" w:cs="Times New Roman"/>
          <w:sz w:val="24"/>
          <w:lang w:eastAsia="en-AU"/>
        </w:rPr>
        <w:t xml:space="preserve">Protection of the Sea </w:t>
      </w:r>
      <w:r>
        <w:rPr>
          <w:rFonts w:ascii="Times New Roman" w:eastAsia="Times New Roman" w:hAnsi="Times New Roman" w:cs="Times New Roman"/>
          <w:sz w:val="24"/>
          <w:lang w:eastAsia="en-AU"/>
        </w:rPr>
        <w:t xml:space="preserve">(Shipping Levy) Regulation 2014 (the 2014 Regulation). </w:t>
      </w:r>
      <w:r w:rsidRPr="00EA0ABE">
        <w:rPr>
          <w:rFonts w:ascii="Times New Roman" w:eastAsia="Times New Roman" w:hAnsi="Times New Roman" w:cs="Times New Roman"/>
          <w:sz w:val="24"/>
          <w:lang w:eastAsia="en-AU"/>
        </w:rPr>
        <w:t>The current levy is 11.25 cents per tonne of the net tonnage of a ship</w:t>
      </w:r>
      <w:r>
        <w:rPr>
          <w:rFonts w:ascii="Times New Roman" w:eastAsia="Times New Roman" w:hAnsi="Times New Roman" w:cs="Times New Roman"/>
          <w:sz w:val="24"/>
          <w:lang w:eastAsia="en-AU"/>
        </w:rPr>
        <w:t xml:space="preserve"> per quarter. The minimum amount of levy payable is $10 per quarter.</w:t>
      </w:r>
    </w:p>
    <w:p w14:paraId="4ADD5D02" w14:textId="3531B680" w:rsidR="008A77C2" w:rsidRDefault="008A77C2" w:rsidP="008A77C2">
      <w:pPr>
        <w:rPr>
          <w:rFonts w:ascii="Times New Roman" w:hAnsi="Times New Roman" w:cs="Times New Roman"/>
          <w:sz w:val="24"/>
          <w:szCs w:val="24"/>
        </w:rPr>
      </w:pPr>
      <w:r>
        <w:rPr>
          <w:rFonts w:ascii="Times New Roman" w:hAnsi="Times New Roman" w:cs="Times New Roman"/>
          <w:sz w:val="24"/>
          <w:szCs w:val="24"/>
        </w:rPr>
        <w:t xml:space="preserve">The Protection of the Sea (Shipping Levy) Regulations 2024 would remake </w:t>
      </w:r>
      <w:r w:rsidR="0010689B">
        <w:rPr>
          <w:rFonts w:ascii="Times New Roman" w:hAnsi="Times New Roman" w:cs="Times New Roman"/>
          <w:sz w:val="24"/>
          <w:szCs w:val="24"/>
        </w:rPr>
        <w:t xml:space="preserve">and replace </w:t>
      </w:r>
      <w:r>
        <w:rPr>
          <w:rFonts w:ascii="Times New Roman" w:hAnsi="Times New Roman" w:cs="Times New Roman"/>
          <w:sz w:val="24"/>
          <w:szCs w:val="24"/>
        </w:rPr>
        <w:t xml:space="preserve">the </w:t>
      </w:r>
      <w:r w:rsidR="0010689B">
        <w:rPr>
          <w:rFonts w:ascii="Times New Roman" w:hAnsi="Times New Roman" w:cs="Times New Roman"/>
          <w:sz w:val="24"/>
          <w:szCs w:val="24"/>
        </w:rPr>
        <w:t xml:space="preserve">sunsetting </w:t>
      </w:r>
      <w:r>
        <w:rPr>
          <w:rFonts w:ascii="Times New Roman" w:hAnsi="Times New Roman" w:cs="Times New Roman"/>
          <w:sz w:val="24"/>
          <w:szCs w:val="24"/>
        </w:rPr>
        <w:t>2014 Regulation at the current levy rate</w:t>
      </w:r>
      <w:r w:rsidR="0010689B">
        <w:rPr>
          <w:rFonts w:ascii="Times New Roman" w:hAnsi="Times New Roman" w:cs="Times New Roman"/>
          <w:sz w:val="24"/>
          <w:szCs w:val="24"/>
        </w:rPr>
        <w:t xml:space="preserve"> and minimum amount of levy</w:t>
      </w:r>
      <w:r>
        <w:rPr>
          <w:rFonts w:ascii="Times New Roman" w:hAnsi="Times New Roman" w:cs="Times New Roman"/>
          <w:sz w:val="24"/>
          <w:szCs w:val="24"/>
        </w:rPr>
        <w:t>.</w:t>
      </w:r>
    </w:p>
    <w:p w14:paraId="321923F0" w14:textId="77777777" w:rsidR="008A77C2" w:rsidRDefault="008A77C2" w:rsidP="008A77C2">
      <w:pPr>
        <w:spacing w:after="0" w:line="240" w:lineRule="auto"/>
        <w:ind w:right="91"/>
        <w:rPr>
          <w:rFonts w:ascii="Times New Roman" w:eastAsia="Times New Roman" w:hAnsi="Times New Roman" w:cs="Times New Roman"/>
          <w:sz w:val="24"/>
          <w:lang w:eastAsia="en-AU"/>
        </w:rPr>
      </w:pPr>
      <w:r w:rsidRPr="00E51CC1">
        <w:rPr>
          <w:rFonts w:ascii="Times New Roman" w:eastAsia="Times New Roman" w:hAnsi="Times New Roman" w:cs="Times New Roman"/>
          <w:sz w:val="24"/>
          <w:lang w:eastAsia="en-AU"/>
        </w:rPr>
        <w:t>The levy rate was last considered in 2014 when the existing</w:t>
      </w:r>
      <w:r>
        <w:rPr>
          <w:rFonts w:ascii="Times New Roman" w:eastAsia="Times New Roman" w:hAnsi="Times New Roman" w:cs="Times New Roman"/>
          <w:sz w:val="24"/>
          <w:lang w:eastAsia="en-AU"/>
        </w:rPr>
        <w:t xml:space="preserve"> 2014 R</w:t>
      </w:r>
      <w:r w:rsidRPr="00E51CC1">
        <w:rPr>
          <w:rFonts w:ascii="Times New Roman" w:eastAsia="Times New Roman" w:hAnsi="Times New Roman" w:cs="Times New Roman"/>
          <w:sz w:val="24"/>
          <w:lang w:eastAsia="en-AU"/>
        </w:rPr>
        <w:t>egulation was made. In 2010 the levy had been increased to 14.25 cents per tonne to fund a shortfall in clean-up costs that were not recoverable from the shipowner of the Pacific Adventurer, which had a fuel oil spill off Brisbane in March 2009. The levy was subsequently decreased back to 11.25 cents per tonne in 2014.</w:t>
      </w:r>
    </w:p>
    <w:p w14:paraId="0984736D" w14:textId="77777777" w:rsidR="008A77C2" w:rsidRDefault="008A77C2" w:rsidP="008A77C2">
      <w:pPr>
        <w:spacing w:after="0" w:line="240" w:lineRule="auto"/>
        <w:ind w:right="91"/>
        <w:rPr>
          <w:rFonts w:ascii="Times New Roman" w:eastAsia="Times New Roman" w:hAnsi="Times New Roman" w:cs="Times New Roman"/>
          <w:sz w:val="24"/>
          <w:lang w:eastAsia="en-AU"/>
        </w:rPr>
      </w:pPr>
    </w:p>
    <w:p w14:paraId="73605CA7" w14:textId="0C8E0C19" w:rsidR="008A77C2" w:rsidRPr="008A77C2" w:rsidRDefault="008A77C2" w:rsidP="008A77C2">
      <w:pP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levy </w:t>
      </w:r>
      <w:r w:rsidRPr="0001419F">
        <w:rPr>
          <w:rFonts w:ascii="Times New Roman" w:eastAsia="Times New Roman" w:hAnsi="Times New Roman" w:cs="Times New Roman"/>
          <w:sz w:val="24"/>
          <w:lang w:eastAsia="en-AU"/>
        </w:rPr>
        <w:t>funds the Australian Maritime Safety Authority</w:t>
      </w:r>
      <w:r>
        <w:rPr>
          <w:rFonts w:ascii="Times New Roman" w:eastAsia="Times New Roman" w:hAnsi="Times New Roman" w:cs="Times New Roman"/>
          <w:sz w:val="24"/>
          <w:lang w:eastAsia="en-AU"/>
        </w:rPr>
        <w:t xml:space="preserve"> (AMSA)</w:t>
      </w:r>
      <w:r w:rsidRPr="0001419F">
        <w:rPr>
          <w:rFonts w:ascii="Times New Roman" w:eastAsia="Times New Roman" w:hAnsi="Times New Roman" w:cs="Times New Roman"/>
          <w:sz w:val="24"/>
          <w:lang w:eastAsia="en-AU"/>
        </w:rPr>
        <w:t>’s marine e</w:t>
      </w:r>
      <w:r>
        <w:rPr>
          <w:rFonts w:ascii="Times New Roman" w:eastAsia="Times New Roman" w:hAnsi="Times New Roman" w:cs="Times New Roman"/>
          <w:sz w:val="24"/>
          <w:lang w:eastAsia="en-AU"/>
        </w:rPr>
        <w:t>nvironment protection activities,</w:t>
      </w:r>
      <w:r w:rsidRPr="0032383C">
        <w:t xml:space="preserve"> </w:t>
      </w:r>
      <w:r w:rsidRPr="0032383C">
        <w:rPr>
          <w:rFonts w:ascii="Times New Roman" w:eastAsia="Times New Roman" w:hAnsi="Times New Roman" w:cs="Times New Roman"/>
          <w:sz w:val="24"/>
          <w:lang w:eastAsia="en-AU"/>
        </w:rPr>
        <w:t>including preventing and combating ship-sourced pollution in the marine environment</w:t>
      </w:r>
      <w:r w:rsidRPr="0001419F">
        <w:rPr>
          <w:rFonts w:ascii="Times New Roman" w:eastAsia="Times New Roman" w:hAnsi="Times New Roman" w:cs="Times New Roman"/>
          <w:sz w:val="24"/>
          <w:lang w:eastAsia="en-AU"/>
        </w:rPr>
        <w:t>.</w:t>
      </w:r>
      <w:r>
        <w:rPr>
          <w:rFonts w:ascii="Times New Roman" w:eastAsia="Times New Roman" w:hAnsi="Times New Roman" w:cs="Times New Roman"/>
          <w:sz w:val="24"/>
          <w:lang w:eastAsia="en-AU"/>
        </w:rPr>
        <w:t xml:space="preserve"> </w:t>
      </w:r>
      <w:r w:rsidRPr="00FA375D">
        <w:rPr>
          <w:rFonts w:ascii="Times New Roman" w:eastAsia="Times New Roman" w:hAnsi="Times New Roman" w:cs="Times New Roman"/>
          <w:sz w:val="24"/>
          <w:lang w:eastAsia="en-AU"/>
        </w:rPr>
        <w:t xml:space="preserve">The levy is </w:t>
      </w:r>
      <w:r>
        <w:rPr>
          <w:rFonts w:ascii="Times New Roman" w:eastAsia="Times New Roman" w:hAnsi="Times New Roman" w:cs="Times New Roman"/>
          <w:sz w:val="24"/>
          <w:lang w:eastAsia="en-AU"/>
        </w:rPr>
        <w:t xml:space="preserve">also </w:t>
      </w:r>
      <w:r w:rsidRPr="00FA375D">
        <w:rPr>
          <w:rFonts w:ascii="Times New Roman" w:eastAsia="Times New Roman" w:hAnsi="Times New Roman" w:cs="Times New Roman"/>
          <w:sz w:val="24"/>
          <w:lang w:eastAsia="en-AU"/>
        </w:rPr>
        <w:t>used to fund the operations and management of the National Plan for Maritime Environmental Emergencies (the National Plan). Sinc</w:t>
      </w:r>
      <w:r>
        <w:rPr>
          <w:rFonts w:ascii="Times New Roman" w:eastAsia="Times New Roman" w:hAnsi="Times New Roman" w:cs="Times New Roman"/>
          <w:sz w:val="24"/>
          <w:lang w:eastAsia="en-AU"/>
        </w:rPr>
        <w:t>e 1 July 2007, the levy has</w:t>
      </w:r>
      <w:r w:rsidRPr="00FA375D">
        <w:rPr>
          <w:rFonts w:ascii="Times New Roman" w:eastAsia="Times New Roman" w:hAnsi="Times New Roman" w:cs="Times New Roman"/>
          <w:sz w:val="24"/>
          <w:lang w:eastAsia="en-AU"/>
        </w:rPr>
        <w:t xml:space="preserve"> been used to fund the National Maritime Emergency Response Arrangements.</w:t>
      </w:r>
    </w:p>
    <w:p w14:paraId="50A29674" w14:textId="77777777" w:rsidR="008A77C2" w:rsidRDefault="00892394" w:rsidP="008A77C2">
      <w:pPr>
        <w:rPr>
          <w:rFonts w:ascii="Times New Roman" w:hAnsi="Times New Roman" w:cs="Times New Roman"/>
          <w:b/>
          <w:sz w:val="24"/>
          <w:szCs w:val="24"/>
        </w:rPr>
      </w:pPr>
      <w:r>
        <w:rPr>
          <w:rFonts w:ascii="Times New Roman" w:hAnsi="Times New Roman"/>
          <w:b/>
          <w:sz w:val="24"/>
          <w:szCs w:val="24"/>
        </w:rPr>
        <w:lastRenderedPageBreak/>
        <w:t xml:space="preserve">Summary of the </w:t>
      </w:r>
      <w:r w:rsidR="008A77C2">
        <w:rPr>
          <w:rFonts w:ascii="Times New Roman" w:hAnsi="Times New Roman" w:cs="Times New Roman"/>
          <w:b/>
          <w:sz w:val="24"/>
          <w:szCs w:val="24"/>
        </w:rPr>
        <w:t>Protection of the Sea (Shipping Levy) Regulations 2024</w:t>
      </w:r>
    </w:p>
    <w:p w14:paraId="63368710" w14:textId="35291DF8" w:rsidR="00892394"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F423CD">
        <w:rPr>
          <w:rFonts w:ascii="Times New Roman" w:hAnsi="Times New Roman" w:cs="Times New Roman"/>
          <w:sz w:val="24"/>
          <w:szCs w:val="24"/>
        </w:rPr>
        <w:t>Protection of the Sea (Shipping Levy) Regulations 2024</w:t>
      </w:r>
      <w:r w:rsidRPr="005168E5">
        <w:rPr>
          <w:rFonts w:ascii="Times New Roman" w:hAnsi="Times New Roman"/>
          <w:sz w:val="24"/>
          <w:szCs w:val="24"/>
        </w:rPr>
        <w:t xml:space="preserve"> </w:t>
      </w:r>
      <w:r w:rsidRPr="00E04BE4">
        <w:rPr>
          <w:rFonts w:ascii="Times New Roman" w:hAnsi="Times New Roman"/>
          <w:sz w:val="24"/>
          <w:szCs w:val="24"/>
        </w:rPr>
        <w:t>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is subject to </w:t>
      </w:r>
      <w:r w:rsidR="00887CC8">
        <w:rPr>
          <w:rFonts w:ascii="Times New Roman" w:hAnsi="Times New Roman"/>
          <w:iCs/>
          <w:sz w:val="24"/>
          <w:szCs w:val="24"/>
        </w:rPr>
        <w:t xml:space="preserve">the default </w:t>
      </w:r>
      <w:r w:rsidR="00275778">
        <w:rPr>
          <w:rFonts w:ascii="Times New Roman" w:hAnsi="Times New Roman"/>
          <w:iCs/>
          <w:sz w:val="24"/>
          <w:szCs w:val="24"/>
        </w:rPr>
        <w:t xml:space="preserve">sunsetting </w:t>
      </w:r>
      <w:r w:rsidR="00887CC8">
        <w:rPr>
          <w:rFonts w:ascii="Times New Roman" w:hAnsi="Times New Roman"/>
          <w:iCs/>
          <w:sz w:val="24"/>
          <w:szCs w:val="24"/>
        </w:rPr>
        <w:t xml:space="preserve">requirements </w:t>
      </w:r>
      <w:r w:rsidR="00275778">
        <w:rPr>
          <w:rFonts w:ascii="Times New Roman" w:hAnsi="Times New Roman"/>
          <w:iCs/>
          <w:sz w:val="24"/>
          <w:szCs w:val="24"/>
        </w:rPr>
        <w:t>and disallowance</w:t>
      </w:r>
      <w:r w:rsidRPr="005168E5">
        <w:rPr>
          <w:rFonts w:ascii="Times New Roman" w:hAnsi="Times New Roman"/>
          <w:i/>
          <w:iCs/>
          <w:sz w:val="24"/>
          <w:szCs w:val="24"/>
        </w:rPr>
        <w:t>.</w:t>
      </w:r>
      <w:r w:rsidRPr="005168E5">
        <w:rPr>
          <w:rFonts w:ascii="Times New Roman" w:hAnsi="Times New Roman"/>
          <w:sz w:val="24"/>
          <w:szCs w:val="24"/>
        </w:rPr>
        <w:t xml:space="preserve"> The </w:t>
      </w:r>
      <w:r w:rsidR="00F423CD">
        <w:rPr>
          <w:rFonts w:ascii="Times New Roman" w:hAnsi="Times New Roman" w:cs="Times New Roman"/>
          <w:sz w:val="24"/>
          <w:szCs w:val="24"/>
        </w:rPr>
        <w:t>Protection of the Sea (Shipping Levy) Regulations 2024</w:t>
      </w:r>
      <w:r w:rsidRPr="005168E5">
        <w:rPr>
          <w:rFonts w:ascii="Times New Roman" w:hAnsi="Times New Roman"/>
          <w:sz w:val="24"/>
          <w:szCs w:val="24"/>
        </w:rPr>
        <w:t xml:space="preserve"> commences the day </w:t>
      </w:r>
      <w:r w:rsidR="00ED641B">
        <w:rPr>
          <w:rFonts w:ascii="Times New Roman" w:hAnsi="Times New Roman"/>
          <w:sz w:val="24"/>
          <w:szCs w:val="24"/>
        </w:rPr>
        <w:t>it is registered</w:t>
      </w:r>
      <w:r w:rsidRPr="005168E5">
        <w:rPr>
          <w:rFonts w:ascii="Times New Roman" w:hAnsi="Times New Roman"/>
          <w:sz w:val="24"/>
          <w:szCs w:val="24"/>
        </w:rPr>
        <w:t>.</w:t>
      </w:r>
    </w:p>
    <w:p w14:paraId="3DE86208"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ED641B">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170591FE" w14:textId="77777777" w:rsidR="00892394" w:rsidRDefault="00892394" w:rsidP="00892394">
      <w:pPr>
        <w:shd w:val="clear" w:color="auto" w:fill="FFFFFF"/>
        <w:spacing w:before="100" w:beforeAutospacing="1" w:after="100" w:afterAutospacing="1"/>
        <w:rPr>
          <w:rFonts w:ascii="Times New Roman" w:hAnsi="Times New Roman"/>
          <w:sz w:val="24"/>
          <w:szCs w:val="24"/>
        </w:rPr>
      </w:pPr>
      <w:r>
        <w:rPr>
          <w:rFonts w:ascii="Times New Roman" w:hAnsi="Times New Roman"/>
          <w:b/>
          <w:sz w:val="24"/>
          <w:szCs w:val="24"/>
        </w:rPr>
        <w:t>Consultation</w:t>
      </w:r>
    </w:p>
    <w:p w14:paraId="66AFE81F" w14:textId="151A451C" w:rsidR="00892394" w:rsidRPr="00574C00" w:rsidRDefault="00892394" w:rsidP="00F423CD">
      <w:pPr>
        <w:spacing w:after="0" w:line="240" w:lineRule="auto"/>
        <w:rPr>
          <w:rFonts w:ascii="Times New Roman" w:hAnsi="Times New Roman"/>
          <w:sz w:val="24"/>
          <w:szCs w:val="24"/>
        </w:rPr>
      </w:pPr>
      <w:r>
        <w:rPr>
          <w:rFonts w:ascii="Times New Roman" w:hAnsi="Times New Roman"/>
          <w:sz w:val="24"/>
          <w:szCs w:val="24"/>
        </w:rPr>
        <w:t>The Department consulted</w:t>
      </w:r>
      <w:r w:rsidR="00F423CD">
        <w:rPr>
          <w:rFonts w:ascii="Times New Roman" w:hAnsi="Times New Roman"/>
          <w:sz w:val="24"/>
          <w:szCs w:val="24"/>
        </w:rPr>
        <w:t xml:space="preserve"> the Australian Maritime Safety Authority and the </w:t>
      </w:r>
      <w:r w:rsidR="00ED641B">
        <w:rPr>
          <w:rFonts w:ascii="Times New Roman" w:hAnsi="Times New Roman"/>
          <w:sz w:val="24"/>
          <w:szCs w:val="24"/>
        </w:rPr>
        <w:t>O</w:t>
      </w:r>
      <w:r w:rsidR="00E157E8">
        <w:rPr>
          <w:rFonts w:ascii="Times New Roman" w:hAnsi="Times New Roman"/>
          <w:sz w:val="24"/>
          <w:szCs w:val="24"/>
        </w:rPr>
        <w:t>ffice of Impact Analysis</w:t>
      </w:r>
      <w:r w:rsidR="00F423CD">
        <w:rPr>
          <w:rFonts w:ascii="Times New Roman" w:hAnsi="Times New Roman"/>
          <w:sz w:val="24"/>
          <w:szCs w:val="24"/>
        </w:rPr>
        <w:t>.</w:t>
      </w:r>
      <w:r w:rsidR="00ED641B">
        <w:rPr>
          <w:rFonts w:ascii="Times New Roman" w:hAnsi="Times New Roman"/>
          <w:sz w:val="24"/>
          <w:szCs w:val="24"/>
        </w:rPr>
        <w:t xml:space="preserve"> </w:t>
      </w:r>
    </w:p>
    <w:p w14:paraId="0568ED2B"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255F406C" w14:textId="77777777" w:rsidR="00892394" w:rsidRDefault="00892394" w:rsidP="00892394">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523732BE"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2AA2961D" w14:textId="77777777" w:rsidR="00892394" w:rsidRPr="00F423CD" w:rsidRDefault="00892394" w:rsidP="00892394">
      <w:pPr>
        <w:jc w:val="right"/>
        <w:rPr>
          <w:rFonts w:ascii="Times New Roman" w:hAnsi="Times New Roman" w:cs="Times New Roman"/>
          <w:b/>
          <w:sz w:val="24"/>
          <w:szCs w:val="24"/>
        </w:rPr>
      </w:pPr>
      <w:r w:rsidRPr="00F423CD">
        <w:rPr>
          <w:rFonts w:ascii="Times New Roman" w:hAnsi="Times New Roman" w:cs="Times New Roman"/>
          <w:b/>
          <w:sz w:val="24"/>
          <w:szCs w:val="24"/>
        </w:rPr>
        <w:lastRenderedPageBreak/>
        <w:t>Attachment A</w:t>
      </w:r>
    </w:p>
    <w:p w14:paraId="3A65B060" w14:textId="082921A2" w:rsidR="00892394" w:rsidRPr="00F423CD" w:rsidRDefault="00892394" w:rsidP="00892394">
      <w:pPr>
        <w:rPr>
          <w:rFonts w:ascii="Times New Roman" w:hAnsi="Times New Roman" w:cs="Times New Roman"/>
          <w:b/>
          <w:i/>
          <w:sz w:val="24"/>
          <w:szCs w:val="24"/>
        </w:rPr>
      </w:pPr>
      <w:r w:rsidRPr="00F423CD">
        <w:rPr>
          <w:rFonts w:ascii="Times New Roman" w:hAnsi="Times New Roman" w:cs="Times New Roman"/>
          <w:b/>
          <w:sz w:val="24"/>
          <w:szCs w:val="24"/>
        </w:rPr>
        <w:t xml:space="preserve">Details of the </w:t>
      </w:r>
      <w:r w:rsidR="00F423CD" w:rsidRPr="00F423CD">
        <w:rPr>
          <w:rFonts w:ascii="Times New Roman" w:hAnsi="Times New Roman" w:cs="Times New Roman"/>
          <w:b/>
          <w:i/>
          <w:sz w:val="24"/>
          <w:szCs w:val="24"/>
        </w:rPr>
        <w:t>Protection of the Sea (Shipping Levy) Regulations 2024</w:t>
      </w:r>
    </w:p>
    <w:p w14:paraId="6A2C248B" w14:textId="3679129C" w:rsidR="00892394" w:rsidRPr="00580153" w:rsidRDefault="00892394" w:rsidP="00892394">
      <w:pPr>
        <w:ind w:right="91"/>
        <w:rPr>
          <w:rFonts w:ascii="Times New Roman" w:hAnsi="Times New Roman" w:cs="Times New Roman"/>
          <w:b/>
          <w:i/>
          <w:sz w:val="24"/>
          <w:szCs w:val="24"/>
          <w:u w:val="single"/>
        </w:rPr>
      </w:pPr>
      <w:r w:rsidRPr="00580153">
        <w:rPr>
          <w:rFonts w:ascii="Times New Roman" w:hAnsi="Times New Roman" w:cs="Times New Roman"/>
          <w:kern w:val="24"/>
          <w:sz w:val="24"/>
          <w:szCs w:val="24"/>
          <w:u w:val="single"/>
        </w:rPr>
        <w:t xml:space="preserve">Section 1 – </w:t>
      </w:r>
      <w:r w:rsidR="00580153" w:rsidRPr="00580153">
        <w:rPr>
          <w:rFonts w:ascii="Times New Roman" w:hAnsi="Times New Roman" w:cs="Times New Roman"/>
          <w:i/>
          <w:sz w:val="24"/>
          <w:szCs w:val="24"/>
          <w:u w:val="single"/>
        </w:rPr>
        <w:t>Protection of the Sea (Shipping Levy) Regulations 2024</w:t>
      </w:r>
    </w:p>
    <w:p w14:paraId="3A82E840" w14:textId="13F1C113"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the instrument is the </w:t>
      </w:r>
      <w:r w:rsidR="00F423CD" w:rsidRPr="00F423CD">
        <w:rPr>
          <w:rFonts w:ascii="Times New Roman" w:hAnsi="Times New Roman" w:cs="Times New Roman"/>
          <w:i/>
          <w:sz w:val="24"/>
          <w:szCs w:val="24"/>
        </w:rPr>
        <w:t>Protection of the Sea (Shipping Levy) Regulations 2024</w:t>
      </w:r>
      <w:r w:rsidR="00EB01B2">
        <w:rPr>
          <w:rFonts w:ascii="Times New Roman" w:hAnsi="Times New Roman" w:cs="Times New Roman"/>
          <w:i/>
          <w:sz w:val="24"/>
          <w:szCs w:val="24"/>
        </w:rPr>
        <w:t>.</w:t>
      </w:r>
    </w:p>
    <w:p w14:paraId="4B14AD7A"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734FED12" w14:textId="4855B1FF"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for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to commence on </w:t>
      </w:r>
      <w:r w:rsidR="00F24EB7">
        <w:rPr>
          <w:rFonts w:ascii="Times New Roman" w:hAnsi="Times New Roman" w:cs="Times New Roman"/>
          <w:kern w:val="24"/>
          <w:sz w:val="24"/>
          <w:szCs w:val="24"/>
        </w:rPr>
        <w:t>1 October 2024</w:t>
      </w:r>
      <w:r w:rsidRPr="00A54CEA">
        <w:rPr>
          <w:rFonts w:ascii="Times New Roman" w:hAnsi="Times New Roman" w:cs="Times New Roman"/>
          <w:kern w:val="24"/>
          <w:sz w:val="24"/>
          <w:szCs w:val="24"/>
        </w:rPr>
        <w:t>.</w:t>
      </w:r>
    </w:p>
    <w:p w14:paraId="5C46BDE1"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20EF41C6" w14:textId="49D24A3B"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ED641B">
        <w:rPr>
          <w:rFonts w:ascii="Times New Roman" w:hAnsi="Times New Roman" w:cs="Times New Roman"/>
          <w:kern w:val="24"/>
          <w:sz w:val="24"/>
          <w:szCs w:val="24"/>
        </w:rPr>
        <w:t>instrument</w:t>
      </w:r>
      <w:r w:rsidRPr="00A54CEA">
        <w:rPr>
          <w:rFonts w:ascii="Times New Roman" w:hAnsi="Times New Roman" w:cs="Times New Roman"/>
          <w:kern w:val="24"/>
          <w:sz w:val="24"/>
          <w:szCs w:val="24"/>
        </w:rPr>
        <w:t xml:space="preserve"> is made under </w:t>
      </w:r>
      <w:r w:rsidR="00F423CD">
        <w:rPr>
          <w:rFonts w:ascii="Times New Roman" w:hAnsi="Times New Roman" w:cs="Times New Roman"/>
          <w:kern w:val="24"/>
          <w:sz w:val="24"/>
          <w:szCs w:val="24"/>
        </w:rPr>
        <w:t>Section 9</w:t>
      </w:r>
      <w:r w:rsidR="00ED641B">
        <w:rPr>
          <w:rFonts w:ascii="Times New Roman" w:hAnsi="Times New Roman" w:cs="Times New Roman"/>
          <w:kern w:val="24"/>
          <w:sz w:val="24"/>
          <w:szCs w:val="24"/>
        </w:rPr>
        <w:t xml:space="preserve"> of</w:t>
      </w:r>
      <w:r w:rsidR="00580153">
        <w:rPr>
          <w:rFonts w:ascii="Times New Roman" w:hAnsi="Times New Roman" w:cs="Times New Roman"/>
          <w:kern w:val="24"/>
          <w:sz w:val="24"/>
          <w:szCs w:val="24"/>
        </w:rPr>
        <w:t xml:space="preserve"> the</w:t>
      </w:r>
      <w:r w:rsidR="00ED641B">
        <w:rPr>
          <w:rFonts w:ascii="Times New Roman" w:hAnsi="Times New Roman" w:cs="Times New Roman"/>
          <w:kern w:val="24"/>
          <w:sz w:val="24"/>
          <w:szCs w:val="24"/>
        </w:rPr>
        <w:t xml:space="preserve"> </w:t>
      </w:r>
      <w:r w:rsidR="00580153" w:rsidRPr="005F1423">
        <w:rPr>
          <w:rFonts w:ascii="Times New Roman" w:eastAsia="Times New Roman" w:hAnsi="Times New Roman" w:cs="Times New Roman"/>
          <w:i/>
          <w:sz w:val="24"/>
          <w:lang w:eastAsia="en-AU"/>
        </w:rPr>
        <w:t>Protection of the Sea (Shipping Levy) Act 1981</w:t>
      </w:r>
      <w:r w:rsidR="00ED641B">
        <w:rPr>
          <w:rFonts w:ascii="Times New Roman" w:hAnsi="Times New Roman" w:cs="Times New Roman"/>
          <w:kern w:val="24"/>
          <w:sz w:val="24"/>
          <w:szCs w:val="24"/>
        </w:rPr>
        <w:t xml:space="preserve">. </w:t>
      </w:r>
    </w:p>
    <w:p w14:paraId="15BB0506" w14:textId="77777777" w:rsidR="00892394" w:rsidRPr="00A54CEA" w:rsidRDefault="00892394" w:rsidP="00892394">
      <w:pPr>
        <w:ind w:right="91"/>
        <w:rPr>
          <w:rFonts w:ascii="Times New Roman" w:hAnsi="Times New Roman" w:cs="Times New Roman"/>
          <w:sz w:val="24"/>
          <w:szCs w:val="24"/>
          <w:u w:val="single"/>
        </w:rPr>
      </w:pPr>
      <w:r w:rsidRPr="00A54CEA">
        <w:rPr>
          <w:rFonts w:ascii="Times New Roman" w:hAnsi="Times New Roman" w:cs="Times New Roman"/>
          <w:kern w:val="24"/>
          <w:sz w:val="24"/>
          <w:szCs w:val="24"/>
          <w:u w:val="single"/>
        </w:rPr>
        <w:t>Section 4 – Schedule</w:t>
      </w:r>
      <w:r w:rsidR="003C7D1A">
        <w:rPr>
          <w:rFonts w:ascii="Times New Roman" w:hAnsi="Times New Roman" w:cs="Times New Roman"/>
          <w:kern w:val="24"/>
          <w:sz w:val="24"/>
          <w:szCs w:val="24"/>
          <w:u w:val="single"/>
        </w:rPr>
        <w:t>s</w:t>
      </w:r>
    </w:p>
    <w:p w14:paraId="42BC8495" w14:textId="44D2A505" w:rsidR="00892394" w:rsidRDefault="00892394" w:rsidP="00892394">
      <w:pPr>
        <w:tabs>
          <w:tab w:val="left" w:pos="3610"/>
        </w:tabs>
        <w:ind w:right="91"/>
        <w:rPr>
          <w:rFonts w:ascii="Times New Roman" w:hAnsi="Times New Roman" w:cs="Times New Roman"/>
          <w:color w:val="000000"/>
          <w:sz w:val="24"/>
          <w:szCs w:val="24"/>
          <w:shd w:val="clear" w:color="auto" w:fill="FFFFFF"/>
        </w:rPr>
      </w:pPr>
      <w:r w:rsidRPr="00A54CEA">
        <w:rPr>
          <w:rFonts w:ascii="Times New Roman" w:hAnsi="Times New Roman" w:cs="Times New Roman"/>
          <w:color w:val="000000"/>
          <w:sz w:val="24"/>
          <w:szCs w:val="24"/>
          <w:shd w:val="clear" w:color="auto" w:fill="FFFFFF"/>
        </w:rPr>
        <w:t xml:space="preserve">This section provides that each instrument specified in </w:t>
      </w:r>
      <w:r w:rsidR="00172861">
        <w:rPr>
          <w:rFonts w:ascii="Times New Roman" w:hAnsi="Times New Roman" w:cs="Times New Roman"/>
          <w:color w:val="000000"/>
          <w:sz w:val="24"/>
          <w:szCs w:val="24"/>
          <w:shd w:val="clear" w:color="auto" w:fill="FFFFFF"/>
        </w:rPr>
        <w:t xml:space="preserve">a </w:t>
      </w:r>
      <w:r w:rsidRPr="00A54CEA">
        <w:rPr>
          <w:rFonts w:ascii="Times New Roman" w:hAnsi="Times New Roman" w:cs="Times New Roman"/>
          <w:color w:val="000000"/>
          <w:sz w:val="24"/>
          <w:szCs w:val="24"/>
          <w:shd w:val="clear" w:color="auto" w:fill="FFFFFF"/>
        </w:rPr>
        <w:t xml:space="preserve">Schedule </w:t>
      </w:r>
      <w:r w:rsidR="00172861">
        <w:rPr>
          <w:rFonts w:ascii="Times New Roman" w:hAnsi="Times New Roman" w:cs="Times New Roman"/>
          <w:color w:val="000000"/>
          <w:sz w:val="24"/>
          <w:szCs w:val="24"/>
          <w:shd w:val="clear" w:color="auto" w:fill="FFFFFF"/>
        </w:rPr>
        <w:t xml:space="preserve">to the </w:t>
      </w:r>
      <w:r w:rsidR="00172861" w:rsidRPr="00172861">
        <w:rPr>
          <w:rFonts w:ascii="Times New Roman" w:hAnsi="Times New Roman" w:cs="Times New Roman"/>
          <w:i/>
          <w:color w:val="000000"/>
          <w:sz w:val="24"/>
          <w:szCs w:val="24"/>
          <w:shd w:val="clear" w:color="auto" w:fill="FFFFFF"/>
        </w:rPr>
        <w:t xml:space="preserve">Protection of the Sea (Shipping Levy) Regulations 2024 </w:t>
      </w:r>
      <w:r w:rsidRPr="00A54CEA">
        <w:rPr>
          <w:rFonts w:ascii="Times New Roman" w:hAnsi="Times New Roman" w:cs="Times New Roman"/>
          <w:color w:val="000000"/>
          <w:sz w:val="24"/>
          <w:szCs w:val="24"/>
          <w:shd w:val="clear" w:color="auto" w:fill="FFFFFF"/>
        </w:rPr>
        <w:t xml:space="preserve">is amended or repealed as set out in the applicable item in the Schedule concerned, and that any other item in a Schedule to </w:t>
      </w:r>
      <w:r w:rsidR="00887CC8" w:rsidRPr="00A54CEA">
        <w:rPr>
          <w:rFonts w:ascii="Times New Roman" w:hAnsi="Times New Roman" w:cs="Times New Roman"/>
          <w:color w:val="000000"/>
          <w:sz w:val="24"/>
          <w:szCs w:val="24"/>
          <w:shd w:val="clear" w:color="auto" w:fill="FFFFFF"/>
        </w:rPr>
        <w:t>th</w:t>
      </w:r>
      <w:r w:rsidR="00887CC8">
        <w:rPr>
          <w:rFonts w:ascii="Times New Roman" w:hAnsi="Times New Roman" w:cs="Times New Roman"/>
          <w:color w:val="000000"/>
          <w:sz w:val="24"/>
          <w:szCs w:val="24"/>
          <w:shd w:val="clear" w:color="auto" w:fill="FFFFFF"/>
        </w:rPr>
        <w:t>e</w:t>
      </w:r>
      <w:r w:rsidR="00887CC8" w:rsidRPr="00A54CEA">
        <w:rPr>
          <w:rFonts w:ascii="Times New Roman" w:hAnsi="Times New Roman" w:cs="Times New Roman"/>
          <w:color w:val="000000"/>
          <w:sz w:val="24"/>
          <w:szCs w:val="24"/>
          <w:shd w:val="clear" w:color="auto" w:fill="FFFFFF"/>
        </w:rPr>
        <w:t xml:space="preserve"> </w:t>
      </w:r>
      <w:r w:rsidRPr="00A54CEA">
        <w:rPr>
          <w:rFonts w:ascii="Times New Roman" w:hAnsi="Times New Roman" w:cs="Times New Roman"/>
          <w:color w:val="000000"/>
          <w:sz w:val="24"/>
          <w:szCs w:val="24"/>
          <w:shd w:val="clear" w:color="auto" w:fill="FFFFFF"/>
        </w:rPr>
        <w:t>instrument has effect according to its terms.</w:t>
      </w:r>
    </w:p>
    <w:p w14:paraId="27ABACAD" w14:textId="6CE67F77" w:rsidR="00580153" w:rsidRPr="00580153" w:rsidRDefault="00580153" w:rsidP="00580153">
      <w:pPr>
        <w:ind w:right="91"/>
        <w:rPr>
          <w:rFonts w:ascii="Times New Roman" w:hAnsi="Times New Roman" w:cs="Times New Roman"/>
          <w:kern w:val="24"/>
          <w:sz w:val="24"/>
          <w:szCs w:val="24"/>
          <w:u w:val="single"/>
        </w:rPr>
      </w:pPr>
      <w:r w:rsidRPr="00580153">
        <w:rPr>
          <w:rFonts w:ascii="Times New Roman" w:hAnsi="Times New Roman" w:cs="Times New Roman"/>
          <w:kern w:val="24"/>
          <w:sz w:val="24"/>
          <w:szCs w:val="24"/>
          <w:u w:val="single"/>
        </w:rPr>
        <w:t>Section 5 – Definitions</w:t>
      </w:r>
    </w:p>
    <w:p w14:paraId="1916B478" w14:textId="219E6CF7" w:rsidR="00580153" w:rsidRPr="00580153" w:rsidRDefault="00580153" w:rsidP="00172861">
      <w:pPr>
        <w:keepNext/>
        <w:spacing w:before="240" w:after="0" w:line="240" w:lineRule="auto"/>
        <w:ind w:right="748"/>
        <w:contextualSpacing/>
        <w:rPr>
          <w:rFonts w:ascii="Times New Roman" w:eastAsia="Times New Roman" w:hAnsi="Times New Roman" w:cs="Times New Roman"/>
          <w:sz w:val="24"/>
          <w:u w:val="single"/>
          <w:lang w:eastAsia="en-AU"/>
        </w:rPr>
      </w:pPr>
      <w:r>
        <w:rPr>
          <w:rFonts w:ascii="Times New Roman" w:eastAsia="Times New Roman" w:hAnsi="Times New Roman" w:cs="Times New Roman"/>
          <w:sz w:val="24"/>
          <w:szCs w:val="24"/>
        </w:rPr>
        <w:t>This section set</w:t>
      </w:r>
      <w:r w:rsidR="007B154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out the definitions necessary for interpretation of the </w:t>
      </w:r>
      <w:r w:rsidRPr="00F423CD">
        <w:rPr>
          <w:rFonts w:ascii="Times New Roman" w:hAnsi="Times New Roman" w:cs="Times New Roman"/>
          <w:i/>
          <w:sz w:val="24"/>
          <w:szCs w:val="24"/>
        </w:rPr>
        <w:t>Protection of the Sea (Shipping Levy) Regulations 2024</w:t>
      </w:r>
      <w:r>
        <w:rPr>
          <w:rFonts w:ascii="Times New Roman" w:eastAsia="Times New Roman" w:hAnsi="Times New Roman" w:cs="Times New Roman"/>
          <w:sz w:val="24"/>
          <w:szCs w:val="24"/>
        </w:rPr>
        <w:t xml:space="preserve">, including </w:t>
      </w:r>
      <w:r w:rsidRPr="004F6771">
        <w:rPr>
          <w:rFonts w:ascii="Times New Roman" w:eastAsia="Times New Roman" w:hAnsi="Times New Roman" w:cs="Times New Roman"/>
          <w:sz w:val="24"/>
          <w:szCs w:val="24"/>
        </w:rPr>
        <w:t>provid</w:t>
      </w:r>
      <w:r>
        <w:rPr>
          <w:rFonts w:ascii="Times New Roman" w:eastAsia="Times New Roman" w:hAnsi="Times New Roman" w:cs="Times New Roman"/>
          <w:sz w:val="24"/>
          <w:szCs w:val="24"/>
        </w:rPr>
        <w:t>ing</w:t>
      </w:r>
      <w:r w:rsidRPr="004F6771">
        <w:rPr>
          <w:rFonts w:ascii="Times New Roman" w:eastAsia="Times New Roman" w:hAnsi="Times New Roman" w:cs="Times New Roman"/>
          <w:sz w:val="24"/>
          <w:szCs w:val="24"/>
        </w:rPr>
        <w:t xml:space="preserve"> for a definition of ‘Act’ to mean </w:t>
      </w:r>
      <w:r>
        <w:rPr>
          <w:rFonts w:ascii="Times New Roman" w:eastAsia="Times New Roman" w:hAnsi="Times New Roman" w:cs="Times New Roman"/>
          <w:sz w:val="24"/>
          <w:szCs w:val="24"/>
        </w:rPr>
        <w:t xml:space="preserve">the </w:t>
      </w:r>
      <w:r w:rsidRPr="00731D20">
        <w:rPr>
          <w:rFonts w:ascii="Times New Roman" w:eastAsia="Times New Roman" w:hAnsi="Times New Roman" w:cs="Times New Roman"/>
          <w:i/>
          <w:sz w:val="24"/>
          <w:szCs w:val="24"/>
        </w:rPr>
        <w:t>Protection of the Sea (Shipping Levy) Act 1981</w:t>
      </w:r>
      <w:r w:rsidRPr="004F6771">
        <w:rPr>
          <w:rFonts w:ascii="Times New Roman" w:eastAsia="Times New Roman" w:hAnsi="Times New Roman" w:cs="Times New Roman"/>
          <w:sz w:val="24"/>
          <w:szCs w:val="24"/>
        </w:rPr>
        <w:t>.</w:t>
      </w:r>
    </w:p>
    <w:p w14:paraId="6E8CCF77" w14:textId="77777777" w:rsidR="00580153" w:rsidRPr="00580153" w:rsidRDefault="00580153" w:rsidP="00172861">
      <w:pPr>
        <w:spacing w:before="240"/>
        <w:ind w:right="91"/>
        <w:rPr>
          <w:rFonts w:ascii="Times New Roman" w:hAnsi="Times New Roman" w:cs="Times New Roman"/>
          <w:kern w:val="24"/>
          <w:sz w:val="24"/>
          <w:szCs w:val="24"/>
          <w:u w:val="single"/>
        </w:rPr>
      </w:pPr>
      <w:r w:rsidRPr="00580153">
        <w:rPr>
          <w:rFonts w:ascii="Times New Roman" w:hAnsi="Times New Roman" w:cs="Times New Roman"/>
          <w:kern w:val="24"/>
          <w:sz w:val="24"/>
          <w:szCs w:val="24"/>
          <w:u w:val="single"/>
        </w:rPr>
        <w:t>Section 6 – Rate of levy</w:t>
      </w:r>
    </w:p>
    <w:p w14:paraId="3A7E8596" w14:textId="1E2B4E3F" w:rsidR="00580153" w:rsidRPr="00580153" w:rsidRDefault="00580153" w:rsidP="00580153">
      <w:pPr>
        <w:tabs>
          <w:tab w:val="left" w:pos="3610"/>
        </w:tabs>
        <w:ind w:right="91"/>
        <w:rPr>
          <w:rFonts w:ascii="Times New Roman" w:hAnsi="Times New Roman" w:cs="Times New Roman"/>
          <w:color w:val="000000"/>
          <w:sz w:val="24"/>
          <w:szCs w:val="24"/>
          <w:shd w:val="clear" w:color="auto" w:fill="FFFFFF"/>
        </w:rPr>
      </w:pPr>
      <w:r w:rsidRPr="00580153">
        <w:rPr>
          <w:rFonts w:ascii="Times New Roman" w:hAnsi="Times New Roman" w:cs="Times New Roman"/>
          <w:color w:val="000000"/>
          <w:sz w:val="24"/>
          <w:szCs w:val="24"/>
          <w:shd w:val="clear" w:color="auto" w:fill="FFFFFF"/>
        </w:rPr>
        <w:t xml:space="preserve">Section 6 provides for the rate of levy under section 6 of the </w:t>
      </w:r>
      <w:r w:rsidRPr="00580153">
        <w:rPr>
          <w:rFonts w:ascii="Times New Roman" w:hAnsi="Times New Roman" w:cs="Times New Roman"/>
          <w:i/>
          <w:color w:val="000000"/>
          <w:sz w:val="24"/>
          <w:szCs w:val="24"/>
          <w:shd w:val="clear" w:color="auto" w:fill="FFFFFF"/>
        </w:rPr>
        <w:t>Protection of the Sea (Shipping Levy Collection) Act 1981</w:t>
      </w:r>
      <w:r w:rsidRPr="00580153">
        <w:rPr>
          <w:rFonts w:ascii="Times New Roman" w:hAnsi="Times New Roman" w:cs="Times New Roman"/>
          <w:color w:val="000000"/>
          <w:sz w:val="24"/>
          <w:szCs w:val="24"/>
          <w:shd w:val="clear" w:color="auto" w:fill="FFFFFF"/>
        </w:rPr>
        <w:t xml:space="preserve"> </w:t>
      </w:r>
      <w:r w:rsidR="009950A6">
        <w:rPr>
          <w:rFonts w:ascii="Times New Roman" w:hAnsi="Times New Roman" w:cs="Times New Roman"/>
          <w:color w:val="000000"/>
          <w:sz w:val="24"/>
          <w:szCs w:val="24"/>
          <w:shd w:val="clear" w:color="auto" w:fill="FFFFFF"/>
        </w:rPr>
        <w:t xml:space="preserve">as </w:t>
      </w:r>
      <w:r w:rsidRPr="00580153">
        <w:rPr>
          <w:rFonts w:ascii="Times New Roman" w:hAnsi="Times New Roman" w:cs="Times New Roman"/>
          <w:color w:val="000000"/>
          <w:sz w:val="24"/>
          <w:szCs w:val="24"/>
          <w:shd w:val="clear" w:color="auto" w:fill="FFFFFF"/>
        </w:rPr>
        <w:t>11.25 cents per ton</w:t>
      </w:r>
      <w:r w:rsidR="0010689B">
        <w:rPr>
          <w:rFonts w:ascii="Times New Roman" w:hAnsi="Times New Roman" w:cs="Times New Roman"/>
          <w:color w:val="000000"/>
          <w:sz w:val="24"/>
          <w:szCs w:val="24"/>
          <w:shd w:val="clear" w:color="auto" w:fill="FFFFFF"/>
        </w:rPr>
        <w:t>ne</w:t>
      </w:r>
      <w:r w:rsidRPr="00580153">
        <w:rPr>
          <w:rFonts w:ascii="Times New Roman" w:hAnsi="Times New Roman" w:cs="Times New Roman"/>
          <w:color w:val="000000"/>
          <w:sz w:val="24"/>
          <w:szCs w:val="24"/>
          <w:shd w:val="clear" w:color="auto" w:fill="FFFFFF"/>
        </w:rPr>
        <w:t xml:space="preserve"> of the tonnage of a ship from</w:t>
      </w:r>
      <w:r w:rsidRPr="00580153">
        <w:rPr>
          <w:rFonts w:ascii="Times New Roman" w:hAnsi="Times New Roman" w:cs="Times New Roman"/>
          <w:color w:val="000000"/>
          <w:sz w:val="24"/>
          <w:szCs w:val="24"/>
          <w:shd w:val="clear" w:color="auto" w:fill="FFFFFF"/>
        </w:rPr>
        <w:br/>
        <w:t>1 October 2024.</w:t>
      </w:r>
    </w:p>
    <w:p w14:paraId="470B12BF" w14:textId="77777777" w:rsidR="00580153" w:rsidRPr="00580153" w:rsidRDefault="00580153" w:rsidP="00580153">
      <w:pPr>
        <w:ind w:right="91"/>
        <w:rPr>
          <w:rFonts w:ascii="Times New Roman" w:hAnsi="Times New Roman" w:cs="Times New Roman"/>
          <w:kern w:val="24"/>
          <w:sz w:val="24"/>
          <w:szCs w:val="24"/>
          <w:u w:val="single"/>
        </w:rPr>
      </w:pPr>
      <w:r w:rsidRPr="00580153">
        <w:rPr>
          <w:rFonts w:ascii="Times New Roman" w:hAnsi="Times New Roman" w:cs="Times New Roman"/>
          <w:kern w:val="24"/>
          <w:sz w:val="24"/>
          <w:szCs w:val="24"/>
          <w:u w:val="single"/>
        </w:rPr>
        <w:t>Section 7 – Minimum amount of levy</w:t>
      </w:r>
    </w:p>
    <w:p w14:paraId="051FE257" w14:textId="5519446F" w:rsidR="00580153" w:rsidRPr="00580153" w:rsidRDefault="00580153" w:rsidP="00580153">
      <w:pPr>
        <w:tabs>
          <w:tab w:val="left" w:pos="3610"/>
        </w:tabs>
        <w:ind w:right="91"/>
        <w:rPr>
          <w:rFonts w:ascii="Times New Roman" w:hAnsi="Times New Roman" w:cs="Times New Roman"/>
          <w:color w:val="000000"/>
          <w:sz w:val="24"/>
          <w:szCs w:val="24"/>
          <w:shd w:val="clear" w:color="auto" w:fill="FFFFFF"/>
        </w:rPr>
      </w:pPr>
      <w:r w:rsidRPr="00580153">
        <w:rPr>
          <w:rFonts w:ascii="Times New Roman" w:hAnsi="Times New Roman" w:cs="Times New Roman"/>
          <w:color w:val="000000"/>
          <w:sz w:val="24"/>
          <w:szCs w:val="24"/>
          <w:shd w:val="clear" w:color="auto" w:fill="FFFFFF"/>
        </w:rPr>
        <w:t xml:space="preserve">Section 7 provides </w:t>
      </w:r>
      <w:r>
        <w:rPr>
          <w:rFonts w:ascii="Times New Roman" w:hAnsi="Times New Roman" w:cs="Times New Roman"/>
          <w:color w:val="000000"/>
          <w:sz w:val="24"/>
          <w:szCs w:val="24"/>
          <w:shd w:val="clear" w:color="auto" w:fill="FFFFFF"/>
        </w:rPr>
        <w:t>for the minimum amount of levy under</w:t>
      </w:r>
      <w:r w:rsidRPr="00580153">
        <w:rPr>
          <w:rFonts w:ascii="Times New Roman" w:hAnsi="Times New Roman" w:cs="Times New Roman"/>
          <w:color w:val="000000"/>
          <w:sz w:val="24"/>
          <w:szCs w:val="24"/>
          <w:shd w:val="clear" w:color="auto" w:fill="FFFFFF"/>
        </w:rPr>
        <w:t xml:space="preserve"> section 7 of the </w:t>
      </w:r>
      <w:r w:rsidRPr="00580153">
        <w:rPr>
          <w:rFonts w:ascii="Times New Roman" w:hAnsi="Times New Roman" w:cs="Times New Roman"/>
          <w:i/>
          <w:color w:val="000000"/>
          <w:sz w:val="24"/>
          <w:szCs w:val="24"/>
          <w:shd w:val="clear" w:color="auto" w:fill="FFFFFF"/>
        </w:rPr>
        <w:t>Protection of the Sea (Shipping Levy Collection) Act 1981</w:t>
      </w:r>
      <w:r w:rsidRPr="00580153">
        <w:rPr>
          <w:rFonts w:ascii="Times New Roman" w:hAnsi="Times New Roman" w:cs="Times New Roman"/>
          <w:color w:val="000000"/>
          <w:sz w:val="24"/>
          <w:szCs w:val="24"/>
          <w:shd w:val="clear" w:color="auto" w:fill="FFFFFF"/>
        </w:rPr>
        <w:t xml:space="preserve"> </w:t>
      </w:r>
      <w:r w:rsidR="009950A6">
        <w:rPr>
          <w:rFonts w:ascii="Times New Roman" w:hAnsi="Times New Roman" w:cs="Times New Roman"/>
          <w:color w:val="000000"/>
          <w:sz w:val="24"/>
          <w:szCs w:val="24"/>
          <w:shd w:val="clear" w:color="auto" w:fill="FFFFFF"/>
        </w:rPr>
        <w:t>as</w:t>
      </w:r>
      <w:r w:rsidRPr="00580153">
        <w:rPr>
          <w:rFonts w:ascii="Times New Roman" w:hAnsi="Times New Roman" w:cs="Times New Roman"/>
          <w:color w:val="000000"/>
          <w:sz w:val="24"/>
          <w:szCs w:val="24"/>
          <w:shd w:val="clear" w:color="auto" w:fill="FFFFFF"/>
        </w:rPr>
        <w:t xml:space="preserve"> $10</w:t>
      </w:r>
      <w:r>
        <w:rPr>
          <w:rFonts w:ascii="Times New Roman" w:hAnsi="Times New Roman" w:cs="Times New Roman"/>
          <w:color w:val="000000"/>
          <w:sz w:val="24"/>
          <w:szCs w:val="24"/>
          <w:shd w:val="clear" w:color="auto" w:fill="FFFFFF"/>
        </w:rPr>
        <w:t xml:space="preserve"> from 1 October 2024</w:t>
      </w:r>
      <w:r w:rsidRPr="00580153">
        <w:rPr>
          <w:rFonts w:ascii="Times New Roman" w:hAnsi="Times New Roman" w:cs="Times New Roman"/>
          <w:color w:val="000000"/>
          <w:sz w:val="24"/>
          <w:szCs w:val="24"/>
          <w:shd w:val="clear" w:color="auto" w:fill="FFFFFF"/>
        </w:rPr>
        <w:t>.</w:t>
      </w:r>
    </w:p>
    <w:p w14:paraId="553713F5" w14:textId="54375F03"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 xml:space="preserve">Schedule 1 – </w:t>
      </w:r>
      <w:r w:rsidR="00580153">
        <w:rPr>
          <w:rFonts w:ascii="Times New Roman" w:hAnsi="Times New Roman" w:cs="Times New Roman"/>
          <w:b/>
          <w:sz w:val="24"/>
          <w:szCs w:val="24"/>
        </w:rPr>
        <w:t>Repeals</w:t>
      </w:r>
    </w:p>
    <w:p w14:paraId="3D0570F3" w14:textId="39A66BA3" w:rsidR="00892394" w:rsidRDefault="00892394" w:rsidP="00892394">
      <w:pPr>
        <w:rPr>
          <w:rFonts w:ascii="Times New Roman" w:hAnsi="Times New Roman" w:cs="Times New Roman"/>
          <w:sz w:val="24"/>
          <w:szCs w:val="24"/>
        </w:rPr>
      </w:pPr>
      <w:r w:rsidRPr="00A1678B">
        <w:rPr>
          <w:rFonts w:ascii="Times New Roman" w:hAnsi="Times New Roman" w:cs="Times New Roman"/>
          <w:sz w:val="24"/>
          <w:szCs w:val="24"/>
        </w:rPr>
        <w:t xml:space="preserve">Schedule 1 </w:t>
      </w:r>
      <w:r w:rsidR="009950A6">
        <w:rPr>
          <w:rFonts w:ascii="Times New Roman" w:hAnsi="Times New Roman" w:cs="Times New Roman"/>
          <w:sz w:val="24"/>
          <w:szCs w:val="24"/>
        </w:rPr>
        <w:t xml:space="preserve">repeals </w:t>
      </w:r>
      <w:r w:rsidR="009950A6" w:rsidRPr="009950A6">
        <w:rPr>
          <w:rFonts w:ascii="Times New Roman" w:eastAsia="Times New Roman" w:hAnsi="Times New Roman" w:cs="Times New Roman"/>
          <w:i/>
          <w:sz w:val="24"/>
          <w:lang w:eastAsia="en-AU"/>
        </w:rPr>
        <w:t>the Protection of the Sea (Shipping Levy) Regulation 2014</w:t>
      </w:r>
      <w:r w:rsidR="009950A6">
        <w:rPr>
          <w:rFonts w:ascii="Times New Roman" w:eastAsia="Times New Roman" w:hAnsi="Times New Roman" w:cs="Times New Roman"/>
          <w:sz w:val="24"/>
          <w:lang w:eastAsia="en-AU"/>
        </w:rPr>
        <w:t xml:space="preserve">. </w:t>
      </w:r>
      <w:r w:rsidR="009950A6">
        <w:rPr>
          <w:rFonts w:ascii="Times New Roman" w:eastAsia="Times New Roman" w:hAnsi="Times New Roman" w:cs="Times New Roman"/>
          <w:sz w:val="24"/>
          <w:lang w:eastAsia="en-AU"/>
        </w:rPr>
        <w:br/>
      </w:r>
    </w:p>
    <w:p w14:paraId="49740F87" w14:textId="77777777" w:rsidR="00892394" w:rsidRDefault="00892394" w:rsidP="00892394">
      <w:pPr>
        <w:rPr>
          <w:rFonts w:ascii="Times New Roman" w:hAnsi="Times New Roman" w:cs="Times New Roman"/>
          <w:sz w:val="24"/>
          <w:szCs w:val="24"/>
        </w:rPr>
      </w:pPr>
      <w:r>
        <w:rPr>
          <w:rFonts w:ascii="Times New Roman" w:hAnsi="Times New Roman" w:cs="Times New Roman"/>
          <w:sz w:val="24"/>
          <w:szCs w:val="24"/>
        </w:rPr>
        <w:br w:type="page"/>
      </w:r>
    </w:p>
    <w:p w14:paraId="0484802B" w14:textId="77777777"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6A35A817" w14:textId="77777777" w:rsidR="00892394" w:rsidRPr="00B72D3E" w:rsidRDefault="00892394" w:rsidP="00892394">
      <w:pPr>
        <w:pStyle w:val="Heading2"/>
        <w:spacing w:after="0"/>
        <w:rPr>
          <w:rFonts w:eastAsiaTheme="minorHAnsi"/>
          <w:sz w:val="24"/>
          <w:szCs w:val="24"/>
        </w:rPr>
      </w:pPr>
      <w:r w:rsidRPr="00B72D3E">
        <w:rPr>
          <w:rFonts w:eastAsiaTheme="minorHAnsi"/>
          <w:sz w:val="24"/>
          <w:szCs w:val="24"/>
        </w:rPr>
        <w:t>Statement of Compatibility with Human Rights</w:t>
      </w:r>
    </w:p>
    <w:p w14:paraId="277E7C95" w14:textId="77777777" w:rsidR="00892394" w:rsidRPr="00B72D3E" w:rsidRDefault="00892394" w:rsidP="00892394">
      <w:pPr>
        <w:spacing w:before="120" w:after="0"/>
        <w:jc w:val="center"/>
        <w:rPr>
          <w:rFonts w:ascii="Times New Roman" w:hAnsi="Times New Roman"/>
          <w:sz w:val="24"/>
          <w:szCs w:val="24"/>
        </w:rPr>
      </w:pPr>
      <w:r w:rsidRPr="00B72D3E">
        <w:rPr>
          <w:rFonts w:ascii="Times New Roman" w:hAnsi="Times New Roman"/>
          <w:i/>
          <w:sz w:val="24"/>
          <w:szCs w:val="24"/>
        </w:rPr>
        <w:t>Prepared in accordance with Part 3 of the Human Rights (Parliamentary Scrutiny) Act 2011</w:t>
      </w:r>
    </w:p>
    <w:p w14:paraId="3A7E2E21" w14:textId="77777777" w:rsidR="00892394" w:rsidRPr="00B72D3E" w:rsidRDefault="00892394" w:rsidP="00892394">
      <w:pPr>
        <w:spacing w:after="0"/>
        <w:jc w:val="center"/>
        <w:rPr>
          <w:rFonts w:ascii="Times New Roman" w:hAnsi="Times New Roman"/>
          <w:sz w:val="24"/>
          <w:szCs w:val="24"/>
        </w:rPr>
      </w:pPr>
    </w:p>
    <w:p w14:paraId="15BC8534" w14:textId="0ABBAB01" w:rsidR="00892394" w:rsidRDefault="009950A6" w:rsidP="00892394">
      <w:pPr>
        <w:jc w:val="center"/>
        <w:rPr>
          <w:rFonts w:ascii="Times New Roman" w:hAnsi="Times New Roman"/>
          <w:b/>
          <w:sz w:val="24"/>
          <w:szCs w:val="24"/>
        </w:rPr>
      </w:pPr>
      <w:r>
        <w:rPr>
          <w:rFonts w:ascii="Times New Roman" w:hAnsi="Times New Roman"/>
          <w:b/>
          <w:sz w:val="24"/>
          <w:szCs w:val="24"/>
        </w:rPr>
        <w:t>Protection of the Sea (Shipping Levy) Regulations 2024</w:t>
      </w:r>
    </w:p>
    <w:p w14:paraId="5C9BFCE2" w14:textId="67415ACB" w:rsidR="009950A6" w:rsidRDefault="009950A6" w:rsidP="00892394">
      <w:pPr>
        <w:jc w:val="center"/>
        <w:rPr>
          <w:rFonts w:ascii="Times New Roman" w:hAnsi="Times New Roman"/>
          <w:b/>
          <w:sz w:val="24"/>
          <w:szCs w:val="24"/>
        </w:rPr>
      </w:pPr>
    </w:p>
    <w:p w14:paraId="756F24B9" w14:textId="40EA72F9" w:rsidR="009950A6" w:rsidRDefault="009950A6" w:rsidP="009950A6">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5144FEC7" w14:textId="77777777" w:rsidR="009950A6" w:rsidRPr="00B72D3E" w:rsidRDefault="009950A6" w:rsidP="00892394">
      <w:pPr>
        <w:jc w:val="center"/>
        <w:rPr>
          <w:rFonts w:ascii="Times New Roman" w:hAnsi="Times New Roman"/>
          <w:b/>
          <w:sz w:val="24"/>
          <w:szCs w:val="24"/>
        </w:rPr>
      </w:pPr>
    </w:p>
    <w:p w14:paraId="42AD2667" w14:textId="6C8AD4D9" w:rsidR="009950A6" w:rsidRPr="009950A6" w:rsidRDefault="009950A6" w:rsidP="009950A6">
      <w:pPr>
        <w:spacing w:before="120" w:after="120" w:line="240" w:lineRule="auto"/>
        <w:jc w:val="both"/>
        <w:outlineLvl w:val="2"/>
        <w:rPr>
          <w:rFonts w:ascii="Times New Roman" w:eastAsia="Calibri" w:hAnsi="Times New Roman" w:cs="Times New Roman"/>
          <w:b/>
          <w:sz w:val="24"/>
          <w:szCs w:val="24"/>
        </w:rPr>
      </w:pPr>
      <w:r w:rsidRPr="009950A6">
        <w:rPr>
          <w:rFonts w:ascii="Times New Roman" w:eastAsia="Calibri" w:hAnsi="Times New Roman" w:cs="Times New Roman"/>
          <w:b/>
          <w:sz w:val="24"/>
          <w:szCs w:val="24"/>
        </w:rPr>
        <w:t>Overview of the Disallowable Legislative Instrument</w:t>
      </w:r>
    </w:p>
    <w:p w14:paraId="7CACCEBC" w14:textId="1155245C" w:rsidR="009950A6" w:rsidRDefault="009950A6" w:rsidP="009950A6">
      <w:pPr>
        <w:ind w:right="91"/>
        <w:rPr>
          <w:rFonts w:ascii="Times New Roman" w:hAnsi="Times New Roman" w:cs="Times New Roman"/>
          <w:sz w:val="24"/>
          <w:szCs w:val="24"/>
        </w:rPr>
      </w:pPr>
      <w:r w:rsidRPr="009950A6">
        <w:rPr>
          <w:rFonts w:ascii="Times New Roman" w:hAnsi="Times New Roman" w:cs="Times New Roman"/>
          <w:sz w:val="24"/>
          <w:szCs w:val="24"/>
        </w:rPr>
        <w:t xml:space="preserve">The </w:t>
      </w:r>
      <w:r w:rsidRPr="009950A6">
        <w:rPr>
          <w:rFonts w:ascii="Times New Roman" w:hAnsi="Times New Roman" w:cs="Times New Roman"/>
          <w:i/>
          <w:sz w:val="24"/>
          <w:szCs w:val="24"/>
        </w:rPr>
        <w:t>Protection of the Sea (Shipping Levy) Act 1981</w:t>
      </w:r>
      <w:r w:rsidRPr="009950A6">
        <w:rPr>
          <w:rFonts w:ascii="Times New Roman" w:hAnsi="Times New Roman" w:cs="Times New Roman"/>
          <w:sz w:val="24"/>
          <w:szCs w:val="24"/>
        </w:rPr>
        <w:t xml:space="preserve"> (the Act) imposes a quarterly levy on ships of 24 metres or more in length and having on board a quantity of 10 tonnes or more of oil in bulk as fuel or cargo.  The rate of levy is currently prescribed in the Protection of the Sea (Shipping Levy) Regulation 2014 (the 2014 Regulation) for the purposes of section 6 of the Act.  The current quarterly levy is 11.25 cents per ton</w:t>
      </w:r>
      <w:r w:rsidR="00036766">
        <w:rPr>
          <w:rFonts w:ascii="Times New Roman" w:hAnsi="Times New Roman" w:cs="Times New Roman"/>
          <w:sz w:val="24"/>
          <w:szCs w:val="24"/>
        </w:rPr>
        <w:t>ne</w:t>
      </w:r>
      <w:r w:rsidRPr="009950A6">
        <w:rPr>
          <w:rFonts w:ascii="Times New Roman" w:hAnsi="Times New Roman" w:cs="Times New Roman"/>
          <w:sz w:val="24"/>
          <w:szCs w:val="24"/>
        </w:rPr>
        <w:t xml:space="preserve"> of the net tonnage of a ship.</w:t>
      </w:r>
      <w:r w:rsidR="0010689B">
        <w:rPr>
          <w:rFonts w:ascii="Times New Roman" w:hAnsi="Times New Roman" w:cs="Times New Roman"/>
          <w:sz w:val="24"/>
          <w:szCs w:val="24"/>
        </w:rPr>
        <w:t xml:space="preserve"> The minimum amount of levy is also currently prescribed in the 2014 Regulation for the purposes of section 7 of the Act. The current minimum amount of levy is $10.</w:t>
      </w:r>
    </w:p>
    <w:p w14:paraId="5638F32A" w14:textId="0AF64986" w:rsidR="0010689B" w:rsidRDefault="0010689B" w:rsidP="0010689B">
      <w:pPr>
        <w:ind w:right="91"/>
        <w:rPr>
          <w:szCs w:val="24"/>
        </w:rPr>
      </w:pPr>
      <w:r>
        <w:rPr>
          <w:rFonts w:ascii="Times New Roman" w:hAnsi="Times New Roman" w:cs="Times New Roman"/>
          <w:sz w:val="24"/>
          <w:szCs w:val="24"/>
        </w:rPr>
        <w:t>The Disallowable Legislative Instrument, the Protection of the Sea (Shipping Levy) Regulations 2024 would remake and replace the sunsetting 2014 Regu</w:t>
      </w:r>
      <w:r w:rsidRPr="0010689B">
        <w:rPr>
          <w:rFonts w:ascii="Times New Roman" w:hAnsi="Times New Roman" w:cs="Times New Roman"/>
          <w:sz w:val="24"/>
          <w:szCs w:val="24"/>
        </w:rPr>
        <w:t>lation, keeping the current quarterly levy at 11.25 cents per ton</w:t>
      </w:r>
      <w:r w:rsidR="00036766">
        <w:rPr>
          <w:rFonts w:ascii="Times New Roman" w:hAnsi="Times New Roman" w:cs="Times New Roman"/>
          <w:sz w:val="24"/>
          <w:szCs w:val="24"/>
        </w:rPr>
        <w:t xml:space="preserve">ne and the minimum amount of levy at $10 for </w:t>
      </w:r>
      <w:r w:rsidRPr="0010689B">
        <w:rPr>
          <w:rFonts w:ascii="Times New Roman" w:hAnsi="Times New Roman" w:cs="Times New Roman"/>
          <w:sz w:val="24"/>
          <w:szCs w:val="24"/>
        </w:rPr>
        <w:t>all ships to which the Act applies, effective from 1 October 2024.</w:t>
      </w:r>
    </w:p>
    <w:p w14:paraId="20C07E2D" w14:textId="77777777" w:rsidR="00036766" w:rsidRPr="00036766" w:rsidRDefault="00036766" w:rsidP="00036766">
      <w:pPr>
        <w:rPr>
          <w:rFonts w:ascii="Times New Roman" w:hAnsi="Times New Roman"/>
          <w:b/>
          <w:sz w:val="24"/>
          <w:szCs w:val="24"/>
        </w:rPr>
      </w:pPr>
      <w:r w:rsidRPr="00036766">
        <w:rPr>
          <w:rFonts w:ascii="Times New Roman" w:hAnsi="Times New Roman"/>
          <w:b/>
          <w:sz w:val="24"/>
          <w:szCs w:val="24"/>
        </w:rPr>
        <w:t>Human rights implications</w:t>
      </w:r>
    </w:p>
    <w:p w14:paraId="13B54A2F" w14:textId="6E885D06" w:rsidR="00036766" w:rsidRDefault="00036766" w:rsidP="00036766">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does not engage any of the applicable rights or freedoms.</w:t>
      </w:r>
    </w:p>
    <w:p w14:paraId="7236E7B0" w14:textId="77777777" w:rsidR="00036766" w:rsidRPr="00036766" w:rsidRDefault="00036766" w:rsidP="00036766">
      <w:pPr>
        <w:rPr>
          <w:rFonts w:ascii="Times New Roman" w:hAnsi="Times New Roman"/>
          <w:b/>
          <w:sz w:val="24"/>
          <w:szCs w:val="24"/>
        </w:rPr>
      </w:pPr>
      <w:r w:rsidRPr="00036766">
        <w:rPr>
          <w:rFonts w:ascii="Times New Roman" w:hAnsi="Times New Roman"/>
          <w:b/>
          <w:sz w:val="24"/>
          <w:szCs w:val="24"/>
        </w:rPr>
        <w:t>Conclusion</w:t>
      </w:r>
    </w:p>
    <w:p w14:paraId="3F634C90" w14:textId="0F98C936" w:rsidR="00036766" w:rsidRDefault="00036766" w:rsidP="00036766">
      <w:pPr>
        <w:spacing w:before="120" w:after="120" w:line="240" w:lineRule="auto"/>
        <w:rPr>
          <w:rFonts w:ascii="Times New Roman" w:hAnsi="Times New Roman"/>
          <w:sz w:val="24"/>
          <w:szCs w:val="24"/>
        </w:rPr>
      </w:pPr>
      <w:r>
        <w:rPr>
          <w:rFonts w:ascii="Times New Roman" w:hAnsi="Times New Roman"/>
          <w:sz w:val="24"/>
          <w:szCs w:val="24"/>
        </w:rPr>
        <w:t>This Disallowable Legislative Instrument is compatible with human rights as it does not raise any human rights issues.</w:t>
      </w:r>
    </w:p>
    <w:p w14:paraId="4EA5F126" w14:textId="12A4D4FC" w:rsidR="0010689B" w:rsidRPr="009950A6" w:rsidRDefault="0010689B" w:rsidP="009950A6">
      <w:pPr>
        <w:ind w:right="91"/>
        <w:rPr>
          <w:rFonts w:ascii="Times New Roman" w:hAnsi="Times New Roman" w:cs="Times New Roman"/>
          <w:sz w:val="24"/>
          <w:szCs w:val="24"/>
        </w:rPr>
      </w:pPr>
    </w:p>
    <w:p w14:paraId="28C01A49" w14:textId="5A13A515" w:rsidR="00A27F47" w:rsidRPr="00036766" w:rsidRDefault="00A27F47">
      <w:pPr>
        <w:rPr>
          <w:rFonts w:ascii="Times New Roman" w:hAnsi="Times New Roman"/>
          <w:sz w:val="24"/>
          <w:szCs w:val="24"/>
        </w:rPr>
      </w:pPr>
    </w:p>
    <w:sectPr w:rsidR="00A27F47" w:rsidRPr="000367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6D2FF" w14:textId="77777777" w:rsidR="00F76CD7" w:rsidRDefault="00F76CD7">
      <w:pPr>
        <w:spacing w:after="0" w:line="240" w:lineRule="auto"/>
      </w:pPr>
      <w:r>
        <w:separator/>
      </w:r>
    </w:p>
  </w:endnote>
  <w:endnote w:type="continuationSeparator" w:id="0">
    <w:p w14:paraId="4208DA6C" w14:textId="77777777" w:rsidR="00F76CD7" w:rsidRDefault="00F7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944D731" w14:textId="77777777" w:rsidR="002D2F32"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1003CD4" w14:textId="77777777" w:rsidR="002D2F32" w:rsidRDefault="00C30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F5C15" w14:textId="77777777" w:rsidR="00F76CD7" w:rsidRDefault="00F76CD7">
      <w:pPr>
        <w:spacing w:after="0" w:line="240" w:lineRule="auto"/>
      </w:pPr>
      <w:r>
        <w:separator/>
      </w:r>
    </w:p>
  </w:footnote>
  <w:footnote w:type="continuationSeparator" w:id="0">
    <w:p w14:paraId="49D8FE6F" w14:textId="77777777" w:rsidR="00F76CD7" w:rsidRDefault="00F76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121A3"/>
    <w:rsid w:val="00036766"/>
    <w:rsid w:val="000678AA"/>
    <w:rsid w:val="000A45A5"/>
    <w:rsid w:val="000B6CF7"/>
    <w:rsid w:val="000D6EEF"/>
    <w:rsid w:val="0010689B"/>
    <w:rsid w:val="0011203D"/>
    <w:rsid w:val="00143E63"/>
    <w:rsid w:val="001563E2"/>
    <w:rsid w:val="00172861"/>
    <w:rsid w:val="00172D85"/>
    <w:rsid w:val="001A1F32"/>
    <w:rsid w:val="001C37E5"/>
    <w:rsid w:val="00204B60"/>
    <w:rsid w:val="002062EF"/>
    <w:rsid w:val="00217850"/>
    <w:rsid w:val="00230B89"/>
    <w:rsid w:val="00275778"/>
    <w:rsid w:val="002B1B97"/>
    <w:rsid w:val="002C108D"/>
    <w:rsid w:val="003C7D1A"/>
    <w:rsid w:val="00405FD8"/>
    <w:rsid w:val="00415044"/>
    <w:rsid w:val="0042141B"/>
    <w:rsid w:val="00456659"/>
    <w:rsid w:val="004B519F"/>
    <w:rsid w:val="004C76B5"/>
    <w:rsid w:val="005037A3"/>
    <w:rsid w:val="00540CF1"/>
    <w:rsid w:val="00580153"/>
    <w:rsid w:val="005B7BB2"/>
    <w:rsid w:val="005C43B9"/>
    <w:rsid w:val="00605F4B"/>
    <w:rsid w:val="00620A75"/>
    <w:rsid w:val="006708D1"/>
    <w:rsid w:val="006725A3"/>
    <w:rsid w:val="006B471F"/>
    <w:rsid w:val="006B6B1C"/>
    <w:rsid w:val="006E6C07"/>
    <w:rsid w:val="006F3DFC"/>
    <w:rsid w:val="006F44C8"/>
    <w:rsid w:val="00727BB5"/>
    <w:rsid w:val="0079085D"/>
    <w:rsid w:val="007A62D3"/>
    <w:rsid w:val="007B1541"/>
    <w:rsid w:val="0081603E"/>
    <w:rsid w:val="0084614C"/>
    <w:rsid w:val="008657A9"/>
    <w:rsid w:val="00887CC8"/>
    <w:rsid w:val="00890D4C"/>
    <w:rsid w:val="00892394"/>
    <w:rsid w:val="008A77C2"/>
    <w:rsid w:val="0090436C"/>
    <w:rsid w:val="00933FC1"/>
    <w:rsid w:val="00953E79"/>
    <w:rsid w:val="00960670"/>
    <w:rsid w:val="009704E3"/>
    <w:rsid w:val="009950A6"/>
    <w:rsid w:val="009C50F0"/>
    <w:rsid w:val="00A06894"/>
    <w:rsid w:val="00A27F47"/>
    <w:rsid w:val="00A4273F"/>
    <w:rsid w:val="00A65E06"/>
    <w:rsid w:val="00A854F4"/>
    <w:rsid w:val="00AC08AB"/>
    <w:rsid w:val="00AE2013"/>
    <w:rsid w:val="00C07E8B"/>
    <w:rsid w:val="00C17772"/>
    <w:rsid w:val="00C3060C"/>
    <w:rsid w:val="00C42C3D"/>
    <w:rsid w:val="00C45961"/>
    <w:rsid w:val="00C50F56"/>
    <w:rsid w:val="00C75A8F"/>
    <w:rsid w:val="00C91D35"/>
    <w:rsid w:val="00CE6682"/>
    <w:rsid w:val="00CF4BEA"/>
    <w:rsid w:val="00D81EE9"/>
    <w:rsid w:val="00DA5543"/>
    <w:rsid w:val="00DC5A4D"/>
    <w:rsid w:val="00DE73E9"/>
    <w:rsid w:val="00E04BE4"/>
    <w:rsid w:val="00E157E8"/>
    <w:rsid w:val="00E45363"/>
    <w:rsid w:val="00EA2610"/>
    <w:rsid w:val="00EB01B2"/>
    <w:rsid w:val="00EC192F"/>
    <w:rsid w:val="00ED131A"/>
    <w:rsid w:val="00ED641B"/>
    <w:rsid w:val="00F24EB7"/>
    <w:rsid w:val="00F36A93"/>
    <w:rsid w:val="00F423CD"/>
    <w:rsid w:val="00F511FE"/>
    <w:rsid w:val="00F65B09"/>
    <w:rsid w:val="00F76CD7"/>
    <w:rsid w:val="00F92E95"/>
    <w:rsid w:val="00F9312A"/>
    <w:rsid w:val="00FA1E54"/>
    <w:rsid w:val="00FA2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9950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Appendix">
    <w:name w:val="Appendix"/>
    <w:basedOn w:val="Normal"/>
    <w:link w:val="AppendixCharChar"/>
    <w:rsid w:val="000121A3"/>
    <w:pPr>
      <w:spacing w:after="0" w:line="240" w:lineRule="auto"/>
      <w:jc w:val="right"/>
    </w:pPr>
    <w:rPr>
      <w:rFonts w:ascii="Times New Roman" w:eastAsia="Times New Roman" w:hAnsi="Times New Roman" w:cs="Times New Roman"/>
      <w:b/>
      <w:sz w:val="24"/>
      <w:szCs w:val="20"/>
      <w:lang w:eastAsia="en-AU"/>
    </w:rPr>
  </w:style>
  <w:style w:type="character" w:customStyle="1" w:styleId="AppendixCharChar">
    <w:name w:val="Appendix Char Char"/>
    <w:basedOn w:val="DefaultParagraphFont"/>
    <w:link w:val="Appendix"/>
    <w:rsid w:val="000121A3"/>
    <w:rPr>
      <w:rFonts w:ascii="Times New Roman" w:eastAsia="Times New Roman" w:hAnsi="Times New Roman" w:cs="Times New Roman"/>
      <w:b/>
      <w:sz w:val="24"/>
      <w:szCs w:val="20"/>
      <w:lang w:eastAsia="en-AU"/>
    </w:rPr>
  </w:style>
  <w:style w:type="character" w:customStyle="1" w:styleId="Heading3Char">
    <w:name w:val="Heading 3 Char"/>
    <w:basedOn w:val="DefaultParagraphFont"/>
    <w:link w:val="Heading3"/>
    <w:uiPriority w:val="9"/>
    <w:semiHidden/>
    <w:rsid w:val="009950A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94680">
      <w:bodyDiv w:val="1"/>
      <w:marLeft w:val="0"/>
      <w:marRight w:val="0"/>
      <w:marTop w:val="0"/>
      <w:marBottom w:val="0"/>
      <w:divBdr>
        <w:top w:val="none" w:sz="0" w:space="0" w:color="auto"/>
        <w:left w:val="none" w:sz="0" w:space="0" w:color="auto"/>
        <w:bottom w:val="none" w:sz="0" w:space="0" w:color="auto"/>
        <w:right w:val="none" w:sz="0" w:space="0" w:color="auto"/>
      </w:divBdr>
    </w:div>
    <w:div w:id="559559171">
      <w:bodyDiv w:val="1"/>
      <w:marLeft w:val="0"/>
      <w:marRight w:val="0"/>
      <w:marTop w:val="0"/>
      <w:marBottom w:val="0"/>
      <w:divBdr>
        <w:top w:val="none" w:sz="0" w:space="0" w:color="auto"/>
        <w:left w:val="none" w:sz="0" w:space="0" w:color="auto"/>
        <w:bottom w:val="none" w:sz="0" w:space="0" w:color="auto"/>
        <w:right w:val="none" w:sz="0" w:space="0" w:color="auto"/>
      </w:divBdr>
    </w:div>
    <w:div w:id="590545745">
      <w:bodyDiv w:val="1"/>
      <w:marLeft w:val="0"/>
      <w:marRight w:val="0"/>
      <w:marTop w:val="0"/>
      <w:marBottom w:val="0"/>
      <w:divBdr>
        <w:top w:val="none" w:sz="0" w:space="0" w:color="auto"/>
        <w:left w:val="none" w:sz="0" w:space="0" w:color="auto"/>
        <w:bottom w:val="none" w:sz="0" w:space="0" w:color="auto"/>
        <w:right w:val="none" w:sz="0" w:space="0" w:color="auto"/>
      </w:divBdr>
    </w:div>
    <w:div w:id="2063475940">
      <w:bodyDiv w:val="1"/>
      <w:marLeft w:val="0"/>
      <w:marRight w:val="0"/>
      <w:marTop w:val="0"/>
      <w:marBottom w:val="0"/>
      <w:divBdr>
        <w:top w:val="none" w:sz="0" w:space="0" w:color="auto"/>
        <w:left w:val="none" w:sz="0" w:space="0" w:color="auto"/>
        <w:bottom w:val="none" w:sz="0" w:space="0" w:color="auto"/>
        <w:right w:val="none" w:sz="0" w:space="0" w:color="auto"/>
      </w:divBdr>
    </w:div>
    <w:div w:id="20885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BB0DC0A-91D3-4B57-BE09-D801AE01ED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13F8D00DDC314584CBE5AE5E8C2A8D" ma:contentTypeVersion="" ma:contentTypeDescription="PDMS Document Site Content Type" ma:contentTypeScope="" ma:versionID="d6a1d4b72b345ffc839635c8561f01a4">
  <xsd:schema xmlns:xsd="http://www.w3.org/2001/XMLSchema" xmlns:xs="http://www.w3.org/2001/XMLSchema" xmlns:p="http://schemas.microsoft.com/office/2006/metadata/properties" xmlns:ns2="1BB0DC0A-91D3-4B57-BE09-D801AE01EDFD" targetNamespace="http://schemas.microsoft.com/office/2006/metadata/properties" ma:root="true" ma:fieldsID="08e18c11afe18dee2c4474e939d50c48" ns2:_="">
    <xsd:import namespace="1BB0DC0A-91D3-4B57-BE09-D801AE01ED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0DC0A-91D3-4B57-BE09-D801AE01ED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2.xml><?xml version="1.0" encoding="utf-8"?>
<ds:datastoreItem xmlns:ds="http://schemas.openxmlformats.org/officeDocument/2006/customXml" ds:itemID="{E2C81B43-B7DD-474B-8E69-3FB335A486BC}">
  <ds:schemaRefs>
    <ds:schemaRef ds:uri="http://purl.org/dc/dcmitype/"/>
    <ds:schemaRef ds:uri="1BB0DC0A-91D3-4B57-BE09-D801AE01EDF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309FA3-73A8-403A-A758-92BDDF942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0DC0A-91D3-4B57-BE09-D801AE01E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28FF1-DE69-4868-91D0-F6685D44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2024-09-06T04:22:00Z</dcterms:created>
  <dcterms:modified xsi:type="dcterms:W3CDTF">2024-09-06T04:22:00Z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0x010100266966F133664895A6EE3632470D45F5004013F8D00DDC314584CBE5AE5E8C2A8D</vt:lpwstr>
  </property>
  <property fmtid="{D5CDD505-2E9C-101B-9397-08002B2CF9AE}" pid="3" name="_dlc_DocIdItemGuid">
    <vt:lpwstr>0bfc15ff-2125-461c-84cf-153763e47e19</vt:lpwstr>
  </property>
</Properties>
</file>