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F7732" w14:textId="77777777" w:rsidR="00715914" w:rsidRPr="00BC0DC2" w:rsidRDefault="00DA186E" w:rsidP="00B05CF4">
      <w:pPr>
        <w:rPr>
          <w:sz w:val="28"/>
        </w:rPr>
      </w:pPr>
      <w:r w:rsidRPr="00BC0DC2">
        <w:rPr>
          <w:noProof/>
          <w:lang w:eastAsia="en-AU"/>
        </w:rPr>
        <w:drawing>
          <wp:inline distT="0" distB="0" distL="0" distR="0" wp14:anchorId="3A965F9B" wp14:editId="35DE888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28CA4B0" w14:textId="77777777" w:rsidR="00715914" w:rsidRPr="00BC0DC2" w:rsidRDefault="00715914" w:rsidP="00715914">
      <w:pPr>
        <w:rPr>
          <w:sz w:val="19"/>
        </w:rPr>
      </w:pPr>
    </w:p>
    <w:p w14:paraId="2896C097" w14:textId="77777777" w:rsidR="00715914" w:rsidRPr="00BC0DC2" w:rsidRDefault="006772F3" w:rsidP="00715914">
      <w:pPr>
        <w:pStyle w:val="ShortT"/>
      </w:pPr>
      <w:r w:rsidRPr="00BC0DC2">
        <w:t xml:space="preserve">Native Title (Notices) </w:t>
      </w:r>
      <w:r w:rsidR="00401177">
        <w:t>Determination 2</w:t>
      </w:r>
      <w:r w:rsidRPr="00BC0DC2">
        <w:t>024</w:t>
      </w:r>
    </w:p>
    <w:p w14:paraId="3A6733BA" w14:textId="77777777" w:rsidR="006772F3" w:rsidRPr="00BC0DC2" w:rsidRDefault="006772F3" w:rsidP="00BD3661">
      <w:pPr>
        <w:pStyle w:val="SignCoverPageStart"/>
        <w:rPr>
          <w:szCs w:val="22"/>
        </w:rPr>
      </w:pPr>
      <w:r w:rsidRPr="00BC0DC2">
        <w:rPr>
          <w:szCs w:val="22"/>
        </w:rPr>
        <w:t>I, Mark Dreyfus KC, Attorney</w:t>
      </w:r>
      <w:r w:rsidR="00401177">
        <w:rPr>
          <w:szCs w:val="22"/>
        </w:rPr>
        <w:noBreakHyphen/>
      </w:r>
      <w:r w:rsidRPr="00BC0DC2">
        <w:rPr>
          <w:szCs w:val="22"/>
        </w:rPr>
        <w:t>General, make the following determination.</w:t>
      </w:r>
    </w:p>
    <w:p w14:paraId="24383C5D" w14:textId="348AF957" w:rsidR="006772F3" w:rsidRPr="00BC0DC2" w:rsidRDefault="006772F3" w:rsidP="00BD3661">
      <w:pPr>
        <w:keepNext/>
        <w:spacing w:before="300" w:line="240" w:lineRule="atLeast"/>
        <w:ind w:right="397"/>
        <w:jc w:val="both"/>
        <w:rPr>
          <w:szCs w:val="22"/>
        </w:rPr>
      </w:pPr>
      <w:r w:rsidRPr="00BC0DC2">
        <w:rPr>
          <w:szCs w:val="22"/>
        </w:rPr>
        <w:t>Dated</w:t>
      </w:r>
      <w:r w:rsidR="00073B69">
        <w:rPr>
          <w:szCs w:val="22"/>
        </w:rPr>
        <w:t xml:space="preserve"> 28 August </w:t>
      </w:r>
      <w:r w:rsidRPr="00BC0DC2">
        <w:rPr>
          <w:szCs w:val="22"/>
        </w:rPr>
        <w:fldChar w:fldCharType="begin"/>
      </w:r>
      <w:r w:rsidRPr="00BC0DC2">
        <w:rPr>
          <w:szCs w:val="22"/>
        </w:rPr>
        <w:instrText xml:space="preserve"> DOCPROPERTY  DateMade </w:instrText>
      </w:r>
      <w:r w:rsidRPr="00BC0DC2">
        <w:rPr>
          <w:szCs w:val="22"/>
        </w:rPr>
        <w:fldChar w:fldCharType="separate"/>
      </w:r>
      <w:r w:rsidR="00B462FF">
        <w:rPr>
          <w:szCs w:val="22"/>
        </w:rPr>
        <w:t>2024</w:t>
      </w:r>
      <w:r w:rsidRPr="00BC0DC2">
        <w:rPr>
          <w:szCs w:val="22"/>
        </w:rPr>
        <w:fldChar w:fldCharType="end"/>
      </w:r>
    </w:p>
    <w:p w14:paraId="1C7094CD" w14:textId="77777777" w:rsidR="006772F3" w:rsidRPr="00BC0DC2" w:rsidRDefault="006772F3" w:rsidP="00BD3661">
      <w:pPr>
        <w:keepNext/>
        <w:tabs>
          <w:tab w:val="left" w:pos="3402"/>
        </w:tabs>
        <w:spacing w:before="1440" w:line="300" w:lineRule="atLeast"/>
        <w:ind w:right="397"/>
        <w:rPr>
          <w:szCs w:val="22"/>
        </w:rPr>
      </w:pPr>
      <w:r w:rsidRPr="00BC0DC2">
        <w:rPr>
          <w:szCs w:val="22"/>
        </w:rPr>
        <w:t>Mark Dreyfus KC</w:t>
      </w:r>
      <w:bookmarkStart w:id="0" w:name="_GoBack"/>
      <w:bookmarkEnd w:id="0"/>
    </w:p>
    <w:p w14:paraId="26094E39" w14:textId="77777777" w:rsidR="006772F3" w:rsidRPr="00BC0DC2" w:rsidRDefault="006772F3" w:rsidP="00BD3661">
      <w:pPr>
        <w:pStyle w:val="SignCoverPageEnd"/>
        <w:rPr>
          <w:szCs w:val="22"/>
        </w:rPr>
      </w:pPr>
      <w:r w:rsidRPr="00BC0DC2">
        <w:rPr>
          <w:szCs w:val="22"/>
        </w:rPr>
        <w:t>Attorney</w:t>
      </w:r>
      <w:r w:rsidR="00401177">
        <w:rPr>
          <w:szCs w:val="22"/>
        </w:rPr>
        <w:noBreakHyphen/>
      </w:r>
      <w:r w:rsidRPr="00BC0DC2">
        <w:rPr>
          <w:szCs w:val="22"/>
        </w:rPr>
        <w:t>General</w:t>
      </w:r>
    </w:p>
    <w:p w14:paraId="4E0A9AB3" w14:textId="77777777" w:rsidR="006772F3" w:rsidRPr="00BC0DC2" w:rsidRDefault="006772F3" w:rsidP="00BD3661"/>
    <w:p w14:paraId="07DDB580" w14:textId="77777777" w:rsidR="00715914" w:rsidRPr="00472BD3" w:rsidRDefault="00715914" w:rsidP="00715914">
      <w:pPr>
        <w:pStyle w:val="Header"/>
        <w:tabs>
          <w:tab w:val="clear" w:pos="4150"/>
          <w:tab w:val="clear" w:pos="8307"/>
        </w:tabs>
      </w:pPr>
      <w:r w:rsidRPr="00472BD3">
        <w:rPr>
          <w:rStyle w:val="CharChapNo"/>
        </w:rPr>
        <w:t xml:space="preserve"> </w:t>
      </w:r>
      <w:r w:rsidRPr="00472BD3">
        <w:rPr>
          <w:rStyle w:val="CharChapText"/>
        </w:rPr>
        <w:t xml:space="preserve"> </w:t>
      </w:r>
    </w:p>
    <w:p w14:paraId="5F889543" w14:textId="77777777" w:rsidR="00715914" w:rsidRPr="00472BD3" w:rsidRDefault="00715914" w:rsidP="00715914">
      <w:pPr>
        <w:pStyle w:val="Header"/>
        <w:tabs>
          <w:tab w:val="clear" w:pos="4150"/>
          <w:tab w:val="clear" w:pos="8307"/>
        </w:tabs>
      </w:pPr>
      <w:r w:rsidRPr="00472BD3">
        <w:rPr>
          <w:rStyle w:val="CharPartNo"/>
        </w:rPr>
        <w:t xml:space="preserve"> </w:t>
      </w:r>
      <w:r w:rsidRPr="00472BD3">
        <w:rPr>
          <w:rStyle w:val="CharPartText"/>
        </w:rPr>
        <w:t xml:space="preserve"> </w:t>
      </w:r>
    </w:p>
    <w:p w14:paraId="15D31A29" w14:textId="77777777" w:rsidR="00715914" w:rsidRPr="00472BD3" w:rsidRDefault="00715914" w:rsidP="00715914">
      <w:pPr>
        <w:pStyle w:val="Header"/>
        <w:tabs>
          <w:tab w:val="clear" w:pos="4150"/>
          <w:tab w:val="clear" w:pos="8307"/>
        </w:tabs>
      </w:pPr>
      <w:r w:rsidRPr="00472BD3">
        <w:rPr>
          <w:rStyle w:val="CharDivNo"/>
        </w:rPr>
        <w:t xml:space="preserve"> </w:t>
      </w:r>
      <w:r w:rsidRPr="00472BD3">
        <w:rPr>
          <w:rStyle w:val="CharDivText"/>
        </w:rPr>
        <w:t xml:space="preserve"> </w:t>
      </w:r>
    </w:p>
    <w:p w14:paraId="5E9F632C" w14:textId="77777777" w:rsidR="00715914" w:rsidRPr="00BC0DC2" w:rsidRDefault="00715914" w:rsidP="00715914">
      <w:pPr>
        <w:sectPr w:rsidR="00715914" w:rsidRPr="00BC0DC2" w:rsidSect="0047615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3AC6561" w14:textId="77777777" w:rsidR="00F67BCA" w:rsidRPr="00BC0DC2" w:rsidRDefault="00715914" w:rsidP="00715914">
      <w:pPr>
        <w:outlineLvl w:val="0"/>
        <w:rPr>
          <w:sz w:val="36"/>
        </w:rPr>
      </w:pPr>
      <w:r w:rsidRPr="00BC0DC2">
        <w:rPr>
          <w:sz w:val="36"/>
        </w:rPr>
        <w:lastRenderedPageBreak/>
        <w:t>Contents</w:t>
      </w:r>
    </w:p>
    <w:p w14:paraId="27B9FE46" w14:textId="611CCAB5" w:rsidR="00734BBA" w:rsidRDefault="00734BB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734BBA">
        <w:rPr>
          <w:b w:val="0"/>
          <w:noProof/>
          <w:sz w:val="18"/>
        </w:rPr>
        <w:tab/>
      </w:r>
      <w:r w:rsidRPr="00734BBA">
        <w:rPr>
          <w:b w:val="0"/>
          <w:noProof/>
          <w:sz w:val="18"/>
        </w:rPr>
        <w:fldChar w:fldCharType="begin"/>
      </w:r>
      <w:r w:rsidRPr="00734BBA">
        <w:rPr>
          <w:b w:val="0"/>
          <w:noProof/>
          <w:sz w:val="18"/>
        </w:rPr>
        <w:instrText xml:space="preserve"> PAGEREF _Toc171958048 \h </w:instrText>
      </w:r>
      <w:r w:rsidRPr="00734BBA">
        <w:rPr>
          <w:b w:val="0"/>
          <w:noProof/>
          <w:sz w:val="18"/>
        </w:rPr>
      </w:r>
      <w:r w:rsidRPr="00734BBA">
        <w:rPr>
          <w:b w:val="0"/>
          <w:noProof/>
          <w:sz w:val="18"/>
        </w:rPr>
        <w:fldChar w:fldCharType="separate"/>
      </w:r>
      <w:r w:rsidR="00B462FF">
        <w:rPr>
          <w:b w:val="0"/>
          <w:noProof/>
          <w:sz w:val="18"/>
        </w:rPr>
        <w:t>1</w:t>
      </w:r>
      <w:r w:rsidRPr="00734BBA">
        <w:rPr>
          <w:b w:val="0"/>
          <w:noProof/>
          <w:sz w:val="18"/>
        </w:rPr>
        <w:fldChar w:fldCharType="end"/>
      </w:r>
    </w:p>
    <w:p w14:paraId="255C9A93" w14:textId="213E66A8" w:rsidR="00734BBA" w:rsidRDefault="00734BBA">
      <w:pPr>
        <w:pStyle w:val="TOC5"/>
        <w:rPr>
          <w:rFonts w:asciiTheme="minorHAnsi" w:eastAsiaTheme="minorEastAsia" w:hAnsiTheme="minorHAnsi" w:cstheme="minorBidi"/>
          <w:noProof/>
          <w:kern w:val="0"/>
          <w:sz w:val="22"/>
          <w:szCs w:val="22"/>
        </w:rPr>
      </w:pPr>
      <w:r>
        <w:rPr>
          <w:noProof/>
        </w:rPr>
        <w:t>1</w:t>
      </w:r>
      <w:r>
        <w:rPr>
          <w:noProof/>
        </w:rPr>
        <w:tab/>
        <w:t>Name</w:t>
      </w:r>
      <w:r w:rsidRPr="00734BBA">
        <w:rPr>
          <w:noProof/>
        </w:rPr>
        <w:tab/>
      </w:r>
      <w:r w:rsidRPr="00734BBA">
        <w:rPr>
          <w:noProof/>
        </w:rPr>
        <w:fldChar w:fldCharType="begin"/>
      </w:r>
      <w:r w:rsidRPr="00734BBA">
        <w:rPr>
          <w:noProof/>
        </w:rPr>
        <w:instrText xml:space="preserve"> PAGEREF _Toc171958049 \h </w:instrText>
      </w:r>
      <w:r w:rsidRPr="00734BBA">
        <w:rPr>
          <w:noProof/>
        </w:rPr>
      </w:r>
      <w:r w:rsidRPr="00734BBA">
        <w:rPr>
          <w:noProof/>
        </w:rPr>
        <w:fldChar w:fldCharType="separate"/>
      </w:r>
      <w:r w:rsidR="00B462FF">
        <w:rPr>
          <w:noProof/>
        </w:rPr>
        <w:t>1</w:t>
      </w:r>
      <w:r w:rsidRPr="00734BBA">
        <w:rPr>
          <w:noProof/>
        </w:rPr>
        <w:fldChar w:fldCharType="end"/>
      </w:r>
    </w:p>
    <w:p w14:paraId="6CA2B664" w14:textId="5E9F49AE" w:rsidR="00734BBA" w:rsidRDefault="00734BBA">
      <w:pPr>
        <w:pStyle w:val="TOC5"/>
        <w:rPr>
          <w:rFonts w:asciiTheme="minorHAnsi" w:eastAsiaTheme="minorEastAsia" w:hAnsiTheme="minorHAnsi" w:cstheme="minorBidi"/>
          <w:noProof/>
          <w:kern w:val="0"/>
          <w:sz w:val="22"/>
          <w:szCs w:val="22"/>
        </w:rPr>
      </w:pPr>
      <w:r>
        <w:rPr>
          <w:noProof/>
        </w:rPr>
        <w:t>2</w:t>
      </w:r>
      <w:r>
        <w:rPr>
          <w:noProof/>
        </w:rPr>
        <w:tab/>
        <w:t>Commencement</w:t>
      </w:r>
      <w:r w:rsidRPr="00734BBA">
        <w:rPr>
          <w:noProof/>
        </w:rPr>
        <w:tab/>
      </w:r>
      <w:r w:rsidRPr="00734BBA">
        <w:rPr>
          <w:noProof/>
        </w:rPr>
        <w:fldChar w:fldCharType="begin"/>
      </w:r>
      <w:r w:rsidRPr="00734BBA">
        <w:rPr>
          <w:noProof/>
        </w:rPr>
        <w:instrText xml:space="preserve"> PAGEREF _Toc171958050 \h </w:instrText>
      </w:r>
      <w:r w:rsidRPr="00734BBA">
        <w:rPr>
          <w:noProof/>
        </w:rPr>
      </w:r>
      <w:r w:rsidRPr="00734BBA">
        <w:rPr>
          <w:noProof/>
        </w:rPr>
        <w:fldChar w:fldCharType="separate"/>
      </w:r>
      <w:r w:rsidR="00B462FF">
        <w:rPr>
          <w:noProof/>
        </w:rPr>
        <w:t>1</w:t>
      </w:r>
      <w:r w:rsidRPr="00734BBA">
        <w:rPr>
          <w:noProof/>
        </w:rPr>
        <w:fldChar w:fldCharType="end"/>
      </w:r>
    </w:p>
    <w:p w14:paraId="393C14FD" w14:textId="1A956B8D" w:rsidR="00734BBA" w:rsidRDefault="00734BBA">
      <w:pPr>
        <w:pStyle w:val="TOC5"/>
        <w:rPr>
          <w:rFonts w:asciiTheme="minorHAnsi" w:eastAsiaTheme="minorEastAsia" w:hAnsiTheme="minorHAnsi" w:cstheme="minorBidi"/>
          <w:noProof/>
          <w:kern w:val="0"/>
          <w:sz w:val="22"/>
          <w:szCs w:val="22"/>
        </w:rPr>
      </w:pPr>
      <w:r>
        <w:rPr>
          <w:noProof/>
        </w:rPr>
        <w:t>3</w:t>
      </w:r>
      <w:r>
        <w:rPr>
          <w:noProof/>
        </w:rPr>
        <w:tab/>
        <w:t>Authority</w:t>
      </w:r>
      <w:r w:rsidRPr="00734BBA">
        <w:rPr>
          <w:noProof/>
        </w:rPr>
        <w:tab/>
      </w:r>
      <w:r w:rsidRPr="00734BBA">
        <w:rPr>
          <w:noProof/>
        </w:rPr>
        <w:fldChar w:fldCharType="begin"/>
      </w:r>
      <w:r w:rsidRPr="00734BBA">
        <w:rPr>
          <w:noProof/>
        </w:rPr>
        <w:instrText xml:space="preserve"> PAGEREF _Toc171958051 \h </w:instrText>
      </w:r>
      <w:r w:rsidRPr="00734BBA">
        <w:rPr>
          <w:noProof/>
        </w:rPr>
      </w:r>
      <w:r w:rsidRPr="00734BBA">
        <w:rPr>
          <w:noProof/>
        </w:rPr>
        <w:fldChar w:fldCharType="separate"/>
      </w:r>
      <w:r w:rsidR="00B462FF">
        <w:rPr>
          <w:noProof/>
        </w:rPr>
        <w:t>1</w:t>
      </w:r>
      <w:r w:rsidRPr="00734BBA">
        <w:rPr>
          <w:noProof/>
        </w:rPr>
        <w:fldChar w:fldCharType="end"/>
      </w:r>
    </w:p>
    <w:p w14:paraId="50FDEEB9" w14:textId="03D18252" w:rsidR="00734BBA" w:rsidRDefault="00734BBA">
      <w:pPr>
        <w:pStyle w:val="TOC5"/>
        <w:rPr>
          <w:rFonts w:asciiTheme="minorHAnsi" w:eastAsiaTheme="minorEastAsia" w:hAnsiTheme="minorHAnsi" w:cstheme="minorBidi"/>
          <w:noProof/>
          <w:kern w:val="0"/>
          <w:sz w:val="22"/>
          <w:szCs w:val="22"/>
        </w:rPr>
      </w:pPr>
      <w:r>
        <w:rPr>
          <w:noProof/>
        </w:rPr>
        <w:t>4</w:t>
      </w:r>
      <w:r>
        <w:rPr>
          <w:noProof/>
        </w:rPr>
        <w:tab/>
        <w:t>Schedules</w:t>
      </w:r>
      <w:r w:rsidRPr="00734BBA">
        <w:rPr>
          <w:noProof/>
        </w:rPr>
        <w:tab/>
      </w:r>
      <w:r w:rsidRPr="00734BBA">
        <w:rPr>
          <w:noProof/>
        </w:rPr>
        <w:fldChar w:fldCharType="begin"/>
      </w:r>
      <w:r w:rsidRPr="00734BBA">
        <w:rPr>
          <w:noProof/>
        </w:rPr>
        <w:instrText xml:space="preserve"> PAGEREF _Toc171958052 \h </w:instrText>
      </w:r>
      <w:r w:rsidRPr="00734BBA">
        <w:rPr>
          <w:noProof/>
        </w:rPr>
      </w:r>
      <w:r w:rsidRPr="00734BBA">
        <w:rPr>
          <w:noProof/>
        </w:rPr>
        <w:fldChar w:fldCharType="separate"/>
      </w:r>
      <w:r w:rsidR="00B462FF">
        <w:rPr>
          <w:noProof/>
        </w:rPr>
        <w:t>1</w:t>
      </w:r>
      <w:r w:rsidRPr="00734BBA">
        <w:rPr>
          <w:noProof/>
        </w:rPr>
        <w:fldChar w:fldCharType="end"/>
      </w:r>
    </w:p>
    <w:p w14:paraId="38BC0D9E" w14:textId="50FE96B9" w:rsidR="00734BBA" w:rsidRDefault="00734BBA">
      <w:pPr>
        <w:pStyle w:val="TOC5"/>
        <w:rPr>
          <w:rFonts w:asciiTheme="minorHAnsi" w:eastAsiaTheme="minorEastAsia" w:hAnsiTheme="minorHAnsi" w:cstheme="minorBidi"/>
          <w:noProof/>
          <w:kern w:val="0"/>
          <w:sz w:val="22"/>
          <w:szCs w:val="22"/>
        </w:rPr>
      </w:pPr>
      <w:r>
        <w:rPr>
          <w:noProof/>
        </w:rPr>
        <w:t>5</w:t>
      </w:r>
      <w:r>
        <w:rPr>
          <w:noProof/>
        </w:rPr>
        <w:tab/>
        <w:t>Definitions</w:t>
      </w:r>
      <w:r w:rsidRPr="00734BBA">
        <w:rPr>
          <w:noProof/>
        </w:rPr>
        <w:tab/>
      </w:r>
      <w:r w:rsidRPr="00734BBA">
        <w:rPr>
          <w:noProof/>
        </w:rPr>
        <w:fldChar w:fldCharType="begin"/>
      </w:r>
      <w:r w:rsidRPr="00734BBA">
        <w:rPr>
          <w:noProof/>
        </w:rPr>
        <w:instrText xml:space="preserve"> PAGEREF _Toc171958053 \h </w:instrText>
      </w:r>
      <w:r w:rsidRPr="00734BBA">
        <w:rPr>
          <w:noProof/>
        </w:rPr>
      </w:r>
      <w:r w:rsidRPr="00734BBA">
        <w:rPr>
          <w:noProof/>
        </w:rPr>
        <w:fldChar w:fldCharType="separate"/>
      </w:r>
      <w:r w:rsidR="00B462FF">
        <w:rPr>
          <w:noProof/>
        </w:rPr>
        <w:t>2</w:t>
      </w:r>
      <w:r w:rsidRPr="00734BBA">
        <w:rPr>
          <w:noProof/>
        </w:rPr>
        <w:fldChar w:fldCharType="end"/>
      </w:r>
    </w:p>
    <w:p w14:paraId="21633B25" w14:textId="757F082F" w:rsidR="00734BBA" w:rsidRDefault="00734BBA">
      <w:pPr>
        <w:pStyle w:val="TOC2"/>
        <w:rPr>
          <w:rFonts w:asciiTheme="minorHAnsi" w:eastAsiaTheme="minorEastAsia" w:hAnsiTheme="minorHAnsi" w:cstheme="minorBidi"/>
          <w:b w:val="0"/>
          <w:noProof/>
          <w:kern w:val="0"/>
          <w:sz w:val="22"/>
          <w:szCs w:val="22"/>
        </w:rPr>
      </w:pPr>
      <w:r>
        <w:rPr>
          <w:noProof/>
        </w:rPr>
        <w:t>Part 2—Notices</w:t>
      </w:r>
      <w:r w:rsidRPr="00734BBA">
        <w:rPr>
          <w:b w:val="0"/>
          <w:noProof/>
          <w:sz w:val="18"/>
        </w:rPr>
        <w:tab/>
      </w:r>
      <w:r w:rsidRPr="00734BBA">
        <w:rPr>
          <w:b w:val="0"/>
          <w:noProof/>
          <w:sz w:val="18"/>
        </w:rPr>
        <w:fldChar w:fldCharType="begin"/>
      </w:r>
      <w:r w:rsidRPr="00734BBA">
        <w:rPr>
          <w:b w:val="0"/>
          <w:noProof/>
          <w:sz w:val="18"/>
        </w:rPr>
        <w:instrText xml:space="preserve"> PAGEREF _Toc171958054 \h </w:instrText>
      </w:r>
      <w:r w:rsidRPr="00734BBA">
        <w:rPr>
          <w:b w:val="0"/>
          <w:noProof/>
          <w:sz w:val="18"/>
        </w:rPr>
      </w:r>
      <w:r w:rsidRPr="00734BBA">
        <w:rPr>
          <w:b w:val="0"/>
          <w:noProof/>
          <w:sz w:val="18"/>
        </w:rPr>
        <w:fldChar w:fldCharType="separate"/>
      </w:r>
      <w:r w:rsidR="00B462FF">
        <w:rPr>
          <w:b w:val="0"/>
          <w:noProof/>
          <w:sz w:val="18"/>
        </w:rPr>
        <w:t>3</w:t>
      </w:r>
      <w:r w:rsidRPr="00734BBA">
        <w:rPr>
          <w:b w:val="0"/>
          <w:noProof/>
          <w:sz w:val="18"/>
        </w:rPr>
        <w:fldChar w:fldCharType="end"/>
      </w:r>
    </w:p>
    <w:p w14:paraId="76E0BEA0" w14:textId="6A7ED55E" w:rsidR="00734BBA" w:rsidRDefault="00734BBA">
      <w:pPr>
        <w:pStyle w:val="TOC5"/>
        <w:rPr>
          <w:rFonts w:asciiTheme="minorHAnsi" w:eastAsiaTheme="minorEastAsia" w:hAnsiTheme="minorHAnsi" w:cstheme="minorBidi"/>
          <w:noProof/>
          <w:kern w:val="0"/>
          <w:sz w:val="22"/>
          <w:szCs w:val="22"/>
        </w:rPr>
      </w:pPr>
      <w:r>
        <w:rPr>
          <w:noProof/>
        </w:rPr>
        <w:t>6</w:t>
      </w:r>
      <w:r>
        <w:rPr>
          <w:noProof/>
        </w:rPr>
        <w:tab/>
        <w:t>Notification by States and Territories of the validation of intermediate period acts in relation to mining rights</w:t>
      </w:r>
      <w:r w:rsidRPr="00734BBA">
        <w:rPr>
          <w:noProof/>
        </w:rPr>
        <w:tab/>
      </w:r>
      <w:r w:rsidRPr="00734BBA">
        <w:rPr>
          <w:noProof/>
        </w:rPr>
        <w:fldChar w:fldCharType="begin"/>
      </w:r>
      <w:r w:rsidRPr="00734BBA">
        <w:rPr>
          <w:noProof/>
        </w:rPr>
        <w:instrText xml:space="preserve"> PAGEREF _Toc171958055 \h </w:instrText>
      </w:r>
      <w:r w:rsidRPr="00734BBA">
        <w:rPr>
          <w:noProof/>
        </w:rPr>
      </w:r>
      <w:r w:rsidRPr="00734BBA">
        <w:rPr>
          <w:noProof/>
        </w:rPr>
        <w:fldChar w:fldCharType="separate"/>
      </w:r>
      <w:r w:rsidR="00B462FF">
        <w:rPr>
          <w:noProof/>
        </w:rPr>
        <w:t>3</w:t>
      </w:r>
      <w:r w:rsidRPr="00734BBA">
        <w:rPr>
          <w:noProof/>
        </w:rPr>
        <w:fldChar w:fldCharType="end"/>
      </w:r>
    </w:p>
    <w:p w14:paraId="26FDE535" w14:textId="23DDB6F3" w:rsidR="00734BBA" w:rsidRDefault="00734BBA">
      <w:pPr>
        <w:pStyle w:val="TOC5"/>
        <w:rPr>
          <w:rFonts w:asciiTheme="minorHAnsi" w:eastAsiaTheme="minorEastAsia" w:hAnsiTheme="minorHAnsi" w:cstheme="minorBidi"/>
          <w:noProof/>
          <w:kern w:val="0"/>
          <w:sz w:val="22"/>
          <w:szCs w:val="22"/>
        </w:rPr>
      </w:pPr>
      <w:r>
        <w:rPr>
          <w:noProof/>
        </w:rPr>
        <w:t>7</w:t>
      </w:r>
      <w:r>
        <w:rPr>
          <w:noProof/>
        </w:rPr>
        <w:tab/>
        <w:t>Requirements for notifying public</w:t>
      </w:r>
      <w:r w:rsidRPr="00734BBA">
        <w:rPr>
          <w:noProof/>
        </w:rPr>
        <w:tab/>
      </w:r>
      <w:r w:rsidRPr="00734BBA">
        <w:rPr>
          <w:noProof/>
        </w:rPr>
        <w:fldChar w:fldCharType="begin"/>
      </w:r>
      <w:r w:rsidRPr="00734BBA">
        <w:rPr>
          <w:noProof/>
        </w:rPr>
        <w:instrText xml:space="preserve"> PAGEREF _Toc171958056 \h </w:instrText>
      </w:r>
      <w:r w:rsidRPr="00734BBA">
        <w:rPr>
          <w:noProof/>
        </w:rPr>
      </w:r>
      <w:r w:rsidRPr="00734BBA">
        <w:rPr>
          <w:noProof/>
        </w:rPr>
        <w:fldChar w:fldCharType="separate"/>
      </w:r>
      <w:r w:rsidR="00B462FF">
        <w:rPr>
          <w:noProof/>
        </w:rPr>
        <w:t>3</w:t>
      </w:r>
      <w:r w:rsidRPr="00734BBA">
        <w:rPr>
          <w:noProof/>
        </w:rPr>
        <w:fldChar w:fldCharType="end"/>
      </w:r>
    </w:p>
    <w:p w14:paraId="754ED713" w14:textId="6A4AFB11" w:rsidR="00734BBA" w:rsidRDefault="00734BBA">
      <w:pPr>
        <w:pStyle w:val="TOC5"/>
        <w:rPr>
          <w:rFonts w:asciiTheme="minorHAnsi" w:eastAsiaTheme="minorEastAsia" w:hAnsiTheme="minorHAnsi" w:cstheme="minorBidi"/>
          <w:noProof/>
          <w:kern w:val="0"/>
          <w:sz w:val="22"/>
          <w:szCs w:val="22"/>
        </w:rPr>
      </w:pPr>
      <w:r>
        <w:rPr>
          <w:noProof/>
        </w:rPr>
        <w:t>8</w:t>
      </w:r>
      <w:r>
        <w:rPr>
          <w:noProof/>
        </w:rPr>
        <w:tab/>
        <w:t>Requirements for notifying representative Aboriginal/Torres Strait Islander bodies, registered native title bodies corporate and registered native title claimants</w:t>
      </w:r>
      <w:r w:rsidRPr="00734BBA">
        <w:rPr>
          <w:noProof/>
        </w:rPr>
        <w:tab/>
      </w:r>
      <w:r w:rsidRPr="00734BBA">
        <w:rPr>
          <w:noProof/>
        </w:rPr>
        <w:fldChar w:fldCharType="begin"/>
      </w:r>
      <w:r w:rsidRPr="00734BBA">
        <w:rPr>
          <w:noProof/>
        </w:rPr>
        <w:instrText xml:space="preserve"> PAGEREF _Toc171958057 \h </w:instrText>
      </w:r>
      <w:r w:rsidRPr="00734BBA">
        <w:rPr>
          <w:noProof/>
        </w:rPr>
      </w:r>
      <w:r w:rsidRPr="00734BBA">
        <w:rPr>
          <w:noProof/>
        </w:rPr>
        <w:fldChar w:fldCharType="separate"/>
      </w:r>
      <w:r w:rsidR="00B462FF">
        <w:rPr>
          <w:noProof/>
        </w:rPr>
        <w:t>5</w:t>
      </w:r>
      <w:r w:rsidRPr="00734BBA">
        <w:rPr>
          <w:noProof/>
        </w:rPr>
        <w:fldChar w:fldCharType="end"/>
      </w:r>
    </w:p>
    <w:p w14:paraId="6C9DF646" w14:textId="4F871A26" w:rsidR="00734BBA" w:rsidRDefault="00734BBA">
      <w:pPr>
        <w:pStyle w:val="TOC5"/>
        <w:rPr>
          <w:rFonts w:asciiTheme="minorHAnsi" w:eastAsiaTheme="minorEastAsia" w:hAnsiTheme="minorHAnsi" w:cstheme="minorBidi"/>
          <w:noProof/>
          <w:kern w:val="0"/>
          <w:sz w:val="22"/>
          <w:szCs w:val="22"/>
        </w:rPr>
      </w:pPr>
      <w:r>
        <w:rPr>
          <w:noProof/>
        </w:rPr>
        <w:t>9</w:t>
      </w:r>
      <w:r>
        <w:rPr>
          <w:noProof/>
        </w:rPr>
        <w:tab/>
        <w:t>Coverage requirements for notices</w:t>
      </w:r>
      <w:r w:rsidRPr="00734BBA">
        <w:rPr>
          <w:noProof/>
        </w:rPr>
        <w:tab/>
      </w:r>
      <w:r w:rsidRPr="00734BBA">
        <w:rPr>
          <w:noProof/>
        </w:rPr>
        <w:fldChar w:fldCharType="begin"/>
      </w:r>
      <w:r w:rsidRPr="00734BBA">
        <w:rPr>
          <w:noProof/>
        </w:rPr>
        <w:instrText xml:space="preserve"> PAGEREF _Toc171958058 \h </w:instrText>
      </w:r>
      <w:r w:rsidRPr="00734BBA">
        <w:rPr>
          <w:noProof/>
        </w:rPr>
      </w:r>
      <w:r w:rsidRPr="00734BBA">
        <w:rPr>
          <w:noProof/>
        </w:rPr>
        <w:fldChar w:fldCharType="separate"/>
      </w:r>
      <w:r w:rsidR="00B462FF">
        <w:rPr>
          <w:noProof/>
        </w:rPr>
        <w:t>6</w:t>
      </w:r>
      <w:r w:rsidRPr="00734BBA">
        <w:rPr>
          <w:noProof/>
        </w:rPr>
        <w:fldChar w:fldCharType="end"/>
      </w:r>
    </w:p>
    <w:p w14:paraId="02FDDDBC" w14:textId="471CD0DD" w:rsidR="00734BBA" w:rsidRDefault="00734BBA">
      <w:pPr>
        <w:pStyle w:val="TOC5"/>
        <w:rPr>
          <w:rFonts w:asciiTheme="minorHAnsi" w:eastAsiaTheme="minorEastAsia" w:hAnsiTheme="minorHAnsi" w:cstheme="minorBidi"/>
          <w:noProof/>
          <w:kern w:val="0"/>
          <w:sz w:val="22"/>
          <w:szCs w:val="22"/>
        </w:rPr>
      </w:pPr>
      <w:r>
        <w:rPr>
          <w:noProof/>
        </w:rPr>
        <w:t>10</w:t>
      </w:r>
      <w:r>
        <w:rPr>
          <w:noProof/>
        </w:rPr>
        <w:tab/>
        <w:t>Requirements for describing areas</w:t>
      </w:r>
      <w:r w:rsidRPr="00734BBA">
        <w:rPr>
          <w:noProof/>
        </w:rPr>
        <w:tab/>
      </w:r>
      <w:r w:rsidRPr="00734BBA">
        <w:rPr>
          <w:noProof/>
        </w:rPr>
        <w:fldChar w:fldCharType="begin"/>
      </w:r>
      <w:r w:rsidRPr="00734BBA">
        <w:rPr>
          <w:noProof/>
        </w:rPr>
        <w:instrText xml:space="preserve"> PAGEREF _Toc171958059 \h </w:instrText>
      </w:r>
      <w:r w:rsidRPr="00734BBA">
        <w:rPr>
          <w:noProof/>
        </w:rPr>
      </w:r>
      <w:r w:rsidRPr="00734BBA">
        <w:rPr>
          <w:noProof/>
        </w:rPr>
        <w:fldChar w:fldCharType="separate"/>
      </w:r>
      <w:r w:rsidR="00B462FF">
        <w:rPr>
          <w:noProof/>
        </w:rPr>
        <w:t>7</w:t>
      </w:r>
      <w:r w:rsidRPr="00734BBA">
        <w:rPr>
          <w:noProof/>
        </w:rPr>
        <w:fldChar w:fldCharType="end"/>
      </w:r>
    </w:p>
    <w:p w14:paraId="603023FA" w14:textId="18092DB5" w:rsidR="00734BBA" w:rsidRDefault="00734BBA">
      <w:pPr>
        <w:pStyle w:val="TOC5"/>
        <w:rPr>
          <w:rFonts w:asciiTheme="minorHAnsi" w:eastAsiaTheme="minorEastAsia" w:hAnsiTheme="minorHAnsi" w:cstheme="minorBidi"/>
          <w:noProof/>
          <w:kern w:val="0"/>
          <w:sz w:val="22"/>
          <w:szCs w:val="22"/>
        </w:rPr>
      </w:pPr>
      <w:r>
        <w:rPr>
          <w:noProof/>
        </w:rPr>
        <w:t>11</w:t>
      </w:r>
      <w:r>
        <w:rPr>
          <w:noProof/>
        </w:rPr>
        <w:tab/>
        <w:t>Requirements for size of type in notices</w:t>
      </w:r>
      <w:r w:rsidRPr="00734BBA">
        <w:rPr>
          <w:noProof/>
        </w:rPr>
        <w:tab/>
      </w:r>
      <w:r w:rsidRPr="00734BBA">
        <w:rPr>
          <w:noProof/>
        </w:rPr>
        <w:fldChar w:fldCharType="begin"/>
      </w:r>
      <w:r w:rsidRPr="00734BBA">
        <w:rPr>
          <w:noProof/>
        </w:rPr>
        <w:instrText xml:space="preserve"> PAGEREF _Toc171958060 \h </w:instrText>
      </w:r>
      <w:r w:rsidRPr="00734BBA">
        <w:rPr>
          <w:noProof/>
        </w:rPr>
      </w:r>
      <w:r w:rsidRPr="00734BBA">
        <w:rPr>
          <w:noProof/>
        </w:rPr>
        <w:fldChar w:fldCharType="separate"/>
      </w:r>
      <w:r w:rsidR="00B462FF">
        <w:rPr>
          <w:noProof/>
        </w:rPr>
        <w:t>7</w:t>
      </w:r>
      <w:r w:rsidRPr="00734BBA">
        <w:rPr>
          <w:noProof/>
        </w:rPr>
        <w:fldChar w:fldCharType="end"/>
      </w:r>
    </w:p>
    <w:p w14:paraId="31E10DE2" w14:textId="1A21870C" w:rsidR="00734BBA" w:rsidRDefault="00734BBA">
      <w:pPr>
        <w:pStyle w:val="TOC6"/>
        <w:rPr>
          <w:rFonts w:asciiTheme="minorHAnsi" w:eastAsiaTheme="minorEastAsia" w:hAnsiTheme="minorHAnsi" w:cstheme="minorBidi"/>
          <w:b w:val="0"/>
          <w:noProof/>
          <w:kern w:val="0"/>
          <w:sz w:val="22"/>
          <w:szCs w:val="22"/>
        </w:rPr>
      </w:pPr>
      <w:r>
        <w:rPr>
          <w:noProof/>
        </w:rPr>
        <w:t>Schedule 1—Repeals</w:t>
      </w:r>
      <w:r w:rsidRPr="00734BBA">
        <w:rPr>
          <w:b w:val="0"/>
          <w:noProof/>
          <w:sz w:val="18"/>
        </w:rPr>
        <w:tab/>
      </w:r>
      <w:r w:rsidRPr="00734BBA">
        <w:rPr>
          <w:b w:val="0"/>
          <w:noProof/>
          <w:sz w:val="18"/>
        </w:rPr>
        <w:fldChar w:fldCharType="begin"/>
      </w:r>
      <w:r w:rsidRPr="00734BBA">
        <w:rPr>
          <w:b w:val="0"/>
          <w:noProof/>
          <w:sz w:val="18"/>
        </w:rPr>
        <w:instrText xml:space="preserve"> PAGEREF _Toc171958061 \h </w:instrText>
      </w:r>
      <w:r w:rsidRPr="00734BBA">
        <w:rPr>
          <w:b w:val="0"/>
          <w:noProof/>
          <w:sz w:val="18"/>
        </w:rPr>
      </w:r>
      <w:r w:rsidRPr="00734BBA">
        <w:rPr>
          <w:b w:val="0"/>
          <w:noProof/>
          <w:sz w:val="18"/>
        </w:rPr>
        <w:fldChar w:fldCharType="separate"/>
      </w:r>
      <w:r w:rsidR="00B462FF">
        <w:rPr>
          <w:b w:val="0"/>
          <w:noProof/>
          <w:sz w:val="18"/>
        </w:rPr>
        <w:t>8</w:t>
      </w:r>
      <w:r w:rsidRPr="00734BBA">
        <w:rPr>
          <w:b w:val="0"/>
          <w:noProof/>
          <w:sz w:val="18"/>
        </w:rPr>
        <w:fldChar w:fldCharType="end"/>
      </w:r>
    </w:p>
    <w:p w14:paraId="21DE5C56" w14:textId="17BB7DB7" w:rsidR="00734BBA" w:rsidRDefault="00734BBA">
      <w:pPr>
        <w:pStyle w:val="TOC9"/>
        <w:rPr>
          <w:rFonts w:asciiTheme="minorHAnsi" w:eastAsiaTheme="minorEastAsia" w:hAnsiTheme="minorHAnsi" w:cstheme="minorBidi"/>
          <w:i w:val="0"/>
          <w:noProof/>
          <w:kern w:val="0"/>
          <w:sz w:val="22"/>
          <w:szCs w:val="22"/>
        </w:rPr>
      </w:pPr>
      <w:r>
        <w:rPr>
          <w:noProof/>
        </w:rPr>
        <w:t xml:space="preserve">Native Title (Notices) </w:t>
      </w:r>
      <w:r w:rsidR="00401177">
        <w:rPr>
          <w:noProof/>
        </w:rPr>
        <w:t>Determination 2</w:t>
      </w:r>
      <w:r>
        <w:rPr>
          <w:noProof/>
        </w:rPr>
        <w:t>011 (No. 1)</w:t>
      </w:r>
      <w:r w:rsidRPr="00734BBA">
        <w:rPr>
          <w:i w:val="0"/>
          <w:noProof/>
          <w:sz w:val="18"/>
        </w:rPr>
        <w:tab/>
      </w:r>
      <w:r w:rsidRPr="00734BBA">
        <w:rPr>
          <w:i w:val="0"/>
          <w:noProof/>
          <w:sz w:val="18"/>
        </w:rPr>
        <w:fldChar w:fldCharType="begin"/>
      </w:r>
      <w:r w:rsidRPr="00734BBA">
        <w:rPr>
          <w:i w:val="0"/>
          <w:noProof/>
          <w:sz w:val="18"/>
        </w:rPr>
        <w:instrText xml:space="preserve"> PAGEREF _Toc171958062 \h </w:instrText>
      </w:r>
      <w:r w:rsidRPr="00734BBA">
        <w:rPr>
          <w:i w:val="0"/>
          <w:noProof/>
          <w:sz w:val="18"/>
        </w:rPr>
      </w:r>
      <w:r w:rsidRPr="00734BBA">
        <w:rPr>
          <w:i w:val="0"/>
          <w:noProof/>
          <w:sz w:val="18"/>
        </w:rPr>
        <w:fldChar w:fldCharType="separate"/>
      </w:r>
      <w:r w:rsidR="00B462FF">
        <w:rPr>
          <w:i w:val="0"/>
          <w:noProof/>
          <w:sz w:val="18"/>
        </w:rPr>
        <w:t>8</w:t>
      </w:r>
      <w:r w:rsidRPr="00734BBA">
        <w:rPr>
          <w:i w:val="0"/>
          <w:noProof/>
          <w:sz w:val="18"/>
        </w:rPr>
        <w:fldChar w:fldCharType="end"/>
      </w:r>
    </w:p>
    <w:p w14:paraId="6A8922C9" w14:textId="77777777" w:rsidR="00670EA1" w:rsidRPr="00BC0DC2" w:rsidRDefault="00734BBA" w:rsidP="00715914">
      <w:r>
        <w:fldChar w:fldCharType="end"/>
      </w:r>
    </w:p>
    <w:p w14:paraId="2A08672A" w14:textId="77777777" w:rsidR="00670EA1" w:rsidRPr="00BC0DC2" w:rsidRDefault="00670EA1" w:rsidP="00715914">
      <w:pPr>
        <w:sectPr w:rsidR="00670EA1" w:rsidRPr="00BC0DC2" w:rsidSect="00476155">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F6A908C" w14:textId="77777777" w:rsidR="00E7467B" w:rsidRPr="00BC0DC2" w:rsidRDefault="00432F5C" w:rsidP="00E7467B">
      <w:pPr>
        <w:pStyle w:val="ActHead2"/>
        <w:pageBreakBefore/>
      </w:pPr>
      <w:bookmarkStart w:id="1" w:name="_Toc171958048"/>
      <w:r w:rsidRPr="00472BD3">
        <w:rPr>
          <w:rStyle w:val="CharPartNo"/>
        </w:rPr>
        <w:lastRenderedPageBreak/>
        <w:t>Part 1</w:t>
      </w:r>
      <w:r w:rsidR="00E7467B" w:rsidRPr="00BC0DC2">
        <w:t>—</w:t>
      </w:r>
      <w:r w:rsidR="00E7467B" w:rsidRPr="00472BD3">
        <w:rPr>
          <w:rStyle w:val="CharPartText"/>
        </w:rPr>
        <w:t>Preliminary</w:t>
      </w:r>
      <w:bookmarkEnd w:id="1"/>
    </w:p>
    <w:p w14:paraId="56381FFA" w14:textId="77777777" w:rsidR="00E7467B" w:rsidRPr="00472BD3" w:rsidRDefault="00E7467B" w:rsidP="00E7467B">
      <w:pPr>
        <w:pStyle w:val="Header"/>
      </w:pPr>
      <w:r w:rsidRPr="00472BD3">
        <w:rPr>
          <w:rStyle w:val="CharDivNo"/>
        </w:rPr>
        <w:t xml:space="preserve"> </w:t>
      </w:r>
      <w:r w:rsidRPr="00472BD3">
        <w:rPr>
          <w:rStyle w:val="CharDivText"/>
        </w:rPr>
        <w:t xml:space="preserve"> </w:t>
      </w:r>
    </w:p>
    <w:p w14:paraId="422FA0D9" w14:textId="77777777" w:rsidR="00715914" w:rsidRPr="00BC0DC2" w:rsidRDefault="00D10581" w:rsidP="00715914">
      <w:pPr>
        <w:pStyle w:val="ActHead5"/>
      </w:pPr>
      <w:bookmarkStart w:id="2" w:name="_Toc171958049"/>
      <w:proofErr w:type="gramStart"/>
      <w:r w:rsidRPr="00472BD3">
        <w:rPr>
          <w:rStyle w:val="CharSectno"/>
        </w:rPr>
        <w:t>1</w:t>
      </w:r>
      <w:r w:rsidR="00715914" w:rsidRPr="00BC0DC2">
        <w:t xml:space="preserve">  </w:t>
      </w:r>
      <w:r w:rsidR="00CE493D" w:rsidRPr="00BC0DC2">
        <w:t>Name</w:t>
      </w:r>
      <w:bookmarkEnd w:id="2"/>
      <w:proofErr w:type="gramEnd"/>
    </w:p>
    <w:p w14:paraId="383A754E" w14:textId="77777777" w:rsidR="00715914" w:rsidRPr="00BC0DC2" w:rsidRDefault="00715914" w:rsidP="00715914">
      <w:pPr>
        <w:pStyle w:val="subsection"/>
      </w:pPr>
      <w:r w:rsidRPr="00BC0DC2">
        <w:tab/>
      </w:r>
      <w:r w:rsidRPr="00BC0DC2">
        <w:tab/>
      </w:r>
      <w:r w:rsidR="006772F3" w:rsidRPr="00BC0DC2">
        <w:t>This instrument is</w:t>
      </w:r>
      <w:r w:rsidR="00CE493D" w:rsidRPr="00BC0DC2">
        <w:t xml:space="preserve"> the </w:t>
      </w:r>
      <w:r w:rsidR="00401177">
        <w:rPr>
          <w:i/>
          <w:noProof/>
        </w:rPr>
        <w:t>Native Title (Notices) Determination 2024</w:t>
      </w:r>
      <w:r w:rsidRPr="00BC0DC2">
        <w:t>.</w:t>
      </w:r>
    </w:p>
    <w:p w14:paraId="35B30E53" w14:textId="77777777" w:rsidR="00715914" w:rsidRPr="00BC0DC2" w:rsidRDefault="00D10581" w:rsidP="00715914">
      <w:pPr>
        <w:pStyle w:val="ActHead5"/>
      </w:pPr>
      <w:bookmarkStart w:id="3" w:name="_Toc171958050"/>
      <w:proofErr w:type="gramStart"/>
      <w:r w:rsidRPr="00472BD3">
        <w:rPr>
          <w:rStyle w:val="CharSectno"/>
        </w:rPr>
        <w:t>2</w:t>
      </w:r>
      <w:r w:rsidR="00715914" w:rsidRPr="00BC0DC2">
        <w:t xml:space="preserve">  Commencement</w:t>
      </w:r>
      <w:bookmarkEnd w:id="3"/>
      <w:proofErr w:type="gramEnd"/>
    </w:p>
    <w:p w14:paraId="31394997" w14:textId="77777777" w:rsidR="00AE3652" w:rsidRPr="00BC0DC2" w:rsidRDefault="00807626" w:rsidP="00AE3652">
      <w:pPr>
        <w:pStyle w:val="subsection"/>
      </w:pPr>
      <w:r w:rsidRPr="00BC0DC2">
        <w:tab/>
      </w:r>
      <w:r w:rsidR="00AE3652" w:rsidRPr="00BC0DC2">
        <w:t>(1)</w:t>
      </w:r>
      <w:r w:rsidR="00AE3652" w:rsidRPr="00BC0DC2">
        <w:tab/>
        <w:t xml:space="preserve">Each provision of </w:t>
      </w:r>
      <w:r w:rsidR="006772F3" w:rsidRPr="00BC0DC2">
        <w:t>this instrument</w:t>
      </w:r>
      <w:r w:rsidR="00AE3652" w:rsidRPr="00BC0DC2">
        <w:t xml:space="preserve"> specified in column 1 of the table commences, or is taken to have commenced, in accordance with column 2 of the table. Any other statement in column 2 has effect according to its terms.</w:t>
      </w:r>
    </w:p>
    <w:p w14:paraId="7DC8EB9C" w14:textId="77777777" w:rsidR="00AE3652" w:rsidRPr="00BC0DC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BC0DC2" w14:paraId="4B82DF15" w14:textId="77777777" w:rsidTr="00BD3661">
        <w:trPr>
          <w:tblHeader/>
        </w:trPr>
        <w:tc>
          <w:tcPr>
            <w:tcW w:w="8364" w:type="dxa"/>
            <w:gridSpan w:val="3"/>
            <w:tcBorders>
              <w:top w:val="single" w:sz="12" w:space="0" w:color="auto"/>
              <w:bottom w:val="single" w:sz="6" w:space="0" w:color="auto"/>
            </w:tcBorders>
            <w:shd w:val="clear" w:color="auto" w:fill="auto"/>
            <w:hideMark/>
          </w:tcPr>
          <w:p w14:paraId="2003C3FF" w14:textId="77777777" w:rsidR="00AE3652" w:rsidRPr="00BC0DC2" w:rsidRDefault="00AE3652" w:rsidP="00BD3661">
            <w:pPr>
              <w:pStyle w:val="TableHeading"/>
            </w:pPr>
            <w:r w:rsidRPr="00BC0DC2">
              <w:t>Commencement information</w:t>
            </w:r>
          </w:p>
        </w:tc>
      </w:tr>
      <w:tr w:rsidR="00AE3652" w:rsidRPr="00BC0DC2" w14:paraId="273A05D8" w14:textId="77777777" w:rsidTr="00BD3661">
        <w:trPr>
          <w:tblHeader/>
        </w:trPr>
        <w:tc>
          <w:tcPr>
            <w:tcW w:w="2127" w:type="dxa"/>
            <w:tcBorders>
              <w:top w:val="single" w:sz="6" w:space="0" w:color="auto"/>
              <w:bottom w:val="single" w:sz="6" w:space="0" w:color="auto"/>
            </w:tcBorders>
            <w:shd w:val="clear" w:color="auto" w:fill="auto"/>
            <w:hideMark/>
          </w:tcPr>
          <w:p w14:paraId="76B51379" w14:textId="77777777" w:rsidR="00AE3652" w:rsidRPr="00BC0DC2" w:rsidRDefault="00AE3652" w:rsidP="00BD3661">
            <w:pPr>
              <w:pStyle w:val="TableHeading"/>
            </w:pPr>
            <w:r w:rsidRPr="00BC0DC2">
              <w:t>Column 1</w:t>
            </w:r>
          </w:p>
        </w:tc>
        <w:tc>
          <w:tcPr>
            <w:tcW w:w="4394" w:type="dxa"/>
            <w:tcBorders>
              <w:top w:val="single" w:sz="6" w:space="0" w:color="auto"/>
              <w:bottom w:val="single" w:sz="6" w:space="0" w:color="auto"/>
            </w:tcBorders>
            <w:shd w:val="clear" w:color="auto" w:fill="auto"/>
            <w:hideMark/>
          </w:tcPr>
          <w:p w14:paraId="1BB909E9" w14:textId="77777777" w:rsidR="00AE3652" w:rsidRPr="00BC0DC2" w:rsidRDefault="00AE3652" w:rsidP="00BD3661">
            <w:pPr>
              <w:pStyle w:val="TableHeading"/>
            </w:pPr>
            <w:r w:rsidRPr="00BC0DC2">
              <w:t>Column 2</w:t>
            </w:r>
          </w:p>
        </w:tc>
        <w:tc>
          <w:tcPr>
            <w:tcW w:w="1843" w:type="dxa"/>
            <w:tcBorders>
              <w:top w:val="single" w:sz="6" w:space="0" w:color="auto"/>
              <w:bottom w:val="single" w:sz="6" w:space="0" w:color="auto"/>
            </w:tcBorders>
            <w:shd w:val="clear" w:color="auto" w:fill="auto"/>
            <w:hideMark/>
          </w:tcPr>
          <w:p w14:paraId="24BDFA5A" w14:textId="77777777" w:rsidR="00AE3652" w:rsidRPr="00BC0DC2" w:rsidRDefault="00AE3652" w:rsidP="00BD3661">
            <w:pPr>
              <w:pStyle w:val="TableHeading"/>
            </w:pPr>
            <w:r w:rsidRPr="00BC0DC2">
              <w:t>Column 3</w:t>
            </w:r>
          </w:p>
        </w:tc>
      </w:tr>
      <w:tr w:rsidR="00AE3652" w:rsidRPr="00BC0DC2" w14:paraId="3DDEC171" w14:textId="77777777" w:rsidTr="00BD3661">
        <w:trPr>
          <w:tblHeader/>
        </w:trPr>
        <w:tc>
          <w:tcPr>
            <w:tcW w:w="2127" w:type="dxa"/>
            <w:tcBorders>
              <w:top w:val="single" w:sz="6" w:space="0" w:color="auto"/>
              <w:bottom w:val="single" w:sz="12" w:space="0" w:color="auto"/>
            </w:tcBorders>
            <w:shd w:val="clear" w:color="auto" w:fill="auto"/>
            <w:hideMark/>
          </w:tcPr>
          <w:p w14:paraId="77FEFD51" w14:textId="77777777" w:rsidR="00AE3652" w:rsidRPr="00BC0DC2" w:rsidRDefault="00AE3652" w:rsidP="00BD3661">
            <w:pPr>
              <w:pStyle w:val="TableHeading"/>
            </w:pPr>
            <w:r w:rsidRPr="00BC0DC2">
              <w:t>Provisions</w:t>
            </w:r>
          </w:p>
        </w:tc>
        <w:tc>
          <w:tcPr>
            <w:tcW w:w="4394" w:type="dxa"/>
            <w:tcBorders>
              <w:top w:val="single" w:sz="6" w:space="0" w:color="auto"/>
              <w:bottom w:val="single" w:sz="12" w:space="0" w:color="auto"/>
            </w:tcBorders>
            <w:shd w:val="clear" w:color="auto" w:fill="auto"/>
            <w:hideMark/>
          </w:tcPr>
          <w:p w14:paraId="0C490211" w14:textId="77777777" w:rsidR="00AE3652" w:rsidRPr="00BC0DC2" w:rsidRDefault="00AE3652" w:rsidP="00BD3661">
            <w:pPr>
              <w:pStyle w:val="TableHeading"/>
            </w:pPr>
            <w:r w:rsidRPr="00BC0DC2">
              <w:t>Commencement</w:t>
            </w:r>
          </w:p>
        </w:tc>
        <w:tc>
          <w:tcPr>
            <w:tcW w:w="1843" w:type="dxa"/>
            <w:tcBorders>
              <w:top w:val="single" w:sz="6" w:space="0" w:color="auto"/>
              <w:bottom w:val="single" w:sz="12" w:space="0" w:color="auto"/>
            </w:tcBorders>
            <w:shd w:val="clear" w:color="auto" w:fill="auto"/>
            <w:hideMark/>
          </w:tcPr>
          <w:p w14:paraId="67E1008B" w14:textId="77777777" w:rsidR="00AE3652" w:rsidRPr="00BC0DC2" w:rsidRDefault="00AE3652" w:rsidP="00BD3661">
            <w:pPr>
              <w:pStyle w:val="TableHeading"/>
            </w:pPr>
            <w:r w:rsidRPr="00BC0DC2">
              <w:t>Date/Details</w:t>
            </w:r>
          </w:p>
        </w:tc>
      </w:tr>
      <w:tr w:rsidR="00AE3652" w:rsidRPr="00BC0DC2" w14:paraId="5B3BC400" w14:textId="77777777" w:rsidTr="00BD3661">
        <w:tc>
          <w:tcPr>
            <w:tcW w:w="2127" w:type="dxa"/>
            <w:tcBorders>
              <w:top w:val="single" w:sz="12" w:space="0" w:color="auto"/>
              <w:bottom w:val="single" w:sz="12" w:space="0" w:color="auto"/>
            </w:tcBorders>
            <w:shd w:val="clear" w:color="auto" w:fill="auto"/>
            <w:hideMark/>
          </w:tcPr>
          <w:p w14:paraId="25AFE9F0" w14:textId="77777777" w:rsidR="00AE3652" w:rsidRPr="00BC0DC2" w:rsidRDefault="00AE3652" w:rsidP="00BD3661">
            <w:pPr>
              <w:pStyle w:val="Tabletext"/>
            </w:pPr>
            <w:r w:rsidRPr="00BC0DC2">
              <w:t xml:space="preserve">1.  The whole of </w:t>
            </w:r>
            <w:r w:rsidR="006772F3" w:rsidRPr="00BC0DC2">
              <w:t>this instrument</w:t>
            </w:r>
          </w:p>
        </w:tc>
        <w:tc>
          <w:tcPr>
            <w:tcW w:w="4394" w:type="dxa"/>
            <w:tcBorders>
              <w:top w:val="single" w:sz="12" w:space="0" w:color="auto"/>
              <w:bottom w:val="single" w:sz="12" w:space="0" w:color="auto"/>
            </w:tcBorders>
            <w:shd w:val="clear" w:color="auto" w:fill="auto"/>
            <w:hideMark/>
          </w:tcPr>
          <w:p w14:paraId="68AE6684" w14:textId="77777777" w:rsidR="00AE3652" w:rsidRPr="00BC0DC2" w:rsidRDefault="004D415B" w:rsidP="00BD3661">
            <w:pPr>
              <w:pStyle w:val="Tabletext"/>
            </w:pPr>
            <w:r>
              <w:t>1 October 2024.</w:t>
            </w:r>
          </w:p>
        </w:tc>
        <w:tc>
          <w:tcPr>
            <w:tcW w:w="1843" w:type="dxa"/>
            <w:tcBorders>
              <w:top w:val="single" w:sz="12" w:space="0" w:color="auto"/>
              <w:bottom w:val="single" w:sz="12" w:space="0" w:color="auto"/>
            </w:tcBorders>
            <w:shd w:val="clear" w:color="auto" w:fill="auto"/>
          </w:tcPr>
          <w:p w14:paraId="059FB6FD" w14:textId="77777777" w:rsidR="00AE3652" w:rsidRPr="00BC0DC2" w:rsidRDefault="004D415B" w:rsidP="00BD3661">
            <w:pPr>
              <w:pStyle w:val="Tabletext"/>
            </w:pPr>
            <w:r>
              <w:t>1 October 2024</w:t>
            </w:r>
          </w:p>
        </w:tc>
      </w:tr>
    </w:tbl>
    <w:p w14:paraId="1EDB27C4" w14:textId="77777777" w:rsidR="00AE3652" w:rsidRPr="00BC0DC2" w:rsidRDefault="00AE3652" w:rsidP="00AE3652">
      <w:pPr>
        <w:pStyle w:val="notetext"/>
      </w:pPr>
      <w:r w:rsidRPr="00BC0DC2">
        <w:rPr>
          <w:snapToGrid w:val="0"/>
          <w:lang w:eastAsia="en-US"/>
        </w:rPr>
        <w:t>Note:</w:t>
      </w:r>
      <w:r w:rsidRPr="00BC0DC2">
        <w:rPr>
          <w:snapToGrid w:val="0"/>
          <w:lang w:eastAsia="en-US"/>
        </w:rPr>
        <w:tab/>
        <w:t xml:space="preserve">This table relates only to the provisions of </w:t>
      </w:r>
      <w:r w:rsidR="006772F3" w:rsidRPr="00BC0DC2">
        <w:rPr>
          <w:snapToGrid w:val="0"/>
          <w:lang w:eastAsia="en-US"/>
        </w:rPr>
        <w:t>this instrument</w:t>
      </w:r>
      <w:r w:rsidRPr="00BC0DC2">
        <w:t xml:space="preserve"> </w:t>
      </w:r>
      <w:r w:rsidRPr="00BC0DC2">
        <w:rPr>
          <w:snapToGrid w:val="0"/>
          <w:lang w:eastAsia="en-US"/>
        </w:rPr>
        <w:t xml:space="preserve">as originally made. It will not be amended to deal with any later amendments of </w:t>
      </w:r>
      <w:r w:rsidR="006772F3" w:rsidRPr="00BC0DC2">
        <w:rPr>
          <w:snapToGrid w:val="0"/>
          <w:lang w:eastAsia="en-US"/>
        </w:rPr>
        <w:t>this instrument</w:t>
      </w:r>
      <w:r w:rsidRPr="00BC0DC2">
        <w:rPr>
          <w:snapToGrid w:val="0"/>
          <w:lang w:eastAsia="en-US"/>
        </w:rPr>
        <w:t>.</w:t>
      </w:r>
    </w:p>
    <w:p w14:paraId="58915608" w14:textId="77777777" w:rsidR="00807626" w:rsidRPr="00BC0DC2" w:rsidRDefault="00AE3652" w:rsidP="00AE3652">
      <w:pPr>
        <w:pStyle w:val="subsection"/>
      </w:pPr>
      <w:r w:rsidRPr="00BC0DC2">
        <w:tab/>
        <w:t>(2)</w:t>
      </w:r>
      <w:r w:rsidRPr="00BC0DC2">
        <w:tab/>
        <w:t xml:space="preserve">Any information in column 3 of the table is not part of </w:t>
      </w:r>
      <w:r w:rsidR="006772F3" w:rsidRPr="00BC0DC2">
        <w:t>this instrument</w:t>
      </w:r>
      <w:r w:rsidRPr="00BC0DC2">
        <w:t xml:space="preserve">. Information may be inserted in this column, or information in it may be edited, in any published version of </w:t>
      </w:r>
      <w:r w:rsidR="006772F3" w:rsidRPr="00BC0DC2">
        <w:t>this instrument</w:t>
      </w:r>
      <w:r w:rsidRPr="00BC0DC2">
        <w:t>.</w:t>
      </w:r>
    </w:p>
    <w:p w14:paraId="5A9E43DA" w14:textId="77777777" w:rsidR="007500C8" w:rsidRPr="00BC0DC2" w:rsidRDefault="00D10581" w:rsidP="007500C8">
      <w:pPr>
        <w:pStyle w:val="ActHead5"/>
      </w:pPr>
      <w:bookmarkStart w:id="4" w:name="_Toc171958051"/>
      <w:proofErr w:type="gramStart"/>
      <w:r w:rsidRPr="00472BD3">
        <w:rPr>
          <w:rStyle w:val="CharSectno"/>
        </w:rPr>
        <w:t>3</w:t>
      </w:r>
      <w:r w:rsidR="007500C8" w:rsidRPr="00BC0DC2">
        <w:t xml:space="preserve">  Authority</w:t>
      </w:r>
      <w:bookmarkEnd w:id="4"/>
      <w:proofErr w:type="gramEnd"/>
    </w:p>
    <w:p w14:paraId="049DDEF6" w14:textId="77777777" w:rsidR="00157B8B" w:rsidRPr="00BC0DC2" w:rsidRDefault="007500C8" w:rsidP="00992190">
      <w:pPr>
        <w:pStyle w:val="subsection"/>
      </w:pPr>
      <w:r w:rsidRPr="00BC0DC2">
        <w:tab/>
      </w:r>
      <w:r w:rsidRPr="00BC0DC2">
        <w:tab/>
      </w:r>
      <w:r w:rsidR="006772F3" w:rsidRPr="00BC0DC2">
        <w:t>This instrument is</w:t>
      </w:r>
      <w:r w:rsidRPr="00BC0DC2">
        <w:t xml:space="preserve"> made under </w:t>
      </w:r>
      <w:r w:rsidR="006D0F65" w:rsidRPr="00BC0DC2">
        <w:t xml:space="preserve">the following provisions </w:t>
      </w:r>
      <w:r w:rsidR="00A250CD" w:rsidRPr="00BC0DC2">
        <w:t xml:space="preserve">of </w:t>
      </w:r>
      <w:r w:rsidRPr="00BC0DC2">
        <w:t xml:space="preserve">the </w:t>
      </w:r>
      <w:r w:rsidR="007716A7" w:rsidRPr="00BC0DC2">
        <w:rPr>
          <w:i/>
        </w:rPr>
        <w:t xml:space="preserve">Native Title Act </w:t>
      </w:r>
      <w:r w:rsidR="00111E91" w:rsidRPr="00BC0DC2">
        <w:rPr>
          <w:i/>
        </w:rPr>
        <w:t>1993</w:t>
      </w:r>
      <w:r w:rsidR="006D0F65" w:rsidRPr="00BC0DC2">
        <w:t>:</w:t>
      </w:r>
    </w:p>
    <w:p w14:paraId="377F31E6" w14:textId="77777777" w:rsidR="009809B2" w:rsidRPr="00BC0DC2" w:rsidRDefault="006D0F65" w:rsidP="006D0F65">
      <w:pPr>
        <w:pStyle w:val="paragraph"/>
      </w:pPr>
      <w:r w:rsidRPr="00BC0DC2">
        <w:tab/>
        <w:t>(a)</w:t>
      </w:r>
      <w:r w:rsidRPr="00BC0DC2">
        <w:tab/>
        <w:t xml:space="preserve">paragraphs 22H(1)(e), </w:t>
      </w:r>
      <w:r w:rsidR="00082971" w:rsidRPr="00BC0DC2">
        <w:t xml:space="preserve">23HA(a), </w:t>
      </w:r>
      <w:r w:rsidRPr="00BC0DC2">
        <w:t xml:space="preserve">24CH(1)(b), 24DI(1)(b), </w:t>
      </w:r>
      <w:r w:rsidR="00082971" w:rsidRPr="00BC0DC2">
        <w:t>24GB(9)(c)</w:t>
      </w:r>
      <w:r w:rsidR="00D73FFD" w:rsidRPr="00BC0DC2">
        <w:t xml:space="preserve"> and</w:t>
      </w:r>
      <w:r w:rsidR="00082971" w:rsidRPr="00BC0DC2">
        <w:t xml:space="preserve"> 24GD(6)(a)</w:t>
      </w:r>
      <w:r w:rsidR="009809B2" w:rsidRPr="00BC0DC2">
        <w:t>;</w:t>
      </w:r>
    </w:p>
    <w:p w14:paraId="25AA16AE" w14:textId="77777777" w:rsidR="009809B2" w:rsidRPr="00BC0DC2" w:rsidRDefault="009809B2" w:rsidP="006D0F65">
      <w:pPr>
        <w:pStyle w:val="paragraph"/>
      </w:pPr>
      <w:r w:rsidRPr="00BC0DC2">
        <w:tab/>
        <w:t>(</w:t>
      </w:r>
      <w:r w:rsidR="00D73FFD" w:rsidRPr="00BC0DC2">
        <w:t>b</w:t>
      </w:r>
      <w:r w:rsidRPr="00BC0DC2">
        <w:t>)</w:t>
      </w:r>
      <w:r w:rsidRPr="00BC0DC2">
        <w:tab/>
      </w:r>
      <w:r w:rsidR="00AD4A54" w:rsidRPr="00BC0DC2">
        <w:t>subparagraph 2</w:t>
      </w:r>
      <w:r w:rsidR="00082971" w:rsidRPr="00BC0DC2">
        <w:t>4GE(1)(f)(i)</w:t>
      </w:r>
      <w:r w:rsidRPr="00BC0DC2">
        <w:t>;</w:t>
      </w:r>
    </w:p>
    <w:p w14:paraId="0934C7B0" w14:textId="77777777" w:rsidR="00704A3B" w:rsidRPr="00BC0DC2" w:rsidRDefault="009809B2" w:rsidP="006D0F65">
      <w:pPr>
        <w:pStyle w:val="paragraph"/>
      </w:pPr>
      <w:r w:rsidRPr="00BC0DC2">
        <w:tab/>
        <w:t>(</w:t>
      </w:r>
      <w:r w:rsidR="00D73FFD" w:rsidRPr="00BC0DC2">
        <w:t>c</w:t>
      </w:r>
      <w:r w:rsidRPr="00BC0DC2">
        <w:t>)</w:t>
      </w:r>
      <w:r w:rsidRPr="00BC0DC2">
        <w:tab/>
        <w:t xml:space="preserve">paragraphs 24HA(7)(a), 24ID(3)(a), </w:t>
      </w:r>
      <w:r w:rsidR="00FC61C3" w:rsidRPr="00BC0DC2">
        <w:t>24</w:t>
      </w:r>
      <w:proofErr w:type="gramStart"/>
      <w:r w:rsidR="00FC61C3" w:rsidRPr="00BC0DC2">
        <w:t>JAA(</w:t>
      </w:r>
      <w:proofErr w:type="gramEnd"/>
      <w:r w:rsidR="00FC61C3" w:rsidRPr="00BC0DC2">
        <w:t>10)(a) and 24JB(6)(a) and (7)(a)</w:t>
      </w:r>
      <w:r w:rsidR="00704A3B" w:rsidRPr="00BC0DC2">
        <w:t>;</w:t>
      </w:r>
    </w:p>
    <w:p w14:paraId="48DD6070" w14:textId="77777777" w:rsidR="00704A3B" w:rsidRPr="00BC0DC2" w:rsidRDefault="00704A3B" w:rsidP="006D0F65">
      <w:pPr>
        <w:pStyle w:val="paragraph"/>
      </w:pPr>
      <w:r w:rsidRPr="00BC0DC2">
        <w:tab/>
        <w:t>(</w:t>
      </w:r>
      <w:r w:rsidR="00D73FFD" w:rsidRPr="00BC0DC2">
        <w:t>d</w:t>
      </w:r>
      <w:r w:rsidRPr="00BC0DC2">
        <w:t>)</w:t>
      </w:r>
      <w:r w:rsidRPr="00BC0DC2">
        <w:tab/>
        <w:t>subsection</w:t>
      </w:r>
      <w:r w:rsidR="00D73FFD" w:rsidRPr="00BC0DC2">
        <w:t>s</w:t>
      </w:r>
      <w:r w:rsidRPr="00BC0DC2">
        <w:t> 24</w:t>
      </w:r>
      <w:proofErr w:type="gramStart"/>
      <w:r w:rsidRPr="00BC0DC2">
        <w:t>KA(</w:t>
      </w:r>
      <w:proofErr w:type="gramEnd"/>
      <w:r w:rsidRPr="00BC0DC2">
        <w:t>8), 24MD(7)</w:t>
      </w:r>
      <w:r w:rsidR="00D73FFD" w:rsidRPr="00BC0DC2">
        <w:t xml:space="preserve"> and</w:t>
      </w:r>
      <w:r w:rsidRPr="00BC0DC2">
        <w:t xml:space="preserve"> 24NA(9)</w:t>
      </w:r>
      <w:r w:rsidR="00D73FFD" w:rsidRPr="00BC0DC2">
        <w:t>;</w:t>
      </w:r>
    </w:p>
    <w:p w14:paraId="6FC976AF" w14:textId="77777777" w:rsidR="006D0F65" w:rsidRPr="00BC0DC2" w:rsidRDefault="00D73FFD" w:rsidP="006D0F65">
      <w:pPr>
        <w:pStyle w:val="paragraph"/>
      </w:pPr>
      <w:r w:rsidRPr="00BC0DC2">
        <w:tab/>
        <w:t>(e)</w:t>
      </w:r>
      <w:r w:rsidRPr="00BC0DC2">
        <w:tab/>
        <w:t xml:space="preserve">paragraphs </w:t>
      </w:r>
      <w:r w:rsidR="006D0F65" w:rsidRPr="00BC0DC2">
        <w:t>26A(5)(a) and 26B(6)(a);</w:t>
      </w:r>
    </w:p>
    <w:p w14:paraId="1EDB1B27" w14:textId="77777777" w:rsidR="006D0F65" w:rsidRPr="00BC0DC2" w:rsidRDefault="006D0F65" w:rsidP="006D0F65">
      <w:pPr>
        <w:pStyle w:val="paragraph"/>
      </w:pPr>
      <w:r w:rsidRPr="00BC0DC2">
        <w:tab/>
        <w:t>(</w:t>
      </w:r>
      <w:r w:rsidR="00C9495B" w:rsidRPr="00BC0DC2">
        <w:t>f</w:t>
      </w:r>
      <w:r w:rsidRPr="00BC0DC2">
        <w:t>)</w:t>
      </w:r>
      <w:r w:rsidRPr="00BC0DC2">
        <w:tab/>
      </w:r>
      <w:r w:rsidR="00AD4A54" w:rsidRPr="00BC0DC2">
        <w:t>subsection 2</w:t>
      </w:r>
      <w:r w:rsidRPr="00BC0DC2">
        <w:t>9(3);</w:t>
      </w:r>
    </w:p>
    <w:p w14:paraId="56AD5925" w14:textId="77777777" w:rsidR="00A603A7" w:rsidRPr="00BC0DC2" w:rsidRDefault="00A603A7" w:rsidP="006D0F65">
      <w:pPr>
        <w:pStyle w:val="paragraph"/>
      </w:pPr>
      <w:r w:rsidRPr="00BC0DC2">
        <w:tab/>
        <w:t>(</w:t>
      </w:r>
      <w:r w:rsidR="00C9495B" w:rsidRPr="00BC0DC2">
        <w:t>g</w:t>
      </w:r>
      <w:r w:rsidRPr="00BC0DC2">
        <w:t>)</w:t>
      </w:r>
      <w:r w:rsidRPr="00BC0DC2">
        <w:tab/>
        <w:t>paragraph 66(3)(d);</w:t>
      </w:r>
    </w:p>
    <w:p w14:paraId="5341C033" w14:textId="77777777" w:rsidR="00A603A7" w:rsidRPr="00BC0DC2" w:rsidRDefault="00A603A7" w:rsidP="006D0F65">
      <w:pPr>
        <w:pStyle w:val="paragraph"/>
      </w:pPr>
      <w:r w:rsidRPr="00BC0DC2">
        <w:tab/>
        <w:t>(</w:t>
      </w:r>
      <w:r w:rsidR="00C9495B" w:rsidRPr="00BC0DC2">
        <w:t>h</w:t>
      </w:r>
      <w:r w:rsidRPr="00BC0DC2">
        <w:t>)</w:t>
      </w:r>
      <w:r w:rsidRPr="00BC0DC2">
        <w:tab/>
        <w:t>subparagraphs 66A(1)(e)(ii), (1</w:t>
      </w:r>
      <w:proofErr w:type="gramStart"/>
      <w:r w:rsidRPr="00BC0DC2">
        <w:t>A)(</w:t>
      </w:r>
      <w:proofErr w:type="gramEnd"/>
      <w:r w:rsidRPr="00BC0DC2">
        <w:t>d)(ii) and (2)(b)(ii);</w:t>
      </w:r>
    </w:p>
    <w:p w14:paraId="1C77439D" w14:textId="77777777" w:rsidR="00A603A7" w:rsidRPr="00BC0DC2" w:rsidRDefault="00A603A7" w:rsidP="006D0F65">
      <w:pPr>
        <w:pStyle w:val="paragraph"/>
      </w:pPr>
      <w:r w:rsidRPr="00BC0DC2">
        <w:tab/>
        <w:t>(</w:t>
      </w:r>
      <w:r w:rsidR="00C9495B" w:rsidRPr="00BC0DC2">
        <w:t>i</w:t>
      </w:r>
      <w:r w:rsidRPr="00BC0DC2">
        <w:t>)</w:t>
      </w:r>
      <w:r w:rsidRPr="00BC0DC2">
        <w:tab/>
      </w:r>
      <w:r w:rsidR="00AD4A54" w:rsidRPr="00BC0DC2">
        <w:t>section 1</w:t>
      </w:r>
      <w:r w:rsidRPr="00BC0DC2">
        <w:t>38</w:t>
      </w:r>
      <w:r w:rsidR="00C9495B" w:rsidRPr="00BC0DC2">
        <w:t>.</w:t>
      </w:r>
    </w:p>
    <w:p w14:paraId="2669A4C5" w14:textId="77777777" w:rsidR="00F00167" w:rsidRPr="00BC0DC2" w:rsidRDefault="00F00167" w:rsidP="00F00167">
      <w:pPr>
        <w:pStyle w:val="notetext"/>
      </w:pPr>
      <w:r w:rsidRPr="00BC0DC2">
        <w:t>Note:</w:t>
      </w:r>
      <w:r w:rsidRPr="00BC0DC2">
        <w:tab/>
        <w:t xml:space="preserve">See </w:t>
      </w:r>
      <w:r w:rsidR="00C9495B" w:rsidRPr="00BC0DC2">
        <w:t xml:space="preserve">also </w:t>
      </w:r>
      <w:r w:rsidR="00AD4A54" w:rsidRPr="00BC0DC2">
        <w:t>section 2</w:t>
      </w:r>
      <w:r w:rsidRPr="00BC0DC2">
        <w:t xml:space="preserve">52 of the </w:t>
      </w:r>
      <w:r w:rsidR="00B450DC" w:rsidRPr="00B450DC">
        <w:rPr>
          <w:i/>
        </w:rPr>
        <w:t xml:space="preserve">Native Title </w:t>
      </w:r>
      <w:r w:rsidRPr="00B450DC">
        <w:rPr>
          <w:i/>
        </w:rPr>
        <w:t>Act</w:t>
      </w:r>
      <w:r w:rsidR="00B450DC" w:rsidRPr="00B450DC">
        <w:rPr>
          <w:i/>
        </w:rPr>
        <w:t xml:space="preserve"> 1993</w:t>
      </w:r>
      <w:r w:rsidRPr="00BC0DC2">
        <w:t>.</w:t>
      </w:r>
    </w:p>
    <w:p w14:paraId="3DE2DF06" w14:textId="77777777" w:rsidR="00111E91" w:rsidRPr="00BC0DC2" w:rsidRDefault="00D10581" w:rsidP="00111E91">
      <w:pPr>
        <w:pStyle w:val="ActHead5"/>
      </w:pPr>
      <w:bookmarkStart w:id="5" w:name="_Toc171958052"/>
      <w:proofErr w:type="gramStart"/>
      <w:r w:rsidRPr="00472BD3">
        <w:rPr>
          <w:rStyle w:val="CharSectno"/>
        </w:rPr>
        <w:t>4</w:t>
      </w:r>
      <w:r w:rsidR="00111E91" w:rsidRPr="00BC0DC2">
        <w:t xml:space="preserve">  Schedule</w:t>
      </w:r>
      <w:r w:rsidR="00DE342F" w:rsidRPr="00BC0DC2">
        <w:t>s</w:t>
      </w:r>
      <w:bookmarkEnd w:id="5"/>
      <w:proofErr w:type="gramEnd"/>
    </w:p>
    <w:p w14:paraId="4392D1A1" w14:textId="77777777" w:rsidR="0085437F" w:rsidRPr="00BC0DC2" w:rsidRDefault="0085437F" w:rsidP="00B174B2">
      <w:pPr>
        <w:pStyle w:val="subsection"/>
      </w:pPr>
      <w:r w:rsidRPr="00BC0DC2">
        <w:tab/>
      </w:r>
      <w:r w:rsidRPr="00BC0DC2">
        <w:tab/>
        <w:t>Each instrument that is specified in a Schedule to this instrument is amended or repealed as set out in the applicable items in the Schedule concerned, and any other item in a Schedule to this instrument has effect according to its terms.</w:t>
      </w:r>
    </w:p>
    <w:p w14:paraId="7280EF44" w14:textId="77777777" w:rsidR="00111E91" w:rsidRPr="00BC0DC2" w:rsidRDefault="00D10581" w:rsidP="00111E91">
      <w:pPr>
        <w:pStyle w:val="ActHead5"/>
      </w:pPr>
      <w:bookmarkStart w:id="6" w:name="_Toc171958053"/>
      <w:proofErr w:type="gramStart"/>
      <w:r w:rsidRPr="00472BD3">
        <w:rPr>
          <w:rStyle w:val="CharSectno"/>
        </w:rPr>
        <w:lastRenderedPageBreak/>
        <w:t>5</w:t>
      </w:r>
      <w:r w:rsidR="00111E91" w:rsidRPr="00BC0DC2">
        <w:t xml:space="preserve">  Definitions</w:t>
      </w:r>
      <w:bookmarkEnd w:id="6"/>
      <w:proofErr w:type="gramEnd"/>
    </w:p>
    <w:p w14:paraId="5768057A" w14:textId="77777777" w:rsidR="00C36B58" w:rsidRPr="00BC0DC2" w:rsidRDefault="00C36B58" w:rsidP="00BD3661">
      <w:pPr>
        <w:pStyle w:val="subsection"/>
      </w:pPr>
      <w:r w:rsidRPr="00BC0DC2">
        <w:tab/>
      </w:r>
      <w:r w:rsidRPr="00BC0DC2">
        <w:tab/>
        <w:t xml:space="preserve">In this </w:t>
      </w:r>
      <w:r w:rsidR="00BD3661" w:rsidRPr="00BC0DC2">
        <w:t>instrument</w:t>
      </w:r>
      <w:r w:rsidRPr="00BC0DC2">
        <w:t>:</w:t>
      </w:r>
    </w:p>
    <w:p w14:paraId="4CA70A3D" w14:textId="77777777" w:rsidR="00C36B58" w:rsidRPr="00BC0DC2" w:rsidRDefault="00C36B58" w:rsidP="00BD3661">
      <w:pPr>
        <w:pStyle w:val="Definition"/>
      </w:pPr>
      <w:r w:rsidRPr="00BC0DC2">
        <w:rPr>
          <w:b/>
          <w:i/>
        </w:rPr>
        <w:t>Act</w:t>
      </w:r>
      <w:r w:rsidRPr="00BC0DC2">
        <w:t xml:space="preserve"> means the </w:t>
      </w:r>
      <w:r w:rsidRPr="00BC0DC2">
        <w:rPr>
          <w:i/>
        </w:rPr>
        <w:t>Native Title Act 1993</w:t>
      </w:r>
      <w:r w:rsidRPr="00BC0DC2">
        <w:t>.</w:t>
      </w:r>
    </w:p>
    <w:p w14:paraId="3F4095BC" w14:textId="77777777" w:rsidR="00C36B58" w:rsidRPr="00BC0DC2" w:rsidRDefault="00C36B58" w:rsidP="00BD3661">
      <w:pPr>
        <w:pStyle w:val="Definition"/>
      </w:pPr>
      <w:r w:rsidRPr="00BC0DC2">
        <w:rPr>
          <w:b/>
          <w:i/>
        </w:rPr>
        <w:t>clear description</w:t>
      </w:r>
      <w:r w:rsidRPr="00BC0DC2">
        <w:t>, for an area, means a description of the area that contains enough information, whether by map drawn to scale or description by other means, to work out:</w:t>
      </w:r>
    </w:p>
    <w:p w14:paraId="2BBD2364" w14:textId="77777777" w:rsidR="00C36B58" w:rsidRPr="00BC0DC2" w:rsidRDefault="00C36B58" w:rsidP="00BD3661">
      <w:pPr>
        <w:pStyle w:val="paragraph"/>
      </w:pPr>
      <w:r w:rsidRPr="00BC0DC2">
        <w:tab/>
        <w:t>(a)</w:t>
      </w:r>
      <w:r w:rsidRPr="00BC0DC2">
        <w:tab/>
        <w:t>the general location of the area; and</w:t>
      </w:r>
    </w:p>
    <w:p w14:paraId="120381DB" w14:textId="77777777" w:rsidR="00C36B58" w:rsidRPr="00BC0DC2" w:rsidRDefault="00C36B58" w:rsidP="00BD3661">
      <w:pPr>
        <w:pStyle w:val="paragraph"/>
      </w:pPr>
      <w:r w:rsidRPr="00BC0DC2">
        <w:tab/>
        <w:t>(b)</w:t>
      </w:r>
      <w:r w:rsidRPr="00BC0DC2">
        <w:tab/>
        <w:t>the approximate boundaries of the area.</w:t>
      </w:r>
    </w:p>
    <w:p w14:paraId="2B996FD3" w14:textId="77777777" w:rsidR="00EC2DDE" w:rsidRPr="00BC0DC2" w:rsidRDefault="00EC2DDE" w:rsidP="00EC2DDE">
      <w:pPr>
        <w:pStyle w:val="notetext"/>
      </w:pPr>
      <w:r w:rsidRPr="00BC0DC2">
        <w:t>Note:</w:t>
      </w:r>
      <w:r w:rsidRPr="00BC0DC2">
        <w:tab/>
        <w:t xml:space="preserve">See also section </w:t>
      </w:r>
      <w:r w:rsidR="00D10581" w:rsidRPr="00BC0DC2">
        <w:t>10</w:t>
      </w:r>
      <w:r w:rsidR="00B13D49" w:rsidRPr="00BC0DC2">
        <w:t>.</w:t>
      </w:r>
    </w:p>
    <w:p w14:paraId="3863AD25" w14:textId="77777777" w:rsidR="006D2600" w:rsidRPr="00BC0DC2" w:rsidRDefault="00C01EC5" w:rsidP="00943850">
      <w:pPr>
        <w:pStyle w:val="Definition"/>
      </w:pPr>
      <w:r w:rsidRPr="00BC0DC2">
        <w:rPr>
          <w:b/>
          <w:i/>
        </w:rPr>
        <w:t>coverage</w:t>
      </w:r>
      <w:r w:rsidR="00943850" w:rsidRPr="00BC0DC2">
        <w:rPr>
          <w:b/>
          <w:i/>
        </w:rPr>
        <w:t xml:space="preserve"> requirement</w:t>
      </w:r>
      <w:r w:rsidR="00637E45" w:rsidRPr="00BC0DC2">
        <w:t xml:space="preserve">, </w:t>
      </w:r>
      <w:r w:rsidR="00C91318" w:rsidRPr="00BC0DC2">
        <w:t>for a notice</w:t>
      </w:r>
      <w:r w:rsidR="006D2600" w:rsidRPr="00BC0DC2">
        <w:t xml:space="preserve">: see section </w:t>
      </w:r>
      <w:r w:rsidR="00D10581" w:rsidRPr="00BC0DC2">
        <w:t>9</w:t>
      </w:r>
      <w:r w:rsidR="006D2600" w:rsidRPr="00BC0DC2">
        <w:t>.</w:t>
      </w:r>
    </w:p>
    <w:p w14:paraId="62F646D2" w14:textId="77777777" w:rsidR="00C36B58" w:rsidRPr="00BC0DC2" w:rsidRDefault="00C36B58" w:rsidP="005873D2">
      <w:pPr>
        <w:pStyle w:val="Definition"/>
      </w:pPr>
      <w:r w:rsidRPr="00BC0DC2">
        <w:rPr>
          <w:b/>
          <w:i/>
        </w:rPr>
        <w:t>relevant special</w:t>
      </w:r>
      <w:r w:rsidR="00401177">
        <w:rPr>
          <w:b/>
          <w:i/>
        </w:rPr>
        <w:noBreakHyphen/>
      </w:r>
      <w:r w:rsidRPr="00BC0DC2">
        <w:rPr>
          <w:b/>
          <w:i/>
        </w:rPr>
        <w:t>interest publication</w:t>
      </w:r>
      <w:r w:rsidRPr="00BC0DC2">
        <w:t xml:space="preserve"> means a newspaper or magazine that:</w:t>
      </w:r>
    </w:p>
    <w:p w14:paraId="1D07D316" w14:textId="77777777" w:rsidR="00C36B58" w:rsidRPr="00BC0DC2" w:rsidRDefault="00C36B58" w:rsidP="005873D2">
      <w:pPr>
        <w:pStyle w:val="paragraph"/>
      </w:pPr>
      <w:r w:rsidRPr="00BC0DC2">
        <w:tab/>
        <w:t>(a)</w:t>
      </w:r>
      <w:r w:rsidRPr="00BC0DC2">
        <w:tab/>
        <w:t xml:space="preserve">caters mainly or exclusively for the interests of Aboriginal </w:t>
      </w:r>
      <w:r w:rsidR="0069045C">
        <w:t>peoples</w:t>
      </w:r>
      <w:r w:rsidRPr="00BC0DC2">
        <w:t xml:space="preserve"> or Torres Strait Islanders; and</w:t>
      </w:r>
    </w:p>
    <w:p w14:paraId="5039C2F1" w14:textId="77777777" w:rsidR="00C36B58" w:rsidRPr="00BC0DC2" w:rsidRDefault="00C36B58" w:rsidP="005873D2">
      <w:pPr>
        <w:pStyle w:val="paragraph"/>
      </w:pPr>
      <w:r w:rsidRPr="00BC0DC2">
        <w:tab/>
        <w:t>(</w:t>
      </w:r>
      <w:r w:rsidR="001825BE" w:rsidRPr="00BC0DC2">
        <w:t>b</w:t>
      </w:r>
      <w:r w:rsidRPr="00BC0DC2">
        <w:t>)</w:t>
      </w:r>
      <w:r w:rsidRPr="00BC0DC2">
        <w:tab/>
        <w:t>is published at least once a month.</w:t>
      </w:r>
    </w:p>
    <w:p w14:paraId="52F86A1F" w14:textId="77777777" w:rsidR="00E7467B" w:rsidRPr="00BC0DC2" w:rsidRDefault="00AD4A54" w:rsidP="00E7467B">
      <w:pPr>
        <w:pStyle w:val="ActHead2"/>
        <w:pageBreakBefore/>
      </w:pPr>
      <w:bookmarkStart w:id="7" w:name="_Toc171958054"/>
      <w:r w:rsidRPr="00472BD3">
        <w:rPr>
          <w:rStyle w:val="CharPartNo"/>
        </w:rPr>
        <w:lastRenderedPageBreak/>
        <w:t>Part 2</w:t>
      </w:r>
      <w:r w:rsidR="00E7467B" w:rsidRPr="00BC0DC2">
        <w:t>—</w:t>
      </w:r>
      <w:r w:rsidR="00E7467B" w:rsidRPr="00472BD3">
        <w:rPr>
          <w:rStyle w:val="CharPartText"/>
        </w:rPr>
        <w:t>Notices</w:t>
      </w:r>
      <w:bookmarkEnd w:id="7"/>
    </w:p>
    <w:p w14:paraId="1F0C078C" w14:textId="77777777" w:rsidR="00E7467B" w:rsidRPr="00472BD3" w:rsidRDefault="00E7467B" w:rsidP="00E7467B">
      <w:pPr>
        <w:pStyle w:val="Header"/>
      </w:pPr>
      <w:r w:rsidRPr="00472BD3">
        <w:rPr>
          <w:rStyle w:val="CharDivNo"/>
        </w:rPr>
        <w:t xml:space="preserve"> </w:t>
      </w:r>
      <w:r w:rsidRPr="00472BD3">
        <w:rPr>
          <w:rStyle w:val="CharDivText"/>
        </w:rPr>
        <w:t xml:space="preserve"> </w:t>
      </w:r>
    </w:p>
    <w:p w14:paraId="2B8A48FF" w14:textId="77777777" w:rsidR="00C36B58" w:rsidRPr="00BC0DC2" w:rsidRDefault="00D10581" w:rsidP="005873D2">
      <w:pPr>
        <w:pStyle w:val="ActHead5"/>
      </w:pPr>
      <w:bookmarkStart w:id="8" w:name="_Toc171958055"/>
      <w:proofErr w:type="gramStart"/>
      <w:r w:rsidRPr="00472BD3">
        <w:rPr>
          <w:rStyle w:val="CharSectno"/>
        </w:rPr>
        <w:t>6</w:t>
      </w:r>
      <w:r w:rsidR="0088732E" w:rsidRPr="00BC0DC2">
        <w:t xml:space="preserve">  </w:t>
      </w:r>
      <w:r w:rsidR="00086B3C" w:rsidRPr="00BC0DC2">
        <w:t>Notification</w:t>
      </w:r>
      <w:proofErr w:type="gramEnd"/>
      <w:r w:rsidR="00086B3C" w:rsidRPr="00BC0DC2">
        <w:t xml:space="preserve"> by States and Territories of the validation of intermediate period acts in relation to mining rights</w:t>
      </w:r>
      <w:bookmarkEnd w:id="8"/>
    </w:p>
    <w:p w14:paraId="731F2EE2" w14:textId="77777777" w:rsidR="00086B3C" w:rsidRPr="00BC0DC2" w:rsidRDefault="00C36B58" w:rsidP="005873D2">
      <w:pPr>
        <w:pStyle w:val="subsection"/>
      </w:pPr>
      <w:r w:rsidRPr="00BC0DC2">
        <w:tab/>
        <w:t>(1)</w:t>
      </w:r>
      <w:r w:rsidRPr="00BC0DC2">
        <w:tab/>
      </w:r>
      <w:r w:rsidR="00086B3C" w:rsidRPr="00BC0DC2">
        <w:t xml:space="preserve">This section provides for the way in which the public is to be notified of the details mentioned in </w:t>
      </w:r>
      <w:r w:rsidR="00AD4A54" w:rsidRPr="00BC0DC2">
        <w:t>subsection 2</w:t>
      </w:r>
      <w:r w:rsidR="00086B3C" w:rsidRPr="00BC0DC2">
        <w:t>2</w:t>
      </w:r>
      <w:proofErr w:type="gramStart"/>
      <w:r w:rsidR="00086B3C" w:rsidRPr="00BC0DC2">
        <w:t>H(</w:t>
      </w:r>
      <w:proofErr w:type="gramEnd"/>
      <w:r w:rsidR="00086B3C" w:rsidRPr="00BC0DC2">
        <w:t xml:space="preserve">2) of the Act about </w:t>
      </w:r>
      <w:r w:rsidR="002812EF" w:rsidRPr="00BC0DC2">
        <w:t>i</w:t>
      </w:r>
      <w:r w:rsidR="00086B3C" w:rsidRPr="00BC0DC2">
        <w:t>ntermediate period act</w:t>
      </w:r>
      <w:r w:rsidR="002812EF" w:rsidRPr="00BC0DC2">
        <w:t>s</w:t>
      </w:r>
      <w:r w:rsidR="00086B3C" w:rsidRPr="00BC0DC2">
        <w:t xml:space="preserve"> that </w:t>
      </w:r>
      <w:r w:rsidR="002812EF" w:rsidRPr="00BC0DC2">
        <w:t>are</w:t>
      </w:r>
      <w:r w:rsidR="00086B3C" w:rsidRPr="00BC0DC2">
        <w:t xml:space="preserve"> attributable to a State or Territory.</w:t>
      </w:r>
    </w:p>
    <w:p w14:paraId="0E56828D" w14:textId="77777777" w:rsidR="00C36B58" w:rsidRPr="00BC0DC2" w:rsidRDefault="00086B3C" w:rsidP="005873D2">
      <w:pPr>
        <w:pStyle w:val="subsection"/>
      </w:pPr>
      <w:r w:rsidRPr="00BC0DC2">
        <w:tab/>
        <w:t>(</w:t>
      </w:r>
      <w:r w:rsidR="00C4443F" w:rsidRPr="00BC0DC2">
        <w:t>2</w:t>
      </w:r>
      <w:r w:rsidRPr="00BC0DC2">
        <w:t>)</w:t>
      </w:r>
      <w:r w:rsidRPr="00BC0DC2">
        <w:tab/>
        <w:t xml:space="preserve">The State or Territory must publish </w:t>
      </w:r>
      <w:r w:rsidR="00C4443F" w:rsidRPr="00BC0DC2">
        <w:t>a</w:t>
      </w:r>
      <w:r w:rsidRPr="00BC0DC2">
        <w:t xml:space="preserve"> notice</w:t>
      </w:r>
      <w:r w:rsidR="00C4443F" w:rsidRPr="00BC0DC2">
        <w:t xml:space="preserve"> that includes those details</w:t>
      </w:r>
      <w:r w:rsidR="00C36B58" w:rsidRPr="00BC0DC2">
        <w:t>:</w:t>
      </w:r>
    </w:p>
    <w:p w14:paraId="27DB04CF" w14:textId="77777777" w:rsidR="00C36B58" w:rsidRPr="00BC0DC2" w:rsidRDefault="00C36B58" w:rsidP="005873D2">
      <w:pPr>
        <w:pStyle w:val="paragraph"/>
      </w:pPr>
      <w:r w:rsidRPr="00BC0DC2">
        <w:tab/>
        <w:t>(a)</w:t>
      </w:r>
      <w:r w:rsidRPr="00BC0DC2">
        <w:tab/>
        <w:t>in the Gazette of the State or Territory in which the area affected by the act is located; and</w:t>
      </w:r>
    </w:p>
    <w:p w14:paraId="18544BC6" w14:textId="77777777" w:rsidR="002812EF" w:rsidRPr="00BC0DC2" w:rsidRDefault="00C36B58" w:rsidP="005873D2">
      <w:pPr>
        <w:pStyle w:val="paragraph"/>
      </w:pPr>
      <w:r w:rsidRPr="00BC0DC2">
        <w:tab/>
        <w:t>(b)</w:t>
      </w:r>
      <w:r w:rsidRPr="00BC0DC2">
        <w:tab/>
        <w:t xml:space="preserve">on the </w:t>
      </w:r>
      <w:r w:rsidR="00BE2968">
        <w:t>i</w:t>
      </w:r>
      <w:r w:rsidRPr="00BC0DC2">
        <w:t>nternet</w:t>
      </w:r>
      <w:r w:rsidR="002812EF" w:rsidRPr="00BC0DC2">
        <w:t>.</w:t>
      </w:r>
    </w:p>
    <w:p w14:paraId="74EBA4D9" w14:textId="77777777" w:rsidR="009064DE" w:rsidRPr="00BC0DC2" w:rsidRDefault="00C36B58" w:rsidP="002812EF">
      <w:pPr>
        <w:pStyle w:val="subsection"/>
      </w:pPr>
      <w:r w:rsidRPr="00BC0DC2">
        <w:tab/>
        <w:t>(</w:t>
      </w:r>
      <w:r w:rsidR="00C4443F" w:rsidRPr="00BC0DC2">
        <w:t>3</w:t>
      </w:r>
      <w:r w:rsidRPr="00BC0DC2">
        <w:t>)</w:t>
      </w:r>
      <w:r w:rsidRPr="00BC0DC2">
        <w:tab/>
      </w:r>
      <w:r w:rsidR="009064DE" w:rsidRPr="00BC0DC2">
        <w:t xml:space="preserve">The notice must </w:t>
      </w:r>
      <w:r w:rsidR="00A851EB" w:rsidRPr="00BC0DC2">
        <w:t xml:space="preserve">also </w:t>
      </w:r>
      <w:r w:rsidR="009064DE" w:rsidRPr="00BC0DC2">
        <w:t>be published</w:t>
      </w:r>
      <w:r w:rsidR="005E5687" w:rsidRPr="00BC0DC2">
        <w:t>:</w:t>
      </w:r>
    </w:p>
    <w:p w14:paraId="0F200256" w14:textId="77777777" w:rsidR="005E5687" w:rsidRPr="00BC0DC2" w:rsidRDefault="005E5687" w:rsidP="005E5687">
      <w:pPr>
        <w:pStyle w:val="paragraph"/>
      </w:pPr>
      <w:r w:rsidRPr="00BC0DC2">
        <w:tab/>
        <w:t>(a)</w:t>
      </w:r>
      <w:r w:rsidRPr="00BC0DC2">
        <w:tab/>
        <w:t>by advertisement in:</w:t>
      </w:r>
    </w:p>
    <w:p w14:paraId="5A064720" w14:textId="77777777" w:rsidR="005E5687" w:rsidRPr="00BC0DC2" w:rsidRDefault="005E5687" w:rsidP="005E5687">
      <w:pPr>
        <w:pStyle w:val="paragraphsub"/>
      </w:pPr>
      <w:r w:rsidRPr="00BC0DC2">
        <w:tab/>
        <w:t>(i)</w:t>
      </w:r>
      <w:r w:rsidRPr="00BC0DC2">
        <w:tab/>
      </w:r>
      <w:r w:rsidR="00B8090F" w:rsidRPr="00BC0DC2">
        <w:t>a</w:t>
      </w:r>
      <w:r w:rsidRPr="00BC0DC2">
        <w:t xml:space="preserve"> newspaper that </w:t>
      </w:r>
      <w:r w:rsidR="00B8090F" w:rsidRPr="00BC0DC2">
        <w:t xml:space="preserve">is published at least 5 times a week and that </w:t>
      </w:r>
      <w:r w:rsidRPr="00BC0DC2">
        <w:t>satisfies the coverage requirement for the notice; and</w:t>
      </w:r>
    </w:p>
    <w:p w14:paraId="3DE38512" w14:textId="77777777" w:rsidR="005E5687" w:rsidRPr="00BC0DC2" w:rsidRDefault="005E5687" w:rsidP="005E5687">
      <w:pPr>
        <w:pStyle w:val="paragraphsub"/>
      </w:pPr>
      <w:r w:rsidRPr="00BC0DC2">
        <w:tab/>
        <w:t>(ii)</w:t>
      </w:r>
      <w:r w:rsidRPr="00BC0DC2">
        <w:tab/>
        <w:t xml:space="preserve">if the notice is to be published in accordance with the coverage requirement </w:t>
      </w:r>
      <w:r w:rsidR="00BE2968">
        <w:t>in</w:t>
      </w:r>
      <w:r w:rsidRPr="00BC0DC2">
        <w:t xml:space="preserve"> paragraph 9(2)(c)—a newspaper circulating generally in the relevant State or Territory; and</w:t>
      </w:r>
    </w:p>
    <w:p w14:paraId="5C74D356" w14:textId="77777777" w:rsidR="005E5687" w:rsidRPr="00BC0DC2" w:rsidRDefault="005E5687" w:rsidP="005E5687">
      <w:pPr>
        <w:pStyle w:val="paragraph"/>
      </w:pPr>
      <w:r w:rsidRPr="00BC0DC2">
        <w:tab/>
        <w:t>(b)</w:t>
      </w:r>
      <w:r w:rsidRPr="00BC0DC2">
        <w:tab/>
        <w:t>by advertisement in a relevant special</w:t>
      </w:r>
      <w:r w:rsidR="00401177">
        <w:noBreakHyphen/>
      </w:r>
      <w:r w:rsidRPr="00BC0DC2">
        <w:t>interest publication that satisfies the coverage requirement for the notice</w:t>
      </w:r>
      <w:r w:rsidR="00A851EB" w:rsidRPr="00BC0DC2">
        <w:t>.</w:t>
      </w:r>
    </w:p>
    <w:p w14:paraId="08DC753E" w14:textId="77777777" w:rsidR="002812EF" w:rsidRPr="00BC0DC2" w:rsidRDefault="002812EF" w:rsidP="002812EF">
      <w:pPr>
        <w:pStyle w:val="subsection"/>
      </w:pPr>
      <w:r w:rsidRPr="00BC0DC2">
        <w:tab/>
        <w:t>(</w:t>
      </w:r>
      <w:r w:rsidR="00C4443F" w:rsidRPr="00BC0DC2">
        <w:t>4</w:t>
      </w:r>
      <w:r w:rsidRPr="00BC0DC2">
        <w:t>)</w:t>
      </w:r>
      <w:r w:rsidRPr="00BC0DC2">
        <w:tab/>
        <w:t xml:space="preserve">A notice </w:t>
      </w:r>
      <w:r w:rsidR="00A851EB" w:rsidRPr="00BC0DC2">
        <w:t>published</w:t>
      </w:r>
      <w:r w:rsidRPr="00BC0DC2">
        <w:t xml:space="preserve"> in a newspaper or </w:t>
      </w:r>
      <w:r w:rsidR="005F1910" w:rsidRPr="00BC0DC2">
        <w:t>relevant special</w:t>
      </w:r>
      <w:r w:rsidR="00401177">
        <w:noBreakHyphen/>
      </w:r>
      <w:r w:rsidR="005F1910" w:rsidRPr="00BC0DC2">
        <w:t xml:space="preserve">interest </w:t>
      </w:r>
      <w:r w:rsidRPr="00BC0DC2">
        <w:t xml:space="preserve">publication </w:t>
      </w:r>
      <w:r w:rsidR="002D1DA0" w:rsidRPr="00BC0DC2">
        <w:t xml:space="preserve">in accordance with </w:t>
      </w:r>
      <w:r w:rsidR="00AD4A54" w:rsidRPr="00BC0DC2">
        <w:t>subsection (</w:t>
      </w:r>
      <w:r w:rsidR="002D1DA0" w:rsidRPr="00BC0DC2">
        <w:t xml:space="preserve">3) </w:t>
      </w:r>
      <w:r w:rsidRPr="00BC0DC2">
        <w:t>must include the following:</w:t>
      </w:r>
    </w:p>
    <w:p w14:paraId="0C8A8DB0" w14:textId="77777777" w:rsidR="00C36B58" w:rsidRPr="00BC0DC2" w:rsidRDefault="00C36B58" w:rsidP="002812EF">
      <w:pPr>
        <w:pStyle w:val="paragraph"/>
      </w:pPr>
      <w:r w:rsidRPr="00BC0DC2">
        <w:tab/>
        <w:t>(</w:t>
      </w:r>
      <w:r w:rsidR="002812EF" w:rsidRPr="00BC0DC2">
        <w:t>a</w:t>
      </w:r>
      <w:r w:rsidRPr="00BC0DC2">
        <w:t>)</w:t>
      </w:r>
      <w:r w:rsidRPr="00BC0DC2">
        <w:tab/>
      </w:r>
      <w:r w:rsidR="002812EF" w:rsidRPr="00BC0DC2">
        <w:t>a statement</w:t>
      </w:r>
      <w:r w:rsidRPr="00BC0DC2">
        <w:t xml:space="preserve"> that information about the act is available in an identified edition of the Gazette and on the </w:t>
      </w:r>
      <w:r w:rsidR="00BE2968">
        <w:t>i</w:t>
      </w:r>
      <w:r w:rsidRPr="00BC0DC2">
        <w:t xml:space="preserve">nternet at an identified </w:t>
      </w:r>
      <w:r w:rsidR="00BE2968">
        <w:t>website</w:t>
      </w:r>
      <w:r w:rsidRPr="00BC0DC2">
        <w:t>;</w:t>
      </w:r>
    </w:p>
    <w:p w14:paraId="3A6A5B53" w14:textId="77777777" w:rsidR="00C36B58" w:rsidRPr="00BC0DC2" w:rsidRDefault="00C36B58" w:rsidP="002812EF">
      <w:pPr>
        <w:pStyle w:val="paragraph"/>
      </w:pPr>
      <w:r w:rsidRPr="00BC0DC2">
        <w:tab/>
        <w:t>(</w:t>
      </w:r>
      <w:r w:rsidR="002812EF" w:rsidRPr="00BC0DC2">
        <w:t>b</w:t>
      </w:r>
      <w:r w:rsidRPr="00BC0DC2">
        <w:t>)</w:t>
      </w:r>
      <w:r w:rsidRPr="00BC0DC2">
        <w:tab/>
      </w:r>
      <w:r w:rsidR="002812EF" w:rsidRPr="00BC0DC2">
        <w:t>a statement</w:t>
      </w:r>
      <w:r w:rsidRPr="00BC0DC2">
        <w:t xml:space="preserve"> that the State or Territory is obliged to notify the public about the act;</w:t>
      </w:r>
    </w:p>
    <w:p w14:paraId="1D3E5672" w14:textId="77777777" w:rsidR="00C36B58" w:rsidRPr="00BC0DC2" w:rsidRDefault="00C36B58" w:rsidP="002812EF">
      <w:pPr>
        <w:pStyle w:val="paragraph"/>
      </w:pPr>
      <w:r w:rsidRPr="00BC0DC2">
        <w:tab/>
        <w:t>(</w:t>
      </w:r>
      <w:r w:rsidR="002812EF" w:rsidRPr="00BC0DC2">
        <w:t>c</w:t>
      </w:r>
      <w:r w:rsidRPr="00BC0DC2">
        <w:t>)</w:t>
      </w:r>
      <w:r w:rsidRPr="00BC0DC2">
        <w:tab/>
      </w:r>
      <w:r w:rsidR="002812EF" w:rsidRPr="00BC0DC2">
        <w:t>a reference</w:t>
      </w:r>
      <w:r w:rsidRPr="00BC0DC2">
        <w:t xml:space="preserve"> to any law of the State or Territory that contains provisions to the same effect as </w:t>
      </w:r>
      <w:r w:rsidR="00432F5C" w:rsidRPr="00BC0DC2">
        <w:t>sections 2</w:t>
      </w:r>
      <w:r w:rsidRPr="00BC0DC2">
        <w:t>2B and 22C of the Act.</w:t>
      </w:r>
    </w:p>
    <w:p w14:paraId="7B871E57" w14:textId="77777777" w:rsidR="001019A6" w:rsidRPr="00BC0DC2" w:rsidRDefault="00D10581" w:rsidP="0088732E">
      <w:pPr>
        <w:pStyle w:val="ActHead5"/>
      </w:pPr>
      <w:bookmarkStart w:id="9" w:name="_Toc171958056"/>
      <w:proofErr w:type="gramStart"/>
      <w:r w:rsidRPr="00472BD3">
        <w:rPr>
          <w:rStyle w:val="CharSectno"/>
        </w:rPr>
        <w:t>7</w:t>
      </w:r>
      <w:r w:rsidR="0088732E" w:rsidRPr="00BC0DC2">
        <w:t xml:space="preserve">  </w:t>
      </w:r>
      <w:r w:rsidR="00B4458F" w:rsidRPr="00BC0DC2">
        <w:t>Requirements</w:t>
      </w:r>
      <w:proofErr w:type="gramEnd"/>
      <w:r w:rsidR="00B4458F" w:rsidRPr="00BC0DC2">
        <w:t xml:space="preserve"> for notifying public</w:t>
      </w:r>
      <w:bookmarkEnd w:id="9"/>
    </w:p>
    <w:p w14:paraId="09A3E206" w14:textId="77777777" w:rsidR="009A7C31" w:rsidRPr="00BC0DC2" w:rsidRDefault="009A7C31" w:rsidP="009A7C31">
      <w:pPr>
        <w:pStyle w:val="SubsectionHead"/>
      </w:pPr>
      <w:r w:rsidRPr="00BC0DC2">
        <w:t>Scope</w:t>
      </w:r>
    </w:p>
    <w:p w14:paraId="6F22C1BD" w14:textId="77777777" w:rsidR="009A7C31" w:rsidRPr="00BC0DC2" w:rsidRDefault="009A7C31" w:rsidP="009A7C31">
      <w:pPr>
        <w:pStyle w:val="subsection"/>
      </w:pPr>
      <w:r w:rsidRPr="00BC0DC2">
        <w:tab/>
        <w:t>(1)</w:t>
      </w:r>
      <w:r w:rsidRPr="00BC0DC2">
        <w:tab/>
        <w:t>This section applies in relation to the following notices:</w:t>
      </w:r>
    </w:p>
    <w:p w14:paraId="236F6D64" w14:textId="77777777" w:rsidR="009A7C31" w:rsidRPr="00BC0DC2" w:rsidRDefault="009A7C31" w:rsidP="009A7C31">
      <w:pPr>
        <w:pStyle w:val="paragraph"/>
      </w:pPr>
      <w:r w:rsidRPr="00BC0DC2">
        <w:tab/>
        <w:t>(a)</w:t>
      </w:r>
      <w:r w:rsidRPr="00BC0DC2">
        <w:tab/>
        <w:t xml:space="preserve">a notice under </w:t>
      </w:r>
      <w:r w:rsidR="00432F5C" w:rsidRPr="00BC0DC2">
        <w:t>paragraph 2</w:t>
      </w:r>
      <w:r w:rsidRPr="00BC0DC2">
        <w:t>4CH(1)(b) of the Act of an indigenous land use agreement (area agreements);</w:t>
      </w:r>
    </w:p>
    <w:p w14:paraId="04C46761" w14:textId="77777777" w:rsidR="009A7C31" w:rsidRPr="00BC0DC2" w:rsidRDefault="009A7C31" w:rsidP="009A7C31">
      <w:pPr>
        <w:pStyle w:val="paragraph"/>
      </w:pPr>
      <w:r w:rsidRPr="00BC0DC2">
        <w:tab/>
        <w:t>(b)</w:t>
      </w:r>
      <w:r w:rsidRPr="00BC0DC2">
        <w:tab/>
        <w:t xml:space="preserve">a notice under </w:t>
      </w:r>
      <w:r w:rsidR="00432F5C" w:rsidRPr="00BC0DC2">
        <w:t>paragraph 2</w:t>
      </w:r>
      <w:r w:rsidRPr="00BC0DC2">
        <w:t>4DI(1)(b) of the Act of an alternative procedure agreement;</w:t>
      </w:r>
    </w:p>
    <w:p w14:paraId="7DBEA3BD" w14:textId="77777777" w:rsidR="009A7C31" w:rsidRPr="00BC0DC2" w:rsidRDefault="009A7C31" w:rsidP="009A7C31">
      <w:pPr>
        <w:pStyle w:val="paragraph"/>
      </w:pPr>
      <w:r w:rsidRPr="00BC0DC2">
        <w:tab/>
        <w:t>(c)</w:t>
      </w:r>
      <w:r w:rsidRPr="00BC0DC2">
        <w:tab/>
        <w:t xml:space="preserve">a notice under </w:t>
      </w:r>
      <w:r w:rsidR="00432F5C" w:rsidRPr="00BC0DC2">
        <w:t>paragraph 2</w:t>
      </w:r>
      <w:r w:rsidRPr="00BC0DC2">
        <w:t>6A(5)(a) of the Act of a proposed determination of an approved exploration etc. act;</w:t>
      </w:r>
    </w:p>
    <w:p w14:paraId="159C9002" w14:textId="77777777" w:rsidR="009A7C31" w:rsidRPr="00BC0DC2" w:rsidRDefault="009A7C31" w:rsidP="009A7C31">
      <w:pPr>
        <w:pStyle w:val="paragraph"/>
      </w:pPr>
      <w:r w:rsidRPr="00BC0DC2">
        <w:tab/>
        <w:t>(d)</w:t>
      </w:r>
      <w:r w:rsidRPr="00BC0DC2">
        <w:tab/>
        <w:t xml:space="preserve">a notice under </w:t>
      </w:r>
      <w:r w:rsidR="00432F5C" w:rsidRPr="00BC0DC2">
        <w:t>paragraph 2</w:t>
      </w:r>
      <w:r w:rsidRPr="00BC0DC2">
        <w:t>6B(6)(a) of the Act of a proposed determination of an approved gold or tin mining act;</w:t>
      </w:r>
    </w:p>
    <w:p w14:paraId="324D6A6E" w14:textId="77777777" w:rsidR="009A7C31" w:rsidRPr="00BC0DC2" w:rsidRDefault="009A7C31" w:rsidP="009A7C31">
      <w:pPr>
        <w:pStyle w:val="paragraph"/>
      </w:pPr>
      <w:r w:rsidRPr="00BC0DC2">
        <w:tab/>
        <w:t>(e)</w:t>
      </w:r>
      <w:r w:rsidRPr="00BC0DC2">
        <w:tab/>
      </w:r>
      <w:r w:rsidR="00C563FF" w:rsidRPr="00BC0DC2">
        <w:t xml:space="preserve">a notice under </w:t>
      </w:r>
      <w:r w:rsidR="00AD4A54" w:rsidRPr="00BC0DC2">
        <w:t>subsection 2</w:t>
      </w:r>
      <w:r w:rsidRPr="00BC0DC2">
        <w:t xml:space="preserve">9(3) </w:t>
      </w:r>
      <w:r w:rsidR="00C563FF" w:rsidRPr="00BC0DC2">
        <w:t>of the Act of a future act</w:t>
      </w:r>
      <w:r w:rsidRPr="00BC0DC2">
        <w:t>;</w:t>
      </w:r>
    </w:p>
    <w:p w14:paraId="5EF8BF4C" w14:textId="77777777" w:rsidR="009A7C31" w:rsidRPr="00BC0DC2" w:rsidRDefault="009A7C31" w:rsidP="009A7C31">
      <w:pPr>
        <w:pStyle w:val="paragraph"/>
      </w:pPr>
      <w:r w:rsidRPr="00BC0DC2">
        <w:tab/>
        <w:t>(f)</w:t>
      </w:r>
      <w:r w:rsidRPr="00BC0DC2">
        <w:tab/>
      </w:r>
      <w:r w:rsidR="00370BEA" w:rsidRPr="00BC0DC2">
        <w:t xml:space="preserve">a notice under </w:t>
      </w:r>
      <w:r w:rsidR="00432F5C" w:rsidRPr="00BC0DC2">
        <w:t>paragraph 6</w:t>
      </w:r>
      <w:r w:rsidRPr="00BC0DC2">
        <w:t>6(3)</w:t>
      </w:r>
      <w:r w:rsidR="00C563FF" w:rsidRPr="00BC0DC2">
        <w:t>(</w:t>
      </w:r>
      <w:r w:rsidRPr="00BC0DC2">
        <w:t xml:space="preserve">d) </w:t>
      </w:r>
      <w:r w:rsidR="00370BEA" w:rsidRPr="00BC0DC2">
        <w:t>of the Act of an application</w:t>
      </w:r>
      <w:r w:rsidRPr="00BC0DC2">
        <w:t>;</w:t>
      </w:r>
    </w:p>
    <w:p w14:paraId="07CFAF70" w14:textId="77777777" w:rsidR="009A7C31" w:rsidRPr="00BC0DC2" w:rsidRDefault="009A7C31" w:rsidP="009A7C31">
      <w:pPr>
        <w:pStyle w:val="paragraph"/>
      </w:pPr>
      <w:r w:rsidRPr="00BC0DC2">
        <w:lastRenderedPageBreak/>
        <w:tab/>
        <w:t>(g)</w:t>
      </w:r>
      <w:r w:rsidRPr="00BC0DC2">
        <w:tab/>
      </w:r>
      <w:r w:rsidR="00370BEA" w:rsidRPr="00BC0DC2">
        <w:t xml:space="preserve">a notice under </w:t>
      </w:r>
      <w:r w:rsidR="00432F5C" w:rsidRPr="00BC0DC2">
        <w:t>subparagraph 6</w:t>
      </w:r>
      <w:r w:rsidRPr="00BC0DC2">
        <w:t>6A(1)(e)(ii)</w:t>
      </w:r>
      <w:r w:rsidR="00B75F55" w:rsidRPr="00BC0DC2">
        <w:t xml:space="preserve">, </w:t>
      </w:r>
      <w:r w:rsidRPr="00BC0DC2">
        <w:t>(1</w:t>
      </w:r>
      <w:proofErr w:type="gramStart"/>
      <w:r w:rsidRPr="00BC0DC2">
        <w:t>A)(</w:t>
      </w:r>
      <w:proofErr w:type="gramEnd"/>
      <w:r w:rsidRPr="00BC0DC2">
        <w:t xml:space="preserve">d)(ii) </w:t>
      </w:r>
      <w:r w:rsidR="00B75F55" w:rsidRPr="00BC0DC2">
        <w:t>or (2)(b)(ii) of the Act of an amended application</w:t>
      </w:r>
      <w:r w:rsidRPr="00BC0DC2">
        <w:t>;</w:t>
      </w:r>
    </w:p>
    <w:p w14:paraId="458A1396" w14:textId="77777777" w:rsidR="009A7C31" w:rsidRPr="00BC0DC2" w:rsidRDefault="009A7C31" w:rsidP="009A7C31">
      <w:pPr>
        <w:pStyle w:val="paragraph"/>
      </w:pPr>
      <w:r w:rsidRPr="00BC0DC2">
        <w:tab/>
        <w:t>(</w:t>
      </w:r>
      <w:r w:rsidR="00B75F55" w:rsidRPr="00BC0DC2">
        <w:t>h</w:t>
      </w:r>
      <w:r w:rsidRPr="00BC0DC2">
        <w:t>)</w:t>
      </w:r>
      <w:r w:rsidRPr="00BC0DC2">
        <w:tab/>
      </w:r>
      <w:r w:rsidR="00B75F55" w:rsidRPr="00BC0DC2">
        <w:t xml:space="preserve">a notice under </w:t>
      </w:r>
      <w:r w:rsidR="00AD4A54" w:rsidRPr="00BC0DC2">
        <w:t>section 1</w:t>
      </w:r>
      <w:r w:rsidRPr="00BC0DC2">
        <w:t xml:space="preserve">38 </w:t>
      </w:r>
      <w:r w:rsidR="00B75F55" w:rsidRPr="00BC0DC2">
        <w:t xml:space="preserve">of the Act </w:t>
      </w:r>
      <w:r w:rsidR="002E6C4B" w:rsidRPr="00BC0DC2">
        <w:t>of</w:t>
      </w:r>
      <w:r w:rsidR="00B75F55" w:rsidRPr="00BC0DC2">
        <w:t xml:space="preserve"> a special inquiry.</w:t>
      </w:r>
    </w:p>
    <w:p w14:paraId="5D1E284C" w14:textId="77777777" w:rsidR="009A7C31" w:rsidRPr="00BC0DC2" w:rsidRDefault="007D45C0" w:rsidP="009A7C31">
      <w:pPr>
        <w:pStyle w:val="SubsectionHead"/>
      </w:pPr>
      <w:r w:rsidRPr="00BC0DC2">
        <w:t>Notification by advertising</w:t>
      </w:r>
    </w:p>
    <w:p w14:paraId="68FCDE66" w14:textId="77777777" w:rsidR="001019A6" w:rsidRPr="00BC0DC2" w:rsidRDefault="009A7C31" w:rsidP="00ED1C2E">
      <w:pPr>
        <w:pStyle w:val="subsection"/>
      </w:pPr>
      <w:r w:rsidRPr="00BC0DC2">
        <w:tab/>
      </w:r>
      <w:r w:rsidR="001019A6" w:rsidRPr="00BC0DC2">
        <w:t>(</w:t>
      </w:r>
      <w:r w:rsidR="00ED1C2E" w:rsidRPr="00BC0DC2">
        <w:t>2</w:t>
      </w:r>
      <w:r w:rsidR="001019A6" w:rsidRPr="00BC0DC2">
        <w:t>)</w:t>
      </w:r>
      <w:r w:rsidR="001019A6" w:rsidRPr="00BC0DC2">
        <w:tab/>
      </w:r>
      <w:r w:rsidRPr="00BC0DC2">
        <w:t xml:space="preserve">The </w:t>
      </w:r>
      <w:r w:rsidR="00ED1C2E" w:rsidRPr="00BC0DC2">
        <w:t>n</w:t>
      </w:r>
      <w:r w:rsidR="001019A6" w:rsidRPr="00BC0DC2">
        <w:t>otice</w:t>
      </w:r>
      <w:r w:rsidRPr="00BC0DC2">
        <w:t>, and any details required by the Act or this section to be included in the notice,</w:t>
      </w:r>
      <w:r w:rsidR="001019A6" w:rsidRPr="00BC0DC2">
        <w:t xml:space="preserve"> must be published:</w:t>
      </w:r>
    </w:p>
    <w:p w14:paraId="47ECD362" w14:textId="77777777" w:rsidR="00163DED" w:rsidRPr="00BC0DC2" w:rsidRDefault="001019A6" w:rsidP="00FE3A8E">
      <w:pPr>
        <w:pStyle w:val="paragraph"/>
      </w:pPr>
      <w:r w:rsidRPr="00BC0DC2">
        <w:tab/>
        <w:t>(a)</w:t>
      </w:r>
      <w:r w:rsidRPr="00BC0DC2">
        <w:tab/>
        <w:t>by advertisement in</w:t>
      </w:r>
      <w:r w:rsidR="00163DED" w:rsidRPr="00BC0DC2">
        <w:t>:</w:t>
      </w:r>
    </w:p>
    <w:p w14:paraId="637638C1" w14:textId="77777777" w:rsidR="001019A6" w:rsidRPr="00BC0DC2" w:rsidRDefault="005846CC" w:rsidP="00163DED">
      <w:pPr>
        <w:pStyle w:val="paragraphsub"/>
      </w:pPr>
      <w:r w:rsidRPr="00BC0DC2">
        <w:tab/>
      </w:r>
      <w:r w:rsidR="00163DED" w:rsidRPr="00BC0DC2">
        <w:t>(i)</w:t>
      </w:r>
      <w:r w:rsidR="00163DED" w:rsidRPr="00BC0DC2">
        <w:tab/>
      </w:r>
      <w:r w:rsidR="007D2478">
        <w:t>one</w:t>
      </w:r>
      <w:r w:rsidR="001019A6" w:rsidRPr="00BC0DC2">
        <w:t xml:space="preserve"> or more newspapers that </w:t>
      </w:r>
      <w:r w:rsidR="00960429" w:rsidRPr="00BC0DC2">
        <w:t>satisf</w:t>
      </w:r>
      <w:r w:rsidR="007D2478">
        <w:t>y</w:t>
      </w:r>
      <w:r w:rsidR="00960429" w:rsidRPr="00BC0DC2">
        <w:t xml:space="preserve"> the </w:t>
      </w:r>
      <w:r w:rsidR="00E31252" w:rsidRPr="00BC0DC2">
        <w:t>coverage</w:t>
      </w:r>
      <w:r w:rsidR="00960429" w:rsidRPr="00BC0DC2">
        <w:t xml:space="preserve"> requirement </w:t>
      </w:r>
      <w:r w:rsidR="00C91318" w:rsidRPr="00BC0DC2">
        <w:t>for</w:t>
      </w:r>
      <w:r w:rsidR="00960429" w:rsidRPr="00BC0DC2">
        <w:t xml:space="preserve"> the notice</w:t>
      </w:r>
      <w:r w:rsidR="001019A6" w:rsidRPr="00BC0DC2">
        <w:t>; and</w:t>
      </w:r>
    </w:p>
    <w:p w14:paraId="496C425E" w14:textId="77777777" w:rsidR="005846CC" w:rsidRPr="00BC0DC2" w:rsidRDefault="005846CC" w:rsidP="00163DED">
      <w:pPr>
        <w:pStyle w:val="paragraphsub"/>
      </w:pPr>
      <w:r w:rsidRPr="00BC0DC2">
        <w:tab/>
        <w:t>(ii)</w:t>
      </w:r>
      <w:r w:rsidRPr="00BC0DC2">
        <w:tab/>
        <w:t xml:space="preserve">if the notice is to be published in </w:t>
      </w:r>
      <w:r w:rsidR="00352D9A" w:rsidRPr="00BC0DC2">
        <w:t xml:space="preserve">accordance with the coverage requirement </w:t>
      </w:r>
      <w:r w:rsidR="007D2478">
        <w:t>in</w:t>
      </w:r>
      <w:r w:rsidR="00352D9A" w:rsidRPr="00BC0DC2">
        <w:t xml:space="preserve"> </w:t>
      </w:r>
      <w:r w:rsidR="00DA0C1D" w:rsidRPr="00BC0DC2">
        <w:t xml:space="preserve">paragraph </w:t>
      </w:r>
      <w:r w:rsidR="00D10581" w:rsidRPr="00BC0DC2">
        <w:t>9</w:t>
      </w:r>
      <w:r w:rsidR="00B2090A" w:rsidRPr="00BC0DC2">
        <w:t>(2)(c)</w:t>
      </w:r>
      <w:r w:rsidR="006D2600" w:rsidRPr="00BC0DC2">
        <w:t>—</w:t>
      </w:r>
      <w:r w:rsidR="00B2090A" w:rsidRPr="00BC0DC2">
        <w:t xml:space="preserve">a </w:t>
      </w:r>
      <w:r w:rsidR="001F6051" w:rsidRPr="00BC0DC2">
        <w:t xml:space="preserve">newspaper circulating generally in the </w:t>
      </w:r>
      <w:r w:rsidR="0009032A" w:rsidRPr="00BC0DC2">
        <w:t xml:space="preserve">relevant </w:t>
      </w:r>
      <w:r w:rsidR="001F6051" w:rsidRPr="00BC0DC2">
        <w:t>State or Territory</w:t>
      </w:r>
      <w:r w:rsidR="0009032A" w:rsidRPr="00BC0DC2">
        <w:t>;</w:t>
      </w:r>
      <w:r w:rsidR="00130A3A" w:rsidRPr="00BC0DC2">
        <w:t xml:space="preserve"> and</w:t>
      </w:r>
    </w:p>
    <w:p w14:paraId="593AEC75" w14:textId="77777777" w:rsidR="00FE3A8E" w:rsidRPr="00BC0DC2" w:rsidRDefault="001019A6" w:rsidP="00432F5C">
      <w:pPr>
        <w:pStyle w:val="paragraph"/>
      </w:pPr>
      <w:r w:rsidRPr="00BC0DC2">
        <w:tab/>
        <w:t>(b)</w:t>
      </w:r>
      <w:r w:rsidRPr="00BC0DC2">
        <w:tab/>
      </w:r>
      <w:r w:rsidR="00FE3A8E" w:rsidRPr="00BC0DC2">
        <w:t xml:space="preserve">by advertisement </w:t>
      </w:r>
      <w:r w:rsidRPr="00BC0DC2">
        <w:t>in</w:t>
      </w:r>
      <w:r w:rsidR="00432F5C" w:rsidRPr="00BC0DC2">
        <w:t xml:space="preserve"> </w:t>
      </w:r>
      <w:r w:rsidRPr="00BC0DC2">
        <w:t>a relevant special</w:t>
      </w:r>
      <w:r w:rsidR="00401177">
        <w:noBreakHyphen/>
      </w:r>
      <w:r w:rsidRPr="00BC0DC2">
        <w:t>interest publication</w:t>
      </w:r>
      <w:r w:rsidR="00960429" w:rsidRPr="00BC0DC2">
        <w:t xml:space="preserve"> that satisfies </w:t>
      </w:r>
      <w:r w:rsidR="009B0CCE" w:rsidRPr="00BC0DC2">
        <w:t xml:space="preserve">the </w:t>
      </w:r>
      <w:r w:rsidR="00E31252" w:rsidRPr="00BC0DC2">
        <w:t>coverage</w:t>
      </w:r>
      <w:r w:rsidR="009B0CCE" w:rsidRPr="00BC0DC2">
        <w:t xml:space="preserve"> requirement </w:t>
      </w:r>
      <w:r w:rsidR="00C91318" w:rsidRPr="00BC0DC2">
        <w:t>for</w:t>
      </w:r>
      <w:r w:rsidR="009B0CCE" w:rsidRPr="00BC0DC2">
        <w:t xml:space="preserve"> the notice</w:t>
      </w:r>
      <w:r w:rsidR="0025694E" w:rsidRPr="00BC0DC2">
        <w:t>; and</w:t>
      </w:r>
    </w:p>
    <w:p w14:paraId="448E3C50" w14:textId="77777777" w:rsidR="0025694E" w:rsidRPr="00BC0DC2" w:rsidRDefault="0025694E" w:rsidP="0088732E">
      <w:pPr>
        <w:pStyle w:val="paragraph"/>
      </w:pPr>
      <w:r w:rsidRPr="00BC0DC2">
        <w:tab/>
        <w:t>(c)</w:t>
      </w:r>
      <w:r w:rsidRPr="00BC0DC2">
        <w:tab/>
        <w:t>on the website of the entity who is required to give the notice.</w:t>
      </w:r>
    </w:p>
    <w:p w14:paraId="1FACB3EA" w14:textId="77777777" w:rsidR="007D45C0" w:rsidRPr="00BC0DC2" w:rsidRDefault="007D45C0" w:rsidP="007D45C0">
      <w:pPr>
        <w:pStyle w:val="SubsectionHead"/>
      </w:pPr>
      <w:r w:rsidRPr="00BC0DC2">
        <w:t>Notification by broadcasting</w:t>
      </w:r>
    </w:p>
    <w:p w14:paraId="3F7ECC3C" w14:textId="77777777" w:rsidR="00F26A7A" w:rsidRPr="00BC0DC2" w:rsidRDefault="00F26A7A" w:rsidP="00F26A7A">
      <w:pPr>
        <w:pStyle w:val="subsection"/>
      </w:pPr>
      <w:r w:rsidRPr="00BC0DC2">
        <w:tab/>
        <w:t>(3)</w:t>
      </w:r>
      <w:r w:rsidRPr="00BC0DC2">
        <w:tab/>
        <w:t>The notice may also be given by broadcasting information about the notice, and any details required by the Act or this section to be included in the notice, by radio broadcas</w:t>
      </w:r>
      <w:r w:rsidR="001726E6" w:rsidRPr="00BC0DC2">
        <w:t>ts</w:t>
      </w:r>
      <w:r w:rsidR="008E3A5D">
        <w:t xml:space="preserve">, </w:t>
      </w:r>
      <w:r w:rsidRPr="00BC0DC2">
        <w:t>television transmission</w:t>
      </w:r>
      <w:r w:rsidR="006D6F17" w:rsidRPr="00BC0DC2">
        <w:t>s</w:t>
      </w:r>
      <w:r w:rsidR="008E3A5D">
        <w:t xml:space="preserve"> or online communications</w:t>
      </w:r>
      <w:r w:rsidRPr="00BC0DC2">
        <w:t xml:space="preserve"> that </w:t>
      </w:r>
      <w:r w:rsidR="006D6F17" w:rsidRPr="00BC0DC2">
        <w:t>satisfy</w:t>
      </w:r>
      <w:r w:rsidR="007C0E1C" w:rsidRPr="00BC0DC2">
        <w:t xml:space="preserve"> the coverage requirement for the notice</w:t>
      </w:r>
      <w:r w:rsidRPr="00BC0DC2">
        <w:t>.</w:t>
      </w:r>
    </w:p>
    <w:p w14:paraId="7E6DE46C" w14:textId="77777777" w:rsidR="009A7C31" w:rsidRPr="00BC0DC2" w:rsidRDefault="000006D2" w:rsidP="009A7C31">
      <w:pPr>
        <w:pStyle w:val="SubsectionHead"/>
      </w:pPr>
      <w:r w:rsidRPr="00BC0DC2">
        <w:t xml:space="preserve">Details </w:t>
      </w:r>
      <w:r w:rsidR="00134577" w:rsidRPr="00BC0DC2">
        <w:t>to be included in certain notices</w:t>
      </w:r>
    </w:p>
    <w:p w14:paraId="58E10023" w14:textId="77777777" w:rsidR="001019A6" w:rsidRPr="00BC0DC2" w:rsidRDefault="001019A6" w:rsidP="00E45E1F">
      <w:pPr>
        <w:pStyle w:val="subsection"/>
      </w:pPr>
      <w:r w:rsidRPr="00BC0DC2">
        <w:tab/>
        <w:t>(</w:t>
      </w:r>
      <w:r w:rsidR="007D45C0" w:rsidRPr="00BC0DC2">
        <w:t>4</w:t>
      </w:r>
      <w:r w:rsidRPr="00BC0DC2">
        <w:t>)</w:t>
      </w:r>
      <w:r w:rsidRPr="00BC0DC2">
        <w:tab/>
      </w:r>
      <w:r w:rsidR="009A7C31" w:rsidRPr="00BC0DC2">
        <w:t xml:space="preserve">A </w:t>
      </w:r>
      <w:r w:rsidR="00134577" w:rsidRPr="00BC0DC2">
        <w:t>n</w:t>
      </w:r>
      <w:r w:rsidRPr="00BC0DC2">
        <w:t xml:space="preserve">otice under </w:t>
      </w:r>
      <w:r w:rsidR="00432F5C" w:rsidRPr="00BC0DC2">
        <w:t>paragraph 2</w:t>
      </w:r>
      <w:r w:rsidRPr="00BC0DC2">
        <w:t xml:space="preserve">6A(5)(a) or 26B(6)(a) </w:t>
      </w:r>
      <w:r w:rsidR="00134577" w:rsidRPr="00BC0DC2">
        <w:t xml:space="preserve">of the Act </w:t>
      </w:r>
      <w:r w:rsidRPr="00BC0DC2">
        <w:t xml:space="preserve">of </w:t>
      </w:r>
      <w:r w:rsidR="00134577" w:rsidRPr="00BC0DC2">
        <w:t xml:space="preserve">a proposed determination of an act </w:t>
      </w:r>
      <w:r w:rsidRPr="00BC0DC2">
        <w:t>must include</w:t>
      </w:r>
      <w:r w:rsidR="002E6C4B" w:rsidRPr="00BC0DC2">
        <w:t xml:space="preserve"> the following</w:t>
      </w:r>
      <w:r w:rsidRPr="00BC0DC2">
        <w:t>:</w:t>
      </w:r>
    </w:p>
    <w:p w14:paraId="4ACF3720" w14:textId="77777777" w:rsidR="001019A6" w:rsidRPr="00BC0DC2" w:rsidRDefault="001019A6" w:rsidP="00E45E1F">
      <w:pPr>
        <w:pStyle w:val="paragraph"/>
      </w:pPr>
      <w:r w:rsidRPr="00BC0DC2">
        <w:tab/>
        <w:t>(a)</w:t>
      </w:r>
      <w:r w:rsidRPr="00BC0DC2">
        <w:tab/>
        <w:t>details of the determination;</w:t>
      </w:r>
    </w:p>
    <w:p w14:paraId="0A829C7F" w14:textId="77777777" w:rsidR="001019A6" w:rsidRPr="00BC0DC2" w:rsidRDefault="001019A6" w:rsidP="00E45E1F">
      <w:pPr>
        <w:pStyle w:val="paragraph"/>
      </w:pPr>
      <w:r w:rsidRPr="00BC0DC2">
        <w:tab/>
        <w:t>(b)</w:t>
      </w:r>
      <w:r w:rsidRPr="00BC0DC2">
        <w:tab/>
        <w:t>a clear description of the area to which the act or class of acts mentioned in the determination relates;</w:t>
      </w:r>
    </w:p>
    <w:p w14:paraId="4FBA6DC2" w14:textId="77777777" w:rsidR="001019A6" w:rsidRPr="00BC0DC2" w:rsidRDefault="001019A6" w:rsidP="00E45E1F">
      <w:pPr>
        <w:pStyle w:val="paragraph"/>
      </w:pPr>
      <w:r w:rsidRPr="00BC0DC2">
        <w:tab/>
        <w:t>(c)</w:t>
      </w:r>
      <w:r w:rsidRPr="00BC0DC2">
        <w:tab/>
        <w:t>the name and postal address of the person proposing to make the determination;</w:t>
      </w:r>
    </w:p>
    <w:p w14:paraId="3E11791A" w14:textId="77777777" w:rsidR="001019A6" w:rsidRPr="00BC0DC2" w:rsidRDefault="001019A6" w:rsidP="00E45E1F">
      <w:pPr>
        <w:pStyle w:val="paragraph"/>
      </w:pPr>
      <w:r w:rsidRPr="00BC0DC2">
        <w:tab/>
        <w:t>(d)</w:t>
      </w:r>
      <w:r w:rsidRPr="00BC0DC2">
        <w:tab/>
        <w:t>an invitation to the public to make submissions</w:t>
      </w:r>
      <w:r w:rsidR="00AD7128" w:rsidRPr="00BC0DC2">
        <w:t>, including by giving submissions electronically,</w:t>
      </w:r>
      <w:r w:rsidRPr="00BC0DC2">
        <w:t xml:space="preserve"> within a period </w:t>
      </w:r>
      <w:r w:rsidR="00AD7128" w:rsidRPr="00BC0DC2">
        <w:t>specified</w:t>
      </w:r>
      <w:r w:rsidRPr="00BC0DC2">
        <w:t xml:space="preserve"> in the notice.</w:t>
      </w:r>
    </w:p>
    <w:p w14:paraId="3F5FBB2E" w14:textId="77777777" w:rsidR="001019A6" w:rsidRPr="00BC0DC2" w:rsidRDefault="001019A6" w:rsidP="00E45E1F">
      <w:pPr>
        <w:pStyle w:val="subsection"/>
      </w:pPr>
      <w:r w:rsidRPr="00BC0DC2">
        <w:tab/>
        <w:t>(</w:t>
      </w:r>
      <w:r w:rsidR="007D45C0" w:rsidRPr="00BC0DC2">
        <w:t>5</w:t>
      </w:r>
      <w:r w:rsidRPr="00BC0DC2">
        <w:t>)</w:t>
      </w:r>
      <w:r w:rsidRPr="00BC0DC2">
        <w:tab/>
      </w:r>
      <w:r w:rsidR="00134577" w:rsidRPr="00BC0DC2">
        <w:t>A n</w:t>
      </w:r>
      <w:r w:rsidRPr="00BC0DC2">
        <w:t xml:space="preserve">otice under </w:t>
      </w:r>
      <w:r w:rsidR="00AD4A54" w:rsidRPr="00BC0DC2">
        <w:t>subsection 2</w:t>
      </w:r>
      <w:r w:rsidRPr="00BC0DC2">
        <w:t xml:space="preserve">9(3) of the Act </w:t>
      </w:r>
      <w:r w:rsidR="00BD5B4C" w:rsidRPr="00BC0DC2">
        <w:t>of a</w:t>
      </w:r>
      <w:r w:rsidR="00B0502A" w:rsidRPr="00BC0DC2">
        <w:t xml:space="preserve">n </w:t>
      </w:r>
      <w:r w:rsidR="00BD5B4C" w:rsidRPr="00BC0DC2">
        <w:t xml:space="preserve">act </w:t>
      </w:r>
      <w:r w:rsidRPr="00BC0DC2">
        <w:t>must include</w:t>
      </w:r>
      <w:r w:rsidR="002E6C4B" w:rsidRPr="00BC0DC2">
        <w:t xml:space="preserve"> the following</w:t>
      </w:r>
      <w:r w:rsidRPr="00BC0DC2">
        <w:t>:</w:t>
      </w:r>
    </w:p>
    <w:p w14:paraId="569C9A4B" w14:textId="77777777" w:rsidR="001019A6" w:rsidRPr="00BC0DC2" w:rsidRDefault="001019A6" w:rsidP="00E45E1F">
      <w:pPr>
        <w:pStyle w:val="paragraph"/>
      </w:pPr>
      <w:r w:rsidRPr="00BC0DC2">
        <w:tab/>
        <w:t>(a)</w:t>
      </w:r>
      <w:r w:rsidRPr="00BC0DC2">
        <w:tab/>
        <w:t>a clear description of the area to which the act relates;</w:t>
      </w:r>
    </w:p>
    <w:p w14:paraId="50D80D21" w14:textId="77777777" w:rsidR="001019A6" w:rsidRPr="00BC0DC2" w:rsidRDefault="001019A6" w:rsidP="00E45E1F">
      <w:pPr>
        <w:pStyle w:val="paragraph"/>
      </w:pPr>
      <w:r w:rsidRPr="00BC0DC2">
        <w:tab/>
        <w:t>(b)</w:t>
      </w:r>
      <w:r w:rsidRPr="00BC0DC2">
        <w:tab/>
        <w:t>a description of the nature of the act;</w:t>
      </w:r>
    </w:p>
    <w:p w14:paraId="0B7C9BAF" w14:textId="77777777" w:rsidR="001019A6" w:rsidRPr="00BC0DC2" w:rsidRDefault="001019A6" w:rsidP="00E45E1F">
      <w:pPr>
        <w:pStyle w:val="paragraph"/>
      </w:pPr>
      <w:r w:rsidRPr="00BC0DC2">
        <w:tab/>
        <w:t>(c)</w:t>
      </w:r>
      <w:r w:rsidRPr="00BC0DC2">
        <w:tab/>
        <w:t>the name and postal address of the person by whom the act would be done;</w:t>
      </w:r>
    </w:p>
    <w:p w14:paraId="466D433E" w14:textId="77777777" w:rsidR="001019A6" w:rsidRPr="00BC0DC2" w:rsidRDefault="001019A6" w:rsidP="00E45E1F">
      <w:pPr>
        <w:pStyle w:val="paragraph"/>
      </w:pPr>
      <w:r w:rsidRPr="00BC0DC2">
        <w:tab/>
        <w:t>(d)</w:t>
      </w:r>
      <w:r w:rsidRPr="00BC0DC2">
        <w:tab/>
        <w:t>a statement of how further information about the act can be obtained</w:t>
      </w:r>
      <w:r w:rsidR="00AD7128" w:rsidRPr="00BC0DC2">
        <w:t xml:space="preserve">, including by </w:t>
      </w:r>
      <w:r w:rsidR="00725011">
        <w:t>electronic means</w:t>
      </w:r>
      <w:r w:rsidRPr="00BC0DC2">
        <w:t>.</w:t>
      </w:r>
    </w:p>
    <w:p w14:paraId="68B983FA" w14:textId="77777777" w:rsidR="001019A6" w:rsidRPr="00BC0DC2" w:rsidRDefault="001019A6" w:rsidP="00E45E1F">
      <w:pPr>
        <w:pStyle w:val="subsection"/>
      </w:pPr>
      <w:r w:rsidRPr="00BC0DC2">
        <w:tab/>
        <w:t>(</w:t>
      </w:r>
      <w:r w:rsidR="00EC6257" w:rsidRPr="00BC0DC2">
        <w:t>6</w:t>
      </w:r>
      <w:r w:rsidRPr="00BC0DC2">
        <w:t>)</w:t>
      </w:r>
      <w:r w:rsidRPr="00BC0DC2">
        <w:tab/>
      </w:r>
      <w:r w:rsidR="00134577" w:rsidRPr="00BC0DC2">
        <w:t>A n</w:t>
      </w:r>
      <w:r w:rsidRPr="00BC0DC2">
        <w:t xml:space="preserve">otice under </w:t>
      </w:r>
      <w:r w:rsidR="00432F5C" w:rsidRPr="00BC0DC2">
        <w:t>paragraph 6</w:t>
      </w:r>
      <w:r w:rsidRPr="00BC0DC2">
        <w:t>6</w:t>
      </w:r>
      <w:r w:rsidR="00386256" w:rsidRPr="00BC0DC2">
        <w:t>(</w:t>
      </w:r>
      <w:r w:rsidRPr="00BC0DC2">
        <w:t>3)(d)</w:t>
      </w:r>
      <w:r w:rsidR="00EF59D6" w:rsidRPr="00BC0DC2">
        <w:t xml:space="preserve">, or </w:t>
      </w:r>
      <w:r w:rsidR="00432F5C" w:rsidRPr="00BC0DC2">
        <w:t>subparagraph 6</w:t>
      </w:r>
      <w:r w:rsidR="00EF59D6" w:rsidRPr="00BC0DC2">
        <w:t>6A(1)(e)(ii), (1</w:t>
      </w:r>
      <w:proofErr w:type="gramStart"/>
      <w:r w:rsidR="00EF59D6" w:rsidRPr="00BC0DC2">
        <w:t>A)(</w:t>
      </w:r>
      <w:proofErr w:type="gramEnd"/>
      <w:r w:rsidR="00EF59D6" w:rsidRPr="00BC0DC2">
        <w:t xml:space="preserve">d)(ii) or (2)(b)(ii), </w:t>
      </w:r>
      <w:r w:rsidR="00DC6DFD" w:rsidRPr="00BC0DC2">
        <w:t>of the Act of an application</w:t>
      </w:r>
      <w:r w:rsidR="00EF59D6" w:rsidRPr="00BC0DC2">
        <w:t xml:space="preserve"> or amended application</w:t>
      </w:r>
      <w:r w:rsidR="00B0502A" w:rsidRPr="00BC0DC2">
        <w:t xml:space="preserve"> </w:t>
      </w:r>
      <w:r w:rsidRPr="00BC0DC2">
        <w:t>must include</w:t>
      </w:r>
      <w:r w:rsidR="002E6C4B" w:rsidRPr="00BC0DC2">
        <w:t xml:space="preserve"> the following</w:t>
      </w:r>
      <w:r w:rsidRPr="00BC0DC2">
        <w:t>:</w:t>
      </w:r>
    </w:p>
    <w:p w14:paraId="30090196" w14:textId="77777777" w:rsidR="001019A6" w:rsidRPr="00BC0DC2" w:rsidRDefault="001019A6" w:rsidP="00E45E1F">
      <w:pPr>
        <w:pStyle w:val="paragraph"/>
      </w:pPr>
      <w:r w:rsidRPr="00BC0DC2">
        <w:tab/>
        <w:t>(a)</w:t>
      </w:r>
      <w:r w:rsidRPr="00BC0DC2">
        <w:tab/>
        <w:t>details of the application;</w:t>
      </w:r>
    </w:p>
    <w:p w14:paraId="648EA351" w14:textId="77777777" w:rsidR="001019A6" w:rsidRPr="00BC0DC2" w:rsidRDefault="001019A6" w:rsidP="00E45E1F">
      <w:pPr>
        <w:pStyle w:val="paragraph"/>
      </w:pPr>
      <w:r w:rsidRPr="00BC0DC2">
        <w:tab/>
        <w:t>(b)</w:t>
      </w:r>
      <w:r w:rsidRPr="00BC0DC2">
        <w:tab/>
        <w:t>a clear description of the area to which the application relates;</w:t>
      </w:r>
    </w:p>
    <w:p w14:paraId="4F1C53BC" w14:textId="77777777" w:rsidR="001019A6" w:rsidRPr="00BC0DC2" w:rsidRDefault="001019A6" w:rsidP="00E45E1F">
      <w:pPr>
        <w:pStyle w:val="paragraph"/>
      </w:pPr>
      <w:r w:rsidRPr="00BC0DC2">
        <w:lastRenderedPageBreak/>
        <w:tab/>
        <w:t>(c)</w:t>
      </w:r>
      <w:r w:rsidRPr="00BC0DC2">
        <w:tab/>
        <w:t>a statement of how further information about the application can be obtained</w:t>
      </w:r>
      <w:r w:rsidR="00AD7128" w:rsidRPr="00BC0DC2">
        <w:t xml:space="preserve">, including by </w:t>
      </w:r>
      <w:r w:rsidR="007946FA">
        <w:t>electronic means</w:t>
      </w:r>
      <w:r w:rsidRPr="00BC0DC2">
        <w:t>.</w:t>
      </w:r>
    </w:p>
    <w:p w14:paraId="0CC53010" w14:textId="77777777" w:rsidR="001019A6" w:rsidRPr="00BC0DC2" w:rsidRDefault="001019A6" w:rsidP="00E45E1F">
      <w:pPr>
        <w:pStyle w:val="subsection"/>
      </w:pPr>
      <w:r w:rsidRPr="00BC0DC2">
        <w:tab/>
        <w:t>(</w:t>
      </w:r>
      <w:r w:rsidR="00EC6257" w:rsidRPr="00BC0DC2">
        <w:t>7</w:t>
      </w:r>
      <w:r w:rsidRPr="00BC0DC2">
        <w:t>)</w:t>
      </w:r>
      <w:r w:rsidRPr="00BC0DC2">
        <w:tab/>
      </w:r>
      <w:r w:rsidR="00134577" w:rsidRPr="00BC0DC2">
        <w:t>A no</w:t>
      </w:r>
      <w:r w:rsidRPr="00BC0DC2">
        <w:t xml:space="preserve">tice under </w:t>
      </w:r>
      <w:r w:rsidR="00AD4A54" w:rsidRPr="00BC0DC2">
        <w:t>section 1</w:t>
      </w:r>
      <w:r w:rsidRPr="00BC0DC2">
        <w:t xml:space="preserve">38 of the Act </w:t>
      </w:r>
      <w:r w:rsidR="00EF59D6" w:rsidRPr="00BC0DC2">
        <w:t xml:space="preserve">of a special inquiry </w:t>
      </w:r>
      <w:r w:rsidRPr="00BC0DC2">
        <w:t>must include</w:t>
      </w:r>
      <w:r w:rsidR="002E6C4B" w:rsidRPr="00BC0DC2">
        <w:t xml:space="preserve"> the following</w:t>
      </w:r>
      <w:r w:rsidRPr="00BC0DC2">
        <w:t>:</w:t>
      </w:r>
    </w:p>
    <w:p w14:paraId="03D18459" w14:textId="77777777" w:rsidR="001019A6" w:rsidRPr="00BC0DC2" w:rsidRDefault="001019A6" w:rsidP="00E45E1F">
      <w:pPr>
        <w:pStyle w:val="paragraph"/>
      </w:pPr>
      <w:r w:rsidRPr="00BC0DC2">
        <w:tab/>
        <w:t>(a)</w:t>
      </w:r>
      <w:r w:rsidRPr="00BC0DC2">
        <w:tab/>
        <w:t>information about the nature of the inquiry;</w:t>
      </w:r>
    </w:p>
    <w:p w14:paraId="17CEF618" w14:textId="77777777" w:rsidR="004F2513" w:rsidRPr="00BC0DC2" w:rsidRDefault="004F2513" w:rsidP="00E45E1F">
      <w:pPr>
        <w:pStyle w:val="paragraph"/>
      </w:pPr>
      <w:r w:rsidRPr="00BC0DC2">
        <w:tab/>
        <w:t>(b)</w:t>
      </w:r>
      <w:r w:rsidRPr="00BC0DC2">
        <w:tab/>
        <w:t>the name and postal address of the person holding the inquiry;</w:t>
      </w:r>
    </w:p>
    <w:p w14:paraId="79C3AD30" w14:textId="77777777" w:rsidR="001019A6" w:rsidRPr="00BC0DC2" w:rsidRDefault="001019A6" w:rsidP="00E45E1F">
      <w:pPr>
        <w:pStyle w:val="paragraph"/>
      </w:pPr>
      <w:r w:rsidRPr="00BC0DC2">
        <w:tab/>
        <w:t>(</w:t>
      </w:r>
      <w:r w:rsidR="004F2513" w:rsidRPr="00BC0DC2">
        <w:t>c</w:t>
      </w:r>
      <w:r w:rsidRPr="00BC0DC2">
        <w:t>)</w:t>
      </w:r>
      <w:r w:rsidRPr="00BC0DC2">
        <w:tab/>
        <w:t>a general description of how the inquiry is to be conducted;</w:t>
      </w:r>
    </w:p>
    <w:p w14:paraId="62D80CA9" w14:textId="77777777" w:rsidR="001019A6" w:rsidRDefault="001019A6" w:rsidP="00E45E1F">
      <w:pPr>
        <w:pStyle w:val="paragraph"/>
      </w:pPr>
      <w:r w:rsidRPr="00BC0DC2">
        <w:tab/>
        <w:t>(</w:t>
      </w:r>
      <w:r w:rsidR="004F2513" w:rsidRPr="00BC0DC2">
        <w:t>d</w:t>
      </w:r>
      <w:r w:rsidRPr="00BC0DC2">
        <w:t>)</w:t>
      </w:r>
      <w:r w:rsidRPr="00BC0DC2">
        <w:tab/>
        <w:t>a statement of how further information about the inquiry can be obtained</w:t>
      </w:r>
      <w:r w:rsidR="00AD7128" w:rsidRPr="00BC0DC2">
        <w:t xml:space="preserve">, including </w:t>
      </w:r>
      <w:r w:rsidR="007946FA">
        <w:t>by electronic means</w:t>
      </w:r>
      <w:r w:rsidRPr="00BC0DC2">
        <w:t>.</w:t>
      </w:r>
    </w:p>
    <w:p w14:paraId="156AA3E9" w14:textId="77777777" w:rsidR="006835DB" w:rsidRPr="006835DB" w:rsidRDefault="006835DB" w:rsidP="006835DB">
      <w:pPr>
        <w:pStyle w:val="notetext"/>
      </w:pPr>
      <w:r>
        <w:t>Note:</w:t>
      </w:r>
      <w:r>
        <w:tab/>
        <w:t xml:space="preserve">The Act may require </w:t>
      </w:r>
      <w:r w:rsidR="00E472C4">
        <w:t xml:space="preserve">details to be included in </w:t>
      </w:r>
      <w:r w:rsidR="004571DF">
        <w:t>a particular notice</w:t>
      </w:r>
      <w:r w:rsidR="00C323D0">
        <w:t>. F</w:t>
      </w:r>
      <w:r w:rsidR="00D932BA">
        <w:t xml:space="preserve">or the details (if any) to be included in a notice, see </w:t>
      </w:r>
      <w:r w:rsidR="00E472C4">
        <w:t xml:space="preserve">the provision </w:t>
      </w:r>
      <w:r w:rsidR="00DC6CB7">
        <w:t>of</w:t>
      </w:r>
      <w:r w:rsidR="00E472C4">
        <w:t xml:space="preserve"> the Act </w:t>
      </w:r>
      <w:r w:rsidR="00DC6CB7">
        <w:t xml:space="preserve">that requires the </w:t>
      </w:r>
      <w:r w:rsidR="00E472C4">
        <w:t>notice to be given</w:t>
      </w:r>
      <w:r w:rsidR="004571DF">
        <w:t>.</w:t>
      </w:r>
    </w:p>
    <w:p w14:paraId="371EE66E" w14:textId="77777777" w:rsidR="001019A6" w:rsidRPr="00BC0DC2" w:rsidRDefault="00D10581" w:rsidP="00E45E1F">
      <w:pPr>
        <w:pStyle w:val="ActHead5"/>
      </w:pPr>
      <w:bookmarkStart w:id="10" w:name="_Toc171958057"/>
      <w:proofErr w:type="gramStart"/>
      <w:r w:rsidRPr="00472BD3">
        <w:rPr>
          <w:rStyle w:val="CharSectno"/>
        </w:rPr>
        <w:t>8</w:t>
      </w:r>
      <w:r w:rsidR="00E45E1F" w:rsidRPr="00BC0DC2">
        <w:t xml:space="preserve">  </w:t>
      </w:r>
      <w:r w:rsidR="00B4458F" w:rsidRPr="00BC0DC2">
        <w:t>Requirements</w:t>
      </w:r>
      <w:proofErr w:type="gramEnd"/>
      <w:r w:rsidR="00B4458F" w:rsidRPr="00BC0DC2">
        <w:t xml:space="preserve"> for notifying</w:t>
      </w:r>
      <w:r w:rsidR="001019A6" w:rsidRPr="00BC0DC2">
        <w:t xml:space="preserve"> </w:t>
      </w:r>
      <w:r w:rsidR="00134577" w:rsidRPr="00BC0DC2">
        <w:t>representative Aboriginal/Torres Strait Islander bodies, registered native title bodies corporate and registered native title claimants</w:t>
      </w:r>
      <w:bookmarkEnd w:id="10"/>
    </w:p>
    <w:p w14:paraId="377ADA0F" w14:textId="77777777" w:rsidR="0020650D" w:rsidRPr="00BC0DC2" w:rsidRDefault="0020650D" w:rsidP="0020650D">
      <w:pPr>
        <w:pStyle w:val="SubsectionHead"/>
      </w:pPr>
      <w:r w:rsidRPr="00BC0DC2">
        <w:t>Scope</w:t>
      </w:r>
    </w:p>
    <w:p w14:paraId="7F0C51F4" w14:textId="77777777" w:rsidR="001019A6" w:rsidRPr="00BC0DC2" w:rsidRDefault="0020650D" w:rsidP="00E45E1F">
      <w:pPr>
        <w:pStyle w:val="subsection"/>
      </w:pPr>
      <w:r w:rsidRPr="00BC0DC2">
        <w:tab/>
      </w:r>
      <w:r w:rsidR="001019A6" w:rsidRPr="00BC0DC2">
        <w:t>(1)</w:t>
      </w:r>
      <w:r w:rsidR="001019A6" w:rsidRPr="00BC0DC2">
        <w:tab/>
      </w:r>
      <w:r w:rsidRPr="00BC0DC2">
        <w:t>This section applies in relation to the following notices</w:t>
      </w:r>
      <w:r w:rsidR="001019A6" w:rsidRPr="00BC0DC2">
        <w:t>:</w:t>
      </w:r>
    </w:p>
    <w:p w14:paraId="16B0FC0C" w14:textId="77777777" w:rsidR="001019A6" w:rsidRPr="00BC0DC2" w:rsidRDefault="001019A6" w:rsidP="00E45E1F">
      <w:pPr>
        <w:pStyle w:val="paragraph"/>
      </w:pPr>
      <w:r w:rsidRPr="00BC0DC2">
        <w:tab/>
        <w:t>(a)</w:t>
      </w:r>
      <w:r w:rsidRPr="00BC0DC2">
        <w:tab/>
      </w:r>
      <w:r w:rsidR="00BA01A5" w:rsidRPr="00BC0DC2">
        <w:t xml:space="preserve">a notice under </w:t>
      </w:r>
      <w:r w:rsidR="00432F5C" w:rsidRPr="00BC0DC2">
        <w:t>paragraph 2</w:t>
      </w:r>
      <w:r w:rsidRPr="00BC0DC2">
        <w:t>3HA(a)</w:t>
      </w:r>
      <w:r w:rsidR="00BA01A5" w:rsidRPr="00BC0DC2">
        <w:t xml:space="preserve"> of the Act</w:t>
      </w:r>
      <w:r w:rsidR="008F541B" w:rsidRPr="00BC0DC2">
        <w:t xml:space="preserve"> </w:t>
      </w:r>
      <w:r w:rsidR="007822CA" w:rsidRPr="00BC0DC2">
        <w:t>of</w:t>
      </w:r>
      <w:r w:rsidR="008F541B" w:rsidRPr="00BC0DC2">
        <w:t xml:space="preserve"> a previous non</w:t>
      </w:r>
      <w:r w:rsidR="00401177">
        <w:noBreakHyphen/>
      </w:r>
      <w:r w:rsidR="008F541B" w:rsidRPr="00BC0DC2">
        <w:t>exclusive possession act or class of acts</w:t>
      </w:r>
      <w:r w:rsidRPr="00BC0DC2">
        <w:t>;</w:t>
      </w:r>
    </w:p>
    <w:p w14:paraId="1EC21C52" w14:textId="77777777" w:rsidR="001019A6" w:rsidRPr="00BC0DC2" w:rsidRDefault="001019A6" w:rsidP="00E45E1F">
      <w:pPr>
        <w:pStyle w:val="paragraph"/>
      </w:pPr>
      <w:r w:rsidRPr="00BC0DC2">
        <w:tab/>
        <w:t>(b)</w:t>
      </w:r>
      <w:r w:rsidRPr="00BC0DC2">
        <w:tab/>
      </w:r>
      <w:r w:rsidR="00BA01A5" w:rsidRPr="00BC0DC2">
        <w:t xml:space="preserve">a notice under </w:t>
      </w:r>
      <w:r w:rsidR="00432F5C" w:rsidRPr="00BC0DC2">
        <w:t>paragraph 2</w:t>
      </w:r>
      <w:r w:rsidRPr="00BC0DC2">
        <w:t>4GB(9)(c)</w:t>
      </w:r>
      <w:r w:rsidR="00BA01A5" w:rsidRPr="00BC0DC2">
        <w:t xml:space="preserve"> of the Act</w:t>
      </w:r>
      <w:r w:rsidRPr="00BC0DC2">
        <w:t xml:space="preserve"> </w:t>
      </w:r>
      <w:r w:rsidR="007822CA" w:rsidRPr="00BC0DC2">
        <w:t>of</w:t>
      </w:r>
      <w:r w:rsidR="008F541B" w:rsidRPr="00BC0DC2">
        <w:t xml:space="preserve"> an act or class of acts</w:t>
      </w:r>
      <w:r w:rsidRPr="00BC0DC2">
        <w:t xml:space="preserve"> permitting primary production on non</w:t>
      </w:r>
      <w:r w:rsidR="00401177">
        <w:noBreakHyphen/>
      </w:r>
      <w:r w:rsidRPr="00BC0DC2">
        <w:t>exclusive agricultural and pastoral leases;</w:t>
      </w:r>
    </w:p>
    <w:p w14:paraId="17C545F7" w14:textId="77777777" w:rsidR="001019A6" w:rsidRPr="00BC0DC2" w:rsidRDefault="001019A6" w:rsidP="00E45E1F">
      <w:pPr>
        <w:pStyle w:val="paragraph"/>
      </w:pPr>
      <w:r w:rsidRPr="00BC0DC2">
        <w:tab/>
        <w:t>(c)</w:t>
      </w:r>
      <w:r w:rsidRPr="00BC0DC2">
        <w:tab/>
      </w:r>
      <w:r w:rsidR="00BA01A5" w:rsidRPr="00BC0DC2">
        <w:t xml:space="preserve">a notice under </w:t>
      </w:r>
      <w:r w:rsidR="00432F5C" w:rsidRPr="00BC0DC2">
        <w:t>paragraph 2</w:t>
      </w:r>
      <w:r w:rsidRPr="00BC0DC2">
        <w:t>4GD(6)(a)</w:t>
      </w:r>
      <w:r w:rsidR="00BA01A5" w:rsidRPr="00BC0DC2">
        <w:t xml:space="preserve"> of the Act</w:t>
      </w:r>
      <w:r w:rsidRPr="00BC0DC2">
        <w:t xml:space="preserve"> </w:t>
      </w:r>
      <w:r w:rsidR="007822CA" w:rsidRPr="00BC0DC2">
        <w:t>of</w:t>
      </w:r>
      <w:r w:rsidR="008F541B" w:rsidRPr="00BC0DC2">
        <w:t xml:space="preserve"> an act or class of acts</w:t>
      </w:r>
      <w:r w:rsidRPr="00BC0DC2">
        <w:t xml:space="preserve"> permitting off</w:t>
      </w:r>
      <w:r w:rsidR="00401177">
        <w:noBreakHyphen/>
      </w:r>
      <w:r w:rsidRPr="00BC0DC2">
        <w:t>farm activities that are directly connected to primary production activities;</w:t>
      </w:r>
    </w:p>
    <w:p w14:paraId="0619D5D9" w14:textId="77777777" w:rsidR="001019A6" w:rsidRPr="00BC0DC2" w:rsidRDefault="001019A6" w:rsidP="00E45E1F">
      <w:pPr>
        <w:pStyle w:val="paragraph"/>
      </w:pPr>
      <w:r w:rsidRPr="00BC0DC2">
        <w:tab/>
        <w:t>(d)</w:t>
      </w:r>
      <w:r w:rsidRPr="00BC0DC2">
        <w:tab/>
      </w:r>
      <w:r w:rsidR="00BA01A5" w:rsidRPr="00BC0DC2">
        <w:t xml:space="preserve">a notice under </w:t>
      </w:r>
      <w:r w:rsidR="00AD4A54" w:rsidRPr="00BC0DC2">
        <w:t>subparagraph 2</w:t>
      </w:r>
      <w:r w:rsidRPr="00BC0DC2">
        <w:t>4GE(1)(f)(i)</w:t>
      </w:r>
      <w:r w:rsidR="00BA01A5" w:rsidRPr="00BC0DC2">
        <w:t xml:space="preserve"> of the Act</w:t>
      </w:r>
      <w:r w:rsidRPr="00BC0DC2">
        <w:t xml:space="preserve"> </w:t>
      </w:r>
      <w:r w:rsidR="007822CA" w:rsidRPr="00BC0DC2">
        <w:t>of</w:t>
      </w:r>
      <w:r w:rsidR="008F541B" w:rsidRPr="00BC0DC2">
        <w:t xml:space="preserve"> an act or class of acts </w:t>
      </w:r>
      <w:r w:rsidRPr="00BC0DC2">
        <w:t>granting rights to third parties etc</w:t>
      </w:r>
      <w:r w:rsidR="0081472E">
        <w:t>.</w:t>
      </w:r>
      <w:r w:rsidRPr="00BC0DC2">
        <w:t xml:space="preserve"> on non</w:t>
      </w:r>
      <w:r w:rsidR="00401177">
        <w:noBreakHyphen/>
      </w:r>
      <w:r w:rsidRPr="00BC0DC2">
        <w:t>exclusive agricultural or pastoral leases;</w:t>
      </w:r>
    </w:p>
    <w:p w14:paraId="282D9364" w14:textId="77777777" w:rsidR="001019A6" w:rsidRPr="00BC0DC2" w:rsidRDefault="001019A6" w:rsidP="00E45E1F">
      <w:pPr>
        <w:pStyle w:val="paragraph"/>
      </w:pPr>
      <w:r w:rsidRPr="00BC0DC2">
        <w:tab/>
        <w:t>(e)</w:t>
      </w:r>
      <w:r w:rsidRPr="00BC0DC2">
        <w:tab/>
      </w:r>
      <w:r w:rsidR="00BA01A5" w:rsidRPr="00BC0DC2">
        <w:t xml:space="preserve">a notice under </w:t>
      </w:r>
      <w:r w:rsidR="00432F5C" w:rsidRPr="00BC0DC2">
        <w:t>paragraph 2</w:t>
      </w:r>
      <w:r w:rsidRPr="00BC0DC2">
        <w:t>4HA(7)(a)</w:t>
      </w:r>
      <w:r w:rsidR="00BA01A5" w:rsidRPr="00BC0DC2">
        <w:t xml:space="preserve"> of the Act</w:t>
      </w:r>
      <w:r w:rsidRPr="00BC0DC2">
        <w:t xml:space="preserve"> </w:t>
      </w:r>
      <w:r w:rsidR="007822CA" w:rsidRPr="00BC0DC2">
        <w:t>of</w:t>
      </w:r>
      <w:r w:rsidR="008F541B" w:rsidRPr="00BC0DC2">
        <w:t xml:space="preserve"> an act or class of acts managing</w:t>
      </w:r>
      <w:r w:rsidRPr="00BC0DC2">
        <w:t xml:space="preserve"> or </w:t>
      </w:r>
      <w:r w:rsidR="008F541B" w:rsidRPr="00BC0DC2">
        <w:t>regulating</w:t>
      </w:r>
      <w:r w:rsidRPr="00BC0DC2">
        <w:t xml:space="preserve"> water </w:t>
      </w:r>
      <w:r w:rsidR="00E339CA">
        <w:t>or</w:t>
      </w:r>
      <w:r w:rsidRPr="00BC0DC2">
        <w:t xml:space="preserve"> airspace;</w:t>
      </w:r>
    </w:p>
    <w:p w14:paraId="777C2796" w14:textId="77777777" w:rsidR="001019A6" w:rsidRPr="00BC0DC2" w:rsidRDefault="001019A6" w:rsidP="00E45E1F">
      <w:pPr>
        <w:pStyle w:val="paragraph"/>
      </w:pPr>
      <w:r w:rsidRPr="00BC0DC2">
        <w:tab/>
        <w:t>(f)</w:t>
      </w:r>
      <w:r w:rsidRPr="00BC0DC2">
        <w:tab/>
      </w:r>
      <w:r w:rsidR="00BA01A5" w:rsidRPr="00BC0DC2">
        <w:t xml:space="preserve">a notice under </w:t>
      </w:r>
      <w:r w:rsidR="00432F5C" w:rsidRPr="00BC0DC2">
        <w:t>paragraph 2</w:t>
      </w:r>
      <w:r w:rsidRPr="00BC0DC2">
        <w:t>4ID(3)(a)</w:t>
      </w:r>
      <w:r w:rsidR="00BA01A5" w:rsidRPr="00BC0DC2">
        <w:t xml:space="preserve"> of the Act</w:t>
      </w:r>
      <w:r w:rsidRPr="00BC0DC2">
        <w:t xml:space="preserve"> </w:t>
      </w:r>
      <w:r w:rsidR="007822CA" w:rsidRPr="00BC0DC2">
        <w:t>of</w:t>
      </w:r>
      <w:r w:rsidR="008F541B" w:rsidRPr="00BC0DC2">
        <w:t xml:space="preserve"> the </w:t>
      </w:r>
      <w:r w:rsidRPr="00BC0DC2">
        <w:t xml:space="preserve">effect of Subdivision </w:t>
      </w:r>
      <w:r w:rsidR="008F541B" w:rsidRPr="00BC0DC2">
        <w:t xml:space="preserve">I of </w:t>
      </w:r>
      <w:r w:rsidR="00432F5C" w:rsidRPr="00BC0DC2">
        <w:t>Division 3</w:t>
      </w:r>
      <w:r w:rsidR="008F541B" w:rsidRPr="00BC0DC2">
        <w:t xml:space="preserve"> of </w:t>
      </w:r>
      <w:r w:rsidR="00AD4A54" w:rsidRPr="00BC0DC2">
        <w:t>Part 2</w:t>
      </w:r>
      <w:r w:rsidR="008F541B" w:rsidRPr="00BC0DC2">
        <w:t xml:space="preserve"> of the Act </w:t>
      </w:r>
      <w:r w:rsidRPr="00BC0DC2">
        <w:t>applying to an act;</w:t>
      </w:r>
    </w:p>
    <w:p w14:paraId="71079189" w14:textId="77777777" w:rsidR="001019A6" w:rsidRPr="00BC0DC2" w:rsidRDefault="001019A6" w:rsidP="00E45E1F">
      <w:pPr>
        <w:pStyle w:val="paragraph"/>
      </w:pPr>
      <w:r w:rsidRPr="00BC0DC2">
        <w:tab/>
        <w:t>(</w:t>
      </w:r>
      <w:r w:rsidR="00C22174" w:rsidRPr="00BC0DC2">
        <w:t>g</w:t>
      </w:r>
      <w:r w:rsidRPr="00BC0DC2">
        <w:t>)</w:t>
      </w:r>
      <w:r w:rsidRPr="00BC0DC2">
        <w:tab/>
      </w:r>
      <w:r w:rsidR="00BA01A5" w:rsidRPr="00BC0DC2">
        <w:t xml:space="preserve">a notice under </w:t>
      </w:r>
      <w:r w:rsidR="00432F5C" w:rsidRPr="00BC0DC2">
        <w:t>paragraph 2</w:t>
      </w:r>
      <w:r w:rsidRPr="00BC0DC2">
        <w:t>4</w:t>
      </w:r>
      <w:proofErr w:type="gramStart"/>
      <w:r w:rsidRPr="00BC0DC2">
        <w:t>JAA(</w:t>
      </w:r>
      <w:proofErr w:type="gramEnd"/>
      <w:r w:rsidRPr="00BC0DC2">
        <w:t>10)(a)</w:t>
      </w:r>
      <w:r w:rsidR="00BA01A5" w:rsidRPr="00BC0DC2">
        <w:t xml:space="preserve"> of the Act</w:t>
      </w:r>
      <w:r w:rsidRPr="00BC0DC2">
        <w:t xml:space="preserve"> </w:t>
      </w:r>
      <w:r w:rsidR="007822CA" w:rsidRPr="00BC0DC2">
        <w:t>of</w:t>
      </w:r>
      <w:r w:rsidR="00C22174" w:rsidRPr="00BC0DC2">
        <w:t xml:space="preserve"> an act in relation to </w:t>
      </w:r>
      <w:r w:rsidRPr="00BC0DC2">
        <w:t>public housing etc</w:t>
      </w:r>
      <w:r w:rsidR="00C22174" w:rsidRPr="00BC0DC2">
        <w:t>.</w:t>
      </w:r>
      <w:r w:rsidRPr="00BC0DC2">
        <w:t>;</w:t>
      </w:r>
    </w:p>
    <w:p w14:paraId="4A673246" w14:textId="77777777" w:rsidR="001019A6" w:rsidRPr="00BC0DC2" w:rsidRDefault="001019A6" w:rsidP="00E45E1F">
      <w:pPr>
        <w:pStyle w:val="paragraph"/>
      </w:pPr>
      <w:r w:rsidRPr="00BC0DC2">
        <w:tab/>
        <w:t>(</w:t>
      </w:r>
      <w:r w:rsidR="00C22174" w:rsidRPr="00BC0DC2">
        <w:t>h</w:t>
      </w:r>
      <w:r w:rsidRPr="00BC0DC2">
        <w:t>)</w:t>
      </w:r>
      <w:r w:rsidRPr="00BC0DC2">
        <w:tab/>
      </w:r>
      <w:r w:rsidR="00BA01A5" w:rsidRPr="00BC0DC2">
        <w:t xml:space="preserve">a notice under </w:t>
      </w:r>
      <w:r w:rsidR="00432F5C" w:rsidRPr="00BC0DC2">
        <w:t>paragraph 2</w:t>
      </w:r>
      <w:r w:rsidRPr="00BC0DC2">
        <w:t>4JB(6)(a)</w:t>
      </w:r>
      <w:r w:rsidR="00BA01A5" w:rsidRPr="00BC0DC2">
        <w:t xml:space="preserve"> of the Act</w:t>
      </w:r>
      <w:r w:rsidRPr="00BC0DC2">
        <w:t xml:space="preserve"> </w:t>
      </w:r>
      <w:r w:rsidR="007822CA" w:rsidRPr="00BC0DC2">
        <w:t>of</w:t>
      </w:r>
      <w:r w:rsidR="00C22174" w:rsidRPr="00BC0DC2">
        <w:t xml:space="preserve"> an act consisting of the construction or establishment of a public work</w:t>
      </w:r>
      <w:r w:rsidRPr="00BC0DC2">
        <w:t>;</w:t>
      </w:r>
    </w:p>
    <w:p w14:paraId="74008ADB" w14:textId="77777777" w:rsidR="001019A6" w:rsidRPr="00BC0DC2" w:rsidRDefault="001019A6" w:rsidP="00E45E1F">
      <w:pPr>
        <w:pStyle w:val="paragraph"/>
      </w:pPr>
      <w:r w:rsidRPr="00BC0DC2">
        <w:tab/>
        <w:t>(</w:t>
      </w:r>
      <w:r w:rsidR="00C22174" w:rsidRPr="00BC0DC2">
        <w:t>i</w:t>
      </w:r>
      <w:r w:rsidRPr="00BC0DC2">
        <w:t>)</w:t>
      </w:r>
      <w:r w:rsidRPr="00BC0DC2">
        <w:tab/>
      </w:r>
      <w:r w:rsidR="00BA01A5" w:rsidRPr="00BC0DC2">
        <w:t xml:space="preserve">a notice under </w:t>
      </w:r>
      <w:r w:rsidR="00432F5C" w:rsidRPr="00BC0DC2">
        <w:t>paragraph 2</w:t>
      </w:r>
      <w:r w:rsidRPr="00BC0DC2">
        <w:t>4JB(7)(a</w:t>
      </w:r>
      <w:r w:rsidR="00C22174" w:rsidRPr="00BC0DC2">
        <w:t>)</w:t>
      </w:r>
      <w:r w:rsidR="00BA01A5" w:rsidRPr="00BC0DC2">
        <w:t xml:space="preserve"> of the Act</w:t>
      </w:r>
      <w:r w:rsidR="00C22174" w:rsidRPr="00BC0DC2">
        <w:t xml:space="preserve"> </w:t>
      </w:r>
      <w:r w:rsidR="007822CA" w:rsidRPr="00BC0DC2">
        <w:t>of</w:t>
      </w:r>
      <w:r w:rsidR="00C22174" w:rsidRPr="00BC0DC2">
        <w:t xml:space="preserve"> the creation of a plan for the management of a national, State or Territory park</w:t>
      </w:r>
      <w:r w:rsidRPr="00BC0DC2">
        <w:t>;</w:t>
      </w:r>
    </w:p>
    <w:p w14:paraId="53DBF52F" w14:textId="77777777" w:rsidR="001019A6" w:rsidRPr="00BC0DC2" w:rsidRDefault="001019A6" w:rsidP="00E45E1F">
      <w:pPr>
        <w:pStyle w:val="paragraph"/>
      </w:pPr>
      <w:r w:rsidRPr="00BC0DC2">
        <w:tab/>
        <w:t>(</w:t>
      </w:r>
      <w:r w:rsidR="00C22174" w:rsidRPr="00BC0DC2">
        <w:t>j</w:t>
      </w:r>
      <w:r w:rsidRPr="00BC0DC2">
        <w:t>)</w:t>
      </w:r>
      <w:r w:rsidRPr="00BC0DC2">
        <w:tab/>
      </w:r>
      <w:r w:rsidR="00BA01A5" w:rsidRPr="00BC0DC2">
        <w:t xml:space="preserve">a notice under </w:t>
      </w:r>
      <w:r w:rsidR="00AD4A54" w:rsidRPr="00BC0DC2">
        <w:t>subsection 2</w:t>
      </w:r>
      <w:r w:rsidRPr="00BC0DC2">
        <w:t>4</w:t>
      </w:r>
      <w:proofErr w:type="gramStart"/>
      <w:r w:rsidRPr="00BC0DC2">
        <w:t>KA(</w:t>
      </w:r>
      <w:proofErr w:type="gramEnd"/>
      <w:r w:rsidRPr="00BC0DC2">
        <w:t>8)</w:t>
      </w:r>
      <w:r w:rsidR="00BA01A5" w:rsidRPr="00BC0DC2">
        <w:t xml:space="preserve"> of the Act</w:t>
      </w:r>
      <w:r w:rsidRPr="00BC0DC2">
        <w:t xml:space="preserve"> </w:t>
      </w:r>
      <w:r w:rsidR="007822CA" w:rsidRPr="00BC0DC2">
        <w:t>of</w:t>
      </w:r>
      <w:r w:rsidR="00C22174" w:rsidRPr="00BC0DC2">
        <w:t xml:space="preserve"> </w:t>
      </w:r>
      <w:r w:rsidRPr="00BC0DC2">
        <w:t>facilities for service</w:t>
      </w:r>
      <w:r w:rsidR="00C22174" w:rsidRPr="00BC0DC2">
        <w:t>s</w:t>
      </w:r>
      <w:r w:rsidRPr="00BC0DC2">
        <w:t xml:space="preserve"> to the public;</w:t>
      </w:r>
    </w:p>
    <w:p w14:paraId="3859EF35" w14:textId="77777777" w:rsidR="001019A6" w:rsidRPr="00BC0DC2" w:rsidRDefault="001019A6" w:rsidP="00E45E1F">
      <w:pPr>
        <w:pStyle w:val="paragraph"/>
      </w:pPr>
      <w:r w:rsidRPr="00BC0DC2">
        <w:tab/>
        <w:t>(</w:t>
      </w:r>
      <w:r w:rsidR="00C22174" w:rsidRPr="00BC0DC2">
        <w:t>k</w:t>
      </w:r>
      <w:r w:rsidRPr="00BC0DC2">
        <w:t>)</w:t>
      </w:r>
      <w:r w:rsidRPr="00BC0DC2">
        <w:tab/>
      </w:r>
      <w:r w:rsidR="00BA01A5" w:rsidRPr="00BC0DC2">
        <w:t xml:space="preserve">a notice under </w:t>
      </w:r>
      <w:r w:rsidR="00AD4A54" w:rsidRPr="00BC0DC2">
        <w:t>subsection 2</w:t>
      </w:r>
      <w:r w:rsidRPr="00BC0DC2">
        <w:t>4</w:t>
      </w:r>
      <w:proofErr w:type="gramStart"/>
      <w:r w:rsidRPr="00BC0DC2">
        <w:t>MD(</w:t>
      </w:r>
      <w:proofErr w:type="gramEnd"/>
      <w:r w:rsidRPr="00BC0DC2">
        <w:t>7)</w:t>
      </w:r>
      <w:r w:rsidR="00BA01A5" w:rsidRPr="00BC0DC2">
        <w:t xml:space="preserve"> of the Act</w:t>
      </w:r>
      <w:r w:rsidRPr="00BC0DC2">
        <w:t xml:space="preserve"> </w:t>
      </w:r>
      <w:r w:rsidR="007822CA" w:rsidRPr="00BC0DC2">
        <w:t>of</w:t>
      </w:r>
      <w:r w:rsidR="00C22174" w:rsidRPr="00BC0DC2">
        <w:t xml:space="preserve"> the </w:t>
      </w:r>
      <w:r w:rsidRPr="00BC0DC2">
        <w:t>treatment of acts that pass the freehold test;</w:t>
      </w:r>
    </w:p>
    <w:p w14:paraId="6D3A83A4" w14:textId="77777777" w:rsidR="001019A6" w:rsidRPr="00BC0DC2" w:rsidRDefault="001019A6" w:rsidP="00E45E1F">
      <w:pPr>
        <w:pStyle w:val="paragraph"/>
      </w:pPr>
      <w:r w:rsidRPr="00BC0DC2">
        <w:tab/>
        <w:t>(</w:t>
      </w:r>
      <w:r w:rsidR="00C22174" w:rsidRPr="00BC0DC2">
        <w:t>l</w:t>
      </w:r>
      <w:r w:rsidRPr="00BC0DC2">
        <w:t>)</w:t>
      </w:r>
      <w:r w:rsidRPr="00BC0DC2">
        <w:tab/>
      </w:r>
      <w:r w:rsidR="00BA01A5" w:rsidRPr="00BC0DC2">
        <w:t xml:space="preserve">a notice under </w:t>
      </w:r>
      <w:r w:rsidR="00AD4A54" w:rsidRPr="00BC0DC2">
        <w:t>subsection 2</w:t>
      </w:r>
      <w:r w:rsidRPr="00BC0DC2">
        <w:t>4</w:t>
      </w:r>
      <w:proofErr w:type="gramStart"/>
      <w:r w:rsidRPr="00BC0DC2">
        <w:t>NA(</w:t>
      </w:r>
      <w:proofErr w:type="gramEnd"/>
      <w:r w:rsidRPr="00BC0DC2">
        <w:t>9)</w:t>
      </w:r>
      <w:r w:rsidR="00BA01A5" w:rsidRPr="00BC0DC2">
        <w:t xml:space="preserve"> of the Act</w:t>
      </w:r>
      <w:r w:rsidRPr="00BC0DC2">
        <w:t xml:space="preserve"> </w:t>
      </w:r>
      <w:r w:rsidR="007822CA" w:rsidRPr="00BC0DC2">
        <w:t>of</w:t>
      </w:r>
      <w:r w:rsidR="00C22174" w:rsidRPr="00BC0DC2">
        <w:t xml:space="preserve"> </w:t>
      </w:r>
      <w:r w:rsidRPr="00BC0DC2">
        <w:t>acts affecting offshore places.</w:t>
      </w:r>
    </w:p>
    <w:p w14:paraId="78D91E0A" w14:textId="77777777" w:rsidR="0020650D" w:rsidRPr="00BC0DC2" w:rsidRDefault="0020650D" w:rsidP="0020650D">
      <w:pPr>
        <w:pStyle w:val="SubsectionHead"/>
      </w:pPr>
      <w:r w:rsidRPr="00BC0DC2">
        <w:lastRenderedPageBreak/>
        <w:t xml:space="preserve">Notification </w:t>
      </w:r>
      <w:r w:rsidR="007D45C0" w:rsidRPr="00BC0DC2">
        <w:t>by post</w:t>
      </w:r>
      <w:r w:rsidR="007E798D" w:rsidRPr="00BC0DC2">
        <w:t xml:space="preserve"> or other means</w:t>
      </w:r>
    </w:p>
    <w:p w14:paraId="3C626264" w14:textId="77777777" w:rsidR="0020650D" w:rsidRPr="00BC0DC2" w:rsidRDefault="0020650D" w:rsidP="00E45E1F">
      <w:pPr>
        <w:pStyle w:val="subsection"/>
      </w:pPr>
      <w:r w:rsidRPr="00BC0DC2">
        <w:tab/>
      </w:r>
      <w:r w:rsidR="001019A6" w:rsidRPr="00BC0DC2">
        <w:t>(2)</w:t>
      </w:r>
      <w:r w:rsidR="001019A6" w:rsidRPr="00BC0DC2">
        <w:tab/>
      </w:r>
      <w:r w:rsidRPr="00BC0DC2">
        <w:t xml:space="preserve">The notice must be given </w:t>
      </w:r>
      <w:r w:rsidR="00BA01A5" w:rsidRPr="00BC0DC2">
        <w:t xml:space="preserve">by post </w:t>
      </w:r>
      <w:r w:rsidRPr="00BC0DC2">
        <w:t>to the person to be notified.</w:t>
      </w:r>
    </w:p>
    <w:p w14:paraId="25655A71" w14:textId="77777777" w:rsidR="001019A6" w:rsidRPr="00BC0DC2" w:rsidRDefault="0020650D" w:rsidP="00E45E1F">
      <w:pPr>
        <w:pStyle w:val="subsection"/>
      </w:pPr>
      <w:r w:rsidRPr="00BC0DC2">
        <w:tab/>
        <w:t>(3)</w:t>
      </w:r>
      <w:r w:rsidRPr="00BC0DC2">
        <w:tab/>
      </w:r>
      <w:r w:rsidR="001019A6" w:rsidRPr="00BC0DC2">
        <w:t xml:space="preserve">However, </w:t>
      </w:r>
      <w:r w:rsidR="006A7A22" w:rsidRPr="00BC0DC2">
        <w:t xml:space="preserve">a </w:t>
      </w:r>
      <w:r w:rsidR="001019A6" w:rsidRPr="00BC0DC2">
        <w:t>notice may be given by a different means if the person to be notified agrees.</w:t>
      </w:r>
    </w:p>
    <w:p w14:paraId="3C4B58CC" w14:textId="77777777" w:rsidR="007E798D" w:rsidRPr="00BC0DC2" w:rsidRDefault="007E798D" w:rsidP="007E798D">
      <w:pPr>
        <w:pStyle w:val="notetext"/>
      </w:pPr>
      <w:r w:rsidRPr="00BC0DC2">
        <w:t>Example:</w:t>
      </w:r>
      <w:r w:rsidRPr="00BC0DC2">
        <w:tab/>
        <w:t>If the person agrees, a notice may be given to the person by email.</w:t>
      </w:r>
    </w:p>
    <w:p w14:paraId="319A6958" w14:textId="77777777" w:rsidR="0020650D" w:rsidRPr="00BC0DC2" w:rsidRDefault="0020650D" w:rsidP="0020650D">
      <w:pPr>
        <w:pStyle w:val="SubsectionHead"/>
      </w:pPr>
      <w:r w:rsidRPr="00BC0DC2">
        <w:t>Details to be included in certain notices</w:t>
      </w:r>
    </w:p>
    <w:p w14:paraId="0BC829A4" w14:textId="77777777" w:rsidR="001019A6" w:rsidRPr="00BC0DC2" w:rsidRDefault="001019A6" w:rsidP="00E45E1F">
      <w:pPr>
        <w:pStyle w:val="subsection"/>
      </w:pPr>
      <w:r w:rsidRPr="00BC0DC2">
        <w:tab/>
        <w:t>(</w:t>
      </w:r>
      <w:r w:rsidR="0020650D" w:rsidRPr="00BC0DC2">
        <w:t>4</w:t>
      </w:r>
      <w:r w:rsidRPr="00BC0DC2">
        <w:t>)</w:t>
      </w:r>
      <w:r w:rsidRPr="00BC0DC2">
        <w:tab/>
      </w:r>
      <w:r w:rsidR="00BA01A5" w:rsidRPr="00BC0DC2">
        <w:t xml:space="preserve">A notice </w:t>
      </w:r>
      <w:r w:rsidRPr="00BC0DC2">
        <w:t xml:space="preserve">mentioned in </w:t>
      </w:r>
      <w:r w:rsidR="00401177">
        <w:t>paragraph (</w:t>
      </w:r>
      <w:r w:rsidRPr="00BC0DC2">
        <w:t>1)(a), (b), (c), (d), (e), (f), (</w:t>
      </w:r>
      <w:r w:rsidR="00C22174" w:rsidRPr="00BC0DC2">
        <w:t>h</w:t>
      </w:r>
      <w:r w:rsidRPr="00BC0DC2">
        <w:t>) or (</w:t>
      </w:r>
      <w:r w:rsidR="00C22174" w:rsidRPr="00BC0DC2">
        <w:t>i</w:t>
      </w:r>
      <w:r w:rsidRPr="00BC0DC2">
        <w:t>) must include</w:t>
      </w:r>
      <w:r w:rsidR="007822CA" w:rsidRPr="00BC0DC2">
        <w:t xml:space="preserve"> the following</w:t>
      </w:r>
      <w:r w:rsidRPr="00BC0DC2">
        <w:t>:</w:t>
      </w:r>
    </w:p>
    <w:p w14:paraId="18F235CC" w14:textId="77777777" w:rsidR="001019A6" w:rsidRPr="00BC0DC2" w:rsidRDefault="001019A6" w:rsidP="00E45E1F">
      <w:pPr>
        <w:pStyle w:val="paragraph"/>
      </w:pPr>
      <w:r w:rsidRPr="00BC0DC2">
        <w:tab/>
        <w:t>(a)</w:t>
      </w:r>
      <w:r w:rsidRPr="00BC0DC2">
        <w:tab/>
        <w:t>a clear description of the area to which the act or class of acts mentioned in the notice relates;</w:t>
      </w:r>
    </w:p>
    <w:p w14:paraId="1F0695F3" w14:textId="77777777" w:rsidR="001019A6" w:rsidRPr="00BC0DC2" w:rsidRDefault="001019A6" w:rsidP="00E45E1F">
      <w:pPr>
        <w:pStyle w:val="paragraph"/>
      </w:pPr>
      <w:r w:rsidRPr="00BC0DC2">
        <w:tab/>
        <w:t>(b)</w:t>
      </w:r>
      <w:r w:rsidRPr="00BC0DC2">
        <w:tab/>
        <w:t>a description of the general nature of the act or class of acts;</w:t>
      </w:r>
    </w:p>
    <w:p w14:paraId="5AB33FA7" w14:textId="77777777" w:rsidR="001019A6" w:rsidRPr="00BC0DC2" w:rsidRDefault="001019A6" w:rsidP="00E45E1F">
      <w:pPr>
        <w:pStyle w:val="paragraph"/>
      </w:pPr>
      <w:r w:rsidRPr="00BC0DC2">
        <w:tab/>
        <w:t>(c)</w:t>
      </w:r>
      <w:r w:rsidRPr="00BC0DC2">
        <w:tab/>
        <w:t>a statement that the person to be notified must be given an opportunity to comment on the act or class of acts within a period mentioned in the notice;</w:t>
      </w:r>
    </w:p>
    <w:p w14:paraId="299DC23C" w14:textId="77777777" w:rsidR="001019A6" w:rsidRPr="00BC0DC2" w:rsidRDefault="001019A6" w:rsidP="00E45E1F">
      <w:pPr>
        <w:pStyle w:val="paragraph"/>
      </w:pPr>
      <w:r w:rsidRPr="00BC0DC2">
        <w:tab/>
        <w:t>(d)</w:t>
      </w:r>
      <w:r w:rsidRPr="00BC0DC2">
        <w:tab/>
        <w:t>the name</w:t>
      </w:r>
      <w:r w:rsidR="006A7A22" w:rsidRPr="00BC0DC2">
        <w:t xml:space="preserve">, </w:t>
      </w:r>
      <w:r w:rsidRPr="00BC0DC2">
        <w:t>postal address</w:t>
      </w:r>
      <w:r w:rsidR="006A7A22" w:rsidRPr="00BC0DC2">
        <w:t xml:space="preserve"> and email address</w:t>
      </w:r>
      <w:r w:rsidRPr="00BC0DC2">
        <w:t xml:space="preserve"> of the person to whom comment must be given.</w:t>
      </w:r>
    </w:p>
    <w:p w14:paraId="24314619" w14:textId="77777777" w:rsidR="001019A6" w:rsidRPr="00BC0DC2" w:rsidRDefault="001019A6" w:rsidP="00E45E1F">
      <w:pPr>
        <w:pStyle w:val="notetext"/>
      </w:pPr>
      <w:r w:rsidRPr="00BC0DC2">
        <w:t>Note</w:t>
      </w:r>
      <w:r w:rsidR="00E45E1F" w:rsidRPr="00BC0DC2">
        <w:t>:</w:t>
      </w:r>
      <w:r w:rsidR="00E45E1F" w:rsidRPr="00BC0DC2">
        <w:tab/>
      </w:r>
      <w:r w:rsidRPr="00BC0DC2">
        <w:t xml:space="preserve">Requirements for the content of a notice given in accordance with </w:t>
      </w:r>
      <w:r w:rsidR="00401177">
        <w:t>paragraph (</w:t>
      </w:r>
      <w:r w:rsidRPr="00BC0DC2">
        <w:t>1)(</w:t>
      </w:r>
      <w:r w:rsidR="007308B0" w:rsidRPr="00BC0DC2">
        <w:t>j</w:t>
      </w:r>
      <w:r w:rsidRPr="00BC0DC2">
        <w:t>), (</w:t>
      </w:r>
      <w:r w:rsidR="007308B0" w:rsidRPr="00BC0DC2">
        <w:t>k</w:t>
      </w:r>
      <w:r w:rsidRPr="00BC0DC2">
        <w:t>) or (</w:t>
      </w:r>
      <w:r w:rsidR="007308B0" w:rsidRPr="00BC0DC2">
        <w:t>l</w:t>
      </w:r>
      <w:r w:rsidRPr="00BC0DC2">
        <w:t>) may be set out in other legislation—see paragraphs 24KA(8)(a), 24MD(7)(a) and 24NA(9)(a) of the Act.</w:t>
      </w:r>
    </w:p>
    <w:p w14:paraId="115AFFCE" w14:textId="77777777" w:rsidR="001019A6" w:rsidRPr="00BC0DC2" w:rsidRDefault="001019A6" w:rsidP="00E45E1F">
      <w:pPr>
        <w:pStyle w:val="subsection"/>
      </w:pPr>
      <w:r w:rsidRPr="00BC0DC2">
        <w:tab/>
        <w:t>(</w:t>
      </w:r>
      <w:r w:rsidR="00151B75" w:rsidRPr="00BC0DC2">
        <w:t>5</w:t>
      </w:r>
      <w:r w:rsidRPr="00BC0DC2">
        <w:t>)</w:t>
      </w:r>
      <w:r w:rsidRPr="00BC0DC2">
        <w:tab/>
      </w:r>
      <w:r w:rsidR="00BA01A5" w:rsidRPr="00BC0DC2">
        <w:t xml:space="preserve">A notice </w:t>
      </w:r>
      <w:r w:rsidRPr="00BC0DC2">
        <w:t xml:space="preserve">mentioned in </w:t>
      </w:r>
      <w:r w:rsidR="00401177">
        <w:t>paragraph (</w:t>
      </w:r>
      <w:r w:rsidRPr="00BC0DC2">
        <w:t>1)(</w:t>
      </w:r>
      <w:r w:rsidR="00C22174" w:rsidRPr="00BC0DC2">
        <w:t>g</w:t>
      </w:r>
      <w:r w:rsidRPr="00BC0DC2">
        <w:t>) must include</w:t>
      </w:r>
      <w:r w:rsidR="007822CA" w:rsidRPr="00BC0DC2">
        <w:t xml:space="preserve"> the following</w:t>
      </w:r>
      <w:r w:rsidRPr="00BC0DC2">
        <w:t>:</w:t>
      </w:r>
    </w:p>
    <w:p w14:paraId="6B1449B1" w14:textId="77777777" w:rsidR="001019A6" w:rsidRPr="00BC0DC2" w:rsidRDefault="001019A6" w:rsidP="00E45E1F">
      <w:pPr>
        <w:pStyle w:val="paragraph"/>
      </w:pPr>
      <w:r w:rsidRPr="00BC0DC2">
        <w:tab/>
        <w:t>(a)</w:t>
      </w:r>
      <w:r w:rsidRPr="00BC0DC2">
        <w:tab/>
        <w:t>a clear description of the area to which the act or acts mentioned in the notice relates;</w:t>
      </w:r>
    </w:p>
    <w:p w14:paraId="045BEC90" w14:textId="77777777" w:rsidR="001019A6" w:rsidRPr="00BC0DC2" w:rsidRDefault="001019A6" w:rsidP="00E45E1F">
      <w:pPr>
        <w:pStyle w:val="paragraph"/>
      </w:pPr>
      <w:r w:rsidRPr="00BC0DC2">
        <w:tab/>
        <w:t>(b)</w:t>
      </w:r>
      <w:r w:rsidRPr="00BC0DC2">
        <w:tab/>
        <w:t>a description of the general nature of the act or acts;</w:t>
      </w:r>
    </w:p>
    <w:p w14:paraId="558EFB18" w14:textId="77777777" w:rsidR="001019A6" w:rsidRPr="00BC0DC2" w:rsidRDefault="001019A6" w:rsidP="00E45E1F">
      <w:pPr>
        <w:pStyle w:val="paragraph"/>
      </w:pPr>
      <w:r w:rsidRPr="00BC0DC2">
        <w:tab/>
        <w:t>(c)</w:t>
      </w:r>
      <w:r w:rsidRPr="00BC0DC2">
        <w:tab/>
        <w:t>the name</w:t>
      </w:r>
      <w:r w:rsidR="006A7A22" w:rsidRPr="00BC0DC2">
        <w:t xml:space="preserve">, </w:t>
      </w:r>
      <w:r w:rsidRPr="00BC0DC2">
        <w:t>postal address</w:t>
      </w:r>
      <w:r w:rsidR="006A7A22" w:rsidRPr="00BC0DC2">
        <w:t xml:space="preserve"> and email address</w:t>
      </w:r>
      <w:r w:rsidRPr="00BC0DC2">
        <w:t xml:space="preserve"> of the person to whom comment, or requests to be consulted, must be given.</w:t>
      </w:r>
    </w:p>
    <w:p w14:paraId="6943BD0E" w14:textId="77777777" w:rsidR="001019A6" w:rsidRPr="00BC0DC2" w:rsidRDefault="001019A6" w:rsidP="00E45E1F">
      <w:pPr>
        <w:pStyle w:val="notetext"/>
      </w:pPr>
      <w:r w:rsidRPr="00BC0DC2">
        <w:t>Note</w:t>
      </w:r>
      <w:r w:rsidR="00E45E1F" w:rsidRPr="00BC0DC2">
        <w:t>:</w:t>
      </w:r>
      <w:r w:rsidR="00E45E1F" w:rsidRPr="00BC0DC2">
        <w:tab/>
      </w:r>
      <w:r w:rsidRPr="00BC0DC2">
        <w:t xml:space="preserve">For additional requirements for the content of </w:t>
      </w:r>
      <w:r w:rsidR="00544D56">
        <w:t>a</w:t>
      </w:r>
      <w:r w:rsidRPr="00BC0DC2">
        <w:t xml:space="preserve"> notice</w:t>
      </w:r>
      <w:r w:rsidR="00544D56">
        <w:t xml:space="preserve"> mentioned in </w:t>
      </w:r>
      <w:r w:rsidR="00401177">
        <w:t>paragraph (</w:t>
      </w:r>
      <w:r w:rsidR="00544D56">
        <w:t>1)(g)</w:t>
      </w:r>
      <w:r w:rsidRPr="00BC0DC2">
        <w:t xml:space="preserve">, see </w:t>
      </w:r>
      <w:r w:rsidR="00AD4A54" w:rsidRPr="00BC0DC2">
        <w:t>subsection 2</w:t>
      </w:r>
      <w:r w:rsidRPr="00BC0DC2">
        <w:t>4</w:t>
      </w:r>
      <w:proofErr w:type="gramStart"/>
      <w:r w:rsidRPr="00BC0DC2">
        <w:t>JAA(</w:t>
      </w:r>
      <w:proofErr w:type="gramEnd"/>
      <w:r w:rsidRPr="00BC0DC2">
        <w:t>11)</w:t>
      </w:r>
      <w:r w:rsidR="00A24E69">
        <w:t xml:space="preserve"> </w:t>
      </w:r>
      <w:r w:rsidRPr="00BC0DC2">
        <w:t>of the Act.</w:t>
      </w:r>
    </w:p>
    <w:p w14:paraId="66B8AD28" w14:textId="77777777" w:rsidR="007662F5" w:rsidRPr="00BC0DC2" w:rsidRDefault="00D10581" w:rsidP="007662F5">
      <w:pPr>
        <w:pStyle w:val="ActHead5"/>
      </w:pPr>
      <w:bookmarkStart w:id="11" w:name="_Toc171958058"/>
      <w:proofErr w:type="gramStart"/>
      <w:r w:rsidRPr="00472BD3">
        <w:rPr>
          <w:rStyle w:val="CharSectno"/>
        </w:rPr>
        <w:t>9</w:t>
      </w:r>
      <w:r w:rsidR="007662F5" w:rsidRPr="00BC0DC2">
        <w:t xml:space="preserve">  Coverage</w:t>
      </w:r>
      <w:proofErr w:type="gramEnd"/>
      <w:r w:rsidR="007662F5" w:rsidRPr="00BC0DC2">
        <w:t xml:space="preserve"> requirements for notices</w:t>
      </w:r>
      <w:bookmarkEnd w:id="11"/>
    </w:p>
    <w:p w14:paraId="55D7C706" w14:textId="77777777" w:rsidR="009A45E9" w:rsidRPr="00BC0DC2" w:rsidRDefault="0067125E" w:rsidP="008443B0">
      <w:pPr>
        <w:pStyle w:val="subsection"/>
      </w:pPr>
      <w:r w:rsidRPr="00BC0DC2">
        <w:rPr>
          <w:b/>
          <w:i/>
        </w:rPr>
        <w:tab/>
      </w:r>
      <w:r w:rsidRPr="00BC0DC2">
        <w:t>(1)</w:t>
      </w:r>
      <w:r w:rsidRPr="00BC0DC2">
        <w:tab/>
      </w:r>
      <w:r w:rsidR="005311BF" w:rsidRPr="00BC0DC2">
        <w:t>Th</w:t>
      </w:r>
      <w:r w:rsidR="009A45E9" w:rsidRPr="00BC0DC2">
        <w:t xml:space="preserve">is section specifies the requirements (the </w:t>
      </w:r>
      <w:r w:rsidR="009A45E9" w:rsidRPr="00BC0DC2">
        <w:rPr>
          <w:b/>
          <w:i/>
        </w:rPr>
        <w:t>coverage requirements</w:t>
      </w:r>
      <w:r w:rsidR="009A45E9" w:rsidRPr="00BC0DC2">
        <w:t xml:space="preserve">) </w:t>
      </w:r>
      <w:r w:rsidR="008443B0" w:rsidRPr="00BC0DC2">
        <w:t xml:space="preserve">a newspaper, </w:t>
      </w:r>
      <w:r w:rsidR="004D1C12" w:rsidRPr="00BC0DC2">
        <w:t>relevant special</w:t>
      </w:r>
      <w:r w:rsidR="00401177">
        <w:noBreakHyphen/>
      </w:r>
      <w:r w:rsidR="004D1C12" w:rsidRPr="00BC0DC2">
        <w:t>interest publication</w:t>
      </w:r>
      <w:r w:rsidR="000E4E14" w:rsidRPr="00BC0DC2">
        <w:t>, radio broadcast</w:t>
      </w:r>
      <w:r w:rsidR="008E3A5D">
        <w:t xml:space="preserve">, </w:t>
      </w:r>
      <w:r w:rsidR="000E4E14" w:rsidRPr="00BC0DC2">
        <w:t xml:space="preserve">television transmission </w:t>
      </w:r>
      <w:r w:rsidR="008E3A5D">
        <w:t xml:space="preserve">or online </w:t>
      </w:r>
      <w:r w:rsidR="006973E8">
        <w:t xml:space="preserve">communication </w:t>
      </w:r>
      <w:r w:rsidR="000E4E14" w:rsidRPr="00BC0DC2">
        <w:t>must meet in relation to a notice.</w:t>
      </w:r>
    </w:p>
    <w:p w14:paraId="51FB15CF" w14:textId="77777777" w:rsidR="007662F5" w:rsidRPr="00BC0DC2" w:rsidRDefault="0065326A" w:rsidP="00BD57DC">
      <w:pPr>
        <w:pStyle w:val="subsection"/>
      </w:pPr>
      <w:bookmarkStart w:id="12" w:name="_Hlk172545340"/>
      <w:r w:rsidRPr="00BC0DC2">
        <w:tab/>
        <w:t>(2)</w:t>
      </w:r>
      <w:r w:rsidRPr="00BC0DC2">
        <w:tab/>
      </w:r>
      <w:r w:rsidR="00AF1218" w:rsidRPr="00BC0DC2">
        <w:t xml:space="preserve">A newspaper meets the </w:t>
      </w:r>
      <w:r w:rsidRPr="00BC0DC2">
        <w:t xml:space="preserve">coverage requirement for </w:t>
      </w:r>
      <w:r w:rsidR="007662F5" w:rsidRPr="00BC0DC2">
        <w:t>a notice</w:t>
      </w:r>
      <w:r w:rsidR="00BD57DC" w:rsidRPr="00BC0DC2">
        <w:t xml:space="preserve"> </w:t>
      </w:r>
      <w:r w:rsidR="00AF1218" w:rsidRPr="00BC0DC2">
        <w:t>if</w:t>
      </w:r>
      <w:r w:rsidR="007662F5" w:rsidRPr="00BC0DC2">
        <w:t>:</w:t>
      </w:r>
    </w:p>
    <w:p w14:paraId="28807DDE" w14:textId="77777777" w:rsidR="007662F5" w:rsidRPr="00BC0DC2" w:rsidRDefault="007662F5" w:rsidP="00BD57DC">
      <w:pPr>
        <w:pStyle w:val="paragraph"/>
      </w:pPr>
      <w:r w:rsidRPr="00BC0DC2">
        <w:tab/>
        <w:t>(</w:t>
      </w:r>
      <w:r w:rsidR="00BD57DC" w:rsidRPr="00BC0DC2">
        <w:t>a</w:t>
      </w:r>
      <w:r w:rsidRPr="00BC0DC2">
        <w:t>)</w:t>
      </w:r>
      <w:r w:rsidRPr="00BC0DC2">
        <w:tab/>
      </w:r>
      <w:r w:rsidR="00F16B6F" w:rsidRPr="00BC0DC2">
        <w:t xml:space="preserve">the newspaper (in hard copy form) </w:t>
      </w:r>
      <w:r w:rsidR="002B289A">
        <w:t>generally</w:t>
      </w:r>
      <w:r w:rsidR="00C92514">
        <w:t xml:space="preserve"> </w:t>
      </w:r>
      <w:r w:rsidR="00F16B6F" w:rsidRPr="00BC0DC2">
        <w:t xml:space="preserve">circulates in </w:t>
      </w:r>
      <w:r w:rsidRPr="00BC0DC2">
        <w:t xml:space="preserve">the area (the </w:t>
      </w:r>
      <w:r w:rsidRPr="00BC0DC2">
        <w:rPr>
          <w:b/>
          <w:i/>
        </w:rPr>
        <w:t>affected area</w:t>
      </w:r>
      <w:r w:rsidRPr="00BC0DC2">
        <w:t>) that may be affected by the act to which the notice relates; or</w:t>
      </w:r>
    </w:p>
    <w:p w14:paraId="6469750E" w14:textId="77777777" w:rsidR="007662F5" w:rsidRPr="00BC0DC2" w:rsidRDefault="007662F5" w:rsidP="00BD57DC">
      <w:pPr>
        <w:pStyle w:val="paragraph"/>
      </w:pPr>
      <w:r w:rsidRPr="00BC0DC2">
        <w:tab/>
        <w:t>(</w:t>
      </w:r>
      <w:r w:rsidR="00BD57DC" w:rsidRPr="00BC0DC2">
        <w:t>b</w:t>
      </w:r>
      <w:r w:rsidRPr="00BC0DC2">
        <w:t>)</w:t>
      </w:r>
      <w:r w:rsidRPr="00BC0DC2">
        <w:tab/>
        <w:t>the affected area is an offshore place</w:t>
      </w:r>
      <w:r w:rsidR="00D3479B">
        <w:t xml:space="preserve"> and </w:t>
      </w:r>
      <w:r w:rsidR="00644C20" w:rsidRPr="00BC0DC2">
        <w:t xml:space="preserve">the newspaper (in hard copy form) </w:t>
      </w:r>
      <w:r w:rsidR="00ED4ADD">
        <w:t xml:space="preserve">generally </w:t>
      </w:r>
      <w:r w:rsidR="00644C20" w:rsidRPr="00BC0DC2">
        <w:t xml:space="preserve">circulates in </w:t>
      </w:r>
      <w:r w:rsidRPr="00BC0DC2">
        <w:t>the area closest to the affected area that is an onshore place; or</w:t>
      </w:r>
    </w:p>
    <w:p w14:paraId="3CBC77E6" w14:textId="77777777" w:rsidR="008E25D1" w:rsidRPr="00BC0DC2" w:rsidRDefault="007662F5" w:rsidP="00BD57DC">
      <w:pPr>
        <w:pStyle w:val="paragraph"/>
      </w:pPr>
      <w:r w:rsidRPr="00BC0DC2">
        <w:tab/>
        <w:t>(</w:t>
      </w:r>
      <w:r w:rsidR="00BD57DC" w:rsidRPr="00BC0DC2">
        <w:t>c</w:t>
      </w:r>
      <w:r w:rsidRPr="00BC0DC2">
        <w:t>)</w:t>
      </w:r>
      <w:r w:rsidRPr="00BC0DC2">
        <w:tab/>
        <w:t>if</w:t>
      </w:r>
      <w:r w:rsidR="00AD7128" w:rsidRPr="00BC0DC2">
        <w:t xml:space="preserve"> </w:t>
      </w:r>
      <w:r w:rsidR="00A732BC">
        <w:t xml:space="preserve">neither </w:t>
      </w:r>
      <w:r w:rsidR="00401177">
        <w:t>paragraph (</w:t>
      </w:r>
      <w:r w:rsidR="00AD7128" w:rsidRPr="00BC0DC2">
        <w:t>a)</w:t>
      </w:r>
      <w:r w:rsidR="00FC6983">
        <w:t xml:space="preserve"> nor (b)</w:t>
      </w:r>
      <w:r w:rsidR="00AD7128" w:rsidRPr="00BC0DC2">
        <w:t xml:space="preserve"> </w:t>
      </w:r>
      <w:r w:rsidR="00FC6983">
        <w:t>applies</w:t>
      </w:r>
      <w:r w:rsidR="00AD7128" w:rsidRPr="00BC0DC2">
        <w:t>, and</w:t>
      </w:r>
      <w:r w:rsidRPr="00BC0DC2">
        <w:t xml:space="preserve"> no </w:t>
      </w:r>
      <w:r w:rsidR="00F45E33" w:rsidRPr="00BC0DC2">
        <w:t>other</w:t>
      </w:r>
      <w:r w:rsidRPr="00BC0DC2">
        <w:t xml:space="preserve"> newspaper </w:t>
      </w:r>
      <w:r w:rsidR="00644C20" w:rsidRPr="00BC0DC2">
        <w:t xml:space="preserve">(in hard copy form) </w:t>
      </w:r>
      <w:r w:rsidR="00ED4ADD">
        <w:t xml:space="preserve">generally </w:t>
      </w:r>
      <w:r w:rsidRPr="00BC0DC2">
        <w:t>circulates in the affected area</w:t>
      </w:r>
      <w:r w:rsidR="00116407" w:rsidRPr="00BC0DC2">
        <w:t xml:space="preserve"> or in </w:t>
      </w:r>
      <w:r w:rsidR="00D3479B">
        <w:t>the</w:t>
      </w:r>
      <w:r w:rsidR="00116407" w:rsidRPr="00BC0DC2">
        <w:t xml:space="preserve"> onshore place </w:t>
      </w:r>
      <w:r w:rsidR="001C615A" w:rsidRPr="00BC0DC2">
        <w:t xml:space="preserve">mentioned in </w:t>
      </w:r>
      <w:r w:rsidR="00401177">
        <w:t>paragraph (</w:t>
      </w:r>
      <w:r w:rsidR="001C615A" w:rsidRPr="00BC0DC2">
        <w:t>b)</w:t>
      </w:r>
      <w:r w:rsidRPr="00BC0DC2">
        <w:t>—</w:t>
      </w:r>
      <w:r w:rsidR="008E25D1" w:rsidRPr="00BC0DC2">
        <w:t>both:</w:t>
      </w:r>
    </w:p>
    <w:p w14:paraId="255075EB" w14:textId="77777777" w:rsidR="007662F5" w:rsidRPr="00BC0DC2" w:rsidRDefault="008E25D1" w:rsidP="008E25D1">
      <w:pPr>
        <w:pStyle w:val="paragraphsub"/>
      </w:pPr>
      <w:r w:rsidRPr="00BC0DC2">
        <w:tab/>
        <w:t>(i)</w:t>
      </w:r>
      <w:r w:rsidRPr="00BC0DC2">
        <w:tab/>
        <w:t xml:space="preserve">the newspaper (in hard copy form) </w:t>
      </w:r>
      <w:r w:rsidR="00ED4ADD">
        <w:t xml:space="preserve">generally </w:t>
      </w:r>
      <w:r w:rsidRPr="00BC0DC2">
        <w:t xml:space="preserve">circulates in </w:t>
      </w:r>
      <w:r w:rsidR="007662F5" w:rsidRPr="00BC0DC2">
        <w:t>the area closest to the affected area</w:t>
      </w:r>
      <w:r w:rsidR="001C615A" w:rsidRPr="00BC0DC2">
        <w:t xml:space="preserve"> or the onshore place</w:t>
      </w:r>
      <w:r w:rsidRPr="00BC0DC2">
        <w:t>; and</w:t>
      </w:r>
    </w:p>
    <w:p w14:paraId="1AC8772A" w14:textId="77777777" w:rsidR="008E25D1" w:rsidRPr="00BC0DC2" w:rsidRDefault="008E25D1" w:rsidP="008E25D1">
      <w:pPr>
        <w:pStyle w:val="paragraphsub"/>
      </w:pPr>
      <w:r w:rsidRPr="00BC0DC2">
        <w:lastRenderedPageBreak/>
        <w:tab/>
        <w:t>(ii)</w:t>
      </w:r>
      <w:r w:rsidRPr="00BC0DC2">
        <w:tab/>
        <w:t>the newspaper is available on</w:t>
      </w:r>
      <w:r w:rsidR="007E12D0" w:rsidRPr="00BC0DC2">
        <w:t>line in the affected area</w:t>
      </w:r>
      <w:r w:rsidR="001C615A" w:rsidRPr="00BC0DC2">
        <w:t xml:space="preserve"> or the onshore place</w:t>
      </w:r>
      <w:r w:rsidR="007E12D0" w:rsidRPr="00BC0DC2">
        <w:t>.</w:t>
      </w:r>
    </w:p>
    <w:bookmarkEnd w:id="12"/>
    <w:p w14:paraId="179041FA" w14:textId="77777777" w:rsidR="007662F5" w:rsidRPr="00BC0DC2" w:rsidRDefault="007662F5" w:rsidP="009A45E9">
      <w:pPr>
        <w:pStyle w:val="subsection"/>
      </w:pPr>
      <w:r w:rsidRPr="00BC0DC2">
        <w:tab/>
        <w:t>(</w:t>
      </w:r>
      <w:r w:rsidR="003274FD" w:rsidRPr="00BC0DC2">
        <w:t>3</w:t>
      </w:r>
      <w:r w:rsidRPr="00BC0DC2">
        <w:t>)</w:t>
      </w:r>
      <w:r w:rsidRPr="00BC0DC2">
        <w:tab/>
      </w:r>
      <w:r w:rsidR="00AF1218" w:rsidRPr="00BC0DC2">
        <w:t>A</w:t>
      </w:r>
      <w:r w:rsidRPr="00BC0DC2">
        <w:t xml:space="preserve"> relevant special</w:t>
      </w:r>
      <w:r w:rsidR="00401177">
        <w:noBreakHyphen/>
      </w:r>
      <w:r w:rsidRPr="00BC0DC2">
        <w:t>interest publication</w:t>
      </w:r>
      <w:r w:rsidR="00AF1218" w:rsidRPr="00BC0DC2">
        <w:t xml:space="preserve"> meets the coverage</w:t>
      </w:r>
      <w:r w:rsidRPr="00BC0DC2">
        <w:t xml:space="preserve"> requirement </w:t>
      </w:r>
      <w:r w:rsidR="00AF1218" w:rsidRPr="00BC0DC2">
        <w:t>for a notice if</w:t>
      </w:r>
      <w:r w:rsidR="007822CA" w:rsidRPr="00BC0DC2">
        <w:t>:</w:t>
      </w:r>
    </w:p>
    <w:p w14:paraId="143FE4BF" w14:textId="77777777" w:rsidR="007662F5" w:rsidRPr="00BC0DC2" w:rsidRDefault="007662F5" w:rsidP="00AF1218">
      <w:pPr>
        <w:pStyle w:val="paragraph"/>
      </w:pPr>
      <w:r w:rsidRPr="00BC0DC2">
        <w:tab/>
        <w:t>(</w:t>
      </w:r>
      <w:r w:rsidR="00AF1218" w:rsidRPr="00BC0DC2">
        <w:t>a</w:t>
      </w:r>
      <w:r w:rsidRPr="00BC0DC2">
        <w:t>)</w:t>
      </w:r>
      <w:r w:rsidRPr="00BC0DC2">
        <w:tab/>
      </w:r>
      <w:r w:rsidR="007822CA" w:rsidRPr="00BC0DC2">
        <w:t xml:space="preserve">the publication (in hard copy form) </w:t>
      </w:r>
      <w:r w:rsidR="005C54C8">
        <w:t>generally</w:t>
      </w:r>
      <w:r w:rsidR="00C92514">
        <w:t xml:space="preserve"> </w:t>
      </w:r>
      <w:r w:rsidR="007822CA" w:rsidRPr="00BC0DC2">
        <w:t xml:space="preserve">circulates in </w:t>
      </w:r>
      <w:r w:rsidR="00FF0148" w:rsidRPr="00BC0DC2">
        <w:t xml:space="preserve">the </w:t>
      </w:r>
      <w:r w:rsidRPr="00BC0DC2">
        <w:t xml:space="preserve">area (the </w:t>
      </w:r>
      <w:r w:rsidRPr="00BC0DC2">
        <w:rPr>
          <w:b/>
          <w:i/>
        </w:rPr>
        <w:t>affected area</w:t>
      </w:r>
      <w:r w:rsidRPr="00BC0DC2">
        <w:t>) that may be affected by the act to which the notice relates; or</w:t>
      </w:r>
    </w:p>
    <w:p w14:paraId="72372D74" w14:textId="77777777" w:rsidR="007662F5" w:rsidRPr="00BC0DC2" w:rsidRDefault="007662F5" w:rsidP="00AF1218">
      <w:pPr>
        <w:pStyle w:val="paragraph"/>
      </w:pPr>
      <w:r w:rsidRPr="00BC0DC2">
        <w:tab/>
        <w:t>(</w:t>
      </w:r>
      <w:r w:rsidR="00AF1218" w:rsidRPr="00BC0DC2">
        <w:t>b</w:t>
      </w:r>
      <w:r w:rsidRPr="00BC0DC2">
        <w:t>)</w:t>
      </w:r>
      <w:r w:rsidRPr="00BC0DC2">
        <w:tab/>
        <w:t>the affected area is an offshore place</w:t>
      </w:r>
      <w:r w:rsidR="009B3D34">
        <w:t xml:space="preserve"> and </w:t>
      </w:r>
      <w:r w:rsidRPr="00BC0DC2">
        <w:t xml:space="preserve">the </w:t>
      </w:r>
      <w:r w:rsidR="00FF0148" w:rsidRPr="00BC0DC2">
        <w:t xml:space="preserve">publication (in hard copy form) </w:t>
      </w:r>
      <w:r w:rsidR="005C54C8">
        <w:t xml:space="preserve">generally </w:t>
      </w:r>
      <w:r w:rsidR="00FF0148" w:rsidRPr="00BC0DC2">
        <w:t xml:space="preserve">circulates in the </w:t>
      </w:r>
      <w:r w:rsidRPr="00BC0DC2">
        <w:t>area closest to the affected area that is an onshore place; or</w:t>
      </w:r>
    </w:p>
    <w:p w14:paraId="49D7B293" w14:textId="77777777" w:rsidR="00FF0148" w:rsidRPr="00BC0DC2" w:rsidRDefault="007662F5" w:rsidP="00AF1218">
      <w:pPr>
        <w:pStyle w:val="paragraph"/>
      </w:pPr>
      <w:r w:rsidRPr="00BC0DC2">
        <w:tab/>
        <w:t>(</w:t>
      </w:r>
      <w:r w:rsidR="00AF1218" w:rsidRPr="00BC0DC2">
        <w:t>c</w:t>
      </w:r>
      <w:r w:rsidRPr="00BC0DC2">
        <w:t>)</w:t>
      </w:r>
      <w:r w:rsidRPr="00BC0DC2">
        <w:tab/>
        <w:t>if</w:t>
      </w:r>
      <w:r w:rsidR="00AD7128" w:rsidRPr="00BC0DC2">
        <w:t xml:space="preserve"> </w:t>
      </w:r>
      <w:r w:rsidR="009D763F">
        <w:t xml:space="preserve">neither </w:t>
      </w:r>
      <w:r w:rsidR="00401177">
        <w:t>paragraph (</w:t>
      </w:r>
      <w:r w:rsidR="00AD7128" w:rsidRPr="00BC0DC2">
        <w:t xml:space="preserve">a) </w:t>
      </w:r>
      <w:r w:rsidR="00DB4F52">
        <w:t>nor (b) applies</w:t>
      </w:r>
      <w:r w:rsidR="00AD7128" w:rsidRPr="00BC0DC2">
        <w:t>, and</w:t>
      </w:r>
      <w:r w:rsidRPr="00BC0DC2">
        <w:t xml:space="preserve"> no </w:t>
      </w:r>
      <w:r w:rsidR="00FF0148" w:rsidRPr="00BC0DC2">
        <w:t>other</w:t>
      </w:r>
      <w:r w:rsidRPr="00BC0DC2">
        <w:t xml:space="preserve"> </w:t>
      </w:r>
      <w:r w:rsidR="00294236" w:rsidRPr="00BC0DC2">
        <w:t>relevant special</w:t>
      </w:r>
      <w:r w:rsidR="00401177">
        <w:noBreakHyphen/>
      </w:r>
      <w:r w:rsidR="00294236" w:rsidRPr="00BC0DC2">
        <w:t xml:space="preserve">interest </w:t>
      </w:r>
      <w:r w:rsidRPr="00BC0DC2">
        <w:t xml:space="preserve">publication </w:t>
      </w:r>
      <w:r w:rsidR="00FF0148" w:rsidRPr="00BC0DC2">
        <w:t xml:space="preserve">(in hard copy form) </w:t>
      </w:r>
      <w:r w:rsidR="005C54C8">
        <w:t xml:space="preserve">generally </w:t>
      </w:r>
      <w:r w:rsidRPr="00BC0DC2">
        <w:t>circulates in the affected area</w:t>
      </w:r>
      <w:r w:rsidR="00FF0148" w:rsidRPr="00BC0DC2">
        <w:t>, or in an o</w:t>
      </w:r>
      <w:r w:rsidR="00C92514">
        <w:t>n</w:t>
      </w:r>
      <w:r w:rsidR="00FF0148" w:rsidRPr="00BC0DC2">
        <w:t xml:space="preserve">shore place mentioned in </w:t>
      </w:r>
      <w:r w:rsidR="00401177">
        <w:t>paragraph (</w:t>
      </w:r>
      <w:r w:rsidR="00FF0148" w:rsidRPr="00BC0DC2">
        <w:t>b)</w:t>
      </w:r>
      <w:r w:rsidRPr="00BC0DC2">
        <w:t>—</w:t>
      </w:r>
      <w:r w:rsidR="00FF0148" w:rsidRPr="00BC0DC2">
        <w:t>both:</w:t>
      </w:r>
    </w:p>
    <w:p w14:paraId="72EA9FEB" w14:textId="77777777" w:rsidR="00FF0148" w:rsidRPr="00BC0DC2" w:rsidRDefault="00FF0148" w:rsidP="00FF0148">
      <w:pPr>
        <w:pStyle w:val="paragraphsub"/>
      </w:pPr>
      <w:r w:rsidRPr="00BC0DC2">
        <w:tab/>
        <w:t>(i)</w:t>
      </w:r>
      <w:r w:rsidRPr="00BC0DC2">
        <w:tab/>
        <w:t xml:space="preserve">the publication (in hard copy form) </w:t>
      </w:r>
      <w:r w:rsidR="005C54C8">
        <w:t xml:space="preserve">generally </w:t>
      </w:r>
      <w:r w:rsidRPr="00BC0DC2">
        <w:t>circulates in the area closest to the affected area or the onshore place; and</w:t>
      </w:r>
    </w:p>
    <w:p w14:paraId="2E05F781" w14:textId="77777777" w:rsidR="00FF0148" w:rsidRPr="00BC0DC2" w:rsidRDefault="00FF0148" w:rsidP="00FF0148">
      <w:pPr>
        <w:pStyle w:val="paragraphsub"/>
      </w:pPr>
      <w:r w:rsidRPr="00BC0DC2">
        <w:tab/>
        <w:t>(ii)</w:t>
      </w:r>
      <w:r w:rsidRPr="00BC0DC2">
        <w:tab/>
        <w:t>the publication is available online in the affected area or the onshore place.</w:t>
      </w:r>
    </w:p>
    <w:p w14:paraId="35F4D087" w14:textId="77777777" w:rsidR="004F609B" w:rsidRPr="00BC0DC2" w:rsidRDefault="007662F5" w:rsidP="003300E1">
      <w:pPr>
        <w:pStyle w:val="subsection"/>
      </w:pPr>
      <w:r w:rsidRPr="00BC0DC2">
        <w:tab/>
        <w:t>(</w:t>
      </w:r>
      <w:r w:rsidR="003274FD" w:rsidRPr="00BC0DC2">
        <w:t>4</w:t>
      </w:r>
      <w:r w:rsidRPr="00BC0DC2">
        <w:t>)</w:t>
      </w:r>
      <w:r w:rsidRPr="00BC0DC2">
        <w:tab/>
      </w:r>
      <w:r w:rsidR="00AF1218" w:rsidRPr="00BC0DC2">
        <w:t>A</w:t>
      </w:r>
      <w:r w:rsidRPr="00BC0DC2">
        <w:t xml:space="preserve"> radio broadcast</w:t>
      </w:r>
      <w:r w:rsidR="00F86DF2">
        <w:t xml:space="preserve">, </w:t>
      </w:r>
      <w:r w:rsidRPr="00BC0DC2">
        <w:t>television transmission</w:t>
      </w:r>
      <w:r w:rsidR="00F86DF2">
        <w:t xml:space="preserve"> or online communication</w:t>
      </w:r>
      <w:r w:rsidRPr="00BC0DC2">
        <w:t xml:space="preserve"> </w:t>
      </w:r>
      <w:r w:rsidR="003274FD" w:rsidRPr="00BC0DC2">
        <w:t>meets the coverage requirements for a notice if</w:t>
      </w:r>
      <w:r w:rsidR="003300E1" w:rsidRPr="00BC0DC2">
        <w:t xml:space="preserve"> </w:t>
      </w:r>
      <w:r w:rsidR="006258EC" w:rsidRPr="00BC0DC2">
        <w:t>it is</w:t>
      </w:r>
      <w:r w:rsidRPr="00BC0DC2">
        <w:t xml:space="preserve"> </w:t>
      </w:r>
      <w:r w:rsidR="006258EC" w:rsidRPr="00BC0DC2">
        <w:t>broadcast</w:t>
      </w:r>
      <w:r w:rsidR="00995D56">
        <w:t xml:space="preserve">, </w:t>
      </w:r>
      <w:r w:rsidR="006258EC" w:rsidRPr="00BC0DC2">
        <w:t>transmitted</w:t>
      </w:r>
      <w:r w:rsidR="006E299D">
        <w:t xml:space="preserve">, </w:t>
      </w:r>
      <w:r w:rsidR="00B84FED">
        <w:t>published</w:t>
      </w:r>
      <w:r w:rsidR="00E435D4" w:rsidRPr="00BC0DC2">
        <w:t xml:space="preserve">, or available </w:t>
      </w:r>
      <w:r w:rsidR="003300E1" w:rsidRPr="00BC0DC2">
        <w:t>for streaming</w:t>
      </w:r>
      <w:r w:rsidR="006D1524">
        <w:t>,</w:t>
      </w:r>
      <w:r w:rsidR="003300E1" w:rsidRPr="00BC0DC2">
        <w:t xml:space="preserve"> </w:t>
      </w:r>
      <w:r w:rsidR="00E435D4" w:rsidRPr="00BC0DC2">
        <w:t xml:space="preserve">on </w:t>
      </w:r>
      <w:r w:rsidR="00A9706E">
        <w:t xml:space="preserve">a </w:t>
      </w:r>
      <w:r w:rsidR="003B1D8A">
        <w:t>web</w:t>
      </w:r>
      <w:r w:rsidR="00E435D4" w:rsidRPr="00BC0DC2">
        <w:t xml:space="preserve">site </w:t>
      </w:r>
      <w:r w:rsidR="003300E1" w:rsidRPr="00BC0DC2">
        <w:t xml:space="preserve">that is accessible </w:t>
      </w:r>
      <w:r w:rsidR="00BB6532" w:rsidRPr="00BC0DC2">
        <w:t>in</w:t>
      </w:r>
      <w:r w:rsidR="004F609B" w:rsidRPr="00BC0DC2">
        <w:t>:</w:t>
      </w:r>
    </w:p>
    <w:p w14:paraId="0BF09B85" w14:textId="77777777" w:rsidR="004F609B" w:rsidRPr="00BC0DC2" w:rsidRDefault="004F609B" w:rsidP="003300E1">
      <w:pPr>
        <w:pStyle w:val="paragraph"/>
      </w:pPr>
      <w:r w:rsidRPr="00BC0DC2">
        <w:tab/>
        <w:t>(</w:t>
      </w:r>
      <w:r w:rsidR="003300E1" w:rsidRPr="00BC0DC2">
        <w:t>a</w:t>
      </w:r>
      <w:r w:rsidRPr="00BC0DC2">
        <w:t>)</w:t>
      </w:r>
      <w:r w:rsidRPr="00BC0DC2">
        <w:tab/>
        <w:t xml:space="preserve">the geographical area (the </w:t>
      </w:r>
      <w:r w:rsidRPr="00BC0DC2">
        <w:rPr>
          <w:b/>
          <w:i/>
        </w:rPr>
        <w:t>affected area</w:t>
      </w:r>
      <w:r w:rsidRPr="00BC0DC2">
        <w:t>) that may be affected by the act to which the notice relates; or</w:t>
      </w:r>
    </w:p>
    <w:p w14:paraId="288AF3F1" w14:textId="77777777" w:rsidR="00AB462F" w:rsidRPr="00BC0DC2" w:rsidRDefault="004F609B" w:rsidP="003300E1">
      <w:pPr>
        <w:pStyle w:val="paragraph"/>
      </w:pPr>
      <w:r w:rsidRPr="00BC0DC2">
        <w:tab/>
        <w:t>(</w:t>
      </w:r>
      <w:r w:rsidR="003300E1" w:rsidRPr="00BC0DC2">
        <w:t>b</w:t>
      </w:r>
      <w:r w:rsidRPr="00BC0DC2">
        <w:t>)</w:t>
      </w:r>
      <w:r w:rsidRPr="00BC0DC2">
        <w:tab/>
      </w:r>
      <w:r w:rsidR="00AB462F" w:rsidRPr="00BC0DC2">
        <w:t>if the affected area is an offshore place—the geographical area closest to the affected area that is an onshore place</w:t>
      </w:r>
      <w:r w:rsidR="003300E1" w:rsidRPr="00BC0DC2">
        <w:t>.</w:t>
      </w:r>
    </w:p>
    <w:p w14:paraId="75BD27FC" w14:textId="77777777" w:rsidR="00273574" w:rsidRPr="00BC0DC2" w:rsidRDefault="00D10581" w:rsidP="00AD7128">
      <w:pPr>
        <w:pStyle w:val="ActHead5"/>
      </w:pPr>
      <w:bookmarkStart w:id="13" w:name="_Toc171958059"/>
      <w:proofErr w:type="gramStart"/>
      <w:r w:rsidRPr="00472BD3">
        <w:rPr>
          <w:rStyle w:val="CharSectno"/>
        </w:rPr>
        <w:t>10</w:t>
      </w:r>
      <w:r w:rsidR="00273574" w:rsidRPr="00BC0DC2">
        <w:t xml:space="preserve">  </w:t>
      </w:r>
      <w:r w:rsidR="00B13D49" w:rsidRPr="00BC0DC2">
        <w:t>R</w:t>
      </w:r>
      <w:r w:rsidR="00273574" w:rsidRPr="00BC0DC2">
        <w:t>equirement</w:t>
      </w:r>
      <w:r w:rsidR="007662F5" w:rsidRPr="00BC0DC2">
        <w:t>s</w:t>
      </w:r>
      <w:proofErr w:type="gramEnd"/>
      <w:r w:rsidR="00A65AA7" w:rsidRPr="00BC0DC2">
        <w:t xml:space="preserve"> for describing</w:t>
      </w:r>
      <w:r w:rsidR="00273574" w:rsidRPr="00BC0DC2">
        <w:t xml:space="preserve"> area</w:t>
      </w:r>
      <w:r w:rsidRPr="00BC0DC2">
        <w:t>s</w:t>
      </w:r>
      <w:bookmarkEnd w:id="13"/>
    </w:p>
    <w:p w14:paraId="74B3DAAA" w14:textId="77777777" w:rsidR="00BB00A3" w:rsidRPr="00BC0DC2" w:rsidRDefault="00273574" w:rsidP="00273574">
      <w:pPr>
        <w:pStyle w:val="subsection"/>
      </w:pPr>
      <w:r w:rsidRPr="00BC0DC2">
        <w:tab/>
      </w:r>
      <w:r w:rsidRPr="00BC0DC2">
        <w:tab/>
        <w:t xml:space="preserve">If this instrument requires a notice to include a clear description for an area, the notice must also include </w:t>
      </w:r>
      <w:r w:rsidR="00112666" w:rsidRPr="00BC0DC2">
        <w:t xml:space="preserve">information about how a person </w:t>
      </w:r>
      <w:r w:rsidR="00F50947" w:rsidRPr="00BC0DC2">
        <w:t>can obtain further information about the description</w:t>
      </w:r>
      <w:r w:rsidR="00BB00A3" w:rsidRPr="00BC0DC2">
        <w:t xml:space="preserve"> for the area.</w:t>
      </w:r>
    </w:p>
    <w:p w14:paraId="32D8B028" w14:textId="77777777" w:rsidR="007E798D" w:rsidRPr="00BC0DC2" w:rsidRDefault="00BB00A3" w:rsidP="00916265">
      <w:pPr>
        <w:pStyle w:val="notetext"/>
      </w:pPr>
      <w:r w:rsidRPr="00BC0DC2">
        <w:t>Examples:</w:t>
      </w:r>
      <w:r w:rsidRPr="00BC0DC2">
        <w:tab/>
      </w:r>
      <w:r w:rsidR="00332B4B" w:rsidRPr="00BC0DC2">
        <w:t>Information about h</w:t>
      </w:r>
      <w:r w:rsidRPr="00BC0DC2">
        <w:t xml:space="preserve">ow </w:t>
      </w:r>
      <w:r w:rsidR="00332B4B" w:rsidRPr="00BC0DC2">
        <w:t>a</w:t>
      </w:r>
      <w:r w:rsidRPr="00BC0DC2">
        <w:t xml:space="preserve"> perso</w:t>
      </w:r>
      <w:r w:rsidR="00332B4B" w:rsidRPr="00BC0DC2">
        <w:t xml:space="preserve">n </w:t>
      </w:r>
      <w:r w:rsidR="00112666" w:rsidRPr="00BC0DC2">
        <w:t>can access further maps or descriptions of the area</w:t>
      </w:r>
      <w:r w:rsidR="00916265" w:rsidRPr="00BC0DC2">
        <w:t xml:space="preserve">, or can </w:t>
      </w:r>
      <w:r w:rsidR="00F50947" w:rsidRPr="00BC0DC2">
        <w:t xml:space="preserve">obtain further </w:t>
      </w:r>
      <w:r w:rsidRPr="00BC0DC2">
        <w:t xml:space="preserve">information </w:t>
      </w:r>
      <w:r w:rsidR="00916265" w:rsidRPr="00BC0DC2">
        <w:t xml:space="preserve">about the description </w:t>
      </w:r>
      <w:r w:rsidRPr="00BC0DC2">
        <w:t xml:space="preserve">from a </w:t>
      </w:r>
      <w:r w:rsidR="00332B4B" w:rsidRPr="00BC0DC2">
        <w:t xml:space="preserve">contact </w:t>
      </w:r>
      <w:r w:rsidRPr="00BC0DC2">
        <w:t>person</w:t>
      </w:r>
      <w:r w:rsidR="00916265" w:rsidRPr="00BC0DC2">
        <w:t>.</w:t>
      </w:r>
    </w:p>
    <w:p w14:paraId="3DEAC6DF" w14:textId="77777777" w:rsidR="001019A6" w:rsidRPr="00BC0DC2" w:rsidRDefault="00D10581" w:rsidP="00E45E1F">
      <w:pPr>
        <w:pStyle w:val="ActHead5"/>
      </w:pPr>
      <w:bookmarkStart w:id="14" w:name="_Toc171958060"/>
      <w:proofErr w:type="gramStart"/>
      <w:r w:rsidRPr="00472BD3">
        <w:rPr>
          <w:rStyle w:val="CharSectno"/>
        </w:rPr>
        <w:t>11</w:t>
      </w:r>
      <w:r w:rsidR="00E45E1F" w:rsidRPr="00BC0DC2">
        <w:t xml:space="preserve">  </w:t>
      </w:r>
      <w:r w:rsidR="006A026F" w:rsidRPr="00BC0DC2">
        <w:t>R</w:t>
      </w:r>
      <w:r w:rsidR="00273574" w:rsidRPr="00BC0DC2">
        <w:t>equirement</w:t>
      </w:r>
      <w:r w:rsidR="007662F5" w:rsidRPr="00BC0DC2">
        <w:t>s</w:t>
      </w:r>
      <w:proofErr w:type="gramEnd"/>
      <w:r w:rsidR="00A65AA7" w:rsidRPr="00BC0DC2">
        <w:t xml:space="preserve"> for </w:t>
      </w:r>
      <w:r w:rsidR="00273574" w:rsidRPr="00BC0DC2">
        <w:t>s</w:t>
      </w:r>
      <w:r w:rsidR="001019A6" w:rsidRPr="00BC0DC2">
        <w:t>ize of type in notices</w:t>
      </w:r>
      <w:bookmarkEnd w:id="14"/>
    </w:p>
    <w:p w14:paraId="72DC38C4" w14:textId="77777777" w:rsidR="001019A6" w:rsidRPr="00BC0DC2" w:rsidRDefault="001019A6" w:rsidP="00E45E1F">
      <w:pPr>
        <w:pStyle w:val="subsection"/>
      </w:pPr>
      <w:r w:rsidRPr="00BC0DC2">
        <w:tab/>
      </w:r>
      <w:r w:rsidRPr="00BC0DC2">
        <w:tab/>
        <w:t xml:space="preserve">A notice placed in a </w:t>
      </w:r>
      <w:r w:rsidR="0096499B" w:rsidRPr="00BC0DC2">
        <w:t>newspaper or a relevant special</w:t>
      </w:r>
      <w:r w:rsidR="00401177">
        <w:noBreakHyphen/>
      </w:r>
      <w:r w:rsidR="0096499B" w:rsidRPr="00BC0DC2">
        <w:t>interest publication</w:t>
      </w:r>
      <w:r w:rsidRPr="00BC0DC2">
        <w:t xml:space="preserve"> must be published in a print size at least as large as that used for most of the editorial content of the </w:t>
      </w:r>
      <w:r w:rsidR="0096499B" w:rsidRPr="00BC0DC2">
        <w:t xml:space="preserve">newspaper or </w:t>
      </w:r>
      <w:r w:rsidRPr="00BC0DC2">
        <w:t>publication.</w:t>
      </w:r>
    </w:p>
    <w:p w14:paraId="057ABCA8" w14:textId="77777777" w:rsidR="00E7467B" w:rsidRPr="00BC0DC2" w:rsidRDefault="00E7467B">
      <w:pPr>
        <w:sectPr w:rsidR="00E7467B" w:rsidRPr="00BC0DC2" w:rsidSect="00476155">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50A41979" w14:textId="77777777" w:rsidR="00E7467B" w:rsidRPr="00BC0DC2" w:rsidRDefault="00432F5C" w:rsidP="00E7467B">
      <w:pPr>
        <w:pStyle w:val="ActHead6"/>
      </w:pPr>
      <w:bookmarkStart w:id="15" w:name="_Toc171958061"/>
      <w:r w:rsidRPr="00472BD3">
        <w:rPr>
          <w:rStyle w:val="CharAmSchNo"/>
        </w:rPr>
        <w:lastRenderedPageBreak/>
        <w:t>Schedule </w:t>
      </w:r>
      <w:r w:rsidR="00FB13D2" w:rsidRPr="00472BD3">
        <w:rPr>
          <w:rStyle w:val="CharAmSchNo"/>
        </w:rPr>
        <w:t>1</w:t>
      </w:r>
      <w:r w:rsidR="00E7467B" w:rsidRPr="00BC0DC2">
        <w:t>—</w:t>
      </w:r>
      <w:r w:rsidR="00E7467B" w:rsidRPr="00472BD3">
        <w:rPr>
          <w:rStyle w:val="CharAmSchText"/>
        </w:rPr>
        <w:t>Repeals</w:t>
      </w:r>
      <w:bookmarkEnd w:id="15"/>
    </w:p>
    <w:p w14:paraId="427229BF" w14:textId="77777777" w:rsidR="00E7467B" w:rsidRPr="00472BD3" w:rsidRDefault="00E7467B">
      <w:pPr>
        <w:pStyle w:val="Header"/>
      </w:pPr>
      <w:r w:rsidRPr="00472BD3">
        <w:rPr>
          <w:rStyle w:val="CharAmPartNo"/>
        </w:rPr>
        <w:t xml:space="preserve"> </w:t>
      </w:r>
      <w:r w:rsidRPr="00472BD3">
        <w:rPr>
          <w:rStyle w:val="CharAmPartText"/>
        </w:rPr>
        <w:t xml:space="preserve"> </w:t>
      </w:r>
    </w:p>
    <w:p w14:paraId="30B868B8" w14:textId="77777777" w:rsidR="00E7467B" w:rsidRPr="00BC0DC2" w:rsidRDefault="007E1749" w:rsidP="00E7467B">
      <w:pPr>
        <w:pStyle w:val="ActHead9"/>
      </w:pPr>
      <w:bookmarkStart w:id="16" w:name="_Toc171958062"/>
      <w:r w:rsidRPr="00BC0DC2">
        <w:t xml:space="preserve">Native Title (Notices) </w:t>
      </w:r>
      <w:r w:rsidR="00401177">
        <w:t>Determination 2</w:t>
      </w:r>
      <w:r w:rsidRPr="00BC0DC2">
        <w:t>011</w:t>
      </w:r>
      <w:r w:rsidR="00AC7104">
        <w:t xml:space="preserve"> (No. 1)</w:t>
      </w:r>
      <w:bookmarkEnd w:id="16"/>
    </w:p>
    <w:p w14:paraId="2D9616A3" w14:textId="77777777" w:rsidR="00E7467B" w:rsidRPr="00BC0DC2" w:rsidRDefault="00E7467B" w:rsidP="002812EF">
      <w:pPr>
        <w:pStyle w:val="ItemHead"/>
      </w:pPr>
      <w:proofErr w:type="gramStart"/>
      <w:r w:rsidRPr="00BC0DC2">
        <w:t xml:space="preserve">1  </w:t>
      </w:r>
      <w:r w:rsidR="007E1749" w:rsidRPr="00BC0DC2">
        <w:t>The</w:t>
      </w:r>
      <w:proofErr w:type="gramEnd"/>
      <w:r w:rsidR="007E1749" w:rsidRPr="00BC0DC2">
        <w:t xml:space="preserve"> whole of the instrument</w:t>
      </w:r>
    </w:p>
    <w:p w14:paraId="71EF431A" w14:textId="77777777" w:rsidR="007E1749" w:rsidRPr="00BC0DC2" w:rsidRDefault="007E1749" w:rsidP="007E1749">
      <w:pPr>
        <w:pStyle w:val="Item"/>
      </w:pPr>
      <w:r w:rsidRPr="00BC0DC2">
        <w:t>Repeal the instrument.</w:t>
      </w:r>
    </w:p>
    <w:p w14:paraId="02EE3F20" w14:textId="77777777" w:rsidR="00E7467B" w:rsidRPr="00BC0DC2" w:rsidRDefault="00E7467B">
      <w:pPr>
        <w:sectPr w:rsidR="00E7467B" w:rsidRPr="00BC0DC2" w:rsidSect="00476155">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08F859B6" w14:textId="77777777" w:rsidR="00E45E1F" w:rsidRPr="00BC0DC2" w:rsidRDefault="00E45E1F" w:rsidP="00DD79D6">
      <w:pPr>
        <w:rPr>
          <w:b/>
          <w:i/>
        </w:rPr>
      </w:pPr>
    </w:p>
    <w:sectPr w:rsidR="00E45E1F" w:rsidRPr="00BC0DC2" w:rsidSect="00476155">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5F1AE" w14:textId="77777777" w:rsidR="00DB0F99" w:rsidRDefault="00DB0F99" w:rsidP="00715914">
      <w:pPr>
        <w:spacing w:line="240" w:lineRule="auto"/>
      </w:pPr>
      <w:r>
        <w:separator/>
      </w:r>
    </w:p>
  </w:endnote>
  <w:endnote w:type="continuationSeparator" w:id="0">
    <w:p w14:paraId="0797BB6D" w14:textId="77777777" w:rsidR="00DB0F99" w:rsidRDefault="00DB0F9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C6D4" w14:textId="77777777" w:rsidR="00476155" w:rsidRPr="00476155" w:rsidRDefault="00476155" w:rsidP="00476155">
    <w:pPr>
      <w:pStyle w:val="Footer"/>
      <w:rPr>
        <w:i/>
        <w:sz w:val="18"/>
      </w:rPr>
    </w:pPr>
    <w:r w:rsidRPr="00476155">
      <w:rPr>
        <w:i/>
        <w:sz w:val="18"/>
      </w:rPr>
      <w:t>OPC66808 -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C75D" w14:textId="77777777" w:rsidR="00C323D0" w:rsidRPr="00D90ABA" w:rsidRDefault="00C323D0" w:rsidP="00E7467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C323D0" w14:paraId="1C537BDF" w14:textId="77777777" w:rsidTr="002812EF">
      <w:tc>
        <w:tcPr>
          <w:tcW w:w="942" w:type="pct"/>
        </w:tcPr>
        <w:p w14:paraId="290A1DEB" w14:textId="77777777" w:rsidR="00C323D0" w:rsidRDefault="00C323D0" w:rsidP="002812EF">
          <w:pPr>
            <w:spacing w:line="0" w:lineRule="atLeast"/>
            <w:rPr>
              <w:sz w:val="18"/>
            </w:rPr>
          </w:pPr>
        </w:p>
      </w:tc>
      <w:tc>
        <w:tcPr>
          <w:tcW w:w="3671" w:type="pct"/>
        </w:tcPr>
        <w:p w14:paraId="042A7FC4" w14:textId="4A6C6719" w:rsidR="00C323D0" w:rsidRDefault="00C323D0" w:rsidP="00281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387" w:type="pct"/>
        </w:tcPr>
        <w:p w14:paraId="6D7428F0" w14:textId="77777777" w:rsidR="00C323D0" w:rsidRDefault="00C323D0" w:rsidP="00281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49C3D714" w14:textId="77777777" w:rsidR="00C323D0" w:rsidRPr="00476155" w:rsidRDefault="00476155" w:rsidP="00476155">
    <w:pPr>
      <w:rPr>
        <w:rFonts w:cs="Times New Roman"/>
        <w:i/>
        <w:sz w:val="18"/>
      </w:rPr>
    </w:pPr>
    <w:r w:rsidRPr="00476155">
      <w:rPr>
        <w:rFonts w:cs="Times New Roman"/>
        <w:i/>
        <w:sz w:val="18"/>
      </w:rPr>
      <w:t>OPC66808 -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EBDB" w14:textId="77777777" w:rsidR="00C323D0" w:rsidRDefault="00C323D0">
    <w:pPr>
      <w:pBdr>
        <w:top w:val="single" w:sz="6" w:space="1" w:color="auto"/>
      </w:pBdr>
      <w:rPr>
        <w:sz w:val="18"/>
      </w:rPr>
    </w:pPr>
  </w:p>
  <w:p w14:paraId="7BE6DBA4" w14:textId="7540D359" w:rsidR="00C323D0" w:rsidRDefault="00C323D0">
    <w:pPr>
      <w:jc w:val="right"/>
      <w:rPr>
        <w:i/>
        <w:sz w:val="18"/>
      </w:rPr>
    </w:pPr>
    <w:r>
      <w:rPr>
        <w:i/>
        <w:sz w:val="18"/>
      </w:rPr>
      <w:fldChar w:fldCharType="begin"/>
    </w:r>
    <w:r>
      <w:rPr>
        <w:i/>
        <w:sz w:val="18"/>
      </w:rPr>
      <w:instrText xml:space="preserve"> STYLEREF ShortT </w:instrText>
    </w:r>
    <w:r>
      <w:rPr>
        <w:i/>
        <w:sz w:val="18"/>
      </w:rPr>
      <w:fldChar w:fldCharType="separate"/>
    </w:r>
    <w:r w:rsidR="00B462FF">
      <w:rPr>
        <w:i/>
        <w:noProof/>
        <w:sz w:val="18"/>
      </w:rPr>
      <w:t>Native Title (Notices) Determination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462F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62850D6D" w14:textId="77777777" w:rsidR="00C323D0" w:rsidRPr="00476155" w:rsidRDefault="00476155" w:rsidP="00476155">
    <w:pPr>
      <w:rPr>
        <w:rFonts w:cs="Times New Roman"/>
        <w:i/>
        <w:sz w:val="18"/>
      </w:rPr>
    </w:pPr>
    <w:r w:rsidRPr="00476155">
      <w:rPr>
        <w:rFonts w:cs="Times New Roman"/>
        <w:i/>
        <w:sz w:val="18"/>
      </w:rPr>
      <w:t>OPC66808 -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FA50" w14:textId="77777777" w:rsidR="00C323D0" w:rsidRPr="00E33C1C" w:rsidRDefault="00C323D0" w:rsidP="00E7467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323D0" w14:paraId="483A6706" w14:textId="77777777" w:rsidTr="00DA4AFE">
      <w:tc>
        <w:tcPr>
          <w:tcW w:w="709" w:type="dxa"/>
          <w:tcBorders>
            <w:top w:val="nil"/>
            <w:left w:val="nil"/>
            <w:bottom w:val="nil"/>
            <w:right w:val="nil"/>
          </w:tcBorders>
        </w:tcPr>
        <w:p w14:paraId="27CDB15F" w14:textId="77777777" w:rsidR="00C323D0" w:rsidRDefault="00C323D0" w:rsidP="00BD36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91A48FB" w14:textId="687AD6CF" w:rsidR="00C323D0" w:rsidRDefault="00C323D0" w:rsidP="00BD36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1384" w:type="dxa"/>
          <w:tcBorders>
            <w:top w:val="nil"/>
            <w:left w:val="nil"/>
            <w:bottom w:val="nil"/>
            <w:right w:val="nil"/>
          </w:tcBorders>
        </w:tcPr>
        <w:p w14:paraId="206E72E4" w14:textId="77777777" w:rsidR="00C323D0" w:rsidRDefault="00C323D0" w:rsidP="00BD3661">
          <w:pPr>
            <w:spacing w:line="0" w:lineRule="atLeast"/>
            <w:jc w:val="right"/>
            <w:rPr>
              <w:sz w:val="18"/>
            </w:rPr>
          </w:pPr>
        </w:p>
      </w:tc>
    </w:tr>
  </w:tbl>
  <w:p w14:paraId="038F34FD" w14:textId="77777777" w:rsidR="00C323D0" w:rsidRPr="00476155" w:rsidRDefault="00476155" w:rsidP="00476155">
    <w:pPr>
      <w:rPr>
        <w:rFonts w:cs="Times New Roman"/>
        <w:i/>
        <w:sz w:val="18"/>
      </w:rPr>
    </w:pPr>
    <w:r w:rsidRPr="00476155">
      <w:rPr>
        <w:rFonts w:cs="Times New Roman"/>
        <w:i/>
        <w:sz w:val="18"/>
      </w:rPr>
      <w:t>OPC66808 -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0842" w14:textId="77777777" w:rsidR="00C323D0" w:rsidRPr="00E33C1C" w:rsidRDefault="00C323D0" w:rsidP="00E7467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323D0" w14:paraId="1F23205B" w14:textId="77777777" w:rsidTr="00BD3661">
      <w:tc>
        <w:tcPr>
          <w:tcW w:w="1384" w:type="dxa"/>
          <w:tcBorders>
            <w:top w:val="nil"/>
            <w:left w:val="nil"/>
            <w:bottom w:val="nil"/>
            <w:right w:val="nil"/>
          </w:tcBorders>
        </w:tcPr>
        <w:p w14:paraId="2959A5AB" w14:textId="77777777" w:rsidR="00C323D0" w:rsidRDefault="00C323D0" w:rsidP="00BD3661">
          <w:pPr>
            <w:spacing w:line="0" w:lineRule="atLeast"/>
            <w:rPr>
              <w:sz w:val="18"/>
            </w:rPr>
          </w:pPr>
        </w:p>
      </w:tc>
      <w:tc>
        <w:tcPr>
          <w:tcW w:w="6379" w:type="dxa"/>
          <w:tcBorders>
            <w:top w:val="nil"/>
            <w:left w:val="nil"/>
            <w:bottom w:val="nil"/>
            <w:right w:val="nil"/>
          </w:tcBorders>
        </w:tcPr>
        <w:p w14:paraId="6F3554DB" w14:textId="609C4DE3" w:rsidR="00C323D0" w:rsidRDefault="00C323D0" w:rsidP="00BD36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709" w:type="dxa"/>
          <w:tcBorders>
            <w:top w:val="nil"/>
            <w:left w:val="nil"/>
            <w:bottom w:val="nil"/>
            <w:right w:val="nil"/>
          </w:tcBorders>
        </w:tcPr>
        <w:p w14:paraId="6C053730" w14:textId="77777777" w:rsidR="00C323D0" w:rsidRDefault="00C323D0" w:rsidP="00BD36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19CF689" w14:textId="77777777" w:rsidR="00C323D0" w:rsidRPr="00476155" w:rsidRDefault="00476155" w:rsidP="00476155">
    <w:pPr>
      <w:rPr>
        <w:rFonts w:cs="Times New Roman"/>
        <w:i/>
        <w:sz w:val="18"/>
      </w:rPr>
    </w:pPr>
    <w:r w:rsidRPr="00476155">
      <w:rPr>
        <w:rFonts w:cs="Times New Roman"/>
        <w:i/>
        <w:sz w:val="18"/>
      </w:rPr>
      <w:t>OPC66808 -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B38C" w14:textId="77777777" w:rsidR="00C323D0" w:rsidRPr="00E33C1C" w:rsidRDefault="00C323D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323D0" w14:paraId="4E666895" w14:textId="77777777" w:rsidTr="00B33709">
      <w:tc>
        <w:tcPr>
          <w:tcW w:w="1384" w:type="dxa"/>
          <w:tcBorders>
            <w:top w:val="nil"/>
            <w:left w:val="nil"/>
            <w:bottom w:val="nil"/>
            <w:right w:val="nil"/>
          </w:tcBorders>
        </w:tcPr>
        <w:p w14:paraId="1AD6CDD7" w14:textId="77777777" w:rsidR="00C323D0" w:rsidRDefault="00C323D0" w:rsidP="00BD3661">
          <w:pPr>
            <w:spacing w:line="0" w:lineRule="atLeast"/>
            <w:rPr>
              <w:sz w:val="18"/>
            </w:rPr>
          </w:pPr>
        </w:p>
      </w:tc>
      <w:tc>
        <w:tcPr>
          <w:tcW w:w="6379" w:type="dxa"/>
          <w:tcBorders>
            <w:top w:val="nil"/>
            <w:left w:val="nil"/>
            <w:bottom w:val="nil"/>
            <w:right w:val="nil"/>
          </w:tcBorders>
        </w:tcPr>
        <w:p w14:paraId="3DA36BA0" w14:textId="26873043" w:rsidR="00C323D0" w:rsidRDefault="00C323D0" w:rsidP="00BD36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709" w:type="dxa"/>
          <w:tcBorders>
            <w:top w:val="nil"/>
            <w:left w:val="nil"/>
            <w:bottom w:val="nil"/>
            <w:right w:val="nil"/>
          </w:tcBorders>
        </w:tcPr>
        <w:p w14:paraId="4164ADA5" w14:textId="77777777" w:rsidR="00C323D0" w:rsidRDefault="00C323D0" w:rsidP="00BD36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9C70D92" w14:textId="77777777" w:rsidR="00C323D0" w:rsidRPr="00476155" w:rsidRDefault="00476155" w:rsidP="00476155">
    <w:pPr>
      <w:rPr>
        <w:rFonts w:cs="Times New Roman"/>
        <w:i/>
        <w:sz w:val="18"/>
      </w:rPr>
    </w:pPr>
    <w:r w:rsidRPr="00476155">
      <w:rPr>
        <w:rFonts w:cs="Times New Roman"/>
        <w:i/>
        <w:sz w:val="18"/>
      </w:rPr>
      <w:t>OPC66808 -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26572" w14:textId="77777777" w:rsidR="00C323D0" w:rsidRDefault="00C323D0" w:rsidP="00E7467B">
    <w:pPr>
      <w:pStyle w:val="Footer"/>
      <w:spacing w:before="120"/>
    </w:pPr>
  </w:p>
  <w:p w14:paraId="6A3A6DD3" w14:textId="77777777" w:rsidR="00C323D0" w:rsidRPr="00476155" w:rsidRDefault="00476155" w:rsidP="00476155">
    <w:pPr>
      <w:pStyle w:val="Footer"/>
      <w:rPr>
        <w:i/>
        <w:sz w:val="18"/>
      </w:rPr>
    </w:pPr>
    <w:r w:rsidRPr="00476155">
      <w:rPr>
        <w:i/>
        <w:sz w:val="18"/>
      </w:rPr>
      <w:t>OPC66808 -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1B81" w14:textId="77777777" w:rsidR="00C323D0" w:rsidRPr="00476155" w:rsidRDefault="00476155" w:rsidP="00476155">
    <w:pPr>
      <w:pStyle w:val="Footer"/>
      <w:tabs>
        <w:tab w:val="clear" w:pos="4153"/>
        <w:tab w:val="clear" w:pos="8306"/>
        <w:tab w:val="center" w:pos="4150"/>
        <w:tab w:val="right" w:pos="8307"/>
      </w:tabs>
      <w:spacing w:before="120"/>
      <w:rPr>
        <w:i/>
        <w:sz w:val="18"/>
      </w:rPr>
    </w:pPr>
    <w:r w:rsidRPr="00476155">
      <w:rPr>
        <w:i/>
        <w:sz w:val="18"/>
      </w:rPr>
      <w:t>OPC66808 -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7B85" w14:textId="77777777" w:rsidR="00C323D0" w:rsidRPr="00E33C1C" w:rsidRDefault="00C323D0" w:rsidP="00E7467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323D0" w14:paraId="13E7018F" w14:textId="77777777" w:rsidTr="00DA4AFE">
      <w:tc>
        <w:tcPr>
          <w:tcW w:w="709" w:type="dxa"/>
          <w:tcBorders>
            <w:top w:val="nil"/>
            <w:left w:val="nil"/>
            <w:bottom w:val="nil"/>
            <w:right w:val="nil"/>
          </w:tcBorders>
        </w:tcPr>
        <w:p w14:paraId="059B663A" w14:textId="77777777" w:rsidR="00C323D0" w:rsidRDefault="00C323D0" w:rsidP="00BD36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5AD686F" w14:textId="46733A72" w:rsidR="00C323D0" w:rsidRDefault="00C323D0" w:rsidP="00BD36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1384" w:type="dxa"/>
          <w:tcBorders>
            <w:top w:val="nil"/>
            <w:left w:val="nil"/>
            <w:bottom w:val="nil"/>
            <w:right w:val="nil"/>
          </w:tcBorders>
        </w:tcPr>
        <w:p w14:paraId="588C27FD" w14:textId="77777777" w:rsidR="00C323D0" w:rsidRDefault="00C323D0" w:rsidP="00BD3661">
          <w:pPr>
            <w:spacing w:line="0" w:lineRule="atLeast"/>
            <w:jc w:val="right"/>
            <w:rPr>
              <w:sz w:val="18"/>
            </w:rPr>
          </w:pPr>
        </w:p>
      </w:tc>
    </w:tr>
  </w:tbl>
  <w:p w14:paraId="20338CF7" w14:textId="77777777" w:rsidR="00C323D0" w:rsidRPr="00476155" w:rsidRDefault="00476155" w:rsidP="00476155">
    <w:pPr>
      <w:rPr>
        <w:rFonts w:cs="Times New Roman"/>
        <w:i/>
        <w:sz w:val="18"/>
      </w:rPr>
    </w:pPr>
    <w:r w:rsidRPr="00476155">
      <w:rPr>
        <w:rFonts w:cs="Times New Roman"/>
        <w:i/>
        <w:sz w:val="18"/>
      </w:rPr>
      <w:t>OPC66808 -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883F" w14:textId="77777777" w:rsidR="00C323D0" w:rsidRPr="00E33C1C" w:rsidRDefault="00C323D0" w:rsidP="00E7467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323D0" w14:paraId="7B39EA85" w14:textId="77777777" w:rsidTr="00B33709">
      <w:tc>
        <w:tcPr>
          <w:tcW w:w="1383" w:type="dxa"/>
          <w:tcBorders>
            <w:top w:val="nil"/>
            <w:left w:val="nil"/>
            <w:bottom w:val="nil"/>
            <w:right w:val="nil"/>
          </w:tcBorders>
        </w:tcPr>
        <w:p w14:paraId="019FA325" w14:textId="77777777" w:rsidR="00C323D0" w:rsidRDefault="00C323D0" w:rsidP="00BD3661">
          <w:pPr>
            <w:spacing w:line="0" w:lineRule="atLeast"/>
            <w:rPr>
              <w:sz w:val="18"/>
            </w:rPr>
          </w:pPr>
        </w:p>
      </w:tc>
      <w:tc>
        <w:tcPr>
          <w:tcW w:w="6380" w:type="dxa"/>
          <w:tcBorders>
            <w:top w:val="nil"/>
            <w:left w:val="nil"/>
            <w:bottom w:val="nil"/>
            <w:right w:val="nil"/>
          </w:tcBorders>
        </w:tcPr>
        <w:p w14:paraId="64427624" w14:textId="0F5BE50C" w:rsidR="00C323D0" w:rsidRDefault="00C323D0" w:rsidP="00BD36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709" w:type="dxa"/>
          <w:tcBorders>
            <w:top w:val="nil"/>
            <w:left w:val="nil"/>
            <w:bottom w:val="nil"/>
            <w:right w:val="nil"/>
          </w:tcBorders>
        </w:tcPr>
        <w:p w14:paraId="64BB29A7" w14:textId="77777777" w:rsidR="00C323D0" w:rsidRDefault="00C323D0" w:rsidP="00BD36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7E6DE02" w14:textId="77777777" w:rsidR="00C323D0" w:rsidRPr="00476155" w:rsidRDefault="00476155" w:rsidP="00476155">
    <w:pPr>
      <w:rPr>
        <w:rFonts w:cs="Times New Roman"/>
        <w:i/>
        <w:sz w:val="18"/>
      </w:rPr>
    </w:pPr>
    <w:r w:rsidRPr="00476155">
      <w:rPr>
        <w:rFonts w:cs="Times New Roman"/>
        <w:i/>
        <w:sz w:val="18"/>
      </w:rPr>
      <w:t>OPC66808 -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6C94" w14:textId="77777777" w:rsidR="00C323D0" w:rsidRPr="00D90ABA" w:rsidRDefault="00C323D0" w:rsidP="00E7467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323D0" w14:paraId="33099711" w14:textId="77777777" w:rsidTr="002812EF">
      <w:tc>
        <w:tcPr>
          <w:tcW w:w="365" w:type="pct"/>
        </w:tcPr>
        <w:p w14:paraId="1FEE4A0D" w14:textId="77777777" w:rsidR="00C323D0" w:rsidRDefault="00C323D0" w:rsidP="00281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39B97DD" w14:textId="7F02F32A" w:rsidR="00C323D0" w:rsidRDefault="00C323D0" w:rsidP="00281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947" w:type="pct"/>
        </w:tcPr>
        <w:p w14:paraId="531DA32B" w14:textId="77777777" w:rsidR="00C323D0" w:rsidRDefault="00C323D0" w:rsidP="002812EF">
          <w:pPr>
            <w:spacing w:line="0" w:lineRule="atLeast"/>
            <w:jc w:val="right"/>
            <w:rPr>
              <w:sz w:val="18"/>
            </w:rPr>
          </w:pPr>
        </w:p>
      </w:tc>
    </w:tr>
  </w:tbl>
  <w:p w14:paraId="11F536FA" w14:textId="77777777" w:rsidR="00C323D0" w:rsidRPr="00476155" w:rsidRDefault="00476155" w:rsidP="00476155">
    <w:pPr>
      <w:rPr>
        <w:rFonts w:cs="Times New Roman"/>
        <w:i/>
        <w:sz w:val="18"/>
      </w:rPr>
    </w:pPr>
    <w:r w:rsidRPr="00476155">
      <w:rPr>
        <w:rFonts w:cs="Times New Roman"/>
        <w:i/>
        <w:sz w:val="18"/>
      </w:rPr>
      <w:t>OPC66808 -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1FAA" w14:textId="77777777" w:rsidR="00C323D0" w:rsidRPr="00D90ABA" w:rsidRDefault="00C323D0" w:rsidP="00E7467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323D0" w14:paraId="3BD10CF1" w14:textId="77777777" w:rsidTr="002812EF">
      <w:tc>
        <w:tcPr>
          <w:tcW w:w="947" w:type="pct"/>
        </w:tcPr>
        <w:p w14:paraId="571CA582" w14:textId="77777777" w:rsidR="00C323D0" w:rsidRDefault="00C323D0" w:rsidP="002812EF">
          <w:pPr>
            <w:spacing w:line="0" w:lineRule="atLeast"/>
            <w:rPr>
              <w:sz w:val="18"/>
            </w:rPr>
          </w:pPr>
        </w:p>
      </w:tc>
      <w:tc>
        <w:tcPr>
          <w:tcW w:w="3688" w:type="pct"/>
        </w:tcPr>
        <w:p w14:paraId="01064386" w14:textId="0305DE84" w:rsidR="00C323D0" w:rsidRDefault="00C323D0" w:rsidP="00281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365" w:type="pct"/>
        </w:tcPr>
        <w:p w14:paraId="6859103E" w14:textId="77777777" w:rsidR="00C323D0" w:rsidRDefault="00C323D0" w:rsidP="00281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DEA4680" w14:textId="77777777" w:rsidR="00C323D0" w:rsidRPr="00476155" w:rsidRDefault="00476155" w:rsidP="00476155">
    <w:pPr>
      <w:rPr>
        <w:rFonts w:cs="Times New Roman"/>
        <w:i/>
        <w:sz w:val="18"/>
      </w:rPr>
    </w:pPr>
    <w:r w:rsidRPr="00476155">
      <w:rPr>
        <w:rFonts w:cs="Times New Roman"/>
        <w:i/>
        <w:sz w:val="18"/>
      </w:rPr>
      <w:t>OPC66808 -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B533" w14:textId="77777777" w:rsidR="00C323D0" w:rsidRPr="00E33C1C" w:rsidRDefault="00C323D0" w:rsidP="00E7467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323D0" w14:paraId="0FC5A2A7" w14:textId="77777777" w:rsidTr="002812EF">
      <w:tc>
        <w:tcPr>
          <w:tcW w:w="1384" w:type="dxa"/>
          <w:tcBorders>
            <w:top w:val="nil"/>
            <w:left w:val="nil"/>
            <w:bottom w:val="nil"/>
            <w:right w:val="nil"/>
          </w:tcBorders>
        </w:tcPr>
        <w:p w14:paraId="710D19C0" w14:textId="77777777" w:rsidR="00C323D0" w:rsidRDefault="00C323D0" w:rsidP="00E7467B">
          <w:pPr>
            <w:spacing w:line="0" w:lineRule="atLeast"/>
            <w:rPr>
              <w:sz w:val="18"/>
            </w:rPr>
          </w:pPr>
        </w:p>
      </w:tc>
      <w:tc>
        <w:tcPr>
          <w:tcW w:w="6379" w:type="dxa"/>
          <w:tcBorders>
            <w:top w:val="nil"/>
            <w:left w:val="nil"/>
            <w:bottom w:val="nil"/>
            <w:right w:val="nil"/>
          </w:tcBorders>
        </w:tcPr>
        <w:p w14:paraId="1EA1CBBF" w14:textId="1EAA6AC4" w:rsidR="00C323D0" w:rsidRDefault="00C323D0" w:rsidP="00E746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709" w:type="dxa"/>
          <w:tcBorders>
            <w:top w:val="nil"/>
            <w:left w:val="nil"/>
            <w:bottom w:val="nil"/>
            <w:right w:val="nil"/>
          </w:tcBorders>
        </w:tcPr>
        <w:p w14:paraId="40120E91" w14:textId="77777777" w:rsidR="00C323D0" w:rsidRDefault="00C323D0" w:rsidP="00E746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BFD8935" w14:textId="77777777" w:rsidR="00C323D0" w:rsidRPr="00ED79B6" w:rsidRDefault="00C323D0" w:rsidP="00E7467B">
    <w:pPr>
      <w:rPr>
        <w:i/>
        <w:sz w:val="18"/>
      </w:rPr>
    </w:pPr>
  </w:p>
  <w:p w14:paraId="388573FF" w14:textId="77777777" w:rsidR="00C323D0" w:rsidRPr="00476155" w:rsidRDefault="00476155" w:rsidP="00476155">
    <w:pPr>
      <w:pStyle w:val="Footer"/>
      <w:rPr>
        <w:i/>
        <w:sz w:val="18"/>
      </w:rPr>
    </w:pPr>
    <w:r w:rsidRPr="00476155">
      <w:rPr>
        <w:i/>
        <w:sz w:val="18"/>
      </w:rPr>
      <w:t>OPC66808 -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8F1E" w14:textId="77777777" w:rsidR="00C323D0" w:rsidRPr="00D90ABA" w:rsidRDefault="00C323D0" w:rsidP="00E7467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323D0" w14:paraId="7F865A24" w14:textId="77777777" w:rsidTr="002812EF">
      <w:tc>
        <w:tcPr>
          <w:tcW w:w="365" w:type="pct"/>
        </w:tcPr>
        <w:p w14:paraId="279F2CA5" w14:textId="77777777" w:rsidR="00C323D0" w:rsidRDefault="00C323D0" w:rsidP="00281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0807901" w14:textId="1E2E5FB9" w:rsidR="00C323D0" w:rsidRDefault="00C323D0" w:rsidP="00281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62FF">
            <w:rPr>
              <w:i/>
              <w:sz w:val="18"/>
            </w:rPr>
            <w:t>Native Title (Notices) Determination 2024</w:t>
          </w:r>
          <w:r w:rsidRPr="007A1328">
            <w:rPr>
              <w:i/>
              <w:sz w:val="18"/>
            </w:rPr>
            <w:fldChar w:fldCharType="end"/>
          </w:r>
        </w:p>
      </w:tc>
      <w:tc>
        <w:tcPr>
          <w:tcW w:w="947" w:type="pct"/>
        </w:tcPr>
        <w:p w14:paraId="7BAEE4A4" w14:textId="77777777" w:rsidR="00C323D0" w:rsidRDefault="00C323D0" w:rsidP="002812EF">
          <w:pPr>
            <w:spacing w:line="0" w:lineRule="atLeast"/>
            <w:jc w:val="right"/>
            <w:rPr>
              <w:sz w:val="18"/>
            </w:rPr>
          </w:pPr>
        </w:p>
      </w:tc>
    </w:tr>
  </w:tbl>
  <w:p w14:paraId="603D0CF0" w14:textId="77777777" w:rsidR="00C323D0" w:rsidRPr="00476155" w:rsidRDefault="00476155" w:rsidP="00476155">
    <w:pPr>
      <w:rPr>
        <w:rFonts w:cs="Times New Roman"/>
        <w:i/>
        <w:sz w:val="18"/>
      </w:rPr>
    </w:pPr>
    <w:r w:rsidRPr="00476155">
      <w:rPr>
        <w:rFonts w:cs="Times New Roman"/>
        <w:i/>
        <w:sz w:val="18"/>
      </w:rPr>
      <w:t>OPC66808 -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6B66D" w14:textId="77777777" w:rsidR="00DB0F99" w:rsidRDefault="00DB0F99" w:rsidP="00715914">
      <w:pPr>
        <w:spacing w:line="240" w:lineRule="auto"/>
      </w:pPr>
      <w:r>
        <w:separator/>
      </w:r>
    </w:p>
  </w:footnote>
  <w:footnote w:type="continuationSeparator" w:id="0">
    <w:p w14:paraId="7E970326" w14:textId="77777777" w:rsidR="00DB0F99" w:rsidRDefault="00DB0F9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3DDC" w14:textId="77777777" w:rsidR="00C323D0" w:rsidRPr="005F1388" w:rsidRDefault="00C323D0"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C112" w14:textId="5ACF46D0" w:rsidR="00C323D0" w:rsidRDefault="00C323D0">
    <w:pPr>
      <w:jc w:val="right"/>
      <w:rPr>
        <w:sz w:val="20"/>
      </w:rPr>
    </w:pPr>
    <w:r>
      <w:rPr>
        <w:sz w:val="20"/>
      </w:rPr>
      <w:fldChar w:fldCharType="begin"/>
    </w:r>
    <w:r>
      <w:rPr>
        <w:sz w:val="20"/>
      </w:rPr>
      <w:instrText xml:space="preserve"> STYLEREF CharAmSchText </w:instrText>
    </w:r>
    <w:r>
      <w:rPr>
        <w:sz w:val="20"/>
      </w:rPr>
      <w:fldChar w:fldCharType="separate"/>
    </w:r>
    <w:r w:rsidR="00B462F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B462FF">
      <w:rPr>
        <w:b/>
        <w:noProof/>
        <w:sz w:val="20"/>
      </w:rPr>
      <w:t>Schedule 1</w:t>
    </w:r>
    <w:r>
      <w:rPr>
        <w:b/>
        <w:sz w:val="20"/>
      </w:rPr>
      <w:fldChar w:fldCharType="end"/>
    </w:r>
  </w:p>
  <w:p w14:paraId="31A7C7F3" w14:textId="24A6585B" w:rsidR="00C323D0" w:rsidRDefault="00C323D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CAE8B39" w14:textId="77777777" w:rsidR="00C323D0" w:rsidRDefault="00C323D0" w:rsidP="00E7467B">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1F06" w14:textId="77777777" w:rsidR="00C323D0" w:rsidRDefault="00C323D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60D0" w14:textId="775ED882" w:rsidR="00C323D0" w:rsidRDefault="00C323D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162B381" w14:textId="204EAB1C" w:rsidR="00C323D0" w:rsidRDefault="00C323D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462FF">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462FF">
      <w:rPr>
        <w:noProof/>
        <w:sz w:val="20"/>
      </w:rPr>
      <w:t>Notices</w:t>
    </w:r>
    <w:r>
      <w:rPr>
        <w:sz w:val="20"/>
      </w:rPr>
      <w:fldChar w:fldCharType="end"/>
    </w:r>
  </w:p>
  <w:p w14:paraId="428D0839" w14:textId="1D435346" w:rsidR="00C323D0" w:rsidRPr="007A1328" w:rsidRDefault="00C323D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7813A91" w14:textId="77777777" w:rsidR="00C323D0" w:rsidRPr="007A1328" w:rsidRDefault="00C323D0" w:rsidP="00715914">
    <w:pPr>
      <w:rPr>
        <w:b/>
        <w:sz w:val="24"/>
      </w:rPr>
    </w:pPr>
  </w:p>
  <w:p w14:paraId="73B09308" w14:textId="569D9862" w:rsidR="00C323D0" w:rsidRPr="007A1328" w:rsidRDefault="00C323D0" w:rsidP="00E7467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462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462FF">
      <w:rPr>
        <w:noProof/>
        <w:sz w:val="24"/>
      </w:rPr>
      <w:t>11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3317" w14:textId="60613E74" w:rsidR="00C323D0" w:rsidRPr="007A1328" w:rsidRDefault="00C323D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007E734" w14:textId="4DF25CCD" w:rsidR="00C323D0" w:rsidRPr="007A1328" w:rsidRDefault="00C323D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462FF">
      <w:rPr>
        <w:noProof/>
        <w:sz w:val="20"/>
      </w:rPr>
      <w:t>Notices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462FF">
      <w:rPr>
        <w:b/>
        <w:noProof/>
        <w:sz w:val="20"/>
      </w:rPr>
      <w:t>Part 2</w:t>
    </w:r>
    <w:r>
      <w:rPr>
        <w:b/>
        <w:sz w:val="20"/>
      </w:rPr>
      <w:fldChar w:fldCharType="end"/>
    </w:r>
  </w:p>
  <w:p w14:paraId="3A3D744E" w14:textId="1EAD05DB" w:rsidR="00C323D0" w:rsidRPr="007A1328" w:rsidRDefault="00C323D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A3B9F0" w14:textId="77777777" w:rsidR="00C323D0" w:rsidRPr="007A1328" w:rsidRDefault="00C323D0" w:rsidP="00715914">
    <w:pPr>
      <w:jc w:val="right"/>
      <w:rPr>
        <w:b/>
        <w:sz w:val="24"/>
      </w:rPr>
    </w:pPr>
  </w:p>
  <w:p w14:paraId="3E2111B7" w14:textId="51A2F8E4" w:rsidR="00C323D0" w:rsidRPr="007A1328" w:rsidRDefault="00C323D0" w:rsidP="00E7467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462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462FF">
      <w:rPr>
        <w:noProof/>
        <w:sz w:val="24"/>
      </w:rPr>
      <w:t>11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4371" w14:textId="77777777" w:rsidR="00C323D0" w:rsidRPr="007A1328" w:rsidRDefault="00C323D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00E4" w14:textId="77777777" w:rsidR="00C323D0" w:rsidRPr="005F1388" w:rsidRDefault="00C323D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FC7D" w14:textId="77777777" w:rsidR="00C323D0" w:rsidRPr="005F1388" w:rsidRDefault="00C323D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C089" w14:textId="77777777" w:rsidR="00C323D0" w:rsidRPr="00ED79B6" w:rsidRDefault="00C323D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1EBC" w14:textId="77777777" w:rsidR="00C323D0" w:rsidRPr="00ED79B6" w:rsidRDefault="00C323D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6B62" w14:textId="77777777" w:rsidR="00C323D0" w:rsidRPr="00ED79B6" w:rsidRDefault="00C323D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ABE6" w14:textId="564A367B" w:rsidR="00C323D0" w:rsidRDefault="00C323D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4D187856" w14:textId="6089CADA" w:rsidR="00C323D0" w:rsidRDefault="00C323D0">
    <w:pPr>
      <w:rPr>
        <w:b/>
        <w:sz w:val="20"/>
      </w:rPr>
    </w:pPr>
    <w:r>
      <w:rPr>
        <w:b/>
        <w:sz w:val="20"/>
      </w:rPr>
      <w:fldChar w:fldCharType="begin"/>
    </w:r>
    <w:r>
      <w:rPr>
        <w:b/>
        <w:sz w:val="20"/>
      </w:rPr>
      <w:instrText xml:space="preserve"> STYLEREF CharPartNo </w:instrText>
    </w:r>
    <w:r>
      <w:rPr>
        <w:b/>
        <w:sz w:val="20"/>
      </w:rPr>
      <w:fldChar w:fldCharType="separate"/>
    </w:r>
    <w:r w:rsidR="00073B69">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73B69">
      <w:rPr>
        <w:noProof/>
        <w:sz w:val="20"/>
      </w:rPr>
      <w:t>Preliminary</w:t>
    </w:r>
    <w:r>
      <w:rPr>
        <w:sz w:val="20"/>
      </w:rPr>
      <w:fldChar w:fldCharType="end"/>
    </w:r>
  </w:p>
  <w:p w14:paraId="3ECD56A8" w14:textId="44DA79E4" w:rsidR="00C323D0" w:rsidRDefault="00C323D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66823595" w14:textId="77777777" w:rsidR="00C323D0" w:rsidRDefault="00C323D0">
    <w:pPr>
      <w:rPr>
        <w:b/>
        <w:sz w:val="24"/>
      </w:rPr>
    </w:pPr>
  </w:p>
  <w:p w14:paraId="2C4E8B11" w14:textId="191DF65F" w:rsidR="00C323D0" w:rsidRDefault="00C323D0" w:rsidP="00E7467B">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073B69">
      <w:rPr>
        <w:noProof/>
        <w:sz w:val="24"/>
      </w:rPr>
      <w:t>5</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E298" w14:textId="7BBD6189" w:rsidR="00C323D0" w:rsidRDefault="00C323D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6598A27B" w14:textId="774C3A61" w:rsidR="00C323D0" w:rsidRDefault="00C323D0">
    <w:pPr>
      <w:jc w:val="right"/>
      <w:rPr>
        <w:b/>
        <w:sz w:val="20"/>
      </w:rPr>
    </w:pPr>
    <w:r>
      <w:rPr>
        <w:sz w:val="20"/>
      </w:rPr>
      <w:fldChar w:fldCharType="begin"/>
    </w:r>
    <w:r>
      <w:rPr>
        <w:sz w:val="20"/>
      </w:rPr>
      <w:instrText xml:space="preserve"> STYLEREF CharPartText </w:instrText>
    </w:r>
    <w:r w:rsidR="00073B69">
      <w:rPr>
        <w:sz w:val="20"/>
      </w:rPr>
      <w:fldChar w:fldCharType="separate"/>
    </w:r>
    <w:r w:rsidR="00073B69">
      <w:rPr>
        <w:noProof/>
        <w:sz w:val="20"/>
      </w:rPr>
      <w:t>Notices</w:t>
    </w:r>
    <w:r>
      <w:rPr>
        <w:sz w:val="20"/>
      </w:rPr>
      <w:fldChar w:fldCharType="end"/>
    </w:r>
    <w:r>
      <w:rPr>
        <w:sz w:val="20"/>
      </w:rPr>
      <w:t xml:space="preserve">  </w:t>
    </w:r>
    <w:r>
      <w:rPr>
        <w:b/>
        <w:sz w:val="20"/>
      </w:rPr>
      <w:fldChar w:fldCharType="begin"/>
    </w:r>
    <w:r>
      <w:rPr>
        <w:b/>
        <w:sz w:val="20"/>
      </w:rPr>
      <w:instrText xml:space="preserve"> STYLEREF CharPartNo </w:instrText>
    </w:r>
    <w:r w:rsidR="00073B69">
      <w:rPr>
        <w:b/>
        <w:sz w:val="20"/>
      </w:rPr>
      <w:fldChar w:fldCharType="separate"/>
    </w:r>
    <w:r w:rsidR="00073B69">
      <w:rPr>
        <w:b/>
        <w:noProof/>
        <w:sz w:val="20"/>
      </w:rPr>
      <w:t>Part 2</w:t>
    </w:r>
    <w:r>
      <w:rPr>
        <w:b/>
        <w:sz w:val="20"/>
      </w:rPr>
      <w:fldChar w:fldCharType="end"/>
    </w:r>
  </w:p>
  <w:p w14:paraId="2B9E2A8B" w14:textId="32F854D4" w:rsidR="00C323D0" w:rsidRDefault="00C323D0">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DD2D283" w14:textId="77777777" w:rsidR="00C323D0" w:rsidRDefault="00C323D0">
    <w:pPr>
      <w:jc w:val="right"/>
      <w:rPr>
        <w:b/>
        <w:sz w:val="24"/>
      </w:rPr>
    </w:pPr>
  </w:p>
  <w:p w14:paraId="4BE2D863" w14:textId="1C5CF0B4" w:rsidR="00C323D0" w:rsidRDefault="00C323D0" w:rsidP="00E7467B">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073B69">
      <w:rPr>
        <w:noProof/>
        <w:sz w:val="24"/>
      </w:rPr>
      <w:t>10</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4AB8" w14:textId="61FC69E5" w:rsidR="00C323D0" w:rsidRDefault="00C323D0">
    <w:pPr>
      <w:rPr>
        <w:sz w:val="20"/>
      </w:rPr>
    </w:pPr>
    <w:r>
      <w:rPr>
        <w:b/>
        <w:sz w:val="20"/>
      </w:rPr>
      <w:fldChar w:fldCharType="begin"/>
    </w:r>
    <w:r>
      <w:rPr>
        <w:b/>
        <w:sz w:val="20"/>
      </w:rPr>
      <w:instrText xml:space="preserve"> STYLEREF CharAmSchNo </w:instrText>
    </w:r>
    <w:r>
      <w:rPr>
        <w:b/>
        <w:sz w:val="20"/>
      </w:rPr>
      <w:fldChar w:fldCharType="separate"/>
    </w:r>
    <w:r w:rsidR="00073B6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73B69">
      <w:rPr>
        <w:noProof/>
        <w:sz w:val="20"/>
      </w:rPr>
      <w:t>Repeals</w:t>
    </w:r>
    <w:r>
      <w:rPr>
        <w:sz w:val="20"/>
      </w:rPr>
      <w:fldChar w:fldCharType="end"/>
    </w:r>
  </w:p>
  <w:p w14:paraId="585A502E" w14:textId="661475E9" w:rsidR="00C323D0" w:rsidRDefault="00C323D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BC2DEA9" w14:textId="77777777" w:rsidR="00C323D0" w:rsidRDefault="00C323D0" w:rsidP="00E7467B">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72F3"/>
    <w:rsid w:val="000006D2"/>
    <w:rsid w:val="00004470"/>
    <w:rsid w:val="0000615D"/>
    <w:rsid w:val="000136AF"/>
    <w:rsid w:val="00013FE4"/>
    <w:rsid w:val="00030114"/>
    <w:rsid w:val="000437C1"/>
    <w:rsid w:val="00051F9C"/>
    <w:rsid w:val="0005365D"/>
    <w:rsid w:val="000545F8"/>
    <w:rsid w:val="000600C5"/>
    <w:rsid w:val="0006116F"/>
    <w:rsid w:val="000614BF"/>
    <w:rsid w:val="00073B69"/>
    <w:rsid w:val="00082971"/>
    <w:rsid w:val="00083DFE"/>
    <w:rsid w:val="00086B3C"/>
    <w:rsid w:val="0009032A"/>
    <w:rsid w:val="00094A6D"/>
    <w:rsid w:val="000A6A29"/>
    <w:rsid w:val="000B58FA"/>
    <w:rsid w:val="000B7E30"/>
    <w:rsid w:val="000C06B7"/>
    <w:rsid w:val="000D05EF"/>
    <w:rsid w:val="000E2134"/>
    <w:rsid w:val="000E2261"/>
    <w:rsid w:val="000E4E14"/>
    <w:rsid w:val="000F21C1"/>
    <w:rsid w:val="000F3FC4"/>
    <w:rsid w:val="001019A6"/>
    <w:rsid w:val="00104EE0"/>
    <w:rsid w:val="0010745C"/>
    <w:rsid w:val="00111E91"/>
    <w:rsid w:val="00112666"/>
    <w:rsid w:val="00116407"/>
    <w:rsid w:val="00122F51"/>
    <w:rsid w:val="00130A3A"/>
    <w:rsid w:val="00132CEB"/>
    <w:rsid w:val="00134577"/>
    <w:rsid w:val="00142B62"/>
    <w:rsid w:val="00142FC6"/>
    <w:rsid w:val="0014539C"/>
    <w:rsid w:val="00151B75"/>
    <w:rsid w:val="00153893"/>
    <w:rsid w:val="00157B8B"/>
    <w:rsid w:val="00163D6A"/>
    <w:rsid w:val="00163DED"/>
    <w:rsid w:val="00166C2F"/>
    <w:rsid w:val="0017048D"/>
    <w:rsid w:val="00171D1C"/>
    <w:rsid w:val="001721AC"/>
    <w:rsid w:val="001726E6"/>
    <w:rsid w:val="001769A7"/>
    <w:rsid w:val="001809D7"/>
    <w:rsid w:val="001825BE"/>
    <w:rsid w:val="001939E1"/>
    <w:rsid w:val="00194C3E"/>
    <w:rsid w:val="00195382"/>
    <w:rsid w:val="001A391A"/>
    <w:rsid w:val="001A758D"/>
    <w:rsid w:val="001B0D32"/>
    <w:rsid w:val="001B3046"/>
    <w:rsid w:val="001B3F32"/>
    <w:rsid w:val="001B7C2B"/>
    <w:rsid w:val="001C615A"/>
    <w:rsid w:val="001C61C5"/>
    <w:rsid w:val="001C69C4"/>
    <w:rsid w:val="001C7D25"/>
    <w:rsid w:val="001D37EF"/>
    <w:rsid w:val="001D4934"/>
    <w:rsid w:val="001E3590"/>
    <w:rsid w:val="001E7407"/>
    <w:rsid w:val="001F098B"/>
    <w:rsid w:val="001F50D9"/>
    <w:rsid w:val="001F5D5E"/>
    <w:rsid w:val="001F6051"/>
    <w:rsid w:val="001F6219"/>
    <w:rsid w:val="001F6CD4"/>
    <w:rsid w:val="0020650D"/>
    <w:rsid w:val="00206C4D"/>
    <w:rsid w:val="0021053C"/>
    <w:rsid w:val="002150FD"/>
    <w:rsid w:val="00215AF1"/>
    <w:rsid w:val="00226562"/>
    <w:rsid w:val="002321E8"/>
    <w:rsid w:val="00234774"/>
    <w:rsid w:val="00236EEC"/>
    <w:rsid w:val="0024010F"/>
    <w:rsid w:val="00240749"/>
    <w:rsid w:val="00243018"/>
    <w:rsid w:val="002564A4"/>
    <w:rsid w:val="0025694E"/>
    <w:rsid w:val="00265FA9"/>
    <w:rsid w:val="0026736C"/>
    <w:rsid w:val="00272DCD"/>
    <w:rsid w:val="00273574"/>
    <w:rsid w:val="002767AC"/>
    <w:rsid w:val="002812EF"/>
    <w:rsid w:val="00281308"/>
    <w:rsid w:val="00284719"/>
    <w:rsid w:val="00285293"/>
    <w:rsid w:val="00290690"/>
    <w:rsid w:val="00294236"/>
    <w:rsid w:val="00296231"/>
    <w:rsid w:val="00297ECB"/>
    <w:rsid w:val="00297F7F"/>
    <w:rsid w:val="002A3E11"/>
    <w:rsid w:val="002A7BCF"/>
    <w:rsid w:val="002B289A"/>
    <w:rsid w:val="002C1E46"/>
    <w:rsid w:val="002C4A40"/>
    <w:rsid w:val="002D043A"/>
    <w:rsid w:val="002D0693"/>
    <w:rsid w:val="002D1DA0"/>
    <w:rsid w:val="002D6224"/>
    <w:rsid w:val="002D6F40"/>
    <w:rsid w:val="002E3F4B"/>
    <w:rsid w:val="002E6C4B"/>
    <w:rsid w:val="002F6D2C"/>
    <w:rsid w:val="003004BB"/>
    <w:rsid w:val="0030327C"/>
    <w:rsid w:val="00304054"/>
    <w:rsid w:val="0030430C"/>
    <w:rsid w:val="00304F8B"/>
    <w:rsid w:val="003274FD"/>
    <w:rsid w:val="003300E1"/>
    <w:rsid w:val="00332B4B"/>
    <w:rsid w:val="003354D2"/>
    <w:rsid w:val="00335BC6"/>
    <w:rsid w:val="0033603B"/>
    <w:rsid w:val="003415D3"/>
    <w:rsid w:val="00344701"/>
    <w:rsid w:val="00352B0F"/>
    <w:rsid w:val="00352D9A"/>
    <w:rsid w:val="00356690"/>
    <w:rsid w:val="00360459"/>
    <w:rsid w:val="00361F68"/>
    <w:rsid w:val="00370B93"/>
    <w:rsid w:val="00370BEA"/>
    <w:rsid w:val="00377E3E"/>
    <w:rsid w:val="00386256"/>
    <w:rsid w:val="003A4A0B"/>
    <w:rsid w:val="003A7575"/>
    <w:rsid w:val="003B1D8A"/>
    <w:rsid w:val="003B77A7"/>
    <w:rsid w:val="003C103A"/>
    <w:rsid w:val="003C6231"/>
    <w:rsid w:val="003D0BFE"/>
    <w:rsid w:val="003D5700"/>
    <w:rsid w:val="003E341B"/>
    <w:rsid w:val="003F2B1E"/>
    <w:rsid w:val="003F3D28"/>
    <w:rsid w:val="00400247"/>
    <w:rsid w:val="00401177"/>
    <w:rsid w:val="004116CD"/>
    <w:rsid w:val="004144EC"/>
    <w:rsid w:val="004152A6"/>
    <w:rsid w:val="00417EB9"/>
    <w:rsid w:val="00424CA9"/>
    <w:rsid w:val="00431E9B"/>
    <w:rsid w:val="00432F5C"/>
    <w:rsid w:val="004379E3"/>
    <w:rsid w:val="00437E5C"/>
    <w:rsid w:val="0044015E"/>
    <w:rsid w:val="0044291A"/>
    <w:rsid w:val="00444ABD"/>
    <w:rsid w:val="00447224"/>
    <w:rsid w:val="004571DF"/>
    <w:rsid w:val="00461C81"/>
    <w:rsid w:val="00467661"/>
    <w:rsid w:val="004705B7"/>
    <w:rsid w:val="00472BD3"/>
    <w:rsid w:val="00472DBE"/>
    <w:rsid w:val="00474A19"/>
    <w:rsid w:val="00476155"/>
    <w:rsid w:val="00480A77"/>
    <w:rsid w:val="004842C2"/>
    <w:rsid w:val="00495BC3"/>
    <w:rsid w:val="00496F97"/>
    <w:rsid w:val="004C0CE5"/>
    <w:rsid w:val="004C1469"/>
    <w:rsid w:val="004C27C3"/>
    <w:rsid w:val="004C6AE8"/>
    <w:rsid w:val="004D1C12"/>
    <w:rsid w:val="004D1D45"/>
    <w:rsid w:val="004D3593"/>
    <w:rsid w:val="004D415B"/>
    <w:rsid w:val="004E063A"/>
    <w:rsid w:val="004E7BEC"/>
    <w:rsid w:val="004F2513"/>
    <w:rsid w:val="004F53FA"/>
    <w:rsid w:val="004F609B"/>
    <w:rsid w:val="00503854"/>
    <w:rsid w:val="00505D3D"/>
    <w:rsid w:val="00506AF6"/>
    <w:rsid w:val="00513961"/>
    <w:rsid w:val="00516B8D"/>
    <w:rsid w:val="00521346"/>
    <w:rsid w:val="005311BF"/>
    <w:rsid w:val="00537FBC"/>
    <w:rsid w:val="00541283"/>
    <w:rsid w:val="00544D56"/>
    <w:rsid w:val="00554954"/>
    <w:rsid w:val="005574CD"/>
    <w:rsid w:val="005574D1"/>
    <w:rsid w:val="0056598B"/>
    <w:rsid w:val="005846CC"/>
    <w:rsid w:val="00584811"/>
    <w:rsid w:val="00585784"/>
    <w:rsid w:val="005867D3"/>
    <w:rsid w:val="005873D2"/>
    <w:rsid w:val="00593AA6"/>
    <w:rsid w:val="00594161"/>
    <w:rsid w:val="00594749"/>
    <w:rsid w:val="00594A53"/>
    <w:rsid w:val="005A4F39"/>
    <w:rsid w:val="005B4067"/>
    <w:rsid w:val="005B73A5"/>
    <w:rsid w:val="005C3F41"/>
    <w:rsid w:val="005C54C8"/>
    <w:rsid w:val="005D2D09"/>
    <w:rsid w:val="005D3907"/>
    <w:rsid w:val="005E5687"/>
    <w:rsid w:val="005F1910"/>
    <w:rsid w:val="00600219"/>
    <w:rsid w:val="00603DC4"/>
    <w:rsid w:val="00611DD8"/>
    <w:rsid w:val="00620076"/>
    <w:rsid w:val="006258EC"/>
    <w:rsid w:val="006300D9"/>
    <w:rsid w:val="00637E45"/>
    <w:rsid w:val="00637F5D"/>
    <w:rsid w:val="00644C20"/>
    <w:rsid w:val="006510AF"/>
    <w:rsid w:val="0065326A"/>
    <w:rsid w:val="006619EC"/>
    <w:rsid w:val="00670AEE"/>
    <w:rsid w:val="00670EA1"/>
    <w:rsid w:val="0067125E"/>
    <w:rsid w:val="006715DB"/>
    <w:rsid w:val="006719C1"/>
    <w:rsid w:val="006772F3"/>
    <w:rsid w:val="00677CC2"/>
    <w:rsid w:val="006835DB"/>
    <w:rsid w:val="0069045C"/>
    <w:rsid w:val="006905DE"/>
    <w:rsid w:val="0069207B"/>
    <w:rsid w:val="006944A8"/>
    <w:rsid w:val="00695797"/>
    <w:rsid w:val="006973E8"/>
    <w:rsid w:val="006A026F"/>
    <w:rsid w:val="006A7A22"/>
    <w:rsid w:val="006B5789"/>
    <w:rsid w:val="006B745A"/>
    <w:rsid w:val="006C30C5"/>
    <w:rsid w:val="006C7F8C"/>
    <w:rsid w:val="006D0F65"/>
    <w:rsid w:val="006D1524"/>
    <w:rsid w:val="006D2600"/>
    <w:rsid w:val="006D2EFF"/>
    <w:rsid w:val="006D43F4"/>
    <w:rsid w:val="006D5B82"/>
    <w:rsid w:val="006D6F17"/>
    <w:rsid w:val="006E0744"/>
    <w:rsid w:val="006E299D"/>
    <w:rsid w:val="006E6246"/>
    <w:rsid w:val="006E62DD"/>
    <w:rsid w:val="006F318F"/>
    <w:rsid w:val="006F4226"/>
    <w:rsid w:val="0070017E"/>
    <w:rsid w:val="00700B2C"/>
    <w:rsid w:val="00704A3B"/>
    <w:rsid w:val="007050A2"/>
    <w:rsid w:val="00713084"/>
    <w:rsid w:val="00714F20"/>
    <w:rsid w:val="0071590F"/>
    <w:rsid w:val="00715914"/>
    <w:rsid w:val="007211F6"/>
    <w:rsid w:val="00725011"/>
    <w:rsid w:val="00726E3B"/>
    <w:rsid w:val="007308B0"/>
    <w:rsid w:val="00731E00"/>
    <w:rsid w:val="00734BBA"/>
    <w:rsid w:val="007440B7"/>
    <w:rsid w:val="007500C8"/>
    <w:rsid w:val="00756272"/>
    <w:rsid w:val="007662F5"/>
    <w:rsid w:val="0076681A"/>
    <w:rsid w:val="007715C9"/>
    <w:rsid w:val="00771613"/>
    <w:rsid w:val="007716A7"/>
    <w:rsid w:val="00774EDD"/>
    <w:rsid w:val="007757EC"/>
    <w:rsid w:val="00776BD9"/>
    <w:rsid w:val="0078149A"/>
    <w:rsid w:val="007822CA"/>
    <w:rsid w:val="00783E89"/>
    <w:rsid w:val="00793915"/>
    <w:rsid w:val="007946FA"/>
    <w:rsid w:val="00795DF4"/>
    <w:rsid w:val="007C0E1C"/>
    <w:rsid w:val="007C2253"/>
    <w:rsid w:val="007D2478"/>
    <w:rsid w:val="007D45C0"/>
    <w:rsid w:val="007D5A63"/>
    <w:rsid w:val="007D7B81"/>
    <w:rsid w:val="007E12D0"/>
    <w:rsid w:val="007E163D"/>
    <w:rsid w:val="007E1749"/>
    <w:rsid w:val="007E667A"/>
    <w:rsid w:val="007E6CEB"/>
    <w:rsid w:val="007E798D"/>
    <w:rsid w:val="007F28C9"/>
    <w:rsid w:val="00803587"/>
    <w:rsid w:val="00803E7C"/>
    <w:rsid w:val="00807626"/>
    <w:rsid w:val="008117E9"/>
    <w:rsid w:val="0081472E"/>
    <w:rsid w:val="00820027"/>
    <w:rsid w:val="00824498"/>
    <w:rsid w:val="00833626"/>
    <w:rsid w:val="008443B0"/>
    <w:rsid w:val="0085437F"/>
    <w:rsid w:val="00856A31"/>
    <w:rsid w:val="00862412"/>
    <w:rsid w:val="008631A5"/>
    <w:rsid w:val="00864B24"/>
    <w:rsid w:val="00867B37"/>
    <w:rsid w:val="008754D0"/>
    <w:rsid w:val="008855C9"/>
    <w:rsid w:val="00886456"/>
    <w:rsid w:val="0088732E"/>
    <w:rsid w:val="008A1A37"/>
    <w:rsid w:val="008A46E1"/>
    <w:rsid w:val="008A4F43"/>
    <w:rsid w:val="008B2706"/>
    <w:rsid w:val="008B5C22"/>
    <w:rsid w:val="008D0EE0"/>
    <w:rsid w:val="008E25D1"/>
    <w:rsid w:val="008E3A5D"/>
    <w:rsid w:val="008E6067"/>
    <w:rsid w:val="008F319D"/>
    <w:rsid w:val="008F541B"/>
    <w:rsid w:val="008F54E7"/>
    <w:rsid w:val="008F56BB"/>
    <w:rsid w:val="00903422"/>
    <w:rsid w:val="009064DE"/>
    <w:rsid w:val="00915DF9"/>
    <w:rsid w:val="00916265"/>
    <w:rsid w:val="009254C3"/>
    <w:rsid w:val="00932377"/>
    <w:rsid w:val="00935427"/>
    <w:rsid w:val="00942156"/>
    <w:rsid w:val="00943850"/>
    <w:rsid w:val="00947D5A"/>
    <w:rsid w:val="009532A5"/>
    <w:rsid w:val="00960429"/>
    <w:rsid w:val="009605BF"/>
    <w:rsid w:val="009620B7"/>
    <w:rsid w:val="0096499B"/>
    <w:rsid w:val="0097468C"/>
    <w:rsid w:val="009809B2"/>
    <w:rsid w:val="00982242"/>
    <w:rsid w:val="009825B5"/>
    <w:rsid w:val="00982B21"/>
    <w:rsid w:val="009868E9"/>
    <w:rsid w:val="00992190"/>
    <w:rsid w:val="0099557E"/>
    <w:rsid w:val="00995D56"/>
    <w:rsid w:val="009A389C"/>
    <w:rsid w:val="009A45E9"/>
    <w:rsid w:val="009A7C31"/>
    <w:rsid w:val="009B0CCE"/>
    <w:rsid w:val="009B3D34"/>
    <w:rsid w:val="009B5AB3"/>
    <w:rsid w:val="009B5EAC"/>
    <w:rsid w:val="009C066E"/>
    <w:rsid w:val="009C2BF1"/>
    <w:rsid w:val="009C5857"/>
    <w:rsid w:val="009C6A47"/>
    <w:rsid w:val="009C749C"/>
    <w:rsid w:val="009C79E3"/>
    <w:rsid w:val="009D7180"/>
    <w:rsid w:val="009D763F"/>
    <w:rsid w:val="009E1604"/>
    <w:rsid w:val="009E5CFC"/>
    <w:rsid w:val="009F4087"/>
    <w:rsid w:val="00A079CB"/>
    <w:rsid w:val="00A12128"/>
    <w:rsid w:val="00A142EA"/>
    <w:rsid w:val="00A22C98"/>
    <w:rsid w:val="00A231E2"/>
    <w:rsid w:val="00A24E69"/>
    <w:rsid w:val="00A250CD"/>
    <w:rsid w:val="00A3056B"/>
    <w:rsid w:val="00A56002"/>
    <w:rsid w:val="00A603A7"/>
    <w:rsid w:val="00A64912"/>
    <w:rsid w:val="00A65AA7"/>
    <w:rsid w:val="00A66C73"/>
    <w:rsid w:val="00A70A74"/>
    <w:rsid w:val="00A732BC"/>
    <w:rsid w:val="00A815F5"/>
    <w:rsid w:val="00A851EB"/>
    <w:rsid w:val="00A876FF"/>
    <w:rsid w:val="00A9706E"/>
    <w:rsid w:val="00AA2CA6"/>
    <w:rsid w:val="00AA6DAA"/>
    <w:rsid w:val="00AB1DA1"/>
    <w:rsid w:val="00AB2C8B"/>
    <w:rsid w:val="00AB462F"/>
    <w:rsid w:val="00AC132E"/>
    <w:rsid w:val="00AC3257"/>
    <w:rsid w:val="00AC7104"/>
    <w:rsid w:val="00AD1481"/>
    <w:rsid w:val="00AD1CC1"/>
    <w:rsid w:val="00AD307C"/>
    <w:rsid w:val="00AD4A54"/>
    <w:rsid w:val="00AD5641"/>
    <w:rsid w:val="00AD7128"/>
    <w:rsid w:val="00AD7889"/>
    <w:rsid w:val="00AE3652"/>
    <w:rsid w:val="00AE45DA"/>
    <w:rsid w:val="00AE737B"/>
    <w:rsid w:val="00AF021B"/>
    <w:rsid w:val="00AF06CF"/>
    <w:rsid w:val="00AF1218"/>
    <w:rsid w:val="00B0502A"/>
    <w:rsid w:val="00B05CF4"/>
    <w:rsid w:val="00B07CDB"/>
    <w:rsid w:val="00B1355D"/>
    <w:rsid w:val="00B13D49"/>
    <w:rsid w:val="00B16A31"/>
    <w:rsid w:val="00B174B2"/>
    <w:rsid w:val="00B17DFD"/>
    <w:rsid w:val="00B2090A"/>
    <w:rsid w:val="00B308FE"/>
    <w:rsid w:val="00B31D1F"/>
    <w:rsid w:val="00B33709"/>
    <w:rsid w:val="00B33B3C"/>
    <w:rsid w:val="00B36A26"/>
    <w:rsid w:val="00B4458F"/>
    <w:rsid w:val="00B450DC"/>
    <w:rsid w:val="00B462FF"/>
    <w:rsid w:val="00B46D1A"/>
    <w:rsid w:val="00B50ADC"/>
    <w:rsid w:val="00B566B1"/>
    <w:rsid w:val="00B56F46"/>
    <w:rsid w:val="00B62E83"/>
    <w:rsid w:val="00B63834"/>
    <w:rsid w:val="00B65F8A"/>
    <w:rsid w:val="00B72734"/>
    <w:rsid w:val="00B74CEF"/>
    <w:rsid w:val="00B75F55"/>
    <w:rsid w:val="00B80199"/>
    <w:rsid w:val="00B8090F"/>
    <w:rsid w:val="00B83204"/>
    <w:rsid w:val="00B84F60"/>
    <w:rsid w:val="00B84FED"/>
    <w:rsid w:val="00BA01A5"/>
    <w:rsid w:val="00BA0C87"/>
    <w:rsid w:val="00BA220B"/>
    <w:rsid w:val="00BA3A57"/>
    <w:rsid w:val="00BA691F"/>
    <w:rsid w:val="00BB00A3"/>
    <w:rsid w:val="00BB4E1A"/>
    <w:rsid w:val="00BB6532"/>
    <w:rsid w:val="00BB760A"/>
    <w:rsid w:val="00BC015E"/>
    <w:rsid w:val="00BC0D9B"/>
    <w:rsid w:val="00BC0DC2"/>
    <w:rsid w:val="00BC76AC"/>
    <w:rsid w:val="00BD0ECB"/>
    <w:rsid w:val="00BD3661"/>
    <w:rsid w:val="00BD57DC"/>
    <w:rsid w:val="00BD5B4C"/>
    <w:rsid w:val="00BE1360"/>
    <w:rsid w:val="00BE2155"/>
    <w:rsid w:val="00BE2213"/>
    <w:rsid w:val="00BE2968"/>
    <w:rsid w:val="00BE719A"/>
    <w:rsid w:val="00BE720A"/>
    <w:rsid w:val="00BF0D73"/>
    <w:rsid w:val="00BF2465"/>
    <w:rsid w:val="00C01EC5"/>
    <w:rsid w:val="00C07E6D"/>
    <w:rsid w:val="00C20EC1"/>
    <w:rsid w:val="00C22174"/>
    <w:rsid w:val="00C25E7F"/>
    <w:rsid w:val="00C2746F"/>
    <w:rsid w:val="00C323D0"/>
    <w:rsid w:val="00C324A0"/>
    <w:rsid w:val="00C3300F"/>
    <w:rsid w:val="00C36B58"/>
    <w:rsid w:val="00C42BF8"/>
    <w:rsid w:val="00C4443F"/>
    <w:rsid w:val="00C50043"/>
    <w:rsid w:val="00C563FF"/>
    <w:rsid w:val="00C7496F"/>
    <w:rsid w:val="00C7573B"/>
    <w:rsid w:val="00C91318"/>
    <w:rsid w:val="00C92514"/>
    <w:rsid w:val="00C93C03"/>
    <w:rsid w:val="00C9495B"/>
    <w:rsid w:val="00CB2C8E"/>
    <w:rsid w:val="00CB602E"/>
    <w:rsid w:val="00CD1EC4"/>
    <w:rsid w:val="00CD4C46"/>
    <w:rsid w:val="00CE051D"/>
    <w:rsid w:val="00CE1335"/>
    <w:rsid w:val="00CE493D"/>
    <w:rsid w:val="00CE603F"/>
    <w:rsid w:val="00CF07FA"/>
    <w:rsid w:val="00CF0BB2"/>
    <w:rsid w:val="00CF3EE8"/>
    <w:rsid w:val="00D0338C"/>
    <w:rsid w:val="00D050E6"/>
    <w:rsid w:val="00D10581"/>
    <w:rsid w:val="00D13441"/>
    <w:rsid w:val="00D14391"/>
    <w:rsid w:val="00D150E7"/>
    <w:rsid w:val="00D32DC3"/>
    <w:rsid w:val="00D32F65"/>
    <w:rsid w:val="00D3479B"/>
    <w:rsid w:val="00D51CF2"/>
    <w:rsid w:val="00D52DC2"/>
    <w:rsid w:val="00D53572"/>
    <w:rsid w:val="00D53BCC"/>
    <w:rsid w:val="00D64819"/>
    <w:rsid w:val="00D67E8A"/>
    <w:rsid w:val="00D70DFB"/>
    <w:rsid w:val="00D73FFD"/>
    <w:rsid w:val="00D74BF5"/>
    <w:rsid w:val="00D766DF"/>
    <w:rsid w:val="00D84BFE"/>
    <w:rsid w:val="00D914E0"/>
    <w:rsid w:val="00D932BA"/>
    <w:rsid w:val="00DA0C1D"/>
    <w:rsid w:val="00DA186E"/>
    <w:rsid w:val="00DA4116"/>
    <w:rsid w:val="00DA4AFE"/>
    <w:rsid w:val="00DB0F99"/>
    <w:rsid w:val="00DB251C"/>
    <w:rsid w:val="00DB4630"/>
    <w:rsid w:val="00DB4F52"/>
    <w:rsid w:val="00DC4F88"/>
    <w:rsid w:val="00DC66B2"/>
    <w:rsid w:val="00DC6CB7"/>
    <w:rsid w:val="00DC6DFD"/>
    <w:rsid w:val="00DD0E90"/>
    <w:rsid w:val="00DD79D6"/>
    <w:rsid w:val="00DE342F"/>
    <w:rsid w:val="00E05704"/>
    <w:rsid w:val="00E07CAE"/>
    <w:rsid w:val="00E1194B"/>
    <w:rsid w:val="00E11E44"/>
    <w:rsid w:val="00E304A5"/>
    <w:rsid w:val="00E31252"/>
    <w:rsid w:val="00E3270E"/>
    <w:rsid w:val="00E338EF"/>
    <w:rsid w:val="00E339CA"/>
    <w:rsid w:val="00E435D4"/>
    <w:rsid w:val="00E45E1F"/>
    <w:rsid w:val="00E472C4"/>
    <w:rsid w:val="00E50602"/>
    <w:rsid w:val="00E538BC"/>
    <w:rsid w:val="00E544BB"/>
    <w:rsid w:val="00E662CB"/>
    <w:rsid w:val="00E74351"/>
    <w:rsid w:val="00E7467B"/>
    <w:rsid w:val="00E74DC7"/>
    <w:rsid w:val="00E76806"/>
    <w:rsid w:val="00E8075A"/>
    <w:rsid w:val="00E85998"/>
    <w:rsid w:val="00E94D5E"/>
    <w:rsid w:val="00EA3FEE"/>
    <w:rsid w:val="00EA7100"/>
    <w:rsid w:val="00EA7F9F"/>
    <w:rsid w:val="00EB1274"/>
    <w:rsid w:val="00EB6AD0"/>
    <w:rsid w:val="00EC2012"/>
    <w:rsid w:val="00EC2DDE"/>
    <w:rsid w:val="00EC6257"/>
    <w:rsid w:val="00EC6F8E"/>
    <w:rsid w:val="00ED1C2E"/>
    <w:rsid w:val="00ED2BB6"/>
    <w:rsid w:val="00ED34E1"/>
    <w:rsid w:val="00ED3B8D"/>
    <w:rsid w:val="00ED4ADD"/>
    <w:rsid w:val="00ED659C"/>
    <w:rsid w:val="00ED6933"/>
    <w:rsid w:val="00ED74C0"/>
    <w:rsid w:val="00EE18FD"/>
    <w:rsid w:val="00EE37BA"/>
    <w:rsid w:val="00EF2E3A"/>
    <w:rsid w:val="00EF59D6"/>
    <w:rsid w:val="00F00167"/>
    <w:rsid w:val="00F05AFE"/>
    <w:rsid w:val="00F072A7"/>
    <w:rsid w:val="00F078DC"/>
    <w:rsid w:val="00F16B6F"/>
    <w:rsid w:val="00F26A7A"/>
    <w:rsid w:val="00F32BA8"/>
    <w:rsid w:val="00F349F1"/>
    <w:rsid w:val="00F37216"/>
    <w:rsid w:val="00F4350D"/>
    <w:rsid w:val="00F45E33"/>
    <w:rsid w:val="00F50947"/>
    <w:rsid w:val="00F517DD"/>
    <w:rsid w:val="00F567F7"/>
    <w:rsid w:val="00F62036"/>
    <w:rsid w:val="00F64FF8"/>
    <w:rsid w:val="00F65B52"/>
    <w:rsid w:val="00F67BCA"/>
    <w:rsid w:val="00F73BD6"/>
    <w:rsid w:val="00F76F9C"/>
    <w:rsid w:val="00F82BB7"/>
    <w:rsid w:val="00F83989"/>
    <w:rsid w:val="00F85099"/>
    <w:rsid w:val="00F86DF2"/>
    <w:rsid w:val="00F9379C"/>
    <w:rsid w:val="00F94BDD"/>
    <w:rsid w:val="00F9632C"/>
    <w:rsid w:val="00F97CC5"/>
    <w:rsid w:val="00FA1E52"/>
    <w:rsid w:val="00FB13D2"/>
    <w:rsid w:val="00FB1409"/>
    <w:rsid w:val="00FC61C3"/>
    <w:rsid w:val="00FC6983"/>
    <w:rsid w:val="00FE3A8E"/>
    <w:rsid w:val="00FE4688"/>
    <w:rsid w:val="00FE75AE"/>
    <w:rsid w:val="00FF0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01177"/>
    <w:pPr>
      <w:spacing w:line="260" w:lineRule="atLeast"/>
    </w:pPr>
    <w:rPr>
      <w:sz w:val="22"/>
    </w:rPr>
  </w:style>
  <w:style w:type="paragraph" w:styleId="Heading1">
    <w:name w:val="heading 1"/>
    <w:basedOn w:val="Normal"/>
    <w:next w:val="Normal"/>
    <w:link w:val="Heading1Char"/>
    <w:uiPriority w:val="9"/>
    <w:qFormat/>
    <w:rsid w:val="0040117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117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117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117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117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117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117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0117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0117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1177"/>
  </w:style>
  <w:style w:type="paragraph" w:customStyle="1" w:styleId="OPCParaBase">
    <w:name w:val="OPCParaBase"/>
    <w:qFormat/>
    <w:rsid w:val="00401177"/>
    <w:pPr>
      <w:spacing w:line="260" w:lineRule="atLeast"/>
    </w:pPr>
    <w:rPr>
      <w:rFonts w:eastAsia="Times New Roman" w:cs="Times New Roman"/>
      <w:sz w:val="22"/>
      <w:lang w:eastAsia="en-AU"/>
    </w:rPr>
  </w:style>
  <w:style w:type="paragraph" w:customStyle="1" w:styleId="ShortT">
    <w:name w:val="ShortT"/>
    <w:basedOn w:val="OPCParaBase"/>
    <w:next w:val="Normal"/>
    <w:qFormat/>
    <w:rsid w:val="00401177"/>
    <w:pPr>
      <w:spacing w:line="240" w:lineRule="auto"/>
    </w:pPr>
    <w:rPr>
      <w:b/>
      <w:sz w:val="40"/>
    </w:rPr>
  </w:style>
  <w:style w:type="paragraph" w:customStyle="1" w:styleId="ActHead1">
    <w:name w:val="ActHead 1"/>
    <w:aliases w:val="c"/>
    <w:basedOn w:val="OPCParaBase"/>
    <w:next w:val="Normal"/>
    <w:qFormat/>
    <w:rsid w:val="004011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11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11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11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11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11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11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11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117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1177"/>
  </w:style>
  <w:style w:type="paragraph" w:customStyle="1" w:styleId="Blocks">
    <w:name w:val="Blocks"/>
    <w:aliases w:val="bb"/>
    <w:basedOn w:val="OPCParaBase"/>
    <w:qFormat/>
    <w:rsid w:val="00401177"/>
    <w:pPr>
      <w:spacing w:line="240" w:lineRule="auto"/>
    </w:pPr>
    <w:rPr>
      <w:sz w:val="24"/>
    </w:rPr>
  </w:style>
  <w:style w:type="paragraph" w:customStyle="1" w:styleId="BoxText">
    <w:name w:val="BoxText"/>
    <w:aliases w:val="bt"/>
    <w:basedOn w:val="OPCParaBase"/>
    <w:qFormat/>
    <w:rsid w:val="004011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1177"/>
    <w:rPr>
      <w:b/>
    </w:rPr>
  </w:style>
  <w:style w:type="paragraph" w:customStyle="1" w:styleId="BoxHeadItalic">
    <w:name w:val="BoxHeadItalic"/>
    <w:aliases w:val="bhi"/>
    <w:basedOn w:val="BoxText"/>
    <w:next w:val="BoxStep"/>
    <w:qFormat/>
    <w:rsid w:val="00401177"/>
    <w:rPr>
      <w:i/>
    </w:rPr>
  </w:style>
  <w:style w:type="paragraph" w:customStyle="1" w:styleId="BoxList">
    <w:name w:val="BoxList"/>
    <w:aliases w:val="bl"/>
    <w:basedOn w:val="BoxText"/>
    <w:qFormat/>
    <w:rsid w:val="00401177"/>
    <w:pPr>
      <w:ind w:left="1559" w:hanging="425"/>
    </w:pPr>
  </w:style>
  <w:style w:type="paragraph" w:customStyle="1" w:styleId="BoxNote">
    <w:name w:val="BoxNote"/>
    <w:aliases w:val="bn"/>
    <w:basedOn w:val="BoxText"/>
    <w:qFormat/>
    <w:rsid w:val="00401177"/>
    <w:pPr>
      <w:tabs>
        <w:tab w:val="left" w:pos="1985"/>
      </w:tabs>
      <w:spacing w:before="122" w:line="198" w:lineRule="exact"/>
      <w:ind w:left="2948" w:hanging="1814"/>
    </w:pPr>
    <w:rPr>
      <w:sz w:val="18"/>
    </w:rPr>
  </w:style>
  <w:style w:type="paragraph" w:customStyle="1" w:styleId="BoxPara">
    <w:name w:val="BoxPara"/>
    <w:aliases w:val="bp"/>
    <w:basedOn w:val="BoxText"/>
    <w:qFormat/>
    <w:rsid w:val="00401177"/>
    <w:pPr>
      <w:tabs>
        <w:tab w:val="right" w:pos="2268"/>
      </w:tabs>
      <w:ind w:left="2552" w:hanging="1418"/>
    </w:pPr>
  </w:style>
  <w:style w:type="paragraph" w:customStyle="1" w:styleId="BoxStep">
    <w:name w:val="BoxStep"/>
    <w:aliases w:val="bs"/>
    <w:basedOn w:val="BoxText"/>
    <w:qFormat/>
    <w:rsid w:val="00401177"/>
    <w:pPr>
      <w:ind w:left="1985" w:hanging="851"/>
    </w:pPr>
  </w:style>
  <w:style w:type="character" w:customStyle="1" w:styleId="CharAmPartNo">
    <w:name w:val="CharAmPartNo"/>
    <w:basedOn w:val="OPCCharBase"/>
    <w:qFormat/>
    <w:rsid w:val="00401177"/>
  </w:style>
  <w:style w:type="character" w:customStyle="1" w:styleId="CharAmPartText">
    <w:name w:val="CharAmPartText"/>
    <w:basedOn w:val="OPCCharBase"/>
    <w:qFormat/>
    <w:rsid w:val="00401177"/>
  </w:style>
  <w:style w:type="character" w:customStyle="1" w:styleId="CharAmSchNo">
    <w:name w:val="CharAmSchNo"/>
    <w:basedOn w:val="OPCCharBase"/>
    <w:qFormat/>
    <w:rsid w:val="00401177"/>
  </w:style>
  <w:style w:type="character" w:customStyle="1" w:styleId="CharAmSchText">
    <w:name w:val="CharAmSchText"/>
    <w:basedOn w:val="OPCCharBase"/>
    <w:qFormat/>
    <w:rsid w:val="00401177"/>
  </w:style>
  <w:style w:type="character" w:customStyle="1" w:styleId="CharBoldItalic">
    <w:name w:val="CharBoldItalic"/>
    <w:basedOn w:val="OPCCharBase"/>
    <w:uiPriority w:val="1"/>
    <w:qFormat/>
    <w:rsid w:val="00401177"/>
    <w:rPr>
      <w:b/>
      <w:i/>
    </w:rPr>
  </w:style>
  <w:style w:type="character" w:customStyle="1" w:styleId="CharChapNo">
    <w:name w:val="CharChapNo"/>
    <w:basedOn w:val="OPCCharBase"/>
    <w:uiPriority w:val="1"/>
    <w:qFormat/>
    <w:rsid w:val="00401177"/>
  </w:style>
  <w:style w:type="character" w:customStyle="1" w:styleId="CharChapText">
    <w:name w:val="CharChapText"/>
    <w:basedOn w:val="OPCCharBase"/>
    <w:uiPriority w:val="1"/>
    <w:qFormat/>
    <w:rsid w:val="00401177"/>
  </w:style>
  <w:style w:type="character" w:customStyle="1" w:styleId="CharDivNo">
    <w:name w:val="CharDivNo"/>
    <w:basedOn w:val="OPCCharBase"/>
    <w:uiPriority w:val="1"/>
    <w:qFormat/>
    <w:rsid w:val="00401177"/>
  </w:style>
  <w:style w:type="character" w:customStyle="1" w:styleId="CharDivText">
    <w:name w:val="CharDivText"/>
    <w:basedOn w:val="OPCCharBase"/>
    <w:uiPriority w:val="1"/>
    <w:qFormat/>
    <w:rsid w:val="00401177"/>
  </w:style>
  <w:style w:type="character" w:customStyle="1" w:styleId="CharItalic">
    <w:name w:val="CharItalic"/>
    <w:basedOn w:val="OPCCharBase"/>
    <w:uiPriority w:val="1"/>
    <w:qFormat/>
    <w:rsid w:val="00401177"/>
    <w:rPr>
      <w:i/>
    </w:rPr>
  </w:style>
  <w:style w:type="character" w:customStyle="1" w:styleId="CharPartNo">
    <w:name w:val="CharPartNo"/>
    <w:basedOn w:val="OPCCharBase"/>
    <w:uiPriority w:val="1"/>
    <w:qFormat/>
    <w:rsid w:val="00401177"/>
  </w:style>
  <w:style w:type="character" w:customStyle="1" w:styleId="CharPartText">
    <w:name w:val="CharPartText"/>
    <w:basedOn w:val="OPCCharBase"/>
    <w:uiPriority w:val="1"/>
    <w:qFormat/>
    <w:rsid w:val="00401177"/>
  </w:style>
  <w:style w:type="character" w:customStyle="1" w:styleId="CharSectno">
    <w:name w:val="CharSectno"/>
    <w:basedOn w:val="OPCCharBase"/>
    <w:qFormat/>
    <w:rsid w:val="00401177"/>
  </w:style>
  <w:style w:type="character" w:customStyle="1" w:styleId="CharSubdNo">
    <w:name w:val="CharSubdNo"/>
    <w:basedOn w:val="OPCCharBase"/>
    <w:uiPriority w:val="1"/>
    <w:qFormat/>
    <w:rsid w:val="00401177"/>
  </w:style>
  <w:style w:type="character" w:customStyle="1" w:styleId="CharSubdText">
    <w:name w:val="CharSubdText"/>
    <w:basedOn w:val="OPCCharBase"/>
    <w:uiPriority w:val="1"/>
    <w:qFormat/>
    <w:rsid w:val="00401177"/>
  </w:style>
  <w:style w:type="paragraph" w:customStyle="1" w:styleId="CTA--">
    <w:name w:val="CTA --"/>
    <w:basedOn w:val="OPCParaBase"/>
    <w:next w:val="Normal"/>
    <w:rsid w:val="00401177"/>
    <w:pPr>
      <w:spacing w:before="60" w:line="240" w:lineRule="atLeast"/>
      <w:ind w:left="142" w:hanging="142"/>
    </w:pPr>
    <w:rPr>
      <w:sz w:val="20"/>
    </w:rPr>
  </w:style>
  <w:style w:type="paragraph" w:customStyle="1" w:styleId="CTA-">
    <w:name w:val="CTA -"/>
    <w:basedOn w:val="OPCParaBase"/>
    <w:rsid w:val="00401177"/>
    <w:pPr>
      <w:spacing w:before="60" w:line="240" w:lineRule="atLeast"/>
      <w:ind w:left="85" w:hanging="85"/>
    </w:pPr>
    <w:rPr>
      <w:sz w:val="20"/>
    </w:rPr>
  </w:style>
  <w:style w:type="paragraph" w:customStyle="1" w:styleId="CTA---">
    <w:name w:val="CTA ---"/>
    <w:basedOn w:val="OPCParaBase"/>
    <w:next w:val="Normal"/>
    <w:rsid w:val="00401177"/>
    <w:pPr>
      <w:spacing w:before="60" w:line="240" w:lineRule="atLeast"/>
      <w:ind w:left="198" w:hanging="198"/>
    </w:pPr>
    <w:rPr>
      <w:sz w:val="20"/>
    </w:rPr>
  </w:style>
  <w:style w:type="paragraph" w:customStyle="1" w:styleId="CTA----">
    <w:name w:val="CTA ----"/>
    <w:basedOn w:val="OPCParaBase"/>
    <w:next w:val="Normal"/>
    <w:rsid w:val="00401177"/>
    <w:pPr>
      <w:spacing w:before="60" w:line="240" w:lineRule="atLeast"/>
      <w:ind w:left="255" w:hanging="255"/>
    </w:pPr>
    <w:rPr>
      <w:sz w:val="20"/>
    </w:rPr>
  </w:style>
  <w:style w:type="paragraph" w:customStyle="1" w:styleId="CTA1a">
    <w:name w:val="CTA 1(a)"/>
    <w:basedOn w:val="OPCParaBase"/>
    <w:rsid w:val="00401177"/>
    <w:pPr>
      <w:tabs>
        <w:tab w:val="right" w:pos="414"/>
      </w:tabs>
      <w:spacing w:before="40" w:line="240" w:lineRule="atLeast"/>
      <w:ind w:left="675" w:hanging="675"/>
    </w:pPr>
    <w:rPr>
      <w:sz w:val="20"/>
    </w:rPr>
  </w:style>
  <w:style w:type="paragraph" w:customStyle="1" w:styleId="CTA1ai">
    <w:name w:val="CTA 1(a)(i)"/>
    <w:basedOn w:val="OPCParaBase"/>
    <w:rsid w:val="00401177"/>
    <w:pPr>
      <w:tabs>
        <w:tab w:val="right" w:pos="1004"/>
      </w:tabs>
      <w:spacing w:before="40" w:line="240" w:lineRule="atLeast"/>
      <w:ind w:left="1253" w:hanging="1253"/>
    </w:pPr>
    <w:rPr>
      <w:sz w:val="20"/>
    </w:rPr>
  </w:style>
  <w:style w:type="paragraph" w:customStyle="1" w:styleId="CTA2a">
    <w:name w:val="CTA 2(a)"/>
    <w:basedOn w:val="OPCParaBase"/>
    <w:rsid w:val="00401177"/>
    <w:pPr>
      <w:tabs>
        <w:tab w:val="right" w:pos="482"/>
      </w:tabs>
      <w:spacing w:before="40" w:line="240" w:lineRule="atLeast"/>
      <w:ind w:left="748" w:hanging="748"/>
    </w:pPr>
    <w:rPr>
      <w:sz w:val="20"/>
    </w:rPr>
  </w:style>
  <w:style w:type="paragraph" w:customStyle="1" w:styleId="CTA2ai">
    <w:name w:val="CTA 2(a)(i)"/>
    <w:basedOn w:val="OPCParaBase"/>
    <w:rsid w:val="00401177"/>
    <w:pPr>
      <w:tabs>
        <w:tab w:val="right" w:pos="1089"/>
      </w:tabs>
      <w:spacing w:before="40" w:line="240" w:lineRule="atLeast"/>
      <w:ind w:left="1327" w:hanging="1327"/>
    </w:pPr>
    <w:rPr>
      <w:sz w:val="20"/>
    </w:rPr>
  </w:style>
  <w:style w:type="paragraph" w:customStyle="1" w:styleId="CTA3a">
    <w:name w:val="CTA 3(a)"/>
    <w:basedOn w:val="OPCParaBase"/>
    <w:rsid w:val="00401177"/>
    <w:pPr>
      <w:tabs>
        <w:tab w:val="right" w:pos="556"/>
      </w:tabs>
      <w:spacing w:before="40" w:line="240" w:lineRule="atLeast"/>
      <w:ind w:left="805" w:hanging="805"/>
    </w:pPr>
    <w:rPr>
      <w:sz w:val="20"/>
    </w:rPr>
  </w:style>
  <w:style w:type="paragraph" w:customStyle="1" w:styleId="CTA3ai">
    <w:name w:val="CTA 3(a)(i)"/>
    <w:basedOn w:val="OPCParaBase"/>
    <w:rsid w:val="00401177"/>
    <w:pPr>
      <w:tabs>
        <w:tab w:val="right" w:pos="1140"/>
      </w:tabs>
      <w:spacing w:before="40" w:line="240" w:lineRule="atLeast"/>
      <w:ind w:left="1361" w:hanging="1361"/>
    </w:pPr>
    <w:rPr>
      <w:sz w:val="20"/>
    </w:rPr>
  </w:style>
  <w:style w:type="paragraph" w:customStyle="1" w:styleId="CTA4a">
    <w:name w:val="CTA 4(a)"/>
    <w:basedOn w:val="OPCParaBase"/>
    <w:rsid w:val="00401177"/>
    <w:pPr>
      <w:tabs>
        <w:tab w:val="right" w:pos="624"/>
      </w:tabs>
      <w:spacing w:before="40" w:line="240" w:lineRule="atLeast"/>
      <w:ind w:left="873" w:hanging="873"/>
    </w:pPr>
    <w:rPr>
      <w:sz w:val="20"/>
    </w:rPr>
  </w:style>
  <w:style w:type="paragraph" w:customStyle="1" w:styleId="CTA4ai">
    <w:name w:val="CTA 4(a)(i)"/>
    <w:basedOn w:val="OPCParaBase"/>
    <w:rsid w:val="00401177"/>
    <w:pPr>
      <w:tabs>
        <w:tab w:val="right" w:pos="1213"/>
      </w:tabs>
      <w:spacing w:before="40" w:line="240" w:lineRule="atLeast"/>
      <w:ind w:left="1452" w:hanging="1452"/>
    </w:pPr>
    <w:rPr>
      <w:sz w:val="20"/>
    </w:rPr>
  </w:style>
  <w:style w:type="paragraph" w:customStyle="1" w:styleId="CTACAPS">
    <w:name w:val="CTA CAPS"/>
    <w:basedOn w:val="OPCParaBase"/>
    <w:rsid w:val="00401177"/>
    <w:pPr>
      <w:spacing w:before="60" w:line="240" w:lineRule="atLeast"/>
    </w:pPr>
    <w:rPr>
      <w:sz w:val="20"/>
    </w:rPr>
  </w:style>
  <w:style w:type="paragraph" w:customStyle="1" w:styleId="CTAright">
    <w:name w:val="CTA right"/>
    <w:basedOn w:val="OPCParaBase"/>
    <w:rsid w:val="00401177"/>
    <w:pPr>
      <w:spacing w:before="60" w:line="240" w:lineRule="auto"/>
      <w:jc w:val="right"/>
    </w:pPr>
    <w:rPr>
      <w:sz w:val="20"/>
    </w:rPr>
  </w:style>
  <w:style w:type="paragraph" w:customStyle="1" w:styleId="subsection">
    <w:name w:val="subsection"/>
    <w:aliases w:val="ss"/>
    <w:basedOn w:val="OPCParaBase"/>
    <w:link w:val="subsectionChar"/>
    <w:rsid w:val="00401177"/>
    <w:pPr>
      <w:tabs>
        <w:tab w:val="right" w:pos="1021"/>
      </w:tabs>
      <w:spacing w:before="180" w:line="240" w:lineRule="auto"/>
      <w:ind w:left="1134" w:hanging="1134"/>
    </w:pPr>
  </w:style>
  <w:style w:type="paragraph" w:customStyle="1" w:styleId="Definition">
    <w:name w:val="Definition"/>
    <w:aliases w:val="dd"/>
    <w:basedOn w:val="OPCParaBase"/>
    <w:rsid w:val="00401177"/>
    <w:pPr>
      <w:spacing w:before="180" w:line="240" w:lineRule="auto"/>
      <w:ind w:left="1134"/>
    </w:pPr>
  </w:style>
  <w:style w:type="paragraph" w:customStyle="1" w:styleId="EndNotespara">
    <w:name w:val="EndNotes(para)"/>
    <w:aliases w:val="eta"/>
    <w:basedOn w:val="OPCParaBase"/>
    <w:next w:val="EndNotessubpara"/>
    <w:rsid w:val="004011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11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11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1177"/>
    <w:pPr>
      <w:tabs>
        <w:tab w:val="right" w:pos="1412"/>
      </w:tabs>
      <w:spacing w:before="60" w:line="240" w:lineRule="auto"/>
      <w:ind w:left="1525" w:hanging="1525"/>
    </w:pPr>
    <w:rPr>
      <w:sz w:val="20"/>
    </w:rPr>
  </w:style>
  <w:style w:type="paragraph" w:customStyle="1" w:styleId="Formula">
    <w:name w:val="Formula"/>
    <w:basedOn w:val="OPCParaBase"/>
    <w:rsid w:val="00401177"/>
    <w:pPr>
      <w:spacing w:line="240" w:lineRule="auto"/>
      <w:ind w:left="1134"/>
    </w:pPr>
    <w:rPr>
      <w:sz w:val="20"/>
    </w:rPr>
  </w:style>
  <w:style w:type="paragraph" w:styleId="Header">
    <w:name w:val="header"/>
    <w:basedOn w:val="OPCParaBase"/>
    <w:link w:val="HeaderChar"/>
    <w:unhideWhenUsed/>
    <w:rsid w:val="004011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1177"/>
    <w:rPr>
      <w:rFonts w:eastAsia="Times New Roman" w:cs="Times New Roman"/>
      <w:sz w:val="16"/>
      <w:lang w:eastAsia="en-AU"/>
    </w:rPr>
  </w:style>
  <w:style w:type="paragraph" w:customStyle="1" w:styleId="House">
    <w:name w:val="House"/>
    <w:basedOn w:val="OPCParaBase"/>
    <w:rsid w:val="00401177"/>
    <w:pPr>
      <w:spacing w:line="240" w:lineRule="auto"/>
    </w:pPr>
    <w:rPr>
      <w:sz w:val="28"/>
    </w:rPr>
  </w:style>
  <w:style w:type="paragraph" w:customStyle="1" w:styleId="Item">
    <w:name w:val="Item"/>
    <w:aliases w:val="i"/>
    <w:basedOn w:val="OPCParaBase"/>
    <w:next w:val="ItemHead"/>
    <w:rsid w:val="00401177"/>
    <w:pPr>
      <w:keepLines/>
      <w:spacing w:before="80" w:line="240" w:lineRule="auto"/>
      <w:ind w:left="709"/>
    </w:pPr>
  </w:style>
  <w:style w:type="paragraph" w:customStyle="1" w:styleId="ItemHead">
    <w:name w:val="ItemHead"/>
    <w:aliases w:val="ih"/>
    <w:basedOn w:val="OPCParaBase"/>
    <w:next w:val="Item"/>
    <w:rsid w:val="004011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1177"/>
    <w:pPr>
      <w:spacing w:line="240" w:lineRule="auto"/>
    </w:pPr>
    <w:rPr>
      <w:b/>
      <w:sz w:val="32"/>
    </w:rPr>
  </w:style>
  <w:style w:type="paragraph" w:customStyle="1" w:styleId="notedraft">
    <w:name w:val="note(draft)"/>
    <w:aliases w:val="nd"/>
    <w:basedOn w:val="OPCParaBase"/>
    <w:rsid w:val="00401177"/>
    <w:pPr>
      <w:spacing w:before="240" w:line="240" w:lineRule="auto"/>
      <w:ind w:left="284" w:hanging="284"/>
    </w:pPr>
    <w:rPr>
      <w:i/>
      <w:sz w:val="24"/>
    </w:rPr>
  </w:style>
  <w:style w:type="paragraph" w:customStyle="1" w:styleId="notemargin">
    <w:name w:val="note(margin)"/>
    <w:aliases w:val="nm"/>
    <w:basedOn w:val="OPCParaBase"/>
    <w:rsid w:val="00401177"/>
    <w:pPr>
      <w:tabs>
        <w:tab w:val="left" w:pos="709"/>
      </w:tabs>
      <w:spacing w:before="122" w:line="198" w:lineRule="exact"/>
      <w:ind w:left="709" w:hanging="709"/>
    </w:pPr>
    <w:rPr>
      <w:sz w:val="18"/>
    </w:rPr>
  </w:style>
  <w:style w:type="paragraph" w:customStyle="1" w:styleId="noteToPara">
    <w:name w:val="noteToPara"/>
    <w:aliases w:val="ntp"/>
    <w:basedOn w:val="OPCParaBase"/>
    <w:rsid w:val="00401177"/>
    <w:pPr>
      <w:spacing w:before="122" w:line="198" w:lineRule="exact"/>
      <w:ind w:left="2353" w:hanging="709"/>
    </w:pPr>
    <w:rPr>
      <w:sz w:val="18"/>
    </w:rPr>
  </w:style>
  <w:style w:type="paragraph" w:customStyle="1" w:styleId="noteParlAmend">
    <w:name w:val="note(ParlAmend)"/>
    <w:aliases w:val="npp"/>
    <w:basedOn w:val="OPCParaBase"/>
    <w:next w:val="ParlAmend"/>
    <w:rsid w:val="00401177"/>
    <w:pPr>
      <w:spacing w:line="240" w:lineRule="auto"/>
      <w:jc w:val="right"/>
    </w:pPr>
    <w:rPr>
      <w:rFonts w:ascii="Arial" w:hAnsi="Arial"/>
      <w:b/>
      <w:i/>
    </w:rPr>
  </w:style>
  <w:style w:type="paragraph" w:customStyle="1" w:styleId="Page1">
    <w:name w:val="Page1"/>
    <w:basedOn w:val="OPCParaBase"/>
    <w:rsid w:val="00401177"/>
    <w:pPr>
      <w:spacing w:before="5600" w:line="240" w:lineRule="auto"/>
    </w:pPr>
    <w:rPr>
      <w:b/>
      <w:sz w:val="32"/>
    </w:rPr>
  </w:style>
  <w:style w:type="paragraph" w:customStyle="1" w:styleId="PageBreak">
    <w:name w:val="PageBreak"/>
    <w:aliases w:val="pb"/>
    <w:basedOn w:val="OPCParaBase"/>
    <w:rsid w:val="00401177"/>
    <w:pPr>
      <w:spacing w:line="240" w:lineRule="auto"/>
    </w:pPr>
    <w:rPr>
      <w:sz w:val="20"/>
    </w:rPr>
  </w:style>
  <w:style w:type="paragraph" w:customStyle="1" w:styleId="paragraphsub">
    <w:name w:val="paragraph(sub)"/>
    <w:aliases w:val="aa"/>
    <w:basedOn w:val="OPCParaBase"/>
    <w:rsid w:val="00401177"/>
    <w:pPr>
      <w:tabs>
        <w:tab w:val="right" w:pos="1985"/>
      </w:tabs>
      <w:spacing w:before="40" w:line="240" w:lineRule="auto"/>
      <w:ind w:left="2098" w:hanging="2098"/>
    </w:pPr>
  </w:style>
  <w:style w:type="paragraph" w:customStyle="1" w:styleId="paragraphsub-sub">
    <w:name w:val="paragraph(sub-sub)"/>
    <w:aliases w:val="aaa"/>
    <w:basedOn w:val="OPCParaBase"/>
    <w:rsid w:val="00401177"/>
    <w:pPr>
      <w:tabs>
        <w:tab w:val="right" w:pos="2722"/>
      </w:tabs>
      <w:spacing w:before="40" w:line="240" w:lineRule="auto"/>
      <w:ind w:left="2835" w:hanging="2835"/>
    </w:pPr>
  </w:style>
  <w:style w:type="paragraph" w:customStyle="1" w:styleId="paragraph">
    <w:name w:val="paragraph"/>
    <w:aliases w:val="a"/>
    <w:basedOn w:val="OPCParaBase"/>
    <w:rsid w:val="00401177"/>
    <w:pPr>
      <w:tabs>
        <w:tab w:val="right" w:pos="1531"/>
      </w:tabs>
      <w:spacing w:before="40" w:line="240" w:lineRule="auto"/>
      <w:ind w:left="1644" w:hanging="1644"/>
    </w:pPr>
  </w:style>
  <w:style w:type="paragraph" w:customStyle="1" w:styleId="ParlAmend">
    <w:name w:val="ParlAmend"/>
    <w:aliases w:val="pp"/>
    <w:basedOn w:val="OPCParaBase"/>
    <w:rsid w:val="00401177"/>
    <w:pPr>
      <w:spacing w:before="240" w:line="240" w:lineRule="atLeast"/>
      <w:ind w:hanging="567"/>
    </w:pPr>
    <w:rPr>
      <w:sz w:val="24"/>
    </w:rPr>
  </w:style>
  <w:style w:type="paragraph" w:customStyle="1" w:styleId="Penalty">
    <w:name w:val="Penalty"/>
    <w:basedOn w:val="OPCParaBase"/>
    <w:rsid w:val="00401177"/>
    <w:pPr>
      <w:tabs>
        <w:tab w:val="left" w:pos="2977"/>
      </w:tabs>
      <w:spacing w:before="180" w:line="240" w:lineRule="auto"/>
      <w:ind w:left="1985" w:hanging="851"/>
    </w:pPr>
  </w:style>
  <w:style w:type="paragraph" w:customStyle="1" w:styleId="Portfolio">
    <w:name w:val="Portfolio"/>
    <w:basedOn w:val="OPCParaBase"/>
    <w:rsid w:val="00401177"/>
    <w:pPr>
      <w:spacing w:line="240" w:lineRule="auto"/>
    </w:pPr>
    <w:rPr>
      <w:i/>
      <w:sz w:val="20"/>
    </w:rPr>
  </w:style>
  <w:style w:type="paragraph" w:customStyle="1" w:styleId="Preamble">
    <w:name w:val="Preamble"/>
    <w:basedOn w:val="OPCParaBase"/>
    <w:next w:val="Normal"/>
    <w:rsid w:val="004011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1177"/>
    <w:pPr>
      <w:spacing w:line="240" w:lineRule="auto"/>
    </w:pPr>
    <w:rPr>
      <w:i/>
      <w:sz w:val="20"/>
    </w:rPr>
  </w:style>
  <w:style w:type="paragraph" w:customStyle="1" w:styleId="Session">
    <w:name w:val="Session"/>
    <w:basedOn w:val="OPCParaBase"/>
    <w:rsid w:val="00401177"/>
    <w:pPr>
      <w:spacing w:line="240" w:lineRule="auto"/>
    </w:pPr>
    <w:rPr>
      <w:sz w:val="28"/>
    </w:rPr>
  </w:style>
  <w:style w:type="paragraph" w:customStyle="1" w:styleId="Sponsor">
    <w:name w:val="Sponsor"/>
    <w:basedOn w:val="OPCParaBase"/>
    <w:rsid w:val="00401177"/>
    <w:pPr>
      <w:spacing w:line="240" w:lineRule="auto"/>
    </w:pPr>
    <w:rPr>
      <w:i/>
    </w:rPr>
  </w:style>
  <w:style w:type="paragraph" w:customStyle="1" w:styleId="Subitem">
    <w:name w:val="Subitem"/>
    <w:aliases w:val="iss"/>
    <w:basedOn w:val="OPCParaBase"/>
    <w:rsid w:val="00401177"/>
    <w:pPr>
      <w:spacing w:before="180" w:line="240" w:lineRule="auto"/>
      <w:ind w:left="709" w:hanging="709"/>
    </w:pPr>
  </w:style>
  <w:style w:type="paragraph" w:customStyle="1" w:styleId="SubitemHead">
    <w:name w:val="SubitemHead"/>
    <w:aliases w:val="issh"/>
    <w:basedOn w:val="OPCParaBase"/>
    <w:rsid w:val="004011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1177"/>
    <w:pPr>
      <w:spacing w:before="40" w:line="240" w:lineRule="auto"/>
      <w:ind w:left="1134"/>
    </w:pPr>
  </w:style>
  <w:style w:type="paragraph" w:customStyle="1" w:styleId="SubsectionHead">
    <w:name w:val="SubsectionHead"/>
    <w:aliases w:val="ssh"/>
    <w:basedOn w:val="OPCParaBase"/>
    <w:next w:val="subsection"/>
    <w:rsid w:val="00401177"/>
    <w:pPr>
      <w:keepNext/>
      <w:keepLines/>
      <w:spacing w:before="240" w:line="240" w:lineRule="auto"/>
      <w:ind w:left="1134"/>
    </w:pPr>
    <w:rPr>
      <w:i/>
    </w:rPr>
  </w:style>
  <w:style w:type="paragraph" w:customStyle="1" w:styleId="Tablea">
    <w:name w:val="Table(a)"/>
    <w:aliases w:val="ta"/>
    <w:basedOn w:val="OPCParaBase"/>
    <w:rsid w:val="00401177"/>
    <w:pPr>
      <w:spacing w:before="60" w:line="240" w:lineRule="auto"/>
      <w:ind w:left="284" w:hanging="284"/>
    </w:pPr>
    <w:rPr>
      <w:sz w:val="20"/>
    </w:rPr>
  </w:style>
  <w:style w:type="paragraph" w:customStyle="1" w:styleId="TableAA">
    <w:name w:val="Table(AA)"/>
    <w:aliases w:val="taaa"/>
    <w:basedOn w:val="OPCParaBase"/>
    <w:rsid w:val="004011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11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1177"/>
    <w:pPr>
      <w:spacing w:before="60" w:line="240" w:lineRule="atLeast"/>
    </w:pPr>
    <w:rPr>
      <w:sz w:val="20"/>
    </w:rPr>
  </w:style>
  <w:style w:type="paragraph" w:customStyle="1" w:styleId="TLPBoxTextnote">
    <w:name w:val="TLPBoxText(note"/>
    <w:aliases w:val="right)"/>
    <w:basedOn w:val="OPCParaBase"/>
    <w:rsid w:val="004011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11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1177"/>
    <w:pPr>
      <w:spacing w:before="122" w:line="198" w:lineRule="exact"/>
      <w:ind w:left="1985" w:hanging="851"/>
      <w:jc w:val="right"/>
    </w:pPr>
    <w:rPr>
      <w:sz w:val="18"/>
    </w:rPr>
  </w:style>
  <w:style w:type="paragraph" w:customStyle="1" w:styleId="TLPTableBullet">
    <w:name w:val="TLPTableBullet"/>
    <w:aliases w:val="ttb"/>
    <w:basedOn w:val="OPCParaBase"/>
    <w:rsid w:val="00401177"/>
    <w:pPr>
      <w:spacing w:line="240" w:lineRule="exact"/>
      <w:ind w:left="284" w:hanging="284"/>
    </w:pPr>
    <w:rPr>
      <w:sz w:val="20"/>
    </w:rPr>
  </w:style>
  <w:style w:type="paragraph" w:styleId="TOC1">
    <w:name w:val="toc 1"/>
    <w:basedOn w:val="Normal"/>
    <w:next w:val="Normal"/>
    <w:uiPriority w:val="39"/>
    <w:unhideWhenUsed/>
    <w:rsid w:val="0040117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0117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0117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0117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0117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0117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0117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0117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0117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01177"/>
    <w:pPr>
      <w:keepLines/>
      <w:spacing w:before="240" w:after="120" w:line="240" w:lineRule="auto"/>
      <w:ind w:left="794"/>
    </w:pPr>
    <w:rPr>
      <w:b/>
      <w:kern w:val="28"/>
      <w:sz w:val="20"/>
    </w:rPr>
  </w:style>
  <w:style w:type="paragraph" w:customStyle="1" w:styleId="TofSectsHeading">
    <w:name w:val="TofSects(Heading)"/>
    <w:basedOn w:val="OPCParaBase"/>
    <w:rsid w:val="00401177"/>
    <w:pPr>
      <w:spacing w:before="240" w:after="120" w:line="240" w:lineRule="auto"/>
    </w:pPr>
    <w:rPr>
      <w:b/>
      <w:sz w:val="24"/>
    </w:rPr>
  </w:style>
  <w:style w:type="paragraph" w:customStyle="1" w:styleId="TofSectsSection">
    <w:name w:val="TofSects(Section)"/>
    <w:basedOn w:val="OPCParaBase"/>
    <w:rsid w:val="00401177"/>
    <w:pPr>
      <w:keepLines/>
      <w:spacing w:before="40" w:line="240" w:lineRule="auto"/>
      <w:ind w:left="1588" w:hanging="794"/>
    </w:pPr>
    <w:rPr>
      <w:kern w:val="28"/>
      <w:sz w:val="18"/>
    </w:rPr>
  </w:style>
  <w:style w:type="paragraph" w:customStyle="1" w:styleId="TofSectsSubdiv">
    <w:name w:val="TofSects(Subdiv)"/>
    <w:basedOn w:val="OPCParaBase"/>
    <w:rsid w:val="00401177"/>
    <w:pPr>
      <w:keepLines/>
      <w:spacing w:before="80" w:line="240" w:lineRule="auto"/>
      <w:ind w:left="1588" w:hanging="794"/>
    </w:pPr>
    <w:rPr>
      <w:kern w:val="28"/>
    </w:rPr>
  </w:style>
  <w:style w:type="paragraph" w:customStyle="1" w:styleId="WRStyle">
    <w:name w:val="WR Style"/>
    <w:aliases w:val="WR"/>
    <w:basedOn w:val="OPCParaBase"/>
    <w:rsid w:val="00401177"/>
    <w:pPr>
      <w:spacing w:before="240" w:line="240" w:lineRule="auto"/>
      <w:ind w:left="284" w:hanging="284"/>
    </w:pPr>
    <w:rPr>
      <w:b/>
      <w:i/>
      <w:kern w:val="28"/>
      <w:sz w:val="24"/>
    </w:rPr>
  </w:style>
  <w:style w:type="paragraph" w:customStyle="1" w:styleId="notepara">
    <w:name w:val="note(para)"/>
    <w:aliases w:val="na"/>
    <w:basedOn w:val="OPCParaBase"/>
    <w:rsid w:val="00401177"/>
    <w:pPr>
      <w:spacing w:before="40" w:line="198" w:lineRule="exact"/>
      <w:ind w:left="2354" w:hanging="369"/>
    </w:pPr>
    <w:rPr>
      <w:sz w:val="18"/>
    </w:rPr>
  </w:style>
  <w:style w:type="paragraph" w:styleId="Footer">
    <w:name w:val="footer"/>
    <w:link w:val="FooterChar"/>
    <w:rsid w:val="004011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1177"/>
    <w:rPr>
      <w:rFonts w:eastAsia="Times New Roman" w:cs="Times New Roman"/>
      <w:sz w:val="22"/>
      <w:szCs w:val="24"/>
      <w:lang w:eastAsia="en-AU"/>
    </w:rPr>
  </w:style>
  <w:style w:type="character" w:styleId="LineNumber">
    <w:name w:val="line number"/>
    <w:basedOn w:val="OPCCharBase"/>
    <w:uiPriority w:val="99"/>
    <w:unhideWhenUsed/>
    <w:rsid w:val="00401177"/>
    <w:rPr>
      <w:sz w:val="16"/>
    </w:rPr>
  </w:style>
  <w:style w:type="table" w:customStyle="1" w:styleId="CFlag">
    <w:name w:val="CFlag"/>
    <w:basedOn w:val="TableNormal"/>
    <w:uiPriority w:val="99"/>
    <w:rsid w:val="00401177"/>
    <w:rPr>
      <w:rFonts w:eastAsia="Times New Roman" w:cs="Times New Roman"/>
      <w:lang w:eastAsia="en-AU"/>
    </w:rPr>
    <w:tblPr/>
  </w:style>
  <w:style w:type="paragraph" w:styleId="BalloonText">
    <w:name w:val="Balloon Text"/>
    <w:basedOn w:val="Normal"/>
    <w:link w:val="BalloonTextChar"/>
    <w:uiPriority w:val="99"/>
    <w:unhideWhenUsed/>
    <w:rsid w:val="004011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1177"/>
    <w:rPr>
      <w:rFonts w:ascii="Tahoma" w:hAnsi="Tahoma" w:cs="Tahoma"/>
      <w:sz w:val="16"/>
      <w:szCs w:val="16"/>
    </w:rPr>
  </w:style>
  <w:style w:type="table" w:styleId="TableGrid">
    <w:name w:val="Table Grid"/>
    <w:basedOn w:val="TableNormal"/>
    <w:uiPriority w:val="59"/>
    <w:rsid w:val="004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1177"/>
    <w:rPr>
      <w:b/>
      <w:sz w:val="28"/>
      <w:szCs w:val="32"/>
    </w:rPr>
  </w:style>
  <w:style w:type="paragraph" w:customStyle="1" w:styleId="LegislationMadeUnder">
    <w:name w:val="LegislationMadeUnder"/>
    <w:basedOn w:val="OPCParaBase"/>
    <w:next w:val="Normal"/>
    <w:rsid w:val="00401177"/>
    <w:rPr>
      <w:i/>
      <w:sz w:val="32"/>
      <w:szCs w:val="32"/>
    </w:rPr>
  </w:style>
  <w:style w:type="paragraph" w:customStyle="1" w:styleId="SignCoverPageEnd">
    <w:name w:val="SignCoverPageEnd"/>
    <w:basedOn w:val="OPCParaBase"/>
    <w:next w:val="Normal"/>
    <w:rsid w:val="004011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1177"/>
    <w:pPr>
      <w:pBdr>
        <w:top w:val="single" w:sz="4" w:space="1" w:color="auto"/>
      </w:pBdr>
      <w:spacing w:before="360"/>
      <w:ind w:right="397"/>
      <w:jc w:val="both"/>
    </w:pPr>
  </w:style>
  <w:style w:type="paragraph" w:customStyle="1" w:styleId="NotesHeading1">
    <w:name w:val="NotesHeading 1"/>
    <w:basedOn w:val="OPCParaBase"/>
    <w:next w:val="Normal"/>
    <w:rsid w:val="00401177"/>
    <w:rPr>
      <w:b/>
      <w:sz w:val="28"/>
      <w:szCs w:val="28"/>
    </w:rPr>
  </w:style>
  <w:style w:type="paragraph" w:customStyle="1" w:styleId="NotesHeading2">
    <w:name w:val="NotesHeading 2"/>
    <w:basedOn w:val="OPCParaBase"/>
    <w:next w:val="Normal"/>
    <w:rsid w:val="00401177"/>
    <w:rPr>
      <w:b/>
      <w:sz w:val="28"/>
      <w:szCs w:val="28"/>
    </w:rPr>
  </w:style>
  <w:style w:type="paragraph" w:customStyle="1" w:styleId="CompiledActNo">
    <w:name w:val="CompiledActNo"/>
    <w:basedOn w:val="OPCParaBase"/>
    <w:next w:val="Normal"/>
    <w:rsid w:val="00401177"/>
    <w:rPr>
      <w:b/>
      <w:sz w:val="24"/>
      <w:szCs w:val="24"/>
    </w:rPr>
  </w:style>
  <w:style w:type="paragraph" w:customStyle="1" w:styleId="ENotesText">
    <w:name w:val="ENotesText"/>
    <w:aliases w:val="Ent"/>
    <w:basedOn w:val="OPCParaBase"/>
    <w:next w:val="Normal"/>
    <w:rsid w:val="00401177"/>
    <w:pPr>
      <w:spacing w:before="120"/>
    </w:pPr>
  </w:style>
  <w:style w:type="paragraph" w:customStyle="1" w:styleId="CompiledMadeUnder">
    <w:name w:val="CompiledMadeUnder"/>
    <w:basedOn w:val="OPCParaBase"/>
    <w:next w:val="Normal"/>
    <w:rsid w:val="00401177"/>
    <w:rPr>
      <w:i/>
      <w:sz w:val="24"/>
      <w:szCs w:val="24"/>
    </w:rPr>
  </w:style>
  <w:style w:type="paragraph" w:customStyle="1" w:styleId="Paragraphsub-sub-sub">
    <w:name w:val="Paragraph(sub-sub-sub)"/>
    <w:aliases w:val="aaaa"/>
    <w:basedOn w:val="OPCParaBase"/>
    <w:rsid w:val="00401177"/>
    <w:pPr>
      <w:tabs>
        <w:tab w:val="right" w:pos="3402"/>
      </w:tabs>
      <w:spacing w:before="40" w:line="240" w:lineRule="auto"/>
      <w:ind w:left="3402" w:hanging="3402"/>
    </w:pPr>
  </w:style>
  <w:style w:type="paragraph" w:customStyle="1" w:styleId="TableTextEndNotes">
    <w:name w:val="TableTextEndNotes"/>
    <w:aliases w:val="Tten"/>
    <w:basedOn w:val="Normal"/>
    <w:rsid w:val="00401177"/>
    <w:pPr>
      <w:spacing w:before="60" w:line="240" w:lineRule="auto"/>
    </w:pPr>
    <w:rPr>
      <w:rFonts w:cs="Arial"/>
      <w:sz w:val="20"/>
      <w:szCs w:val="22"/>
    </w:rPr>
  </w:style>
  <w:style w:type="paragraph" w:customStyle="1" w:styleId="NoteToSubpara">
    <w:name w:val="NoteToSubpara"/>
    <w:aliases w:val="nts"/>
    <w:basedOn w:val="OPCParaBase"/>
    <w:rsid w:val="00401177"/>
    <w:pPr>
      <w:spacing w:before="40" w:line="198" w:lineRule="exact"/>
      <w:ind w:left="2835" w:hanging="709"/>
    </w:pPr>
    <w:rPr>
      <w:sz w:val="18"/>
    </w:rPr>
  </w:style>
  <w:style w:type="paragraph" w:customStyle="1" w:styleId="ENoteTableHeading">
    <w:name w:val="ENoteTableHeading"/>
    <w:aliases w:val="enth"/>
    <w:basedOn w:val="OPCParaBase"/>
    <w:rsid w:val="00401177"/>
    <w:pPr>
      <w:keepNext/>
      <w:spacing w:before="60" w:line="240" w:lineRule="atLeast"/>
    </w:pPr>
    <w:rPr>
      <w:rFonts w:ascii="Arial" w:hAnsi="Arial"/>
      <w:b/>
      <w:sz w:val="16"/>
    </w:rPr>
  </w:style>
  <w:style w:type="paragraph" w:customStyle="1" w:styleId="ENoteTTi">
    <w:name w:val="ENoteTTi"/>
    <w:aliases w:val="entti"/>
    <w:basedOn w:val="OPCParaBase"/>
    <w:rsid w:val="00401177"/>
    <w:pPr>
      <w:keepNext/>
      <w:spacing w:before="60" w:line="240" w:lineRule="atLeast"/>
      <w:ind w:left="170"/>
    </w:pPr>
    <w:rPr>
      <w:sz w:val="16"/>
    </w:rPr>
  </w:style>
  <w:style w:type="paragraph" w:customStyle="1" w:styleId="ENotesHeading1">
    <w:name w:val="ENotesHeading 1"/>
    <w:aliases w:val="Enh1"/>
    <w:basedOn w:val="OPCParaBase"/>
    <w:next w:val="Normal"/>
    <w:rsid w:val="00401177"/>
    <w:pPr>
      <w:spacing w:before="120"/>
      <w:outlineLvl w:val="1"/>
    </w:pPr>
    <w:rPr>
      <w:b/>
      <w:sz w:val="28"/>
      <w:szCs w:val="28"/>
    </w:rPr>
  </w:style>
  <w:style w:type="paragraph" w:customStyle="1" w:styleId="ENotesHeading2">
    <w:name w:val="ENotesHeading 2"/>
    <w:aliases w:val="Enh2"/>
    <w:basedOn w:val="OPCParaBase"/>
    <w:next w:val="Normal"/>
    <w:rsid w:val="00401177"/>
    <w:pPr>
      <w:spacing w:before="120" w:after="120"/>
      <w:outlineLvl w:val="2"/>
    </w:pPr>
    <w:rPr>
      <w:b/>
      <w:sz w:val="24"/>
      <w:szCs w:val="28"/>
    </w:rPr>
  </w:style>
  <w:style w:type="paragraph" w:customStyle="1" w:styleId="ENoteTTIndentHeading">
    <w:name w:val="ENoteTTIndentHeading"/>
    <w:aliases w:val="enTTHi"/>
    <w:basedOn w:val="OPCParaBase"/>
    <w:rsid w:val="004011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1177"/>
    <w:pPr>
      <w:spacing w:before="60" w:line="240" w:lineRule="atLeast"/>
    </w:pPr>
    <w:rPr>
      <w:sz w:val="16"/>
    </w:rPr>
  </w:style>
  <w:style w:type="paragraph" w:customStyle="1" w:styleId="MadeunderText">
    <w:name w:val="MadeunderText"/>
    <w:basedOn w:val="OPCParaBase"/>
    <w:next w:val="Normal"/>
    <w:rsid w:val="00401177"/>
    <w:pPr>
      <w:spacing w:before="240"/>
    </w:pPr>
    <w:rPr>
      <w:sz w:val="24"/>
      <w:szCs w:val="24"/>
    </w:rPr>
  </w:style>
  <w:style w:type="paragraph" w:customStyle="1" w:styleId="ENotesHeading3">
    <w:name w:val="ENotesHeading 3"/>
    <w:aliases w:val="Enh3"/>
    <w:basedOn w:val="OPCParaBase"/>
    <w:next w:val="Normal"/>
    <w:rsid w:val="00401177"/>
    <w:pPr>
      <w:keepNext/>
      <w:spacing w:before="120" w:line="240" w:lineRule="auto"/>
      <w:outlineLvl w:val="4"/>
    </w:pPr>
    <w:rPr>
      <w:b/>
      <w:szCs w:val="24"/>
    </w:rPr>
  </w:style>
  <w:style w:type="character" w:customStyle="1" w:styleId="CharSubPartTextCASA">
    <w:name w:val="CharSubPartText(CASA)"/>
    <w:basedOn w:val="OPCCharBase"/>
    <w:uiPriority w:val="1"/>
    <w:rsid w:val="00401177"/>
  </w:style>
  <w:style w:type="character" w:customStyle="1" w:styleId="CharSubPartNoCASA">
    <w:name w:val="CharSubPartNo(CASA)"/>
    <w:basedOn w:val="OPCCharBase"/>
    <w:uiPriority w:val="1"/>
    <w:rsid w:val="00401177"/>
  </w:style>
  <w:style w:type="paragraph" w:customStyle="1" w:styleId="ENoteTTIndentHeadingSub">
    <w:name w:val="ENoteTTIndentHeadingSub"/>
    <w:aliases w:val="enTTHis"/>
    <w:basedOn w:val="OPCParaBase"/>
    <w:rsid w:val="00401177"/>
    <w:pPr>
      <w:keepNext/>
      <w:spacing w:before="60" w:line="240" w:lineRule="atLeast"/>
      <w:ind w:left="340"/>
    </w:pPr>
    <w:rPr>
      <w:b/>
      <w:sz w:val="16"/>
    </w:rPr>
  </w:style>
  <w:style w:type="paragraph" w:customStyle="1" w:styleId="ENoteTTiSub">
    <w:name w:val="ENoteTTiSub"/>
    <w:aliases w:val="enttis"/>
    <w:basedOn w:val="OPCParaBase"/>
    <w:rsid w:val="00401177"/>
    <w:pPr>
      <w:keepNext/>
      <w:spacing w:before="60" w:line="240" w:lineRule="atLeast"/>
      <w:ind w:left="340"/>
    </w:pPr>
    <w:rPr>
      <w:sz w:val="16"/>
    </w:rPr>
  </w:style>
  <w:style w:type="paragraph" w:customStyle="1" w:styleId="SubDivisionMigration">
    <w:name w:val="SubDivisionMigration"/>
    <w:aliases w:val="sdm"/>
    <w:basedOn w:val="OPCParaBase"/>
    <w:rsid w:val="004011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117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01177"/>
    <w:pPr>
      <w:spacing w:before="122" w:line="240" w:lineRule="auto"/>
      <w:ind w:left="1985" w:hanging="851"/>
    </w:pPr>
    <w:rPr>
      <w:sz w:val="18"/>
    </w:rPr>
  </w:style>
  <w:style w:type="paragraph" w:customStyle="1" w:styleId="FreeForm">
    <w:name w:val="FreeForm"/>
    <w:rsid w:val="00401177"/>
    <w:rPr>
      <w:rFonts w:ascii="Arial" w:hAnsi="Arial"/>
      <w:sz w:val="22"/>
    </w:rPr>
  </w:style>
  <w:style w:type="paragraph" w:customStyle="1" w:styleId="SOText">
    <w:name w:val="SO Text"/>
    <w:aliases w:val="sot"/>
    <w:link w:val="SOTextChar"/>
    <w:rsid w:val="004011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1177"/>
    <w:rPr>
      <w:sz w:val="22"/>
    </w:rPr>
  </w:style>
  <w:style w:type="paragraph" w:customStyle="1" w:styleId="SOTextNote">
    <w:name w:val="SO TextNote"/>
    <w:aliases w:val="sont"/>
    <w:basedOn w:val="SOText"/>
    <w:qFormat/>
    <w:rsid w:val="00401177"/>
    <w:pPr>
      <w:spacing w:before="122" w:line="198" w:lineRule="exact"/>
      <w:ind w:left="1843" w:hanging="709"/>
    </w:pPr>
    <w:rPr>
      <w:sz w:val="18"/>
    </w:rPr>
  </w:style>
  <w:style w:type="paragraph" w:customStyle="1" w:styleId="SOPara">
    <w:name w:val="SO Para"/>
    <w:aliases w:val="soa"/>
    <w:basedOn w:val="SOText"/>
    <w:link w:val="SOParaChar"/>
    <w:qFormat/>
    <w:rsid w:val="00401177"/>
    <w:pPr>
      <w:tabs>
        <w:tab w:val="right" w:pos="1786"/>
      </w:tabs>
      <w:spacing w:before="40"/>
      <w:ind w:left="2070" w:hanging="936"/>
    </w:pPr>
  </w:style>
  <w:style w:type="character" w:customStyle="1" w:styleId="SOParaChar">
    <w:name w:val="SO Para Char"/>
    <w:aliases w:val="soa Char"/>
    <w:basedOn w:val="DefaultParagraphFont"/>
    <w:link w:val="SOPara"/>
    <w:rsid w:val="00401177"/>
    <w:rPr>
      <w:sz w:val="22"/>
    </w:rPr>
  </w:style>
  <w:style w:type="paragraph" w:customStyle="1" w:styleId="FileName">
    <w:name w:val="FileName"/>
    <w:basedOn w:val="Normal"/>
    <w:rsid w:val="00401177"/>
  </w:style>
  <w:style w:type="paragraph" w:customStyle="1" w:styleId="TableHeading">
    <w:name w:val="TableHeading"/>
    <w:aliases w:val="th"/>
    <w:basedOn w:val="OPCParaBase"/>
    <w:next w:val="Tabletext"/>
    <w:rsid w:val="00401177"/>
    <w:pPr>
      <w:keepNext/>
      <w:spacing w:before="60" w:line="240" w:lineRule="atLeast"/>
    </w:pPr>
    <w:rPr>
      <w:b/>
      <w:sz w:val="20"/>
    </w:rPr>
  </w:style>
  <w:style w:type="paragraph" w:customStyle="1" w:styleId="SOHeadBold">
    <w:name w:val="SO HeadBold"/>
    <w:aliases w:val="sohb"/>
    <w:basedOn w:val="SOText"/>
    <w:next w:val="SOText"/>
    <w:link w:val="SOHeadBoldChar"/>
    <w:qFormat/>
    <w:rsid w:val="00401177"/>
    <w:rPr>
      <w:b/>
    </w:rPr>
  </w:style>
  <w:style w:type="character" w:customStyle="1" w:styleId="SOHeadBoldChar">
    <w:name w:val="SO HeadBold Char"/>
    <w:aliases w:val="sohb Char"/>
    <w:basedOn w:val="DefaultParagraphFont"/>
    <w:link w:val="SOHeadBold"/>
    <w:rsid w:val="00401177"/>
    <w:rPr>
      <w:b/>
      <w:sz w:val="22"/>
    </w:rPr>
  </w:style>
  <w:style w:type="paragraph" w:customStyle="1" w:styleId="SOHeadItalic">
    <w:name w:val="SO HeadItalic"/>
    <w:aliases w:val="sohi"/>
    <w:basedOn w:val="SOText"/>
    <w:next w:val="SOText"/>
    <w:link w:val="SOHeadItalicChar"/>
    <w:qFormat/>
    <w:rsid w:val="00401177"/>
    <w:rPr>
      <w:i/>
    </w:rPr>
  </w:style>
  <w:style w:type="character" w:customStyle="1" w:styleId="SOHeadItalicChar">
    <w:name w:val="SO HeadItalic Char"/>
    <w:aliases w:val="sohi Char"/>
    <w:basedOn w:val="DefaultParagraphFont"/>
    <w:link w:val="SOHeadItalic"/>
    <w:rsid w:val="00401177"/>
    <w:rPr>
      <w:i/>
      <w:sz w:val="22"/>
    </w:rPr>
  </w:style>
  <w:style w:type="paragraph" w:customStyle="1" w:styleId="SOBullet">
    <w:name w:val="SO Bullet"/>
    <w:aliases w:val="sotb"/>
    <w:basedOn w:val="SOText"/>
    <w:link w:val="SOBulletChar"/>
    <w:qFormat/>
    <w:rsid w:val="00401177"/>
    <w:pPr>
      <w:ind w:left="1559" w:hanging="425"/>
    </w:pPr>
  </w:style>
  <w:style w:type="character" w:customStyle="1" w:styleId="SOBulletChar">
    <w:name w:val="SO Bullet Char"/>
    <w:aliases w:val="sotb Char"/>
    <w:basedOn w:val="DefaultParagraphFont"/>
    <w:link w:val="SOBullet"/>
    <w:rsid w:val="00401177"/>
    <w:rPr>
      <w:sz w:val="22"/>
    </w:rPr>
  </w:style>
  <w:style w:type="paragraph" w:customStyle="1" w:styleId="SOBulletNote">
    <w:name w:val="SO BulletNote"/>
    <w:aliases w:val="sonb"/>
    <w:basedOn w:val="SOTextNote"/>
    <w:link w:val="SOBulletNoteChar"/>
    <w:qFormat/>
    <w:rsid w:val="00401177"/>
    <w:pPr>
      <w:tabs>
        <w:tab w:val="left" w:pos="1560"/>
      </w:tabs>
      <w:ind w:left="2268" w:hanging="1134"/>
    </w:pPr>
  </w:style>
  <w:style w:type="character" w:customStyle="1" w:styleId="SOBulletNoteChar">
    <w:name w:val="SO BulletNote Char"/>
    <w:aliases w:val="sonb Char"/>
    <w:basedOn w:val="DefaultParagraphFont"/>
    <w:link w:val="SOBulletNote"/>
    <w:rsid w:val="00401177"/>
    <w:rPr>
      <w:sz w:val="18"/>
    </w:rPr>
  </w:style>
  <w:style w:type="paragraph" w:customStyle="1" w:styleId="SOText2">
    <w:name w:val="SO Text2"/>
    <w:aliases w:val="sot2"/>
    <w:basedOn w:val="Normal"/>
    <w:next w:val="SOText"/>
    <w:link w:val="SOText2Char"/>
    <w:rsid w:val="004011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1177"/>
    <w:rPr>
      <w:sz w:val="22"/>
    </w:rPr>
  </w:style>
  <w:style w:type="paragraph" w:customStyle="1" w:styleId="SubPartCASA">
    <w:name w:val="SubPart(CASA)"/>
    <w:aliases w:val="csp"/>
    <w:basedOn w:val="OPCParaBase"/>
    <w:next w:val="ActHead3"/>
    <w:rsid w:val="0040117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01177"/>
    <w:rPr>
      <w:rFonts w:eastAsia="Times New Roman" w:cs="Times New Roman"/>
      <w:sz w:val="22"/>
      <w:lang w:eastAsia="en-AU"/>
    </w:rPr>
  </w:style>
  <w:style w:type="character" w:customStyle="1" w:styleId="notetextChar">
    <w:name w:val="note(text) Char"/>
    <w:aliases w:val="n Char"/>
    <w:basedOn w:val="DefaultParagraphFont"/>
    <w:link w:val="notetext"/>
    <w:rsid w:val="00401177"/>
    <w:rPr>
      <w:rFonts w:eastAsia="Times New Roman" w:cs="Times New Roman"/>
      <w:sz w:val="18"/>
      <w:lang w:eastAsia="en-AU"/>
    </w:rPr>
  </w:style>
  <w:style w:type="character" w:customStyle="1" w:styleId="Heading1Char">
    <w:name w:val="Heading 1 Char"/>
    <w:basedOn w:val="DefaultParagraphFont"/>
    <w:link w:val="Heading1"/>
    <w:uiPriority w:val="9"/>
    <w:rsid w:val="004011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11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11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011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011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011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011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011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0117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01177"/>
    <w:rPr>
      <w:rFonts w:ascii="Arial" w:hAnsi="Arial" w:cs="Arial" w:hint="default"/>
      <w:b/>
      <w:bCs/>
      <w:sz w:val="28"/>
      <w:szCs w:val="28"/>
    </w:rPr>
  </w:style>
  <w:style w:type="paragraph" w:styleId="Index1">
    <w:name w:val="index 1"/>
    <w:basedOn w:val="Normal"/>
    <w:next w:val="Normal"/>
    <w:autoRedefine/>
    <w:rsid w:val="00401177"/>
    <w:pPr>
      <w:ind w:left="240" w:hanging="240"/>
    </w:pPr>
  </w:style>
  <w:style w:type="paragraph" w:styleId="Index2">
    <w:name w:val="index 2"/>
    <w:basedOn w:val="Normal"/>
    <w:next w:val="Normal"/>
    <w:autoRedefine/>
    <w:rsid w:val="00401177"/>
    <w:pPr>
      <w:ind w:left="480" w:hanging="240"/>
    </w:pPr>
  </w:style>
  <w:style w:type="paragraph" w:styleId="Index3">
    <w:name w:val="index 3"/>
    <w:basedOn w:val="Normal"/>
    <w:next w:val="Normal"/>
    <w:autoRedefine/>
    <w:rsid w:val="00401177"/>
    <w:pPr>
      <w:ind w:left="720" w:hanging="240"/>
    </w:pPr>
  </w:style>
  <w:style w:type="paragraph" w:styleId="Index4">
    <w:name w:val="index 4"/>
    <w:basedOn w:val="Normal"/>
    <w:next w:val="Normal"/>
    <w:autoRedefine/>
    <w:rsid w:val="00401177"/>
    <w:pPr>
      <w:ind w:left="960" w:hanging="240"/>
    </w:pPr>
  </w:style>
  <w:style w:type="paragraph" w:styleId="Index5">
    <w:name w:val="index 5"/>
    <w:basedOn w:val="Normal"/>
    <w:next w:val="Normal"/>
    <w:autoRedefine/>
    <w:rsid w:val="00401177"/>
    <w:pPr>
      <w:ind w:left="1200" w:hanging="240"/>
    </w:pPr>
  </w:style>
  <w:style w:type="paragraph" w:styleId="Index6">
    <w:name w:val="index 6"/>
    <w:basedOn w:val="Normal"/>
    <w:next w:val="Normal"/>
    <w:autoRedefine/>
    <w:rsid w:val="00401177"/>
    <w:pPr>
      <w:ind w:left="1440" w:hanging="240"/>
    </w:pPr>
  </w:style>
  <w:style w:type="paragraph" w:styleId="Index7">
    <w:name w:val="index 7"/>
    <w:basedOn w:val="Normal"/>
    <w:next w:val="Normal"/>
    <w:autoRedefine/>
    <w:rsid w:val="00401177"/>
    <w:pPr>
      <w:ind w:left="1680" w:hanging="240"/>
    </w:pPr>
  </w:style>
  <w:style w:type="paragraph" w:styleId="Index8">
    <w:name w:val="index 8"/>
    <w:basedOn w:val="Normal"/>
    <w:next w:val="Normal"/>
    <w:autoRedefine/>
    <w:rsid w:val="00401177"/>
    <w:pPr>
      <w:ind w:left="1920" w:hanging="240"/>
    </w:pPr>
  </w:style>
  <w:style w:type="paragraph" w:styleId="Index9">
    <w:name w:val="index 9"/>
    <w:basedOn w:val="Normal"/>
    <w:next w:val="Normal"/>
    <w:autoRedefine/>
    <w:rsid w:val="00401177"/>
    <w:pPr>
      <w:ind w:left="2160" w:hanging="240"/>
    </w:pPr>
  </w:style>
  <w:style w:type="paragraph" w:styleId="NormalIndent">
    <w:name w:val="Normal Indent"/>
    <w:basedOn w:val="Normal"/>
    <w:rsid w:val="00401177"/>
    <w:pPr>
      <w:ind w:left="720"/>
    </w:pPr>
  </w:style>
  <w:style w:type="paragraph" w:styleId="FootnoteText">
    <w:name w:val="footnote text"/>
    <w:basedOn w:val="Normal"/>
    <w:link w:val="FootnoteTextChar"/>
    <w:rsid w:val="00401177"/>
    <w:rPr>
      <w:sz w:val="20"/>
    </w:rPr>
  </w:style>
  <w:style w:type="character" w:customStyle="1" w:styleId="FootnoteTextChar">
    <w:name w:val="Footnote Text Char"/>
    <w:basedOn w:val="DefaultParagraphFont"/>
    <w:link w:val="FootnoteText"/>
    <w:rsid w:val="00401177"/>
  </w:style>
  <w:style w:type="paragraph" w:styleId="CommentText">
    <w:name w:val="annotation text"/>
    <w:basedOn w:val="Normal"/>
    <w:link w:val="CommentTextChar"/>
    <w:rsid w:val="00401177"/>
    <w:rPr>
      <w:sz w:val="20"/>
    </w:rPr>
  </w:style>
  <w:style w:type="character" w:customStyle="1" w:styleId="CommentTextChar">
    <w:name w:val="Comment Text Char"/>
    <w:basedOn w:val="DefaultParagraphFont"/>
    <w:link w:val="CommentText"/>
    <w:rsid w:val="00401177"/>
  </w:style>
  <w:style w:type="paragraph" w:styleId="IndexHeading">
    <w:name w:val="index heading"/>
    <w:basedOn w:val="Normal"/>
    <w:next w:val="Index1"/>
    <w:rsid w:val="00401177"/>
    <w:rPr>
      <w:rFonts w:ascii="Arial" w:hAnsi="Arial" w:cs="Arial"/>
      <w:b/>
      <w:bCs/>
    </w:rPr>
  </w:style>
  <w:style w:type="paragraph" w:styleId="Caption">
    <w:name w:val="caption"/>
    <w:basedOn w:val="Normal"/>
    <w:next w:val="Normal"/>
    <w:qFormat/>
    <w:rsid w:val="00401177"/>
    <w:pPr>
      <w:spacing w:before="120" w:after="120"/>
    </w:pPr>
    <w:rPr>
      <w:b/>
      <w:bCs/>
      <w:sz w:val="20"/>
    </w:rPr>
  </w:style>
  <w:style w:type="paragraph" w:styleId="TableofFigures">
    <w:name w:val="table of figures"/>
    <w:basedOn w:val="Normal"/>
    <w:next w:val="Normal"/>
    <w:rsid w:val="00401177"/>
    <w:pPr>
      <w:ind w:left="480" w:hanging="480"/>
    </w:pPr>
  </w:style>
  <w:style w:type="paragraph" w:styleId="EnvelopeAddress">
    <w:name w:val="envelope address"/>
    <w:basedOn w:val="Normal"/>
    <w:rsid w:val="004011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01177"/>
    <w:rPr>
      <w:rFonts w:ascii="Arial" w:hAnsi="Arial" w:cs="Arial"/>
      <w:sz w:val="20"/>
    </w:rPr>
  </w:style>
  <w:style w:type="character" w:styleId="FootnoteReference">
    <w:name w:val="footnote reference"/>
    <w:basedOn w:val="DefaultParagraphFont"/>
    <w:rsid w:val="00401177"/>
    <w:rPr>
      <w:rFonts w:ascii="Times New Roman" w:hAnsi="Times New Roman"/>
      <w:sz w:val="20"/>
      <w:vertAlign w:val="superscript"/>
    </w:rPr>
  </w:style>
  <w:style w:type="character" w:styleId="CommentReference">
    <w:name w:val="annotation reference"/>
    <w:basedOn w:val="DefaultParagraphFont"/>
    <w:rsid w:val="00401177"/>
    <w:rPr>
      <w:sz w:val="16"/>
      <w:szCs w:val="16"/>
    </w:rPr>
  </w:style>
  <w:style w:type="character" w:styleId="PageNumber">
    <w:name w:val="page number"/>
    <w:basedOn w:val="DefaultParagraphFont"/>
    <w:rsid w:val="00401177"/>
  </w:style>
  <w:style w:type="character" w:styleId="EndnoteReference">
    <w:name w:val="endnote reference"/>
    <w:basedOn w:val="DefaultParagraphFont"/>
    <w:rsid w:val="00401177"/>
    <w:rPr>
      <w:vertAlign w:val="superscript"/>
    </w:rPr>
  </w:style>
  <w:style w:type="paragraph" w:styleId="EndnoteText">
    <w:name w:val="endnote text"/>
    <w:basedOn w:val="Normal"/>
    <w:link w:val="EndnoteTextChar"/>
    <w:rsid w:val="00401177"/>
    <w:rPr>
      <w:sz w:val="20"/>
    </w:rPr>
  </w:style>
  <w:style w:type="character" w:customStyle="1" w:styleId="EndnoteTextChar">
    <w:name w:val="Endnote Text Char"/>
    <w:basedOn w:val="DefaultParagraphFont"/>
    <w:link w:val="EndnoteText"/>
    <w:rsid w:val="00401177"/>
  </w:style>
  <w:style w:type="paragraph" w:styleId="TableofAuthorities">
    <w:name w:val="table of authorities"/>
    <w:basedOn w:val="Normal"/>
    <w:next w:val="Normal"/>
    <w:rsid w:val="00401177"/>
    <w:pPr>
      <w:ind w:left="240" w:hanging="240"/>
    </w:pPr>
  </w:style>
  <w:style w:type="paragraph" w:styleId="MacroText">
    <w:name w:val="macro"/>
    <w:link w:val="MacroTextChar"/>
    <w:rsid w:val="0040117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01177"/>
    <w:rPr>
      <w:rFonts w:ascii="Courier New" w:eastAsia="Times New Roman" w:hAnsi="Courier New" w:cs="Courier New"/>
      <w:lang w:eastAsia="en-AU"/>
    </w:rPr>
  </w:style>
  <w:style w:type="paragraph" w:styleId="TOAHeading">
    <w:name w:val="toa heading"/>
    <w:basedOn w:val="Normal"/>
    <w:next w:val="Normal"/>
    <w:rsid w:val="00401177"/>
    <w:pPr>
      <w:spacing w:before="120"/>
    </w:pPr>
    <w:rPr>
      <w:rFonts w:ascii="Arial" w:hAnsi="Arial" w:cs="Arial"/>
      <w:b/>
      <w:bCs/>
    </w:rPr>
  </w:style>
  <w:style w:type="paragraph" w:styleId="List">
    <w:name w:val="List"/>
    <w:basedOn w:val="Normal"/>
    <w:rsid w:val="00401177"/>
    <w:pPr>
      <w:ind w:left="283" w:hanging="283"/>
    </w:pPr>
  </w:style>
  <w:style w:type="paragraph" w:styleId="ListBullet">
    <w:name w:val="List Bullet"/>
    <w:basedOn w:val="Normal"/>
    <w:autoRedefine/>
    <w:rsid w:val="00401177"/>
    <w:pPr>
      <w:tabs>
        <w:tab w:val="num" w:pos="360"/>
      </w:tabs>
      <w:ind w:left="360" w:hanging="360"/>
    </w:pPr>
  </w:style>
  <w:style w:type="paragraph" w:styleId="ListNumber">
    <w:name w:val="List Number"/>
    <w:basedOn w:val="Normal"/>
    <w:rsid w:val="00401177"/>
    <w:pPr>
      <w:tabs>
        <w:tab w:val="num" w:pos="360"/>
      </w:tabs>
      <w:ind w:left="360" w:hanging="360"/>
    </w:pPr>
  </w:style>
  <w:style w:type="paragraph" w:styleId="List2">
    <w:name w:val="List 2"/>
    <w:basedOn w:val="Normal"/>
    <w:rsid w:val="00401177"/>
    <w:pPr>
      <w:ind w:left="566" w:hanging="283"/>
    </w:pPr>
  </w:style>
  <w:style w:type="paragraph" w:styleId="List3">
    <w:name w:val="List 3"/>
    <w:basedOn w:val="Normal"/>
    <w:rsid w:val="00401177"/>
    <w:pPr>
      <w:ind w:left="849" w:hanging="283"/>
    </w:pPr>
  </w:style>
  <w:style w:type="paragraph" w:styleId="List4">
    <w:name w:val="List 4"/>
    <w:basedOn w:val="Normal"/>
    <w:rsid w:val="00401177"/>
    <w:pPr>
      <w:ind w:left="1132" w:hanging="283"/>
    </w:pPr>
  </w:style>
  <w:style w:type="paragraph" w:styleId="List5">
    <w:name w:val="List 5"/>
    <w:basedOn w:val="Normal"/>
    <w:rsid w:val="00401177"/>
    <w:pPr>
      <w:ind w:left="1415" w:hanging="283"/>
    </w:pPr>
  </w:style>
  <w:style w:type="paragraph" w:styleId="ListBullet2">
    <w:name w:val="List Bullet 2"/>
    <w:basedOn w:val="Normal"/>
    <w:autoRedefine/>
    <w:rsid w:val="00401177"/>
    <w:pPr>
      <w:tabs>
        <w:tab w:val="num" w:pos="360"/>
      </w:tabs>
    </w:pPr>
  </w:style>
  <w:style w:type="paragraph" w:styleId="ListBullet3">
    <w:name w:val="List Bullet 3"/>
    <w:basedOn w:val="Normal"/>
    <w:autoRedefine/>
    <w:rsid w:val="00401177"/>
    <w:pPr>
      <w:tabs>
        <w:tab w:val="num" w:pos="926"/>
      </w:tabs>
      <w:ind w:left="926" w:hanging="360"/>
    </w:pPr>
  </w:style>
  <w:style w:type="paragraph" w:styleId="ListBullet4">
    <w:name w:val="List Bullet 4"/>
    <w:basedOn w:val="Normal"/>
    <w:autoRedefine/>
    <w:rsid w:val="00401177"/>
    <w:pPr>
      <w:tabs>
        <w:tab w:val="num" w:pos="1209"/>
      </w:tabs>
      <w:ind w:left="1209" w:hanging="360"/>
    </w:pPr>
  </w:style>
  <w:style w:type="paragraph" w:styleId="ListBullet5">
    <w:name w:val="List Bullet 5"/>
    <w:basedOn w:val="Normal"/>
    <w:autoRedefine/>
    <w:rsid w:val="00401177"/>
    <w:pPr>
      <w:tabs>
        <w:tab w:val="num" w:pos="1492"/>
      </w:tabs>
      <w:ind w:left="1492" w:hanging="360"/>
    </w:pPr>
  </w:style>
  <w:style w:type="paragraph" w:styleId="ListNumber2">
    <w:name w:val="List Number 2"/>
    <w:basedOn w:val="Normal"/>
    <w:rsid w:val="00401177"/>
    <w:pPr>
      <w:tabs>
        <w:tab w:val="num" w:pos="643"/>
      </w:tabs>
      <w:ind w:left="643" w:hanging="360"/>
    </w:pPr>
  </w:style>
  <w:style w:type="paragraph" w:styleId="ListNumber3">
    <w:name w:val="List Number 3"/>
    <w:basedOn w:val="Normal"/>
    <w:rsid w:val="00401177"/>
    <w:pPr>
      <w:tabs>
        <w:tab w:val="num" w:pos="926"/>
      </w:tabs>
      <w:ind w:left="926" w:hanging="360"/>
    </w:pPr>
  </w:style>
  <w:style w:type="paragraph" w:styleId="ListNumber4">
    <w:name w:val="List Number 4"/>
    <w:basedOn w:val="Normal"/>
    <w:rsid w:val="00401177"/>
    <w:pPr>
      <w:tabs>
        <w:tab w:val="num" w:pos="1209"/>
      </w:tabs>
      <w:ind w:left="1209" w:hanging="360"/>
    </w:pPr>
  </w:style>
  <w:style w:type="paragraph" w:styleId="ListNumber5">
    <w:name w:val="List Number 5"/>
    <w:basedOn w:val="Normal"/>
    <w:rsid w:val="00401177"/>
    <w:pPr>
      <w:tabs>
        <w:tab w:val="num" w:pos="1492"/>
      </w:tabs>
      <w:ind w:left="1492" w:hanging="360"/>
    </w:pPr>
  </w:style>
  <w:style w:type="paragraph" w:styleId="Title">
    <w:name w:val="Title"/>
    <w:basedOn w:val="Normal"/>
    <w:link w:val="TitleChar"/>
    <w:qFormat/>
    <w:rsid w:val="00401177"/>
    <w:pPr>
      <w:spacing w:before="240" w:after="60"/>
    </w:pPr>
    <w:rPr>
      <w:rFonts w:ascii="Arial" w:hAnsi="Arial" w:cs="Arial"/>
      <w:b/>
      <w:bCs/>
      <w:sz w:val="40"/>
      <w:szCs w:val="40"/>
    </w:rPr>
  </w:style>
  <w:style w:type="character" w:customStyle="1" w:styleId="TitleChar">
    <w:name w:val="Title Char"/>
    <w:basedOn w:val="DefaultParagraphFont"/>
    <w:link w:val="Title"/>
    <w:rsid w:val="00401177"/>
    <w:rPr>
      <w:rFonts w:ascii="Arial" w:hAnsi="Arial" w:cs="Arial"/>
      <w:b/>
      <w:bCs/>
      <w:sz w:val="40"/>
      <w:szCs w:val="40"/>
    </w:rPr>
  </w:style>
  <w:style w:type="paragraph" w:styleId="Closing">
    <w:name w:val="Closing"/>
    <w:basedOn w:val="Normal"/>
    <w:link w:val="ClosingChar"/>
    <w:rsid w:val="00401177"/>
    <w:pPr>
      <w:ind w:left="4252"/>
    </w:pPr>
  </w:style>
  <w:style w:type="character" w:customStyle="1" w:styleId="ClosingChar">
    <w:name w:val="Closing Char"/>
    <w:basedOn w:val="DefaultParagraphFont"/>
    <w:link w:val="Closing"/>
    <w:rsid w:val="00401177"/>
    <w:rPr>
      <w:sz w:val="22"/>
    </w:rPr>
  </w:style>
  <w:style w:type="paragraph" w:styleId="Signature">
    <w:name w:val="Signature"/>
    <w:basedOn w:val="Normal"/>
    <w:link w:val="SignatureChar"/>
    <w:rsid w:val="00401177"/>
    <w:pPr>
      <w:ind w:left="4252"/>
    </w:pPr>
  </w:style>
  <w:style w:type="character" w:customStyle="1" w:styleId="SignatureChar">
    <w:name w:val="Signature Char"/>
    <w:basedOn w:val="DefaultParagraphFont"/>
    <w:link w:val="Signature"/>
    <w:rsid w:val="00401177"/>
    <w:rPr>
      <w:sz w:val="22"/>
    </w:rPr>
  </w:style>
  <w:style w:type="paragraph" w:styleId="BodyText">
    <w:name w:val="Body Text"/>
    <w:basedOn w:val="Normal"/>
    <w:link w:val="BodyTextChar"/>
    <w:rsid w:val="00401177"/>
    <w:pPr>
      <w:spacing w:after="120"/>
    </w:pPr>
  </w:style>
  <w:style w:type="character" w:customStyle="1" w:styleId="BodyTextChar">
    <w:name w:val="Body Text Char"/>
    <w:basedOn w:val="DefaultParagraphFont"/>
    <w:link w:val="BodyText"/>
    <w:rsid w:val="00401177"/>
    <w:rPr>
      <w:sz w:val="22"/>
    </w:rPr>
  </w:style>
  <w:style w:type="paragraph" w:styleId="BodyTextIndent">
    <w:name w:val="Body Text Indent"/>
    <w:basedOn w:val="Normal"/>
    <w:link w:val="BodyTextIndentChar"/>
    <w:rsid w:val="00401177"/>
    <w:pPr>
      <w:spacing w:after="120"/>
      <w:ind w:left="283"/>
    </w:pPr>
  </w:style>
  <w:style w:type="character" w:customStyle="1" w:styleId="BodyTextIndentChar">
    <w:name w:val="Body Text Indent Char"/>
    <w:basedOn w:val="DefaultParagraphFont"/>
    <w:link w:val="BodyTextIndent"/>
    <w:rsid w:val="00401177"/>
    <w:rPr>
      <w:sz w:val="22"/>
    </w:rPr>
  </w:style>
  <w:style w:type="paragraph" w:styleId="ListContinue">
    <w:name w:val="List Continue"/>
    <w:basedOn w:val="Normal"/>
    <w:rsid w:val="00401177"/>
    <w:pPr>
      <w:spacing w:after="120"/>
      <w:ind w:left="283"/>
    </w:pPr>
  </w:style>
  <w:style w:type="paragraph" w:styleId="ListContinue2">
    <w:name w:val="List Continue 2"/>
    <w:basedOn w:val="Normal"/>
    <w:rsid w:val="00401177"/>
    <w:pPr>
      <w:spacing w:after="120"/>
      <w:ind w:left="566"/>
    </w:pPr>
  </w:style>
  <w:style w:type="paragraph" w:styleId="ListContinue3">
    <w:name w:val="List Continue 3"/>
    <w:basedOn w:val="Normal"/>
    <w:rsid w:val="00401177"/>
    <w:pPr>
      <w:spacing w:after="120"/>
      <w:ind w:left="849"/>
    </w:pPr>
  </w:style>
  <w:style w:type="paragraph" w:styleId="ListContinue4">
    <w:name w:val="List Continue 4"/>
    <w:basedOn w:val="Normal"/>
    <w:rsid w:val="00401177"/>
    <w:pPr>
      <w:spacing w:after="120"/>
      <w:ind w:left="1132"/>
    </w:pPr>
  </w:style>
  <w:style w:type="paragraph" w:styleId="ListContinue5">
    <w:name w:val="List Continue 5"/>
    <w:basedOn w:val="Normal"/>
    <w:rsid w:val="00401177"/>
    <w:pPr>
      <w:spacing w:after="120"/>
      <w:ind w:left="1415"/>
    </w:pPr>
  </w:style>
  <w:style w:type="paragraph" w:styleId="MessageHeader">
    <w:name w:val="Message Header"/>
    <w:basedOn w:val="Normal"/>
    <w:link w:val="MessageHeaderChar"/>
    <w:rsid w:val="004011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01177"/>
    <w:rPr>
      <w:rFonts w:ascii="Arial" w:hAnsi="Arial" w:cs="Arial"/>
      <w:sz w:val="22"/>
      <w:shd w:val="pct20" w:color="auto" w:fill="auto"/>
    </w:rPr>
  </w:style>
  <w:style w:type="paragraph" w:styleId="Subtitle">
    <w:name w:val="Subtitle"/>
    <w:basedOn w:val="Normal"/>
    <w:link w:val="SubtitleChar"/>
    <w:qFormat/>
    <w:rsid w:val="00401177"/>
    <w:pPr>
      <w:spacing w:after="60"/>
      <w:jc w:val="center"/>
      <w:outlineLvl w:val="1"/>
    </w:pPr>
    <w:rPr>
      <w:rFonts w:ascii="Arial" w:hAnsi="Arial" w:cs="Arial"/>
    </w:rPr>
  </w:style>
  <w:style w:type="character" w:customStyle="1" w:styleId="SubtitleChar">
    <w:name w:val="Subtitle Char"/>
    <w:basedOn w:val="DefaultParagraphFont"/>
    <w:link w:val="Subtitle"/>
    <w:rsid w:val="00401177"/>
    <w:rPr>
      <w:rFonts w:ascii="Arial" w:hAnsi="Arial" w:cs="Arial"/>
      <w:sz w:val="22"/>
    </w:rPr>
  </w:style>
  <w:style w:type="paragraph" w:styleId="Salutation">
    <w:name w:val="Salutation"/>
    <w:basedOn w:val="Normal"/>
    <w:next w:val="Normal"/>
    <w:link w:val="SalutationChar"/>
    <w:rsid w:val="00401177"/>
  </w:style>
  <w:style w:type="character" w:customStyle="1" w:styleId="SalutationChar">
    <w:name w:val="Salutation Char"/>
    <w:basedOn w:val="DefaultParagraphFont"/>
    <w:link w:val="Salutation"/>
    <w:rsid w:val="00401177"/>
    <w:rPr>
      <w:sz w:val="22"/>
    </w:rPr>
  </w:style>
  <w:style w:type="paragraph" w:styleId="Date">
    <w:name w:val="Date"/>
    <w:basedOn w:val="Normal"/>
    <w:next w:val="Normal"/>
    <w:link w:val="DateChar"/>
    <w:rsid w:val="00401177"/>
  </w:style>
  <w:style w:type="character" w:customStyle="1" w:styleId="DateChar">
    <w:name w:val="Date Char"/>
    <w:basedOn w:val="DefaultParagraphFont"/>
    <w:link w:val="Date"/>
    <w:rsid w:val="00401177"/>
    <w:rPr>
      <w:sz w:val="22"/>
    </w:rPr>
  </w:style>
  <w:style w:type="paragraph" w:styleId="BodyTextFirstIndent">
    <w:name w:val="Body Text First Indent"/>
    <w:basedOn w:val="BodyText"/>
    <w:link w:val="BodyTextFirstIndentChar"/>
    <w:rsid w:val="00401177"/>
    <w:pPr>
      <w:ind w:firstLine="210"/>
    </w:pPr>
  </w:style>
  <w:style w:type="character" w:customStyle="1" w:styleId="BodyTextFirstIndentChar">
    <w:name w:val="Body Text First Indent Char"/>
    <w:basedOn w:val="BodyTextChar"/>
    <w:link w:val="BodyTextFirstIndent"/>
    <w:rsid w:val="00401177"/>
    <w:rPr>
      <w:sz w:val="22"/>
    </w:rPr>
  </w:style>
  <w:style w:type="paragraph" w:styleId="BodyTextFirstIndent2">
    <w:name w:val="Body Text First Indent 2"/>
    <w:basedOn w:val="BodyTextIndent"/>
    <w:link w:val="BodyTextFirstIndent2Char"/>
    <w:rsid w:val="00401177"/>
    <w:pPr>
      <w:ind w:firstLine="210"/>
    </w:pPr>
  </w:style>
  <w:style w:type="character" w:customStyle="1" w:styleId="BodyTextFirstIndent2Char">
    <w:name w:val="Body Text First Indent 2 Char"/>
    <w:basedOn w:val="BodyTextIndentChar"/>
    <w:link w:val="BodyTextFirstIndent2"/>
    <w:rsid w:val="00401177"/>
    <w:rPr>
      <w:sz w:val="22"/>
    </w:rPr>
  </w:style>
  <w:style w:type="paragraph" w:styleId="BodyText2">
    <w:name w:val="Body Text 2"/>
    <w:basedOn w:val="Normal"/>
    <w:link w:val="BodyText2Char"/>
    <w:rsid w:val="00401177"/>
    <w:pPr>
      <w:spacing w:after="120" w:line="480" w:lineRule="auto"/>
    </w:pPr>
  </w:style>
  <w:style w:type="character" w:customStyle="1" w:styleId="BodyText2Char">
    <w:name w:val="Body Text 2 Char"/>
    <w:basedOn w:val="DefaultParagraphFont"/>
    <w:link w:val="BodyText2"/>
    <w:rsid w:val="00401177"/>
    <w:rPr>
      <w:sz w:val="22"/>
    </w:rPr>
  </w:style>
  <w:style w:type="paragraph" w:styleId="BodyText3">
    <w:name w:val="Body Text 3"/>
    <w:basedOn w:val="Normal"/>
    <w:link w:val="BodyText3Char"/>
    <w:rsid w:val="00401177"/>
    <w:pPr>
      <w:spacing w:after="120"/>
    </w:pPr>
    <w:rPr>
      <w:sz w:val="16"/>
      <w:szCs w:val="16"/>
    </w:rPr>
  </w:style>
  <w:style w:type="character" w:customStyle="1" w:styleId="BodyText3Char">
    <w:name w:val="Body Text 3 Char"/>
    <w:basedOn w:val="DefaultParagraphFont"/>
    <w:link w:val="BodyText3"/>
    <w:rsid w:val="00401177"/>
    <w:rPr>
      <w:sz w:val="16"/>
      <w:szCs w:val="16"/>
    </w:rPr>
  </w:style>
  <w:style w:type="paragraph" w:styleId="BodyTextIndent2">
    <w:name w:val="Body Text Indent 2"/>
    <w:basedOn w:val="Normal"/>
    <w:link w:val="BodyTextIndent2Char"/>
    <w:rsid w:val="00401177"/>
    <w:pPr>
      <w:spacing w:after="120" w:line="480" w:lineRule="auto"/>
      <w:ind w:left="283"/>
    </w:pPr>
  </w:style>
  <w:style w:type="character" w:customStyle="1" w:styleId="BodyTextIndent2Char">
    <w:name w:val="Body Text Indent 2 Char"/>
    <w:basedOn w:val="DefaultParagraphFont"/>
    <w:link w:val="BodyTextIndent2"/>
    <w:rsid w:val="00401177"/>
    <w:rPr>
      <w:sz w:val="22"/>
    </w:rPr>
  </w:style>
  <w:style w:type="paragraph" w:styleId="BodyTextIndent3">
    <w:name w:val="Body Text Indent 3"/>
    <w:basedOn w:val="Normal"/>
    <w:link w:val="BodyTextIndent3Char"/>
    <w:rsid w:val="00401177"/>
    <w:pPr>
      <w:spacing w:after="120"/>
      <w:ind w:left="283"/>
    </w:pPr>
    <w:rPr>
      <w:sz w:val="16"/>
      <w:szCs w:val="16"/>
    </w:rPr>
  </w:style>
  <w:style w:type="character" w:customStyle="1" w:styleId="BodyTextIndent3Char">
    <w:name w:val="Body Text Indent 3 Char"/>
    <w:basedOn w:val="DefaultParagraphFont"/>
    <w:link w:val="BodyTextIndent3"/>
    <w:rsid w:val="00401177"/>
    <w:rPr>
      <w:sz w:val="16"/>
      <w:szCs w:val="16"/>
    </w:rPr>
  </w:style>
  <w:style w:type="paragraph" w:styleId="BlockText">
    <w:name w:val="Block Text"/>
    <w:basedOn w:val="Normal"/>
    <w:rsid w:val="00401177"/>
    <w:pPr>
      <w:spacing w:after="120"/>
      <w:ind w:left="1440" w:right="1440"/>
    </w:pPr>
  </w:style>
  <w:style w:type="character" w:styleId="Hyperlink">
    <w:name w:val="Hyperlink"/>
    <w:basedOn w:val="DefaultParagraphFont"/>
    <w:rsid w:val="00401177"/>
    <w:rPr>
      <w:color w:val="0000FF"/>
      <w:u w:val="single"/>
    </w:rPr>
  </w:style>
  <w:style w:type="character" w:styleId="FollowedHyperlink">
    <w:name w:val="FollowedHyperlink"/>
    <w:basedOn w:val="DefaultParagraphFont"/>
    <w:rsid w:val="00401177"/>
    <w:rPr>
      <w:color w:val="800080"/>
      <w:u w:val="single"/>
    </w:rPr>
  </w:style>
  <w:style w:type="character" w:styleId="Strong">
    <w:name w:val="Strong"/>
    <w:basedOn w:val="DefaultParagraphFont"/>
    <w:qFormat/>
    <w:rsid w:val="00401177"/>
    <w:rPr>
      <w:b/>
      <w:bCs/>
    </w:rPr>
  </w:style>
  <w:style w:type="character" w:styleId="Emphasis">
    <w:name w:val="Emphasis"/>
    <w:basedOn w:val="DefaultParagraphFont"/>
    <w:qFormat/>
    <w:rsid w:val="00401177"/>
    <w:rPr>
      <w:i/>
      <w:iCs/>
    </w:rPr>
  </w:style>
  <w:style w:type="paragraph" w:styleId="DocumentMap">
    <w:name w:val="Document Map"/>
    <w:basedOn w:val="Normal"/>
    <w:link w:val="DocumentMapChar"/>
    <w:rsid w:val="00401177"/>
    <w:pPr>
      <w:shd w:val="clear" w:color="auto" w:fill="000080"/>
    </w:pPr>
    <w:rPr>
      <w:rFonts w:ascii="Tahoma" w:hAnsi="Tahoma" w:cs="Tahoma"/>
    </w:rPr>
  </w:style>
  <w:style w:type="character" w:customStyle="1" w:styleId="DocumentMapChar">
    <w:name w:val="Document Map Char"/>
    <w:basedOn w:val="DefaultParagraphFont"/>
    <w:link w:val="DocumentMap"/>
    <w:rsid w:val="00401177"/>
    <w:rPr>
      <w:rFonts w:ascii="Tahoma" w:hAnsi="Tahoma" w:cs="Tahoma"/>
      <w:sz w:val="22"/>
      <w:shd w:val="clear" w:color="auto" w:fill="000080"/>
    </w:rPr>
  </w:style>
  <w:style w:type="paragraph" w:styleId="PlainText">
    <w:name w:val="Plain Text"/>
    <w:basedOn w:val="Normal"/>
    <w:link w:val="PlainTextChar"/>
    <w:rsid w:val="00401177"/>
    <w:rPr>
      <w:rFonts w:ascii="Courier New" w:hAnsi="Courier New" w:cs="Courier New"/>
      <w:sz w:val="20"/>
    </w:rPr>
  </w:style>
  <w:style w:type="character" w:customStyle="1" w:styleId="PlainTextChar">
    <w:name w:val="Plain Text Char"/>
    <w:basedOn w:val="DefaultParagraphFont"/>
    <w:link w:val="PlainText"/>
    <w:rsid w:val="00401177"/>
    <w:rPr>
      <w:rFonts w:ascii="Courier New" w:hAnsi="Courier New" w:cs="Courier New"/>
    </w:rPr>
  </w:style>
  <w:style w:type="paragraph" w:styleId="E-mailSignature">
    <w:name w:val="E-mail Signature"/>
    <w:basedOn w:val="Normal"/>
    <w:link w:val="E-mailSignatureChar"/>
    <w:rsid w:val="00401177"/>
  </w:style>
  <w:style w:type="character" w:customStyle="1" w:styleId="E-mailSignatureChar">
    <w:name w:val="E-mail Signature Char"/>
    <w:basedOn w:val="DefaultParagraphFont"/>
    <w:link w:val="E-mailSignature"/>
    <w:rsid w:val="00401177"/>
    <w:rPr>
      <w:sz w:val="22"/>
    </w:rPr>
  </w:style>
  <w:style w:type="paragraph" w:styleId="NormalWeb">
    <w:name w:val="Normal (Web)"/>
    <w:basedOn w:val="Normal"/>
    <w:rsid w:val="00401177"/>
  </w:style>
  <w:style w:type="character" w:styleId="HTMLAcronym">
    <w:name w:val="HTML Acronym"/>
    <w:basedOn w:val="DefaultParagraphFont"/>
    <w:rsid w:val="00401177"/>
  </w:style>
  <w:style w:type="paragraph" w:styleId="HTMLAddress">
    <w:name w:val="HTML Address"/>
    <w:basedOn w:val="Normal"/>
    <w:link w:val="HTMLAddressChar"/>
    <w:rsid w:val="00401177"/>
    <w:rPr>
      <w:i/>
      <w:iCs/>
    </w:rPr>
  </w:style>
  <w:style w:type="character" w:customStyle="1" w:styleId="HTMLAddressChar">
    <w:name w:val="HTML Address Char"/>
    <w:basedOn w:val="DefaultParagraphFont"/>
    <w:link w:val="HTMLAddress"/>
    <w:rsid w:val="00401177"/>
    <w:rPr>
      <w:i/>
      <w:iCs/>
      <w:sz w:val="22"/>
    </w:rPr>
  </w:style>
  <w:style w:type="character" w:styleId="HTMLCite">
    <w:name w:val="HTML Cite"/>
    <w:basedOn w:val="DefaultParagraphFont"/>
    <w:rsid w:val="00401177"/>
    <w:rPr>
      <w:i/>
      <w:iCs/>
    </w:rPr>
  </w:style>
  <w:style w:type="character" w:styleId="HTMLCode">
    <w:name w:val="HTML Code"/>
    <w:basedOn w:val="DefaultParagraphFont"/>
    <w:rsid w:val="00401177"/>
    <w:rPr>
      <w:rFonts w:ascii="Courier New" w:hAnsi="Courier New" w:cs="Courier New"/>
      <w:sz w:val="20"/>
      <w:szCs w:val="20"/>
    </w:rPr>
  </w:style>
  <w:style w:type="character" w:styleId="HTMLDefinition">
    <w:name w:val="HTML Definition"/>
    <w:basedOn w:val="DefaultParagraphFont"/>
    <w:rsid w:val="00401177"/>
    <w:rPr>
      <w:i/>
      <w:iCs/>
    </w:rPr>
  </w:style>
  <w:style w:type="character" w:styleId="HTMLKeyboard">
    <w:name w:val="HTML Keyboard"/>
    <w:basedOn w:val="DefaultParagraphFont"/>
    <w:rsid w:val="00401177"/>
    <w:rPr>
      <w:rFonts w:ascii="Courier New" w:hAnsi="Courier New" w:cs="Courier New"/>
      <w:sz w:val="20"/>
      <w:szCs w:val="20"/>
    </w:rPr>
  </w:style>
  <w:style w:type="paragraph" w:styleId="HTMLPreformatted">
    <w:name w:val="HTML Preformatted"/>
    <w:basedOn w:val="Normal"/>
    <w:link w:val="HTMLPreformattedChar"/>
    <w:rsid w:val="00401177"/>
    <w:rPr>
      <w:rFonts w:ascii="Courier New" w:hAnsi="Courier New" w:cs="Courier New"/>
      <w:sz w:val="20"/>
    </w:rPr>
  </w:style>
  <w:style w:type="character" w:customStyle="1" w:styleId="HTMLPreformattedChar">
    <w:name w:val="HTML Preformatted Char"/>
    <w:basedOn w:val="DefaultParagraphFont"/>
    <w:link w:val="HTMLPreformatted"/>
    <w:rsid w:val="00401177"/>
    <w:rPr>
      <w:rFonts w:ascii="Courier New" w:hAnsi="Courier New" w:cs="Courier New"/>
    </w:rPr>
  </w:style>
  <w:style w:type="character" w:styleId="HTMLSample">
    <w:name w:val="HTML Sample"/>
    <w:basedOn w:val="DefaultParagraphFont"/>
    <w:rsid w:val="00401177"/>
    <w:rPr>
      <w:rFonts w:ascii="Courier New" w:hAnsi="Courier New" w:cs="Courier New"/>
    </w:rPr>
  </w:style>
  <w:style w:type="character" w:styleId="HTMLTypewriter">
    <w:name w:val="HTML Typewriter"/>
    <w:basedOn w:val="DefaultParagraphFont"/>
    <w:rsid w:val="00401177"/>
    <w:rPr>
      <w:rFonts w:ascii="Courier New" w:hAnsi="Courier New" w:cs="Courier New"/>
      <w:sz w:val="20"/>
      <w:szCs w:val="20"/>
    </w:rPr>
  </w:style>
  <w:style w:type="character" w:styleId="HTMLVariable">
    <w:name w:val="HTML Variable"/>
    <w:basedOn w:val="DefaultParagraphFont"/>
    <w:rsid w:val="00401177"/>
    <w:rPr>
      <w:i/>
      <w:iCs/>
    </w:rPr>
  </w:style>
  <w:style w:type="paragraph" w:styleId="CommentSubject">
    <w:name w:val="annotation subject"/>
    <w:basedOn w:val="CommentText"/>
    <w:next w:val="CommentText"/>
    <w:link w:val="CommentSubjectChar"/>
    <w:rsid w:val="00401177"/>
    <w:rPr>
      <w:b/>
      <w:bCs/>
    </w:rPr>
  </w:style>
  <w:style w:type="character" w:customStyle="1" w:styleId="CommentSubjectChar">
    <w:name w:val="Comment Subject Char"/>
    <w:basedOn w:val="CommentTextChar"/>
    <w:link w:val="CommentSubject"/>
    <w:rsid w:val="00401177"/>
    <w:rPr>
      <w:b/>
      <w:bCs/>
    </w:rPr>
  </w:style>
  <w:style w:type="numbering" w:styleId="1ai">
    <w:name w:val="Outline List 1"/>
    <w:basedOn w:val="NoList"/>
    <w:rsid w:val="00401177"/>
    <w:pPr>
      <w:numPr>
        <w:numId w:val="14"/>
      </w:numPr>
    </w:pPr>
  </w:style>
  <w:style w:type="numbering" w:styleId="111111">
    <w:name w:val="Outline List 2"/>
    <w:basedOn w:val="NoList"/>
    <w:rsid w:val="00401177"/>
    <w:pPr>
      <w:numPr>
        <w:numId w:val="15"/>
      </w:numPr>
    </w:pPr>
  </w:style>
  <w:style w:type="numbering" w:styleId="ArticleSection">
    <w:name w:val="Outline List 3"/>
    <w:basedOn w:val="NoList"/>
    <w:rsid w:val="00401177"/>
    <w:pPr>
      <w:numPr>
        <w:numId w:val="17"/>
      </w:numPr>
    </w:pPr>
  </w:style>
  <w:style w:type="table" w:styleId="TableSimple1">
    <w:name w:val="Table Simple 1"/>
    <w:basedOn w:val="TableNormal"/>
    <w:rsid w:val="0040117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0117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0117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0117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0117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0117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0117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0117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0117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0117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0117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0117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0117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0117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0117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0117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0117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0117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0117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0117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0117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0117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0117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0117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0117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0117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0117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0117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0117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0117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0117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0117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0117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0117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0117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0117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0117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0117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0117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0117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0117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0117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0117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01177"/>
    <w:rPr>
      <w:rFonts w:eastAsia="Times New Roman" w:cs="Times New Roman"/>
      <w:b/>
      <w:kern w:val="28"/>
      <w:sz w:val="24"/>
      <w:lang w:eastAsia="en-AU"/>
    </w:rPr>
  </w:style>
  <w:style w:type="paragraph" w:customStyle="1" w:styleId="ETAsubitem">
    <w:name w:val="ETA(subitem)"/>
    <w:basedOn w:val="OPCParaBase"/>
    <w:rsid w:val="00401177"/>
    <w:pPr>
      <w:tabs>
        <w:tab w:val="right" w:pos="340"/>
      </w:tabs>
      <w:spacing w:before="60" w:line="240" w:lineRule="auto"/>
      <w:ind w:left="454" w:hanging="454"/>
    </w:pPr>
    <w:rPr>
      <w:sz w:val="20"/>
    </w:rPr>
  </w:style>
  <w:style w:type="paragraph" w:customStyle="1" w:styleId="ETApara">
    <w:name w:val="ETA(para)"/>
    <w:basedOn w:val="OPCParaBase"/>
    <w:rsid w:val="00401177"/>
    <w:pPr>
      <w:tabs>
        <w:tab w:val="right" w:pos="754"/>
      </w:tabs>
      <w:spacing w:before="60" w:line="240" w:lineRule="auto"/>
      <w:ind w:left="828" w:hanging="828"/>
    </w:pPr>
    <w:rPr>
      <w:sz w:val="20"/>
    </w:rPr>
  </w:style>
  <w:style w:type="paragraph" w:customStyle="1" w:styleId="ETAsubpara">
    <w:name w:val="ETA(subpara)"/>
    <w:basedOn w:val="OPCParaBase"/>
    <w:rsid w:val="00401177"/>
    <w:pPr>
      <w:tabs>
        <w:tab w:val="right" w:pos="1083"/>
      </w:tabs>
      <w:spacing w:before="60" w:line="240" w:lineRule="auto"/>
      <w:ind w:left="1191" w:hanging="1191"/>
    </w:pPr>
    <w:rPr>
      <w:sz w:val="20"/>
    </w:rPr>
  </w:style>
  <w:style w:type="paragraph" w:customStyle="1" w:styleId="ETAsub-subpara">
    <w:name w:val="ETA(sub-subpara)"/>
    <w:basedOn w:val="OPCParaBase"/>
    <w:rsid w:val="0040117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01177"/>
  </w:style>
  <w:style w:type="paragraph" w:styleId="Bibliography">
    <w:name w:val="Bibliography"/>
    <w:basedOn w:val="Normal"/>
    <w:next w:val="Normal"/>
    <w:uiPriority w:val="37"/>
    <w:semiHidden/>
    <w:unhideWhenUsed/>
    <w:rsid w:val="00401177"/>
  </w:style>
  <w:style w:type="character" w:styleId="BookTitle">
    <w:name w:val="Book Title"/>
    <w:basedOn w:val="DefaultParagraphFont"/>
    <w:uiPriority w:val="33"/>
    <w:qFormat/>
    <w:rsid w:val="00401177"/>
    <w:rPr>
      <w:b/>
      <w:bCs/>
      <w:i/>
      <w:iCs/>
      <w:spacing w:val="5"/>
    </w:rPr>
  </w:style>
  <w:style w:type="table" w:styleId="ColorfulGrid">
    <w:name w:val="Colorful Grid"/>
    <w:basedOn w:val="TableNormal"/>
    <w:uiPriority w:val="73"/>
    <w:semiHidden/>
    <w:unhideWhenUsed/>
    <w:rsid w:val="0040117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0117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0117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0117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0117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0117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0117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0117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011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0117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0117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0117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0117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0117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0117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011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0117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0117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0117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0117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0117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0117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0117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0117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0117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0117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0117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0117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011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011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0117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0117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0117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0117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0117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011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0117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0117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011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0117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0117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0117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011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011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011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011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011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011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011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011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011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011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011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011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011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011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01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01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01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01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01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01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011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011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011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0117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0117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0117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0117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0117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011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011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0117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0117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0117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0117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0117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01177"/>
    <w:rPr>
      <w:color w:val="2B579A"/>
      <w:shd w:val="clear" w:color="auto" w:fill="E1DFDD"/>
    </w:rPr>
  </w:style>
  <w:style w:type="character" w:styleId="IntenseEmphasis">
    <w:name w:val="Intense Emphasis"/>
    <w:basedOn w:val="DefaultParagraphFont"/>
    <w:uiPriority w:val="21"/>
    <w:qFormat/>
    <w:rsid w:val="00401177"/>
    <w:rPr>
      <w:i/>
      <w:iCs/>
      <w:color w:val="4F81BD" w:themeColor="accent1"/>
    </w:rPr>
  </w:style>
  <w:style w:type="paragraph" w:styleId="IntenseQuote">
    <w:name w:val="Intense Quote"/>
    <w:basedOn w:val="Normal"/>
    <w:next w:val="Normal"/>
    <w:link w:val="IntenseQuoteChar"/>
    <w:uiPriority w:val="30"/>
    <w:qFormat/>
    <w:rsid w:val="004011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177"/>
    <w:rPr>
      <w:i/>
      <w:iCs/>
      <w:color w:val="4F81BD" w:themeColor="accent1"/>
      <w:sz w:val="22"/>
    </w:rPr>
  </w:style>
  <w:style w:type="character" w:styleId="IntenseReference">
    <w:name w:val="Intense Reference"/>
    <w:basedOn w:val="DefaultParagraphFont"/>
    <w:uiPriority w:val="32"/>
    <w:qFormat/>
    <w:rsid w:val="00401177"/>
    <w:rPr>
      <w:b/>
      <w:bCs/>
      <w:smallCaps/>
      <w:color w:val="4F81BD" w:themeColor="accent1"/>
      <w:spacing w:val="5"/>
    </w:rPr>
  </w:style>
  <w:style w:type="table" w:styleId="LightGrid">
    <w:name w:val="Light Grid"/>
    <w:basedOn w:val="TableNormal"/>
    <w:uiPriority w:val="62"/>
    <w:semiHidden/>
    <w:unhideWhenUsed/>
    <w:rsid w:val="004011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011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0117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011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011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0117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0117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011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011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0117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011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011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0117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0117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0117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011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0117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0117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0117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0117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0117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01177"/>
    <w:pPr>
      <w:ind w:left="720"/>
      <w:contextualSpacing/>
    </w:pPr>
  </w:style>
  <w:style w:type="table" w:styleId="ListTable1Light">
    <w:name w:val="List Table 1 Light"/>
    <w:basedOn w:val="TableNormal"/>
    <w:uiPriority w:val="46"/>
    <w:rsid w:val="0040117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0117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0117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0117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0117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0117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0117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0117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0117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0117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0117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0117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0117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0117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0117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0117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0117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0117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0117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0117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0117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011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011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011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011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011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011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011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0117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0117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0117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0117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0117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0117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0117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0117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0117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0117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0117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0117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0117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0117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0117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0117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0117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0117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0117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0117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0117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0117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011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011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011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011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0117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0117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01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01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01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01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01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01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011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0117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0117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011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0117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0117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0117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0117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0117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0117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011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011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011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011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0117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0117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011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011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011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011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011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011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011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01177"/>
    <w:rPr>
      <w:color w:val="2B579A"/>
      <w:shd w:val="clear" w:color="auto" w:fill="E1DFDD"/>
    </w:rPr>
  </w:style>
  <w:style w:type="paragraph" w:styleId="NoSpacing">
    <w:name w:val="No Spacing"/>
    <w:uiPriority w:val="1"/>
    <w:qFormat/>
    <w:rsid w:val="00401177"/>
    <w:rPr>
      <w:sz w:val="22"/>
    </w:rPr>
  </w:style>
  <w:style w:type="paragraph" w:styleId="NoteHeading">
    <w:name w:val="Note Heading"/>
    <w:basedOn w:val="Normal"/>
    <w:next w:val="Normal"/>
    <w:link w:val="NoteHeadingChar"/>
    <w:uiPriority w:val="99"/>
    <w:semiHidden/>
    <w:unhideWhenUsed/>
    <w:rsid w:val="00401177"/>
    <w:pPr>
      <w:spacing w:line="240" w:lineRule="auto"/>
    </w:pPr>
  </w:style>
  <w:style w:type="character" w:customStyle="1" w:styleId="NoteHeadingChar">
    <w:name w:val="Note Heading Char"/>
    <w:basedOn w:val="DefaultParagraphFont"/>
    <w:link w:val="NoteHeading"/>
    <w:uiPriority w:val="99"/>
    <w:semiHidden/>
    <w:rsid w:val="00401177"/>
    <w:rPr>
      <w:sz w:val="22"/>
    </w:rPr>
  </w:style>
  <w:style w:type="character" w:styleId="PlaceholderText">
    <w:name w:val="Placeholder Text"/>
    <w:basedOn w:val="DefaultParagraphFont"/>
    <w:uiPriority w:val="99"/>
    <w:semiHidden/>
    <w:rsid w:val="00401177"/>
    <w:rPr>
      <w:color w:val="808080"/>
    </w:rPr>
  </w:style>
  <w:style w:type="table" w:styleId="PlainTable1">
    <w:name w:val="Plain Table 1"/>
    <w:basedOn w:val="TableNormal"/>
    <w:uiPriority w:val="41"/>
    <w:rsid w:val="004011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11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011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011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011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011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1177"/>
    <w:rPr>
      <w:i/>
      <w:iCs/>
      <w:color w:val="404040" w:themeColor="text1" w:themeTint="BF"/>
      <w:sz w:val="22"/>
    </w:rPr>
  </w:style>
  <w:style w:type="character" w:styleId="SmartHyperlink">
    <w:name w:val="Smart Hyperlink"/>
    <w:basedOn w:val="DefaultParagraphFont"/>
    <w:uiPriority w:val="99"/>
    <w:semiHidden/>
    <w:unhideWhenUsed/>
    <w:rsid w:val="00401177"/>
    <w:rPr>
      <w:u w:val="dotted"/>
    </w:rPr>
  </w:style>
  <w:style w:type="character" w:styleId="SubtleEmphasis">
    <w:name w:val="Subtle Emphasis"/>
    <w:basedOn w:val="DefaultParagraphFont"/>
    <w:uiPriority w:val="19"/>
    <w:qFormat/>
    <w:rsid w:val="00401177"/>
    <w:rPr>
      <w:i/>
      <w:iCs/>
      <w:color w:val="404040" w:themeColor="text1" w:themeTint="BF"/>
    </w:rPr>
  </w:style>
  <w:style w:type="character" w:styleId="SubtleReference">
    <w:name w:val="Subtle Reference"/>
    <w:basedOn w:val="DefaultParagraphFont"/>
    <w:uiPriority w:val="31"/>
    <w:qFormat/>
    <w:rsid w:val="00401177"/>
    <w:rPr>
      <w:smallCaps/>
      <w:color w:val="5A5A5A" w:themeColor="text1" w:themeTint="A5"/>
    </w:rPr>
  </w:style>
  <w:style w:type="table" w:styleId="TableGridLight">
    <w:name w:val="Grid Table Light"/>
    <w:basedOn w:val="TableNormal"/>
    <w:uiPriority w:val="40"/>
    <w:rsid w:val="004011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0117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01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jp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4C34-5544-414A-B6C0-F15C687F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12</Pages>
  <Words>2290</Words>
  <Characters>13057</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2024-09-13T04:37:00Z</dcterms:created>
  <dcterms:modified xsi:type="dcterms:W3CDTF">2024-09-13T04:37:00Z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Native Title (Notices) Determination 2024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OPC66808</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ies>
</file>