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B37730C" w14:textId="5D1DF1F3" w:rsidR="00905F94" w:rsidRPr="00ED4294" w:rsidRDefault="006B5C04" w:rsidP="002A045B">
      <w:pPr>
        <w:spacing w:before="0"/>
        <w:jc w:val="center"/>
        <w:rPr>
          <w:rFonts w:ascii="Times New Roman" w:hAnsi="Times New Roman"/>
          <w:b/>
          <w:bCs/>
          <w:sz w:val="24"/>
          <w:szCs w:val="24"/>
          <w:u w:val="single"/>
          <w:lang w:eastAsia="ja-JP"/>
        </w:rPr>
      </w:pPr>
      <w:r w:rsidRPr="00ED4294">
        <w:rPr>
          <w:rFonts w:ascii="Times New Roman" w:hAnsi="Times New Roman"/>
          <w:b/>
          <w:bCs/>
          <w:sz w:val="24"/>
          <w:szCs w:val="24"/>
          <w:u w:val="single"/>
          <w:lang w:eastAsia="ja-JP"/>
        </w:rPr>
        <w:t>EXPLANATORY STATEMENT</w:t>
      </w:r>
    </w:p>
    <w:p w14:paraId="61BBC970" w14:textId="77777777" w:rsidR="002A045B" w:rsidRPr="00ED4294" w:rsidRDefault="002A045B" w:rsidP="00B45A75">
      <w:pPr>
        <w:spacing w:before="0"/>
        <w:rPr>
          <w:rFonts w:ascii="Times New Roman" w:hAnsi="Times New Roman"/>
          <w:sz w:val="24"/>
          <w:szCs w:val="24"/>
          <w:lang w:eastAsia="ja-JP"/>
        </w:rPr>
      </w:pPr>
    </w:p>
    <w:p w14:paraId="7F89E2BF" w14:textId="77A5F3DD" w:rsidR="006B5C04" w:rsidRPr="00ED4294" w:rsidRDefault="006B5C04" w:rsidP="002A045B">
      <w:pPr>
        <w:spacing w:before="0"/>
        <w:jc w:val="center"/>
        <w:rPr>
          <w:rFonts w:ascii="Times New Roman" w:hAnsi="Times New Roman"/>
          <w:sz w:val="24"/>
          <w:szCs w:val="24"/>
          <w:u w:val="single"/>
          <w:lang w:eastAsia="ja-JP"/>
        </w:rPr>
      </w:pPr>
      <w:r w:rsidRPr="00ED4294">
        <w:rPr>
          <w:rFonts w:ascii="Times New Roman" w:hAnsi="Times New Roman"/>
          <w:sz w:val="24"/>
          <w:szCs w:val="24"/>
          <w:u w:val="single"/>
          <w:lang w:eastAsia="ja-JP"/>
        </w:rPr>
        <w:t xml:space="preserve">Issued by Authority of the Minister for </w:t>
      </w:r>
      <w:r w:rsidR="006B743C" w:rsidRPr="00ED4294">
        <w:rPr>
          <w:rFonts w:ascii="Times New Roman" w:hAnsi="Times New Roman"/>
          <w:sz w:val="24"/>
          <w:szCs w:val="24"/>
          <w:u w:val="single"/>
          <w:lang w:eastAsia="ja-JP"/>
        </w:rPr>
        <w:t>Agriculture, Fisheries and Forestry</w:t>
      </w:r>
    </w:p>
    <w:p w14:paraId="360B0692" w14:textId="77777777" w:rsidR="002A045B" w:rsidRPr="00ED4294" w:rsidRDefault="002A045B" w:rsidP="002A045B">
      <w:pPr>
        <w:spacing w:before="0"/>
        <w:jc w:val="center"/>
        <w:rPr>
          <w:rFonts w:ascii="Times New Roman" w:hAnsi="Times New Roman"/>
          <w:sz w:val="24"/>
          <w:szCs w:val="24"/>
          <w:u w:val="single"/>
          <w:lang w:eastAsia="ja-JP"/>
        </w:rPr>
      </w:pPr>
    </w:p>
    <w:p w14:paraId="5E053637" w14:textId="037B78B8" w:rsidR="006B5C04" w:rsidRPr="00ED4294" w:rsidRDefault="006B743C" w:rsidP="002A045B">
      <w:pPr>
        <w:spacing w:before="0"/>
        <w:jc w:val="center"/>
        <w:rPr>
          <w:rFonts w:ascii="Times New Roman" w:hAnsi="Times New Roman"/>
          <w:sz w:val="24"/>
          <w:szCs w:val="24"/>
          <w:lang w:eastAsia="ja-JP"/>
        </w:rPr>
      </w:pPr>
      <w:r w:rsidRPr="00ED4294">
        <w:rPr>
          <w:rFonts w:ascii="Times New Roman" w:hAnsi="Times New Roman"/>
          <w:i/>
          <w:iCs/>
          <w:sz w:val="24"/>
          <w:szCs w:val="24"/>
          <w:lang w:eastAsia="ja-JP"/>
        </w:rPr>
        <w:t>Biosecurity Act 2015</w:t>
      </w:r>
    </w:p>
    <w:p w14:paraId="2B7AC608" w14:textId="77777777" w:rsidR="002A045B" w:rsidRPr="00ED4294" w:rsidRDefault="002A045B" w:rsidP="002A045B">
      <w:pPr>
        <w:spacing w:before="0"/>
        <w:jc w:val="center"/>
        <w:rPr>
          <w:rFonts w:ascii="Times New Roman" w:hAnsi="Times New Roman"/>
          <w:i/>
          <w:iCs/>
          <w:sz w:val="24"/>
          <w:szCs w:val="24"/>
          <w:lang w:eastAsia="ja-JP"/>
        </w:rPr>
      </w:pPr>
    </w:p>
    <w:p w14:paraId="39CA613A" w14:textId="636651C2" w:rsidR="006B5C04" w:rsidRPr="00ED4294" w:rsidRDefault="006B743C" w:rsidP="002A045B">
      <w:pPr>
        <w:spacing w:before="0"/>
        <w:jc w:val="center"/>
        <w:rPr>
          <w:rFonts w:ascii="Times New Roman" w:hAnsi="Times New Roman"/>
          <w:sz w:val="24"/>
          <w:szCs w:val="24"/>
          <w:lang w:eastAsia="ja-JP"/>
        </w:rPr>
      </w:pPr>
      <w:bookmarkStart w:id="0" w:name="_Hlk166153221"/>
      <w:r w:rsidRPr="00ED4294">
        <w:rPr>
          <w:rFonts w:ascii="Times New Roman" w:hAnsi="Times New Roman"/>
          <w:i/>
          <w:iCs/>
          <w:sz w:val="24"/>
          <w:szCs w:val="24"/>
          <w:lang w:eastAsia="ja-JP"/>
        </w:rPr>
        <w:t>Biosecurity Amendment (</w:t>
      </w:r>
      <w:r w:rsidR="0029253B">
        <w:rPr>
          <w:rFonts w:ascii="Times New Roman" w:hAnsi="Times New Roman"/>
          <w:i/>
          <w:iCs/>
          <w:sz w:val="24"/>
          <w:szCs w:val="24"/>
          <w:lang w:eastAsia="ja-JP"/>
        </w:rPr>
        <w:t xml:space="preserve">Time for Payment of Charge for </w:t>
      </w:r>
      <w:r w:rsidR="00B81428" w:rsidRPr="00B81428">
        <w:rPr>
          <w:rFonts w:ascii="Times New Roman" w:hAnsi="Times New Roman"/>
          <w:i/>
          <w:iCs/>
          <w:sz w:val="24"/>
          <w:szCs w:val="24"/>
          <w:lang w:eastAsia="ja-JP"/>
        </w:rPr>
        <w:t>Low Value Goods</w:t>
      </w:r>
      <w:r w:rsidRPr="00ED4294">
        <w:rPr>
          <w:rFonts w:ascii="Times New Roman" w:hAnsi="Times New Roman"/>
          <w:i/>
          <w:iCs/>
          <w:sz w:val="24"/>
          <w:szCs w:val="24"/>
          <w:lang w:eastAsia="ja-JP"/>
        </w:rPr>
        <w:t>) Regulations 202</w:t>
      </w:r>
      <w:r w:rsidR="00B81428">
        <w:rPr>
          <w:rFonts w:ascii="Times New Roman" w:hAnsi="Times New Roman"/>
          <w:i/>
          <w:iCs/>
          <w:sz w:val="24"/>
          <w:szCs w:val="24"/>
          <w:lang w:eastAsia="ja-JP"/>
        </w:rPr>
        <w:t>4</w:t>
      </w:r>
    </w:p>
    <w:bookmarkEnd w:id="0"/>
    <w:p w14:paraId="03F321D8" w14:textId="77777777" w:rsidR="002A045B" w:rsidRPr="00ED4294" w:rsidRDefault="002A045B" w:rsidP="002A045B">
      <w:pPr>
        <w:spacing w:before="0"/>
        <w:jc w:val="center"/>
        <w:rPr>
          <w:rFonts w:ascii="Times New Roman" w:hAnsi="Times New Roman"/>
          <w:sz w:val="24"/>
          <w:szCs w:val="24"/>
          <w:lang w:eastAsia="ja-JP"/>
        </w:rPr>
      </w:pPr>
    </w:p>
    <w:p w14:paraId="4A084996" w14:textId="0D247593" w:rsidR="006B5C04" w:rsidRPr="00E51722" w:rsidRDefault="006B5C04"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Legislative Authority</w:t>
      </w:r>
    </w:p>
    <w:p w14:paraId="60C8C912" w14:textId="77777777" w:rsidR="002A045B" w:rsidRPr="00E51722" w:rsidRDefault="002A045B" w:rsidP="002A045B">
      <w:pPr>
        <w:spacing w:before="0"/>
        <w:rPr>
          <w:rFonts w:ascii="Times New Roman" w:hAnsi="Times New Roman"/>
          <w:sz w:val="24"/>
          <w:szCs w:val="24"/>
          <w:lang w:eastAsia="ja-JP"/>
        </w:rPr>
      </w:pPr>
    </w:p>
    <w:p w14:paraId="65E66043" w14:textId="1A6B4BF1" w:rsidR="006B743C" w:rsidRPr="00E51722" w:rsidRDefault="006B743C" w:rsidP="00AB247E">
      <w:pPr>
        <w:shd w:val="clear" w:color="auto" w:fill="FFFFFF"/>
        <w:spacing w:before="0" w:line="235" w:lineRule="atLeast"/>
        <w:rPr>
          <w:rFonts w:ascii="Times New Roman" w:eastAsia="Times New Roman" w:hAnsi="Times New Roman"/>
          <w:color w:val="000000"/>
          <w:sz w:val="24"/>
          <w:szCs w:val="24"/>
          <w:lang w:eastAsia="en-AU"/>
        </w:rPr>
      </w:pPr>
      <w:r w:rsidRPr="00E51722">
        <w:rPr>
          <w:rFonts w:ascii="Times New Roman" w:eastAsia="Times New Roman" w:hAnsi="Times New Roman"/>
          <w:color w:val="000000"/>
          <w:sz w:val="24"/>
          <w:szCs w:val="24"/>
          <w:lang w:eastAsia="en-AU"/>
        </w:rPr>
        <w:t>The </w:t>
      </w:r>
      <w:r w:rsidRPr="00E51722">
        <w:rPr>
          <w:rFonts w:ascii="Times New Roman" w:eastAsia="Times New Roman" w:hAnsi="Times New Roman"/>
          <w:i/>
          <w:iCs/>
          <w:color w:val="000000"/>
          <w:sz w:val="24"/>
          <w:szCs w:val="24"/>
          <w:lang w:eastAsia="en-AU"/>
        </w:rPr>
        <w:t>Biosecurity Act 2015</w:t>
      </w:r>
      <w:r w:rsidRPr="00E51722">
        <w:rPr>
          <w:rFonts w:ascii="Times New Roman" w:eastAsia="Times New Roman" w:hAnsi="Times New Roman"/>
          <w:color w:val="000000"/>
          <w:sz w:val="24"/>
          <w:szCs w:val="24"/>
          <w:lang w:eastAsia="en-AU"/>
        </w:rPr>
        <w:t> (the Act) provides the regulatory framework for the management of diseases and pests that may cause harm to human, animal or plant health or the environment.</w:t>
      </w:r>
    </w:p>
    <w:p w14:paraId="373C6590" w14:textId="77777777" w:rsidR="00AB247E" w:rsidRPr="00E51722" w:rsidRDefault="00AB247E" w:rsidP="00ED4294">
      <w:pPr>
        <w:shd w:val="clear" w:color="auto" w:fill="FFFFFF"/>
        <w:spacing w:before="0" w:line="235" w:lineRule="atLeast"/>
        <w:rPr>
          <w:rFonts w:ascii="Calibri" w:eastAsia="Times New Roman" w:hAnsi="Calibri" w:cs="Calibri"/>
          <w:color w:val="000000"/>
          <w:lang w:eastAsia="en-AU"/>
        </w:rPr>
      </w:pPr>
    </w:p>
    <w:p w14:paraId="349E4694" w14:textId="77777777" w:rsidR="00DC1117" w:rsidRPr="00E51722" w:rsidRDefault="00DC1117" w:rsidP="00DC1117">
      <w:pPr>
        <w:shd w:val="clear" w:color="auto" w:fill="FFFFFF"/>
        <w:spacing w:before="0" w:line="235" w:lineRule="atLeast"/>
        <w:rPr>
          <w:rFonts w:ascii="Times New Roman" w:eastAsia="Times New Roman" w:hAnsi="Times New Roman"/>
          <w:color w:val="000000"/>
          <w:sz w:val="24"/>
          <w:szCs w:val="24"/>
          <w:lang w:eastAsia="en-AU"/>
        </w:rPr>
      </w:pPr>
      <w:r w:rsidRPr="00272B31">
        <w:rPr>
          <w:rFonts w:ascii="Times New Roman" w:eastAsia="Times New Roman" w:hAnsi="Times New Roman"/>
          <w:color w:val="000000"/>
          <w:sz w:val="24"/>
          <w:szCs w:val="24"/>
          <w:lang w:eastAsia="en-AU"/>
        </w:rPr>
        <w:t>Section 645 of the Act provides that the Governor-General may make regulations prescribing matters that are required or permitted by the Act to be prescribed or that are necessary or convenient to be prescribed for carrying out or giving effect to the Act</w:t>
      </w:r>
      <w:r w:rsidRPr="00E51722">
        <w:rPr>
          <w:rFonts w:ascii="Times New Roman" w:eastAsia="Times New Roman" w:hAnsi="Times New Roman"/>
          <w:color w:val="000000"/>
          <w:sz w:val="24"/>
          <w:szCs w:val="24"/>
          <w:lang w:eastAsia="en-AU"/>
        </w:rPr>
        <w:t>.</w:t>
      </w:r>
    </w:p>
    <w:p w14:paraId="06EF5F32" w14:textId="77777777" w:rsidR="00DC1117" w:rsidRPr="00E51722" w:rsidRDefault="00DC1117" w:rsidP="00AB247E">
      <w:pPr>
        <w:shd w:val="clear" w:color="auto" w:fill="FFFFFF"/>
        <w:spacing w:before="0" w:line="235" w:lineRule="atLeast"/>
        <w:rPr>
          <w:rFonts w:ascii="Times New Roman" w:eastAsia="Times New Roman" w:hAnsi="Times New Roman"/>
          <w:color w:val="000000"/>
          <w:sz w:val="24"/>
          <w:szCs w:val="24"/>
          <w:lang w:eastAsia="en-AU"/>
        </w:rPr>
      </w:pPr>
    </w:p>
    <w:p w14:paraId="5207E0E0" w14:textId="675B7C15" w:rsidR="006B743C" w:rsidRDefault="00810245" w:rsidP="00AB247E">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hAnsi="Times New Roman"/>
          <w:sz w:val="24"/>
          <w:szCs w:val="24"/>
          <w:lang w:eastAsia="ja-JP"/>
        </w:rPr>
        <w:t>Paragraph</w:t>
      </w:r>
      <w:r w:rsidRPr="00740279">
        <w:rPr>
          <w:rFonts w:ascii="Times New Roman" w:hAnsi="Times New Roman"/>
          <w:sz w:val="24"/>
          <w:szCs w:val="24"/>
          <w:lang w:eastAsia="ja-JP"/>
        </w:rPr>
        <w:t xml:space="preserve"> 59</w:t>
      </w:r>
      <w:r>
        <w:rPr>
          <w:rFonts w:ascii="Times New Roman" w:hAnsi="Times New Roman"/>
          <w:sz w:val="24"/>
          <w:szCs w:val="24"/>
          <w:lang w:eastAsia="ja-JP"/>
        </w:rPr>
        <w:t>3(a)</w:t>
      </w:r>
      <w:r w:rsidRPr="00740279">
        <w:rPr>
          <w:rFonts w:ascii="Times New Roman" w:hAnsi="Times New Roman"/>
          <w:sz w:val="24"/>
          <w:szCs w:val="24"/>
          <w:lang w:eastAsia="ja-JP"/>
        </w:rPr>
        <w:t xml:space="preserve"> of the Act provides that the </w:t>
      </w:r>
      <w:r w:rsidRPr="0011424A">
        <w:rPr>
          <w:rFonts w:ascii="Times New Roman" w:hAnsi="Times New Roman"/>
          <w:i/>
          <w:iCs/>
          <w:sz w:val="24"/>
          <w:szCs w:val="24"/>
          <w:lang w:eastAsia="ja-JP"/>
        </w:rPr>
        <w:t>Biosecurity Regulation 2016</w:t>
      </w:r>
      <w:r>
        <w:rPr>
          <w:rFonts w:ascii="Times New Roman" w:hAnsi="Times New Roman"/>
          <w:sz w:val="24"/>
          <w:szCs w:val="24"/>
          <w:lang w:eastAsia="ja-JP"/>
        </w:rPr>
        <w:t xml:space="preserve"> (the Principal Regulation) </w:t>
      </w:r>
      <w:r w:rsidRPr="00740279">
        <w:rPr>
          <w:rFonts w:ascii="Times New Roman" w:hAnsi="Times New Roman"/>
          <w:sz w:val="24"/>
          <w:szCs w:val="24"/>
          <w:lang w:eastAsia="ja-JP"/>
        </w:rPr>
        <w:t xml:space="preserve">may prescribe </w:t>
      </w:r>
      <w:r>
        <w:rPr>
          <w:rFonts w:ascii="Times New Roman" w:hAnsi="Times New Roman"/>
          <w:sz w:val="24"/>
          <w:szCs w:val="24"/>
          <w:lang w:eastAsia="ja-JP"/>
        </w:rPr>
        <w:t xml:space="preserve">the time when a specified </w:t>
      </w:r>
      <w:r w:rsidRPr="00140BE1">
        <w:rPr>
          <w:rFonts w:ascii="Times New Roman" w:hAnsi="Times New Roman"/>
          <w:sz w:val="24"/>
          <w:szCs w:val="24"/>
          <w:lang w:eastAsia="ja-JP"/>
        </w:rPr>
        <w:t>cost-recovery charge</w:t>
      </w:r>
      <w:r>
        <w:rPr>
          <w:rFonts w:ascii="Times New Roman" w:hAnsi="Times New Roman"/>
          <w:sz w:val="24"/>
          <w:szCs w:val="24"/>
          <w:lang w:eastAsia="ja-JP"/>
        </w:rPr>
        <w:t xml:space="preserve"> is due and payable. </w:t>
      </w:r>
    </w:p>
    <w:p w14:paraId="7A671E46" w14:textId="77777777" w:rsidR="00FA1A8D" w:rsidRDefault="00FA1A8D" w:rsidP="00AB247E">
      <w:pPr>
        <w:shd w:val="clear" w:color="auto" w:fill="FFFFFF"/>
        <w:spacing w:before="0" w:line="235" w:lineRule="atLeast"/>
        <w:rPr>
          <w:rFonts w:ascii="Times New Roman" w:eastAsia="Times New Roman" w:hAnsi="Times New Roman"/>
          <w:color w:val="000000"/>
          <w:sz w:val="24"/>
          <w:szCs w:val="24"/>
          <w:lang w:eastAsia="en-AU"/>
        </w:rPr>
      </w:pPr>
    </w:p>
    <w:p w14:paraId="2037ADCA" w14:textId="47DFCCDE" w:rsidR="00FA1A8D" w:rsidRPr="00E51722" w:rsidRDefault="00FA1A8D" w:rsidP="00AB247E">
      <w:pPr>
        <w:shd w:val="clear" w:color="auto" w:fill="FFFFFF"/>
        <w:spacing w:before="0" w:line="235" w:lineRule="atLeast"/>
        <w:rPr>
          <w:rFonts w:ascii="Times New Roman" w:eastAsia="Times New Roman" w:hAnsi="Times New Roman"/>
          <w:color w:val="000000"/>
          <w:sz w:val="24"/>
          <w:szCs w:val="24"/>
          <w:lang w:eastAsia="en-AU"/>
        </w:rPr>
      </w:pPr>
      <w:r w:rsidRPr="00740279">
        <w:rPr>
          <w:rFonts w:ascii="Times New Roman" w:hAnsi="Times New Roman"/>
          <w:sz w:val="24"/>
          <w:szCs w:val="24"/>
          <w:lang w:eastAsia="ja-JP"/>
        </w:rPr>
        <w:t>S</w:t>
      </w:r>
      <w:r>
        <w:rPr>
          <w:rFonts w:ascii="Times New Roman" w:hAnsi="Times New Roman"/>
          <w:sz w:val="24"/>
          <w:szCs w:val="24"/>
          <w:lang w:eastAsia="ja-JP"/>
        </w:rPr>
        <w:t xml:space="preserve">ection 9 of the Act defines a </w:t>
      </w:r>
      <w:r w:rsidRPr="00140BE1">
        <w:rPr>
          <w:rFonts w:ascii="Times New Roman" w:hAnsi="Times New Roman"/>
          <w:sz w:val="24"/>
          <w:szCs w:val="24"/>
          <w:lang w:eastAsia="ja-JP"/>
        </w:rPr>
        <w:t>cost-recovery charge</w:t>
      </w:r>
      <w:r>
        <w:rPr>
          <w:rFonts w:ascii="Times New Roman" w:hAnsi="Times New Roman"/>
          <w:sz w:val="24"/>
          <w:szCs w:val="24"/>
          <w:lang w:eastAsia="ja-JP"/>
        </w:rPr>
        <w:t xml:space="preserve"> to include a charge imposed by the </w:t>
      </w:r>
      <w:r w:rsidRPr="00477C47">
        <w:rPr>
          <w:rFonts w:ascii="Times New Roman" w:hAnsi="Times New Roman"/>
          <w:i/>
          <w:iCs/>
          <w:sz w:val="24"/>
          <w:szCs w:val="24"/>
          <w:lang w:eastAsia="ja-JP"/>
        </w:rPr>
        <w:t>Biosecurity Charges Imposition (Customs) Act 2015</w:t>
      </w:r>
      <w:r>
        <w:rPr>
          <w:rFonts w:ascii="Times New Roman" w:hAnsi="Times New Roman"/>
          <w:sz w:val="24"/>
          <w:szCs w:val="24"/>
          <w:lang w:eastAsia="ja-JP"/>
        </w:rPr>
        <w:t xml:space="preserve"> (the Biosecurity Customs Act) or the </w:t>
      </w:r>
      <w:r w:rsidRPr="00477C47">
        <w:rPr>
          <w:rFonts w:ascii="Times New Roman" w:hAnsi="Times New Roman"/>
          <w:i/>
          <w:iCs/>
          <w:sz w:val="24"/>
          <w:szCs w:val="24"/>
          <w:lang w:eastAsia="ja-JP"/>
        </w:rPr>
        <w:t>Biosecurity Charges Imposition (General) Act 2</w:t>
      </w:r>
      <w:r>
        <w:rPr>
          <w:rFonts w:ascii="Times New Roman" w:hAnsi="Times New Roman"/>
          <w:i/>
          <w:iCs/>
          <w:sz w:val="24"/>
          <w:szCs w:val="24"/>
          <w:lang w:eastAsia="ja-JP"/>
        </w:rPr>
        <w:t>0</w:t>
      </w:r>
      <w:r w:rsidRPr="00477C47">
        <w:rPr>
          <w:rFonts w:ascii="Times New Roman" w:hAnsi="Times New Roman"/>
          <w:i/>
          <w:iCs/>
          <w:sz w:val="24"/>
          <w:szCs w:val="24"/>
          <w:lang w:eastAsia="ja-JP"/>
        </w:rPr>
        <w:t>15</w:t>
      </w:r>
      <w:r>
        <w:rPr>
          <w:rFonts w:ascii="Times New Roman" w:hAnsi="Times New Roman"/>
          <w:sz w:val="24"/>
          <w:szCs w:val="24"/>
          <w:lang w:eastAsia="ja-JP"/>
        </w:rPr>
        <w:t xml:space="preserve"> (the Biosecurity General Act).</w:t>
      </w:r>
    </w:p>
    <w:p w14:paraId="49599AE6" w14:textId="77777777" w:rsidR="00AB247E" w:rsidRPr="00E51722" w:rsidRDefault="00AB247E" w:rsidP="00ED4294">
      <w:pPr>
        <w:shd w:val="clear" w:color="auto" w:fill="FFFFFF"/>
        <w:spacing w:before="0" w:line="235" w:lineRule="atLeast"/>
        <w:rPr>
          <w:rFonts w:ascii="Times New Roman" w:eastAsia="Times New Roman" w:hAnsi="Times New Roman"/>
          <w:color w:val="000000"/>
          <w:sz w:val="24"/>
          <w:szCs w:val="24"/>
          <w:lang w:eastAsia="en-AU"/>
        </w:rPr>
      </w:pPr>
    </w:p>
    <w:p w14:paraId="0A415794" w14:textId="1F4F2D2D" w:rsidR="006013E4" w:rsidRPr="00E51722" w:rsidRDefault="006013E4" w:rsidP="00AB247E">
      <w:pPr>
        <w:spacing w:before="0"/>
        <w:rPr>
          <w:rFonts w:ascii="Times New Roman" w:hAnsi="Times New Roman"/>
          <w:sz w:val="24"/>
          <w:szCs w:val="24"/>
          <w:lang w:eastAsia="ja-JP"/>
        </w:rPr>
      </w:pPr>
      <w:r w:rsidRPr="00E51722">
        <w:rPr>
          <w:rFonts w:ascii="Times New Roman" w:hAnsi="Times New Roman"/>
          <w:sz w:val="24"/>
          <w:szCs w:val="24"/>
          <w:lang w:eastAsia="ja-JP"/>
        </w:rPr>
        <w:t>Subsection 33(3) of the </w:t>
      </w:r>
      <w:r w:rsidRPr="00E51722">
        <w:rPr>
          <w:rFonts w:ascii="Times New Roman" w:hAnsi="Times New Roman"/>
          <w:i/>
          <w:iCs/>
          <w:sz w:val="24"/>
          <w:szCs w:val="24"/>
          <w:lang w:eastAsia="ja-JP"/>
        </w:rPr>
        <w:t>Acts Interpretation Act 1901</w:t>
      </w:r>
      <w:r w:rsidRPr="00E51722">
        <w:rPr>
          <w:rFonts w:ascii="Times New Roman" w:hAnsi="Times New Roman"/>
          <w:sz w:val="24"/>
          <w:szCs w:val="24"/>
          <w:lang w:eastAsia="ja-JP"/>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572818" w14:textId="77777777" w:rsidR="002A045B" w:rsidRPr="00E51722" w:rsidRDefault="002A045B" w:rsidP="002A045B">
      <w:pPr>
        <w:spacing w:before="0"/>
        <w:rPr>
          <w:rFonts w:ascii="Times New Roman" w:hAnsi="Times New Roman"/>
          <w:sz w:val="24"/>
          <w:szCs w:val="24"/>
          <w:lang w:eastAsia="ja-JP"/>
        </w:rPr>
      </w:pPr>
    </w:p>
    <w:p w14:paraId="420EA17A" w14:textId="29A725DE" w:rsidR="006B5C04" w:rsidRPr="00E51722" w:rsidRDefault="006B5C04" w:rsidP="002A045B">
      <w:pPr>
        <w:spacing w:before="0"/>
        <w:rPr>
          <w:rFonts w:ascii="Times New Roman" w:hAnsi="Times New Roman"/>
          <w:sz w:val="24"/>
          <w:szCs w:val="24"/>
          <w:lang w:eastAsia="ja-JP"/>
        </w:rPr>
      </w:pPr>
      <w:r w:rsidRPr="00E51722">
        <w:rPr>
          <w:rFonts w:ascii="Times New Roman" w:hAnsi="Times New Roman"/>
          <w:b/>
          <w:bCs/>
          <w:sz w:val="24"/>
          <w:szCs w:val="24"/>
          <w:lang w:eastAsia="ja-JP"/>
        </w:rPr>
        <w:t>Purpose</w:t>
      </w:r>
    </w:p>
    <w:p w14:paraId="5B39EC73" w14:textId="77777777" w:rsidR="002A045B" w:rsidRPr="00E51722" w:rsidRDefault="002A045B" w:rsidP="002A045B">
      <w:pPr>
        <w:spacing w:before="0"/>
        <w:rPr>
          <w:rFonts w:ascii="Times New Roman" w:hAnsi="Times New Roman"/>
          <w:sz w:val="24"/>
          <w:szCs w:val="24"/>
          <w:lang w:eastAsia="ja-JP"/>
        </w:rPr>
      </w:pPr>
    </w:p>
    <w:p w14:paraId="622FEFC2" w14:textId="561659ED" w:rsidR="0029253B" w:rsidRPr="0029253B" w:rsidRDefault="0029253B" w:rsidP="0029253B">
      <w:pPr>
        <w:spacing w:before="0"/>
        <w:rPr>
          <w:rFonts w:ascii="Times New Roman" w:hAnsi="Times New Roman"/>
          <w:sz w:val="24"/>
          <w:szCs w:val="24"/>
          <w:lang w:eastAsia="ja-JP"/>
        </w:rPr>
      </w:pPr>
      <w:bookmarkStart w:id="1" w:name="_Hlk161934309"/>
      <w:r w:rsidRPr="0029253B">
        <w:rPr>
          <w:rFonts w:ascii="Times New Roman" w:hAnsi="Times New Roman"/>
          <w:sz w:val="24"/>
          <w:szCs w:val="24"/>
          <w:lang w:eastAsia="ja-JP"/>
        </w:rPr>
        <w:t xml:space="preserve">A new cost-recovery charge was imposed under the </w:t>
      </w:r>
      <w:r w:rsidRPr="0029253B">
        <w:rPr>
          <w:rFonts w:ascii="Times New Roman" w:hAnsi="Times New Roman"/>
          <w:i/>
          <w:iCs/>
          <w:sz w:val="24"/>
          <w:szCs w:val="24"/>
          <w:lang w:eastAsia="ja-JP"/>
        </w:rPr>
        <w:t>Biosecurity Charges Imposition (Customs) Amendment (Extending Cost Recovery to Low Value Goods) Regulations 2024</w:t>
      </w:r>
      <w:r w:rsidRPr="0029253B">
        <w:rPr>
          <w:rFonts w:ascii="Times New Roman" w:hAnsi="Times New Roman"/>
          <w:sz w:val="24"/>
          <w:szCs w:val="24"/>
          <w:lang w:eastAsia="ja-JP"/>
        </w:rPr>
        <w:t xml:space="preserve"> and the </w:t>
      </w:r>
      <w:r w:rsidRPr="0029253B">
        <w:rPr>
          <w:rFonts w:ascii="Times New Roman" w:hAnsi="Times New Roman"/>
          <w:i/>
          <w:iCs/>
          <w:sz w:val="24"/>
          <w:szCs w:val="24"/>
          <w:lang w:eastAsia="ja-JP"/>
        </w:rPr>
        <w:t>Biosecurity Charges Imposition (General) Amendment (Extending Cost Recovery to Low Value Goods) Regulations 2024</w:t>
      </w:r>
      <w:r w:rsidRPr="0029253B">
        <w:rPr>
          <w:rFonts w:ascii="Times New Roman" w:hAnsi="Times New Roman"/>
          <w:sz w:val="24"/>
          <w:szCs w:val="24"/>
          <w:lang w:eastAsia="ja-JP"/>
        </w:rPr>
        <w:t>, with effect from 1 October 2024. On commencement, the charge will extend current industry biosecurity cost recovery arrangements to low value goods that are the subject of a self</w:t>
      </w:r>
      <w:r w:rsidR="00304B7F">
        <w:rPr>
          <w:rFonts w:ascii="Times New Roman" w:hAnsi="Times New Roman"/>
          <w:sz w:val="24"/>
          <w:szCs w:val="24"/>
          <w:lang w:eastAsia="ja-JP"/>
        </w:rPr>
        <w:t>-</w:t>
      </w:r>
      <w:r w:rsidRPr="0029253B">
        <w:rPr>
          <w:rFonts w:ascii="Times New Roman" w:hAnsi="Times New Roman"/>
          <w:sz w:val="24"/>
          <w:szCs w:val="24"/>
          <w:lang w:eastAsia="ja-JP"/>
        </w:rPr>
        <w:t xml:space="preserve">assessed clearance </w:t>
      </w:r>
      <w:r w:rsidR="002B46CC">
        <w:rPr>
          <w:rFonts w:ascii="Times New Roman" w:hAnsi="Times New Roman"/>
          <w:sz w:val="24"/>
          <w:szCs w:val="24"/>
          <w:lang w:eastAsia="ja-JP"/>
        </w:rPr>
        <w:t xml:space="preserve">(SAC) </w:t>
      </w:r>
      <w:r w:rsidRPr="0029253B">
        <w:rPr>
          <w:rFonts w:ascii="Times New Roman" w:hAnsi="Times New Roman"/>
          <w:sz w:val="24"/>
          <w:szCs w:val="24"/>
          <w:lang w:eastAsia="ja-JP"/>
        </w:rPr>
        <w:t>declaration where the goods have been brought into Australian territory.</w:t>
      </w:r>
      <w:r w:rsidR="00D85D66">
        <w:rPr>
          <w:rFonts w:ascii="Times New Roman" w:hAnsi="Times New Roman"/>
          <w:sz w:val="24"/>
          <w:szCs w:val="24"/>
          <w:lang w:eastAsia="ja-JP"/>
        </w:rPr>
        <w:t xml:space="preserve"> It is intended that the charge apply only if the goods, or any of the goods, associated with the SAC declaration arrive in Australia.</w:t>
      </w:r>
      <w:r w:rsidR="00304B7F" w:rsidRPr="00304B7F">
        <w:rPr>
          <w:rFonts w:ascii="Times New Roman" w:hAnsi="Times New Roman"/>
          <w:sz w:val="24"/>
          <w:szCs w:val="24"/>
          <w:lang w:eastAsia="ja-JP"/>
        </w:rPr>
        <w:t xml:space="preserve"> </w:t>
      </w:r>
      <w:r w:rsidR="00304B7F">
        <w:rPr>
          <w:rFonts w:ascii="Times New Roman" w:hAnsi="Times New Roman"/>
          <w:sz w:val="24"/>
          <w:szCs w:val="24"/>
          <w:lang w:eastAsia="ja-JP"/>
        </w:rPr>
        <w:t xml:space="preserve">It </w:t>
      </w:r>
      <w:r w:rsidR="00304B7F" w:rsidRPr="00B24D96">
        <w:rPr>
          <w:rFonts w:ascii="Times New Roman" w:hAnsi="Times New Roman"/>
          <w:sz w:val="24"/>
          <w:szCs w:val="24"/>
          <w:lang w:eastAsia="ja-JP"/>
        </w:rPr>
        <w:t>give</w:t>
      </w:r>
      <w:r w:rsidR="00304B7F">
        <w:rPr>
          <w:rFonts w:ascii="Times New Roman" w:hAnsi="Times New Roman"/>
          <w:sz w:val="24"/>
          <w:szCs w:val="24"/>
          <w:lang w:eastAsia="ja-JP"/>
        </w:rPr>
        <w:t>s</w:t>
      </w:r>
      <w:r w:rsidR="00304B7F" w:rsidRPr="00B24D96">
        <w:rPr>
          <w:rFonts w:ascii="Times New Roman" w:hAnsi="Times New Roman"/>
          <w:sz w:val="24"/>
          <w:szCs w:val="24"/>
          <w:lang w:eastAsia="ja-JP"/>
        </w:rPr>
        <w:t xml:space="preserve"> effect to one aspect of the </w:t>
      </w:r>
      <w:r w:rsidR="00304B7F">
        <w:rPr>
          <w:rFonts w:ascii="Times New Roman" w:hAnsi="Times New Roman"/>
          <w:sz w:val="24"/>
          <w:szCs w:val="24"/>
          <w:lang w:eastAsia="ja-JP"/>
        </w:rPr>
        <w:t>g</w:t>
      </w:r>
      <w:r w:rsidR="00304B7F" w:rsidRPr="00B24D96">
        <w:rPr>
          <w:rFonts w:ascii="Times New Roman" w:hAnsi="Times New Roman"/>
          <w:sz w:val="24"/>
          <w:szCs w:val="24"/>
          <w:lang w:eastAsia="ja-JP"/>
        </w:rPr>
        <w:t>overnment’s election commitment to sustainably fund the Commonwealth biosecurity system</w:t>
      </w:r>
      <w:r w:rsidR="00304B7F">
        <w:rPr>
          <w:rFonts w:ascii="Times New Roman" w:hAnsi="Times New Roman"/>
          <w:sz w:val="24"/>
          <w:szCs w:val="24"/>
          <w:lang w:eastAsia="ja-JP"/>
        </w:rPr>
        <w:t xml:space="preserve"> and an associated </w:t>
      </w:r>
      <w:r w:rsidR="00304B7F" w:rsidRPr="00BA7789">
        <w:rPr>
          <w:rFonts w:ascii="Times New Roman" w:hAnsi="Times New Roman"/>
          <w:sz w:val="24"/>
          <w:szCs w:val="24"/>
          <w:lang w:eastAsia="ja-JP"/>
        </w:rPr>
        <w:t>2023-24 Federal Budget</w:t>
      </w:r>
      <w:r w:rsidR="00304B7F">
        <w:rPr>
          <w:rFonts w:ascii="Times New Roman" w:hAnsi="Times New Roman"/>
          <w:sz w:val="24"/>
          <w:szCs w:val="24"/>
          <w:lang w:eastAsia="ja-JP"/>
        </w:rPr>
        <w:t xml:space="preserve"> measure</w:t>
      </w:r>
      <w:r w:rsidR="00304B7F" w:rsidRPr="00B24D96">
        <w:rPr>
          <w:rFonts w:ascii="Times New Roman" w:hAnsi="Times New Roman"/>
          <w:sz w:val="24"/>
          <w:szCs w:val="24"/>
          <w:lang w:eastAsia="ja-JP"/>
        </w:rPr>
        <w:t>.</w:t>
      </w:r>
    </w:p>
    <w:p w14:paraId="640DE2D4" w14:textId="77777777" w:rsidR="0029253B" w:rsidRPr="0029253B" w:rsidRDefault="0029253B" w:rsidP="0029253B">
      <w:pPr>
        <w:spacing w:before="0"/>
        <w:rPr>
          <w:rFonts w:ascii="Times New Roman" w:hAnsi="Times New Roman"/>
          <w:sz w:val="24"/>
          <w:szCs w:val="24"/>
          <w:lang w:eastAsia="ja-JP"/>
        </w:rPr>
      </w:pPr>
    </w:p>
    <w:p w14:paraId="03C3DACD" w14:textId="2C8300F7" w:rsidR="0029253B" w:rsidRPr="0029253B" w:rsidRDefault="0029253B" w:rsidP="0029253B">
      <w:pPr>
        <w:spacing w:before="0"/>
        <w:rPr>
          <w:rFonts w:ascii="Times New Roman" w:hAnsi="Times New Roman"/>
          <w:sz w:val="24"/>
          <w:szCs w:val="24"/>
          <w:lang w:eastAsia="ja-JP"/>
        </w:rPr>
      </w:pPr>
      <w:r w:rsidRPr="0029253B">
        <w:rPr>
          <w:rFonts w:ascii="Times New Roman" w:hAnsi="Times New Roman"/>
          <w:sz w:val="24"/>
          <w:szCs w:val="24"/>
          <w:lang w:eastAsia="ja-JP"/>
        </w:rPr>
        <w:t xml:space="preserve">The </w:t>
      </w:r>
      <w:r w:rsidRPr="0029253B">
        <w:rPr>
          <w:rFonts w:ascii="Times New Roman" w:hAnsi="Times New Roman"/>
          <w:i/>
          <w:iCs/>
          <w:sz w:val="24"/>
          <w:szCs w:val="24"/>
          <w:lang w:eastAsia="ja-JP"/>
        </w:rPr>
        <w:t>Biosecurity Amendment (Extending Cost Recovery to Low Value Goods) Regulations 2024</w:t>
      </w:r>
      <w:r w:rsidRPr="0029253B">
        <w:rPr>
          <w:rFonts w:ascii="Times New Roman" w:hAnsi="Times New Roman"/>
          <w:sz w:val="24"/>
          <w:szCs w:val="24"/>
          <w:lang w:eastAsia="ja-JP"/>
        </w:rPr>
        <w:t xml:space="preserve"> (</w:t>
      </w:r>
      <w:bookmarkStart w:id="2" w:name="_Hlk172897988"/>
      <w:r w:rsidRPr="0029253B">
        <w:rPr>
          <w:rFonts w:ascii="Times New Roman" w:hAnsi="Times New Roman"/>
          <w:sz w:val="24"/>
          <w:szCs w:val="24"/>
          <w:lang w:eastAsia="ja-JP"/>
        </w:rPr>
        <w:t xml:space="preserve">the </w:t>
      </w:r>
      <w:r w:rsidR="00304B7F">
        <w:rPr>
          <w:rFonts w:ascii="Times New Roman" w:hAnsi="Times New Roman"/>
          <w:sz w:val="24"/>
          <w:szCs w:val="24"/>
          <w:lang w:eastAsia="ja-JP"/>
        </w:rPr>
        <w:t xml:space="preserve">Biosecurity Cost Recovery </w:t>
      </w:r>
      <w:r w:rsidRPr="0029253B">
        <w:rPr>
          <w:rFonts w:ascii="Times New Roman" w:hAnsi="Times New Roman"/>
          <w:sz w:val="24"/>
          <w:szCs w:val="24"/>
          <w:lang w:eastAsia="ja-JP"/>
        </w:rPr>
        <w:t>Amendment Regulations</w:t>
      </w:r>
      <w:bookmarkEnd w:id="2"/>
      <w:r w:rsidRPr="0029253B">
        <w:rPr>
          <w:rFonts w:ascii="Times New Roman" w:hAnsi="Times New Roman"/>
          <w:sz w:val="24"/>
          <w:szCs w:val="24"/>
          <w:lang w:eastAsia="ja-JP"/>
        </w:rPr>
        <w:t xml:space="preserve">) amended the Principal Regulation </w:t>
      </w:r>
      <w:r w:rsidR="00304B7F" w:rsidRPr="00E51722">
        <w:rPr>
          <w:rFonts w:ascii="Times New Roman" w:eastAsia="Times New Roman" w:hAnsi="Times New Roman"/>
          <w:color w:val="000000"/>
          <w:sz w:val="24"/>
          <w:szCs w:val="24"/>
          <w:lang w:eastAsia="en-AU"/>
        </w:rPr>
        <w:t xml:space="preserve">to </w:t>
      </w:r>
      <w:r w:rsidR="00304B7F">
        <w:rPr>
          <w:rFonts w:ascii="Times New Roman" w:eastAsia="Times New Roman" w:hAnsi="Times New Roman"/>
          <w:color w:val="000000"/>
          <w:sz w:val="24"/>
          <w:szCs w:val="24"/>
          <w:lang w:eastAsia="en-AU"/>
        </w:rPr>
        <w:t xml:space="preserve">facilitate the </w:t>
      </w:r>
      <w:r w:rsidR="00304B7F" w:rsidRPr="00E51722">
        <w:rPr>
          <w:rFonts w:ascii="Times New Roman" w:hAnsi="Times New Roman"/>
          <w:sz w:val="24"/>
          <w:szCs w:val="24"/>
          <w:lang w:eastAsia="ja-JP"/>
        </w:rPr>
        <w:t>implement</w:t>
      </w:r>
      <w:r w:rsidR="00304B7F">
        <w:rPr>
          <w:rFonts w:ascii="Times New Roman" w:hAnsi="Times New Roman"/>
          <w:sz w:val="24"/>
          <w:szCs w:val="24"/>
          <w:lang w:eastAsia="ja-JP"/>
        </w:rPr>
        <w:t>ation of</w:t>
      </w:r>
      <w:r w:rsidR="00304B7F" w:rsidRPr="00E51722">
        <w:rPr>
          <w:rFonts w:ascii="Times New Roman" w:hAnsi="Times New Roman"/>
          <w:sz w:val="24"/>
          <w:szCs w:val="24"/>
          <w:lang w:eastAsia="ja-JP"/>
        </w:rPr>
        <w:t xml:space="preserve"> </w:t>
      </w:r>
      <w:r w:rsidR="00304B7F">
        <w:rPr>
          <w:rFonts w:ascii="Times New Roman" w:hAnsi="Times New Roman"/>
          <w:sz w:val="24"/>
          <w:szCs w:val="24"/>
          <w:lang w:eastAsia="ja-JP"/>
        </w:rPr>
        <w:t xml:space="preserve">the new </w:t>
      </w:r>
      <w:r w:rsidR="00304B7F" w:rsidRPr="00F26DDC">
        <w:rPr>
          <w:rFonts w:ascii="Times New Roman" w:hAnsi="Times New Roman"/>
          <w:sz w:val="24"/>
          <w:szCs w:val="24"/>
          <w:lang w:eastAsia="ja-JP"/>
        </w:rPr>
        <w:t>cost-recovery charge</w:t>
      </w:r>
      <w:r w:rsidR="00304B7F">
        <w:rPr>
          <w:rFonts w:ascii="Times New Roman" w:hAnsi="Times New Roman"/>
          <w:sz w:val="24"/>
          <w:szCs w:val="24"/>
          <w:lang w:eastAsia="ja-JP"/>
        </w:rPr>
        <w:t xml:space="preserve">, identifying </w:t>
      </w:r>
      <w:r w:rsidRPr="0029253B">
        <w:rPr>
          <w:rFonts w:ascii="Times New Roman" w:hAnsi="Times New Roman"/>
          <w:sz w:val="24"/>
          <w:szCs w:val="24"/>
          <w:lang w:eastAsia="ja-JP"/>
        </w:rPr>
        <w:t xml:space="preserve">who is liable to pay the cost-recovery charge and when it is due and payable. Those amendments also have effect from 1 October 2024. The Biosecurity </w:t>
      </w:r>
      <w:r w:rsidR="00304B7F">
        <w:rPr>
          <w:rFonts w:ascii="Times New Roman" w:hAnsi="Times New Roman"/>
          <w:sz w:val="24"/>
          <w:szCs w:val="24"/>
          <w:lang w:eastAsia="ja-JP"/>
        </w:rPr>
        <w:t xml:space="preserve">Cost Recovery </w:t>
      </w:r>
      <w:r w:rsidRPr="0029253B">
        <w:rPr>
          <w:rFonts w:ascii="Times New Roman" w:hAnsi="Times New Roman"/>
          <w:sz w:val="24"/>
          <w:szCs w:val="24"/>
          <w:lang w:eastAsia="ja-JP"/>
        </w:rPr>
        <w:t xml:space="preserve">Amendment </w:t>
      </w:r>
      <w:r w:rsidRPr="0029253B">
        <w:rPr>
          <w:rFonts w:ascii="Times New Roman" w:hAnsi="Times New Roman"/>
          <w:sz w:val="24"/>
          <w:szCs w:val="24"/>
          <w:lang w:eastAsia="ja-JP"/>
        </w:rPr>
        <w:lastRenderedPageBreak/>
        <w:t>Regulations provided, relevantly, that the charge is due and payable quarterly in arrears, on or before the 30th day after the end of the relevant quarterly period.</w:t>
      </w:r>
    </w:p>
    <w:p w14:paraId="0BADA0A6" w14:textId="77777777" w:rsidR="0029253B" w:rsidRPr="0029253B" w:rsidRDefault="0029253B" w:rsidP="0029253B">
      <w:pPr>
        <w:spacing w:before="0"/>
        <w:rPr>
          <w:rFonts w:ascii="Times New Roman" w:hAnsi="Times New Roman"/>
          <w:sz w:val="24"/>
          <w:szCs w:val="24"/>
          <w:lang w:eastAsia="ja-JP"/>
        </w:rPr>
      </w:pPr>
    </w:p>
    <w:p w14:paraId="0CEBDB96" w14:textId="5C9EEE1F" w:rsidR="00304B7F" w:rsidRDefault="005215A7" w:rsidP="00013E0D">
      <w:pPr>
        <w:spacing w:before="0"/>
        <w:rPr>
          <w:rFonts w:ascii="Times New Roman" w:hAnsi="Times New Roman"/>
          <w:sz w:val="24"/>
          <w:szCs w:val="24"/>
          <w:lang w:eastAsia="ja-JP"/>
        </w:rPr>
      </w:pPr>
      <w:r>
        <w:rPr>
          <w:rFonts w:ascii="Times New Roman" w:hAnsi="Times New Roman"/>
          <w:sz w:val="24"/>
          <w:szCs w:val="24"/>
          <w:lang w:eastAsia="ja-JP"/>
        </w:rPr>
        <w:t xml:space="preserve">The purpose of the </w:t>
      </w:r>
      <w:r w:rsidR="00696B02" w:rsidRPr="00696B02">
        <w:rPr>
          <w:rFonts w:ascii="Times New Roman" w:hAnsi="Times New Roman"/>
          <w:i/>
          <w:iCs/>
          <w:sz w:val="24"/>
          <w:szCs w:val="24"/>
          <w:lang w:eastAsia="ja-JP"/>
        </w:rPr>
        <w:t>Biosecurity Amendment (Time for Payment of Charge for Low Value Goods) Regulations 2024</w:t>
      </w:r>
      <w:r w:rsidR="00696B02">
        <w:rPr>
          <w:rFonts w:ascii="Times New Roman" w:hAnsi="Times New Roman"/>
          <w:sz w:val="24"/>
          <w:szCs w:val="24"/>
          <w:lang w:eastAsia="ja-JP"/>
        </w:rPr>
        <w:t xml:space="preserve"> (the </w:t>
      </w:r>
      <w:r>
        <w:rPr>
          <w:rFonts w:ascii="Times New Roman" w:hAnsi="Times New Roman"/>
          <w:sz w:val="24"/>
          <w:szCs w:val="24"/>
          <w:lang w:eastAsia="ja-JP"/>
        </w:rPr>
        <w:t>Amendment Regulation</w:t>
      </w:r>
      <w:r w:rsidR="00641087">
        <w:rPr>
          <w:rFonts w:ascii="Times New Roman" w:hAnsi="Times New Roman"/>
          <w:sz w:val="24"/>
          <w:szCs w:val="24"/>
          <w:lang w:eastAsia="ja-JP"/>
        </w:rPr>
        <w:t>s</w:t>
      </w:r>
      <w:r w:rsidR="00696B02">
        <w:rPr>
          <w:rFonts w:ascii="Times New Roman" w:hAnsi="Times New Roman"/>
          <w:sz w:val="24"/>
          <w:szCs w:val="24"/>
          <w:lang w:eastAsia="ja-JP"/>
        </w:rPr>
        <w:t>)</w:t>
      </w:r>
      <w:r>
        <w:rPr>
          <w:rFonts w:ascii="Times New Roman" w:hAnsi="Times New Roman"/>
          <w:sz w:val="24"/>
          <w:szCs w:val="24"/>
          <w:lang w:eastAsia="ja-JP"/>
        </w:rPr>
        <w:t xml:space="preserve"> is to provide that the charge is due and payable quarterly in arrears </w:t>
      </w:r>
      <w:r w:rsidRPr="005215A7">
        <w:rPr>
          <w:rFonts w:ascii="Times New Roman" w:hAnsi="Times New Roman"/>
          <w:sz w:val="24"/>
          <w:szCs w:val="24"/>
          <w:lang w:eastAsia="ja-JP"/>
        </w:rPr>
        <w:t>by reference to the issue of an invoice or other demand for payment</w:t>
      </w:r>
      <w:r w:rsidR="00641087">
        <w:rPr>
          <w:rFonts w:ascii="Times New Roman" w:hAnsi="Times New Roman"/>
          <w:sz w:val="24"/>
          <w:szCs w:val="24"/>
          <w:lang w:eastAsia="ja-JP"/>
        </w:rPr>
        <w:t>, rather than on or before the 30</w:t>
      </w:r>
      <w:r w:rsidR="00641087" w:rsidRPr="003F4D9B">
        <w:rPr>
          <w:rFonts w:ascii="Times New Roman" w:hAnsi="Times New Roman"/>
          <w:sz w:val="24"/>
          <w:szCs w:val="24"/>
          <w:lang w:eastAsia="ja-JP"/>
        </w:rPr>
        <w:t>th</w:t>
      </w:r>
      <w:r w:rsidR="00641087">
        <w:rPr>
          <w:rFonts w:ascii="Times New Roman" w:hAnsi="Times New Roman"/>
          <w:sz w:val="24"/>
          <w:szCs w:val="24"/>
          <w:lang w:eastAsia="ja-JP"/>
        </w:rPr>
        <w:t xml:space="preserve"> day after the end of the relevant quarterly period.</w:t>
      </w:r>
    </w:p>
    <w:p w14:paraId="5B660BBB" w14:textId="77777777" w:rsidR="00304B7F" w:rsidRDefault="00304B7F" w:rsidP="00013E0D">
      <w:pPr>
        <w:spacing w:before="0"/>
        <w:rPr>
          <w:rFonts w:ascii="Times New Roman" w:hAnsi="Times New Roman"/>
          <w:sz w:val="24"/>
          <w:szCs w:val="24"/>
          <w:lang w:eastAsia="ja-JP"/>
        </w:rPr>
      </w:pPr>
    </w:p>
    <w:bookmarkEnd w:id="1"/>
    <w:p w14:paraId="05326D62" w14:textId="3BB40E17" w:rsidR="00091BB1" w:rsidRPr="00E51722" w:rsidRDefault="00091BB1"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Background</w:t>
      </w:r>
    </w:p>
    <w:p w14:paraId="68980BD0" w14:textId="77777777" w:rsidR="002A045B" w:rsidRPr="00E51722" w:rsidRDefault="002A045B" w:rsidP="002A045B">
      <w:pPr>
        <w:spacing w:before="0"/>
        <w:rPr>
          <w:rFonts w:ascii="Times New Roman" w:hAnsi="Times New Roman"/>
          <w:sz w:val="24"/>
          <w:szCs w:val="24"/>
          <w:lang w:eastAsia="ja-JP"/>
        </w:rPr>
      </w:pPr>
    </w:p>
    <w:p w14:paraId="44E14EE0" w14:textId="6482B1FC" w:rsidR="00AA5ABF" w:rsidRPr="00E51722" w:rsidRDefault="00AA5ABF" w:rsidP="00AA5ABF">
      <w:pPr>
        <w:shd w:val="clear" w:color="auto" w:fill="FFFFFF"/>
        <w:spacing w:before="0"/>
        <w:rPr>
          <w:rFonts w:eastAsia="Times New Roman"/>
          <w:color w:val="000000"/>
          <w:lang w:eastAsia="en-AU"/>
        </w:rPr>
      </w:pPr>
      <w:r w:rsidRPr="00E51722">
        <w:rPr>
          <w:rFonts w:ascii="Times New Roman" w:eastAsia="Times New Roman" w:hAnsi="Times New Roman"/>
          <w:color w:val="000000"/>
          <w:sz w:val="24"/>
          <w:szCs w:val="24"/>
          <w:lang w:eastAsia="en-AU"/>
        </w:rPr>
        <w:t xml:space="preserve">The </w:t>
      </w:r>
      <w:r w:rsidR="00057A47" w:rsidRPr="00E51722">
        <w:rPr>
          <w:rFonts w:ascii="Times New Roman" w:eastAsia="Times New Roman" w:hAnsi="Times New Roman"/>
          <w:color w:val="000000"/>
          <w:sz w:val="24"/>
          <w:szCs w:val="24"/>
          <w:lang w:eastAsia="en-AU"/>
        </w:rPr>
        <w:t>Department of Agriculture, Fisheries and Forestry (the department)</w:t>
      </w:r>
      <w:r w:rsidRPr="00E51722">
        <w:rPr>
          <w:rFonts w:ascii="Times New Roman" w:eastAsia="Times New Roman" w:hAnsi="Times New Roman"/>
          <w:color w:val="000000"/>
          <w:sz w:val="24"/>
          <w:szCs w:val="24"/>
          <w:lang w:eastAsia="en-AU"/>
        </w:rPr>
        <w:t xml:space="preserve"> </w:t>
      </w:r>
      <w:r w:rsidR="005045BA">
        <w:rPr>
          <w:rFonts w:ascii="Times New Roman" w:eastAsia="Times New Roman" w:hAnsi="Times New Roman"/>
          <w:color w:val="000000"/>
          <w:sz w:val="24"/>
          <w:szCs w:val="24"/>
          <w:lang w:eastAsia="en-AU"/>
        </w:rPr>
        <w:t xml:space="preserve">administers the Act to manage biosecurity threats </w:t>
      </w:r>
      <w:r w:rsidRPr="00E51722">
        <w:rPr>
          <w:rFonts w:ascii="Times New Roman" w:eastAsia="Times New Roman" w:hAnsi="Times New Roman"/>
          <w:color w:val="000000"/>
          <w:sz w:val="24"/>
          <w:szCs w:val="24"/>
          <w:lang w:eastAsia="en-AU"/>
        </w:rPr>
        <w:t>that may cause harm to human, animal or plant health or the environment. The department recovers the costs of undertaking these regulatory functions through fees and charges, imposed in accordance with the Australian Government Charging Framework.</w:t>
      </w:r>
      <w:r w:rsidR="00E52C1F">
        <w:rPr>
          <w:rFonts w:ascii="Times New Roman" w:eastAsia="Times New Roman" w:hAnsi="Times New Roman"/>
          <w:color w:val="000000"/>
          <w:sz w:val="24"/>
          <w:szCs w:val="24"/>
          <w:lang w:eastAsia="en-AU"/>
        </w:rPr>
        <w:t xml:space="preserve"> The Australian Government Charging Framework sets the rules and requirements on how a regulatory </w:t>
      </w:r>
      <w:r w:rsidR="007C34BB">
        <w:rPr>
          <w:rFonts w:ascii="Times New Roman" w:eastAsia="Times New Roman" w:hAnsi="Times New Roman"/>
          <w:color w:val="000000"/>
          <w:sz w:val="24"/>
          <w:szCs w:val="24"/>
          <w:lang w:eastAsia="en-AU"/>
        </w:rPr>
        <w:t xml:space="preserve">body </w:t>
      </w:r>
      <w:r w:rsidR="00E52C1F">
        <w:rPr>
          <w:rFonts w:ascii="Times New Roman" w:eastAsia="Times New Roman" w:hAnsi="Times New Roman"/>
          <w:color w:val="000000"/>
          <w:sz w:val="24"/>
          <w:szCs w:val="24"/>
          <w:lang w:eastAsia="en-AU"/>
        </w:rPr>
        <w:t>determines costs and sets charges, and how it will charge for regulatory activities.</w:t>
      </w:r>
    </w:p>
    <w:p w14:paraId="129BBE98" w14:textId="77777777" w:rsidR="00AA5ABF" w:rsidRPr="00E51722" w:rsidRDefault="00AA5ABF" w:rsidP="00AA5ABF">
      <w:pPr>
        <w:shd w:val="clear" w:color="auto" w:fill="FFFFFF"/>
        <w:spacing w:before="0"/>
        <w:rPr>
          <w:rFonts w:eastAsia="Times New Roman"/>
          <w:color w:val="000000"/>
          <w:lang w:eastAsia="en-AU"/>
        </w:rPr>
      </w:pPr>
      <w:r w:rsidRPr="00E51722">
        <w:rPr>
          <w:rFonts w:ascii="Times New Roman" w:eastAsia="Times New Roman" w:hAnsi="Times New Roman"/>
          <w:color w:val="000000"/>
          <w:sz w:val="24"/>
          <w:szCs w:val="24"/>
          <w:lang w:eastAsia="en-AU"/>
        </w:rPr>
        <w:t> </w:t>
      </w:r>
    </w:p>
    <w:p w14:paraId="7BEB912D" w14:textId="081CD75A" w:rsidR="00AA5ABF" w:rsidRPr="00E51722" w:rsidRDefault="00AA5ABF" w:rsidP="00AA5ABF">
      <w:pPr>
        <w:shd w:val="clear" w:color="auto" w:fill="FFFFFF"/>
        <w:spacing w:before="0"/>
        <w:rPr>
          <w:rFonts w:ascii="Times New Roman" w:eastAsia="Times New Roman" w:hAnsi="Times New Roman"/>
          <w:color w:val="000000"/>
          <w:sz w:val="24"/>
          <w:szCs w:val="24"/>
          <w:lang w:eastAsia="en-AU"/>
        </w:rPr>
      </w:pPr>
      <w:r w:rsidRPr="00E51722">
        <w:rPr>
          <w:rFonts w:ascii="Times New Roman" w:eastAsia="Times New Roman" w:hAnsi="Times New Roman"/>
          <w:color w:val="000000"/>
          <w:sz w:val="24"/>
          <w:szCs w:val="24"/>
          <w:lang w:eastAsia="en-AU"/>
        </w:rPr>
        <w:t>Charging is undertaken under the Act,</w:t>
      </w:r>
      <w:r w:rsidR="00D53290" w:rsidRPr="00E51722">
        <w:rPr>
          <w:rFonts w:ascii="Times New Roman" w:eastAsia="Times New Roman" w:hAnsi="Times New Roman"/>
          <w:color w:val="000000"/>
          <w:sz w:val="24"/>
          <w:szCs w:val="24"/>
          <w:lang w:eastAsia="en-AU"/>
        </w:rPr>
        <w:t xml:space="preserve"> the</w:t>
      </w:r>
      <w:r w:rsidR="00D53290" w:rsidRPr="00E51722">
        <w:rPr>
          <w:rFonts w:ascii="Times New Roman" w:eastAsia="Times New Roman" w:hAnsi="Times New Roman"/>
          <w:i/>
          <w:iCs/>
          <w:color w:val="000000"/>
          <w:sz w:val="24"/>
          <w:szCs w:val="24"/>
          <w:lang w:eastAsia="en-AU"/>
        </w:rPr>
        <w:t xml:space="preserve"> </w:t>
      </w:r>
      <w:r w:rsidR="007C34BB" w:rsidRPr="0061368F">
        <w:rPr>
          <w:rFonts w:ascii="Times New Roman" w:eastAsia="Times New Roman" w:hAnsi="Times New Roman"/>
          <w:color w:val="000000"/>
          <w:sz w:val="24"/>
          <w:szCs w:val="24"/>
          <w:lang w:eastAsia="en-AU"/>
        </w:rPr>
        <w:t xml:space="preserve">Biosecurity </w:t>
      </w:r>
      <w:r w:rsidR="00304B7F">
        <w:rPr>
          <w:rFonts w:ascii="Times New Roman" w:eastAsia="Times New Roman" w:hAnsi="Times New Roman"/>
          <w:color w:val="000000"/>
          <w:sz w:val="24"/>
          <w:szCs w:val="24"/>
          <w:lang w:eastAsia="en-AU"/>
        </w:rPr>
        <w:t xml:space="preserve">Customs </w:t>
      </w:r>
      <w:r w:rsidR="007C34BB" w:rsidRPr="0061368F">
        <w:rPr>
          <w:rFonts w:ascii="Times New Roman" w:eastAsia="Times New Roman" w:hAnsi="Times New Roman"/>
          <w:color w:val="000000"/>
          <w:sz w:val="24"/>
          <w:szCs w:val="24"/>
          <w:lang w:eastAsia="en-AU"/>
        </w:rPr>
        <w:t>Act</w:t>
      </w:r>
      <w:r w:rsidR="00D53290" w:rsidRPr="00E51722">
        <w:rPr>
          <w:rFonts w:ascii="Times New Roman" w:eastAsia="Times New Roman" w:hAnsi="Times New Roman"/>
          <w:color w:val="000000"/>
          <w:sz w:val="24"/>
          <w:szCs w:val="24"/>
          <w:lang w:eastAsia="en-AU"/>
        </w:rPr>
        <w:t>,</w:t>
      </w:r>
      <w:r w:rsidRPr="00E51722">
        <w:rPr>
          <w:rFonts w:ascii="Times New Roman" w:eastAsia="Times New Roman" w:hAnsi="Times New Roman"/>
          <w:color w:val="000000"/>
          <w:sz w:val="24"/>
          <w:szCs w:val="24"/>
          <w:lang w:eastAsia="en-AU"/>
        </w:rPr>
        <w:t xml:space="preserve"> </w:t>
      </w:r>
      <w:r w:rsidR="00D53290" w:rsidRPr="00E51722">
        <w:rPr>
          <w:rFonts w:ascii="Times New Roman" w:eastAsia="Times New Roman" w:hAnsi="Times New Roman"/>
          <w:color w:val="000000"/>
          <w:sz w:val="24"/>
          <w:szCs w:val="24"/>
          <w:lang w:eastAsia="en-AU"/>
        </w:rPr>
        <w:t>the </w:t>
      </w:r>
      <w:r w:rsidR="007C34BB" w:rsidRPr="0061368F">
        <w:rPr>
          <w:rFonts w:ascii="Times New Roman" w:eastAsia="Times New Roman" w:hAnsi="Times New Roman"/>
          <w:color w:val="000000"/>
          <w:sz w:val="24"/>
          <w:szCs w:val="24"/>
          <w:lang w:eastAsia="en-AU"/>
        </w:rPr>
        <w:t xml:space="preserve">Biosecurity </w:t>
      </w:r>
      <w:r w:rsidR="00304B7F">
        <w:rPr>
          <w:rFonts w:ascii="Times New Roman" w:eastAsia="Times New Roman" w:hAnsi="Times New Roman"/>
          <w:color w:val="000000"/>
          <w:sz w:val="24"/>
          <w:szCs w:val="24"/>
          <w:lang w:eastAsia="en-AU"/>
        </w:rPr>
        <w:t xml:space="preserve">General </w:t>
      </w:r>
      <w:r w:rsidR="007C34BB" w:rsidRPr="0061368F">
        <w:rPr>
          <w:rFonts w:ascii="Times New Roman" w:eastAsia="Times New Roman" w:hAnsi="Times New Roman"/>
          <w:color w:val="000000"/>
          <w:sz w:val="24"/>
          <w:szCs w:val="24"/>
          <w:lang w:eastAsia="en-AU"/>
        </w:rPr>
        <w:t>Act</w:t>
      </w:r>
      <w:r w:rsidR="00D53290" w:rsidRPr="007C34BB">
        <w:rPr>
          <w:rFonts w:ascii="Times New Roman" w:eastAsia="Times New Roman" w:hAnsi="Times New Roman"/>
          <w:color w:val="000000"/>
          <w:sz w:val="24"/>
          <w:szCs w:val="24"/>
          <w:lang w:eastAsia="en-AU"/>
        </w:rPr>
        <w:t xml:space="preserve"> </w:t>
      </w:r>
      <w:r w:rsidR="00D53290" w:rsidRPr="00E51722">
        <w:rPr>
          <w:rFonts w:ascii="Times New Roman" w:eastAsia="Times New Roman" w:hAnsi="Times New Roman"/>
          <w:color w:val="000000"/>
          <w:sz w:val="24"/>
          <w:szCs w:val="24"/>
          <w:lang w:eastAsia="en-AU"/>
        </w:rPr>
        <w:t xml:space="preserve">and </w:t>
      </w:r>
      <w:r w:rsidRPr="00E51722">
        <w:rPr>
          <w:rFonts w:ascii="Times New Roman" w:eastAsia="Times New Roman" w:hAnsi="Times New Roman"/>
          <w:color w:val="000000"/>
          <w:sz w:val="24"/>
          <w:szCs w:val="24"/>
          <w:lang w:eastAsia="en-AU"/>
        </w:rPr>
        <w:t>the </w:t>
      </w:r>
      <w:r w:rsidRPr="00E51722">
        <w:rPr>
          <w:rFonts w:ascii="Times New Roman" w:eastAsia="Times New Roman" w:hAnsi="Times New Roman"/>
          <w:i/>
          <w:iCs/>
          <w:color w:val="000000"/>
          <w:sz w:val="24"/>
          <w:szCs w:val="24"/>
          <w:lang w:eastAsia="en-AU"/>
        </w:rPr>
        <w:t>Biosecurity Charges Imposition (Excise) Act 2015</w:t>
      </w:r>
      <w:r w:rsidR="001C1499">
        <w:rPr>
          <w:rFonts w:ascii="Times New Roman" w:eastAsia="Times New Roman" w:hAnsi="Times New Roman"/>
          <w:color w:val="000000"/>
          <w:sz w:val="24"/>
          <w:szCs w:val="24"/>
          <w:lang w:eastAsia="en-AU"/>
        </w:rPr>
        <w:t xml:space="preserve"> (</w:t>
      </w:r>
      <w:r w:rsidR="00A92670">
        <w:rPr>
          <w:rFonts w:ascii="Times New Roman" w:eastAsia="Times New Roman" w:hAnsi="Times New Roman"/>
          <w:color w:val="000000"/>
          <w:sz w:val="24"/>
          <w:szCs w:val="24"/>
          <w:lang w:eastAsia="en-AU"/>
        </w:rPr>
        <w:t xml:space="preserve">the </w:t>
      </w:r>
      <w:r w:rsidR="001C1499">
        <w:rPr>
          <w:rFonts w:ascii="Times New Roman" w:eastAsia="Times New Roman" w:hAnsi="Times New Roman"/>
          <w:color w:val="000000"/>
          <w:sz w:val="24"/>
          <w:szCs w:val="24"/>
          <w:lang w:eastAsia="en-AU"/>
        </w:rPr>
        <w:t>Biosecurity Excise Act)</w:t>
      </w:r>
      <w:r w:rsidRPr="00E51722">
        <w:rPr>
          <w:rFonts w:ascii="Times New Roman" w:eastAsia="Times New Roman" w:hAnsi="Times New Roman"/>
          <w:color w:val="000000"/>
          <w:sz w:val="24"/>
          <w:szCs w:val="24"/>
          <w:lang w:eastAsia="en-AU"/>
        </w:rPr>
        <w:t>. These Acts provide the tax legislation framework necessary to support cost</w:t>
      </w:r>
      <w:r w:rsidR="007C34BB">
        <w:rPr>
          <w:rFonts w:ascii="Times New Roman" w:eastAsia="Times New Roman" w:hAnsi="Times New Roman"/>
          <w:color w:val="000000"/>
          <w:sz w:val="24"/>
          <w:szCs w:val="24"/>
          <w:lang w:eastAsia="en-AU"/>
        </w:rPr>
        <w:t>-</w:t>
      </w:r>
      <w:r w:rsidRPr="00E51722">
        <w:rPr>
          <w:rFonts w:ascii="Times New Roman" w:eastAsia="Times New Roman" w:hAnsi="Times New Roman"/>
          <w:color w:val="000000"/>
          <w:sz w:val="24"/>
          <w:szCs w:val="24"/>
          <w:lang w:eastAsia="en-AU"/>
        </w:rPr>
        <w:t>recovery charges.</w:t>
      </w:r>
      <w:r w:rsidR="00DB2C63" w:rsidRPr="00E51722">
        <w:rPr>
          <w:rFonts w:ascii="Times New Roman" w:eastAsia="Times New Roman" w:hAnsi="Times New Roman"/>
          <w:color w:val="000000"/>
          <w:sz w:val="24"/>
          <w:szCs w:val="24"/>
          <w:lang w:eastAsia="en-AU"/>
        </w:rPr>
        <w:t xml:space="preserve"> Specific charges and </w:t>
      </w:r>
      <w:r w:rsidR="00AB247E" w:rsidRPr="00E51722">
        <w:rPr>
          <w:rFonts w:ascii="Times New Roman" w:eastAsia="Times New Roman" w:hAnsi="Times New Roman"/>
          <w:color w:val="000000"/>
          <w:sz w:val="24"/>
          <w:szCs w:val="24"/>
          <w:lang w:eastAsia="en-AU"/>
        </w:rPr>
        <w:t xml:space="preserve">fees </w:t>
      </w:r>
      <w:r w:rsidR="00DB2C63" w:rsidRPr="00E51722">
        <w:rPr>
          <w:rFonts w:ascii="Times New Roman" w:eastAsia="Times New Roman" w:hAnsi="Times New Roman"/>
          <w:color w:val="000000"/>
          <w:sz w:val="24"/>
          <w:szCs w:val="24"/>
          <w:lang w:eastAsia="en-AU"/>
        </w:rPr>
        <w:t xml:space="preserve">for </w:t>
      </w:r>
      <w:r w:rsidR="00D53290" w:rsidRPr="00E51722">
        <w:rPr>
          <w:rFonts w:ascii="Times New Roman" w:eastAsia="Times New Roman" w:hAnsi="Times New Roman"/>
          <w:color w:val="000000"/>
          <w:sz w:val="24"/>
          <w:szCs w:val="24"/>
          <w:lang w:eastAsia="en-AU"/>
        </w:rPr>
        <w:t>biosecurity</w:t>
      </w:r>
      <w:r w:rsidR="00DB2C63" w:rsidRPr="00E51722">
        <w:rPr>
          <w:rFonts w:ascii="Times New Roman" w:eastAsia="Times New Roman" w:hAnsi="Times New Roman"/>
          <w:color w:val="000000"/>
          <w:sz w:val="24"/>
          <w:szCs w:val="24"/>
          <w:lang w:eastAsia="en-AU"/>
        </w:rPr>
        <w:t xml:space="preserve"> regulatory functions are prescribed in the Principal Regulation, the </w:t>
      </w:r>
      <w:r w:rsidR="000F2500" w:rsidRPr="00B6678A">
        <w:rPr>
          <w:rFonts w:ascii="Times New Roman" w:hAnsi="Times New Roman"/>
          <w:i/>
          <w:iCs/>
          <w:sz w:val="24"/>
          <w:szCs w:val="24"/>
          <w:lang w:eastAsia="ja-JP"/>
        </w:rPr>
        <w:t xml:space="preserve">Biosecurity </w:t>
      </w:r>
      <w:r w:rsidR="00B6678A" w:rsidRPr="00B6678A">
        <w:rPr>
          <w:rFonts w:ascii="Times New Roman" w:hAnsi="Times New Roman"/>
          <w:i/>
          <w:iCs/>
          <w:sz w:val="24"/>
          <w:szCs w:val="24"/>
          <w:lang w:eastAsia="ja-JP"/>
        </w:rPr>
        <w:t>Charges Imposition (Customs) Regulation 2016</w:t>
      </w:r>
      <w:r w:rsidR="00B6678A">
        <w:rPr>
          <w:rFonts w:ascii="Times New Roman" w:hAnsi="Times New Roman"/>
          <w:sz w:val="24"/>
          <w:szCs w:val="24"/>
          <w:lang w:eastAsia="ja-JP"/>
        </w:rPr>
        <w:t xml:space="preserve"> (the Biosecurity Customs Regulation) </w:t>
      </w:r>
      <w:r w:rsidR="00027B48" w:rsidRPr="00E51722">
        <w:rPr>
          <w:rFonts w:ascii="Times New Roman" w:hAnsi="Times New Roman"/>
          <w:sz w:val="24"/>
          <w:szCs w:val="24"/>
          <w:lang w:eastAsia="ja-JP"/>
        </w:rPr>
        <w:t xml:space="preserve">and the </w:t>
      </w:r>
      <w:r w:rsidR="000F2500" w:rsidRPr="00B6678A">
        <w:rPr>
          <w:rFonts w:ascii="Times New Roman" w:hAnsi="Times New Roman"/>
          <w:i/>
          <w:iCs/>
          <w:sz w:val="24"/>
          <w:szCs w:val="24"/>
          <w:lang w:eastAsia="ja-JP"/>
        </w:rPr>
        <w:t xml:space="preserve">Biosecurity </w:t>
      </w:r>
      <w:r w:rsidR="00B6678A" w:rsidRPr="00B6678A">
        <w:rPr>
          <w:rFonts w:ascii="Times New Roman" w:hAnsi="Times New Roman"/>
          <w:i/>
          <w:iCs/>
          <w:sz w:val="24"/>
          <w:szCs w:val="24"/>
          <w:lang w:eastAsia="ja-JP"/>
        </w:rPr>
        <w:t xml:space="preserve">Charges Imposition (General) </w:t>
      </w:r>
      <w:r w:rsidR="00027B48" w:rsidRPr="00B6678A">
        <w:rPr>
          <w:rFonts w:ascii="Times New Roman" w:hAnsi="Times New Roman"/>
          <w:i/>
          <w:iCs/>
          <w:sz w:val="24"/>
          <w:szCs w:val="24"/>
          <w:lang w:eastAsia="ja-JP"/>
        </w:rPr>
        <w:t>Regulation</w:t>
      </w:r>
      <w:r w:rsidR="00B6678A" w:rsidRPr="00B6678A">
        <w:rPr>
          <w:rFonts w:ascii="Times New Roman" w:hAnsi="Times New Roman"/>
          <w:i/>
          <w:iCs/>
          <w:sz w:val="24"/>
          <w:szCs w:val="24"/>
          <w:lang w:eastAsia="ja-JP"/>
        </w:rPr>
        <w:t xml:space="preserve"> 2016</w:t>
      </w:r>
      <w:r w:rsidR="00B6678A">
        <w:rPr>
          <w:rFonts w:ascii="Times New Roman" w:hAnsi="Times New Roman"/>
          <w:sz w:val="24"/>
          <w:szCs w:val="24"/>
          <w:lang w:eastAsia="ja-JP"/>
        </w:rPr>
        <w:t xml:space="preserve"> (the Biosecurity General Regulation)</w:t>
      </w:r>
      <w:r w:rsidR="00027B48" w:rsidRPr="00E51722">
        <w:rPr>
          <w:rFonts w:ascii="Times New Roman" w:hAnsi="Times New Roman"/>
          <w:sz w:val="24"/>
          <w:szCs w:val="24"/>
          <w:lang w:eastAsia="ja-JP"/>
        </w:rPr>
        <w:t xml:space="preserve">. </w:t>
      </w:r>
    </w:p>
    <w:p w14:paraId="41CB8696" w14:textId="77777777" w:rsidR="003414F8" w:rsidRPr="00E51722" w:rsidRDefault="003414F8" w:rsidP="00AA5ABF">
      <w:pPr>
        <w:shd w:val="clear" w:color="auto" w:fill="FFFFFF"/>
        <w:spacing w:before="0"/>
        <w:rPr>
          <w:rFonts w:ascii="Times New Roman" w:eastAsia="Times New Roman" w:hAnsi="Times New Roman"/>
          <w:color w:val="000000"/>
          <w:sz w:val="24"/>
          <w:szCs w:val="24"/>
          <w:lang w:eastAsia="en-AU"/>
        </w:rPr>
      </w:pPr>
    </w:p>
    <w:p w14:paraId="0B3EE014" w14:textId="62529EA1" w:rsidR="001345C3" w:rsidRDefault="001345C3" w:rsidP="001345C3">
      <w:pPr>
        <w:shd w:val="clear" w:color="auto" w:fill="FFFFFF"/>
        <w:spacing w:before="0"/>
        <w:rPr>
          <w:rFonts w:ascii="Times New Roman" w:hAnsi="Times New Roman"/>
          <w:sz w:val="24"/>
          <w:szCs w:val="24"/>
          <w:lang w:eastAsia="ja-JP"/>
        </w:rPr>
      </w:pPr>
      <w:r w:rsidRPr="00E51722">
        <w:rPr>
          <w:rFonts w:ascii="Times New Roman" w:eastAsia="Times New Roman" w:hAnsi="Times New Roman"/>
          <w:sz w:val="24"/>
          <w:szCs w:val="24"/>
          <w:lang w:eastAsia="en-AU"/>
        </w:rPr>
        <w:t xml:space="preserve">The </w:t>
      </w:r>
      <w:r w:rsidR="00981122">
        <w:rPr>
          <w:rFonts w:ascii="Times New Roman" w:eastAsia="Times New Roman" w:hAnsi="Times New Roman"/>
          <w:sz w:val="24"/>
          <w:szCs w:val="24"/>
          <w:lang w:eastAsia="en-AU"/>
        </w:rPr>
        <w:t xml:space="preserve">Biosecurity </w:t>
      </w:r>
      <w:r w:rsidRPr="00E51722">
        <w:rPr>
          <w:rFonts w:ascii="Times New Roman" w:eastAsia="Times New Roman" w:hAnsi="Times New Roman"/>
          <w:sz w:val="24"/>
          <w:szCs w:val="24"/>
          <w:lang w:eastAsia="en-AU"/>
        </w:rPr>
        <w:t xml:space="preserve">Customs Regulation </w:t>
      </w:r>
      <w:r w:rsidRPr="00E51722">
        <w:rPr>
          <w:rFonts w:ascii="Times New Roman" w:hAnsi="Times New Roman"/>
          <w:sz w:val="24"/>
          <w:szCs w:val="24"/>
          <w:lang w:eastAsia="ja-JP"/>
        </w:rPr>
        <w:t>prescribe</w:t>
      </w:r>
      <w:r w:rsidR="001C1499">
        <w:rPr>
          <w:rFonts w:ascii="Times New Roman" w:hAnsi="Times New Roman"/>
          <w:sz w:val="24"/>
          <w:szCs w:val="24"/>
          <w:lang w:eastAsia="ja-JP"/>
        </w:rPr>
        <w:t>s</w:t>
      </w:r>
      <w:r w:rsidRPr="00E51722">
        <w:rPr>
          <w:rFonts w:ascii="Times New Roman" w:hAnsi="Times New Roman"/>
          <w:sz w:val="24"/>
          <w:szCs w:val="24"/>
          <w:lang w:eastAsia="ja-JP"/>
        </w:rPr>
        <w:t xml:space="preserve"> charges in relation to matters connected with the administration of the Act which are considered duties of customs within the meaning of section 55 of the Constitution. </w:t>
      </w:r>
      <w:r w:rsidRPr="00E51722">
        <w:rPr>
          <w:rFonts w:ascii="Times New Roman" w:eastAsia="Times New Roman" w:hAnsi="Times New Roman"/>
          <w:sz w:val="24"/>
          <w:szCs w:val="24"/>
          <w:lang w:eastAsia="en-AU"/>
        </w:rPr>
        <w:t xml:space="preserve">The </w:t>
      </w:r>
      <w:r w:rsidR="00981122">
        <w:rPr>
          <w:rFonts w:ascii="Times New Roman" w:eastAsia="Times New Roman" w:hAnsi="Times New Roman"/>
          <w:sz w:val="24"/>
          <w:szCs w:val="24"/>
          <w:lang w:eastAsia="en-AU"/>
        </w:rPr>
        <w:t xml:space="preserve">Biosecurity </w:t>
      </w:r>
      <w:r w:rsidRPr="00E51722">
        <w:rPr>
          <w:rFonts w:ascii="Times New Roman" w:eastAsia="Times New Roman" w:hAnsi="Times New Roman"/>
          <w:sz w:val="24"/>
          <w:szCs w:val="24"/>
          <w:lang w:eastAsia="en-AU"/>
        </w:rPr>
        <w:t xml:space="preserve">General Regulation </w:t>
      </w:r>
      <w:r w:rsidRPr="00E51722">
        <w:rPr>
          <w:rFonts w:ascii="Times New Roman" w:hAnsi="Times New Roman"/>
          <w:sz w:val="24"/>
          <w:szCs w:val="24"/>
          <w:lang w:eastAsia="ja-JP"/>
        </w:rPr>
        <w:t>prescribe</w:t>
      </w:r>
      <w:r w:rsidR="001C1499">
        <w:rPr>
          <w:rFonts w:ascii="Times New Roman" w:hAnsi="Times New Roman"/>
          <w:sz w:val="24"/>
          <w:szCs w:val="24"/>
          <w:lang w:eastAsia="ja-JP"/>
        </w:rPr>
        <w:t>s</w:t>
      </w:r>
      <w:r w:rsidRPr="00E51722">
        <w:rPr>
          <w:rFonts w:ascii="Times New Roman" w:hAnsi="Times New Roman"/>
          <w:sz w:val="24"/>
          <w:szCs w:val="24"/>
          <w:lang w:eastAsia="ja-JP"/>
        </w:rPr>
        <w:t xml:space="preserve"> charges in relation to matters connected with the administration of the Act which are considered neither duties of customs nor duties of excise within the meaning of section 55 of the Constitution. Where a charge is prescribed under both the </w:t>
      </w:r>
      <w:r w:rsidR="00981122">
        <w:rPr>
          <w:rFonts w:ascii="Times New Roman" w:hAnsi="Times New Roman"/>
          <w:sz w:val="24"/>
          <w:szCs w:val="24"/>
          <w:lang w:eastAsia="ja-JP"/>
        </w:rPr>
        <w:t xml:space="preserve">Biosecurity </w:t>
      </w:r>
      <w:r w:rsidRPr="00E51722">
        <w:rPr>
          <w:rFonts w:ascii="Times New Roman" w:hAnsi="Times New Roman"/>
          <w:sz w:val="24"/>
          <w:szCs w:val="24"/>
          <w:lang w:eastAsia="ja-JP"/>
        </w:rPr>
        <w:t xml:space="preserve">Customs Regulation and </w:t>
      </w:r>
      <w:r w:rsidR="00981122">
        <w:rPr>
          <w:rFonts w:ascii="Times New Roman" w:hAnsi="Times New Roman"/>
          <w:sz w:val="24"/>
          <w:szCs w:val="24"/>
          <w:lang w:eastAsia="ja-JP"/>
        </w:rPr>
        <w:t xml:space="preserve">the Biosecurity </w:t>
      </w:r>
      <w:r w:rsidRPr="00E51722">
        <w:rPr>
          <w:rFonts w:ascii="Times New Roman" w:hAnsi="Times New Roman"/>
          <w:sz w:val="24"/>
          <w:szCs w:val="24"/>
          <w:lang w:eastAsia="ja-JP"/>
        </w:rPr>
        <w:t xml:space="preserve">General Regulation, only </w:t>
      </w:r>
      <w:r w:rsidR="00C30804" w:rsidRPr="00E51722">
        <w:rPr>
          <w:rFonts w:ascii="Times New Roman" w:hAnsi="Times New Roman"/>
          <w:sz w:val="24"/>
          <w:szCs w:val="24"/>
          <w:lang w:eastAsia="ja-JP"/>
        </w:rPr>
        <w:t xml:space="preserve">one charge will </w:t>
      </w:r>
      <w:proofErr w:type="gramStart"/>
      <w:r w:rsidRPr="00E51722">
        <w:rPr>
          <w:rFonts w:ascii="Times New Roman" w:hAnsi="Times New Roman"/>
          <w:sz w:val="24"/>
          <w:szCs w:val="24"/>
          <w:lang w:eastAsia="ja-JP"/>
        </w:rPr>
        <w:t>apply</w:t>
      </w:r>
      <w:proofErr w:type="gramEnd"/>
      <w:r w:rsidR="00C30804" w:rsidRPr="00E51722">
        <w:rPr>
          <w:rFonts w:ascii="Times New Roman" w:hAnsi="Times New Roman"/>
          <w:sz w:val="24"/>
          <w:szCs w:val="24"/>
          <w:lang w:eastAsia="ja-JP"/>
        </w:rPr>
        <w:t xml:space="preserve"> and it will be</w:t>
      </w:r>
      <w:r w:rsidRPr="00E51722">
        <w:rPr>
          <w:rFonts w:ascii="Times New Roman" w:hAnsi="Times New Roman"/>
          <w:sz w:val="24"/>
          <w:szCs w:val="24"/>
          <w:lang w:eastAsia="ja-JP"/>
        </w:rPr>
        <w:t xml:space="preserve"> under the regulation for which it is valid.</w:t>
      </w:r>
      <w:r w:rsidR="00F26DDC">
        <w:rPr>
          <w:rFonts w:ascii="Times New Roman" w:hAnsi="Times New Roman"/>
          <w:sz w:val="24"/>
          <w:szCs w:val="24"/>
          <w:lang w:eastAsia="ja-JP"/>
        </w:rPr>
        <w:t xml:space="preserve"> No charges </w:t>
      </w:r>
      <w:r w:rsidR="00F26DDC" w:rsidRPr="00F26DDC">
        <w:rPr>
          <w:rFonts w:ascii="Times New Roman" w:hAnsi="Times New Roman"/>
          <w:sz w:val="24"/>
          <w:szCs w:val="24"/>
          <w:lang w:eastAsia="ja-JP"/>
        </w:rPr>
        <w:t xml:space="preserve">are prescribed under the </w:t>
      </w:r>
      <w:r w:rsidR="00F26DDC" w:rsidRPr="0061368F">
        <w:rPr>
          <w:rFonts w:ascii="Times New Roman" w:hAnsi="Times New Roman"/>
          <w:sz w:val="24"/>
          <w:szCs w:val="24"/>
          <w:lang w:eastAsia="ja-JP"/>
        </w:rPr>
        <w:t>Biosecurity Excise Act.</w:t>
      </w:r>
    </w:p>
    <w:p w14:paraId="6E31577F" w14:textId="77777777" w:rsidR="00696B02" w:rsidRDefault="00696B02" w:rsidP="001345C3">
      <w:pPr>
        <w:shd w:val="clear" w:color="auto" w:fill="FFFFFF"/>
        <w:spacing w:before="0"/>
        <w:rPr>
          <w:rFonts w:ascii="Times New Roman" w:hAnsi="Times New Roman"/>
          <w:sz w:val="24"/>
          <w:szCs w:val="24"/>
          <w:lang w:eastAsia="ja-JP"/>
        </w:rPr>
      </w:pPr>
    </w:p>
    <w:p w14:paraId="3D227947" w14:textId="5BF2367C" w:rsidR="00091BB1" w:rsidRDefault="00091BB1"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Impact and Effect</w:t>
      </w:r>
    </w:p>
    <w:p w14:paraId="44A9CF4E" w14:textId="77777777" w:rsidR="00696B02" w:rsidRDefault="00696B02" w:rsidP="002A045B">
      <w:pPr>
        <w:spacing w:before="0"/>
        <w:rPr>
          <w:rFonts w:ascii="Times New Roman" w:hAnsi="Times New Roman"/>
          <w:sz w:val="24"/>
          <w:szCs w:val="24"/>
          <w:lang w:eastAsia="ja-JP"/>
        </w:rPr>
      </w:pPr>
    </w:p>
    <w:p w14:paraId="516C2454" w14:textId="5C0E4FA4" w:rsidR="00696B02" w:rsidRDefault="00696B02" w:rsidP="002A045B">
      <w:pPr>
        <w:spacing w:before="0"/>
        <w:rPr>
          <w:rFonts w:ascii="Times New Roman" w:hAnsi="Times New Roman"/>
          <w:sz w:val="24"/>
          <w:szCs w:val="24"/>
          <w:lang w:eastAsia="ja-JP"/>
        </w:rPr>
      </w:pPr>
      <w:r w:rsidRPr="0029253B">
        <w:rPr>
          <w:rFonts w:ascii="Times New Roman" w:hAnsi="Times New Roman"/>
          <w:sz w:val="24"/>
          <w:szCs w:val="24"/>
          <w:lang w:eastAsia="ja-JP"/>
        </w:rPr>
        <w:t xml:space="preserve">The </w:t>
      </w:r>
      <w:r>
        <w:rPr>
          <w:rFonts w:ascii="Times New Roman" w:hAnsi="Times New Roman"/>
          <w:sz w:val="24"/>
          <w:szCs w:val="24"/>
          <w:lang w:eastAsia="ja-JP"/>
        </w:rPr>
        <w:t xml:space="preserve">Amendment </w:t>
      </w:r>
      <w:r w:rsidRPr="0029253B">
        <w:rPr>
          <w:rFonts w:ascii="Times New Roman" w:hAnsi="Times New Roman"/>
          <w:sz w:val="24"/>
          <w:szCs w:val="24"/>
          <w:lang w:eastAsia="ja-JP"/>
        </w:rPr>
        <w:t>Regulation</w:t>
      </w:r>
      <w:r>
        <w:rPr>
          <w:rFonts w:ascii="Times New Roman" w:hAnsi="Times New Roman"/>
          <w:sz w:val="24"/>
          <w:szCs w:val="24"/>
          <w:lang w:eastAsia="ja-JP"/>
        </w:rPr>
        <w:t>s</w:t>
      </w:r>
      <w:r w:rsidRPr="0029253B">
        <w:rPr>
          <w:rFonts w:ascii="Times New Roman" w:hAnsi="Times New Roman"/>
          <w:sz w:val="24"/>
          <w:szCs w:val="24"/>
          <w:lang w:eastAsia="ja-JP"/>
        </w:rPr>
        <w:t xml:space="preserve"> amend the Principal Regulation in relation to when the </w:t>
      </w:r>
    </w:p>
    <w:p w14:paraId="3D12FDD6" w14:textId="77777777" w:rsidR="00696B02" w:rsidRDefault="00696B02" w:rsidP="002A045B">
      <w:pPr>
        <w:spacing w:before="0"/>
        <w:rPr>
          <w:rFonts w:ascii="Times New Roman" w:hAnsi="Times New Roman"/>
          <w:sz w:val="24"/>
          <w:szCs w:val="24"/>
          <w:lang w:eastAsia="ja-JP"/>
        </w:rPr>
      </w:pPr>
      <w:r w:rsidRPr="0029253B">
        <w:rPr>
          <w:rFonts w:ascii="Times New Roman" w:hAnsi="Times New Roman"/>
          <w:sz w:val="24"/>
          <w:szCs w:val="24"/>
          <w:lang w:eastAsia="ja-JP"/>
        </w:rPr>
        <w:t>cost-recovery charge is due and payable.</w:t>
      </w:r>
      <w:r>
        <w:rPr>
          <w:rFonts w:ascii="Times New Roman" w:hAnsi="Times New Roman"/>
          <w:sz w:val="24"/>
          <w:szCs w:val="24"/>
          <w:lang w:eastAsia="ja-JP"/>
        </w:rPr>
        <w:t xml:space="preserve"> </w:t>
      </w:r>
    </w:p>
    <w:p w14:paraId="60FCAA51" w14:textId="77777777" w:rsidR="00696B02" w:rsidRDefault="00696B02" w:rsidP="002A045B">
      <w:pPr>
        <w:spacing w:before="0"/>
        <w:rPr>
          <w:rFonts w:ascii="Times New Roman" w:hAnsi="Times New Roman"/>
          <w:sz w:val="24"/>
          <w:szCs w:val="24"/>
          <w:lang w:eastAsia="ja-JP"/>
        </w:rPr>
      </w:pPr>
    </w:p>
    <w:p w14:paraId="3FD1199B" w14:textId="7BC3DF5A" w:rsidR="005215A7" w:rsidRDefault="005215A7" w:rsidP="002A045B">
      <w:pPr>
        <w:spacing w:before="0"/>
        <w:rPr>
          <w:rFonts w:ascii="Times New Roman" w:hAnsi="Times New Roman"/>
          <w:sz w:val="24"/>
          <w:szCs w:val="24"/>
          <w:lang w:eastAsia="ja-JP"/>
        </w:rPr>
      </w:pPr>
      <w:r w:rsidRPr="0029253B">
        <w:rPr>
          <w:rFonts w:ascii="Times New Roman" w:hAnsi="Times New Roman"/>
          <w:sz w:val="24"/>
          <w:szCs w:val="24"/>
          <w:lang w:eastAsia="ja-JP"/>
        </w:rPr>
        <w:t xml:space="preserve">Specifically, the effect of the </w:t>
      </w:r>
      <w:r>
        <w:rPr>
          <w:rFonts w:ascii="Times New Roman" w:hAnsi="Times New Roman"/>
          <w:sz w:val="24"/>
          <w:szCs w:val="24"/>
          <w:lang w:eastAsia="ja-JP"/>
        </w:rPr>
        <w:t xml:space="preserve">Amendment </w:t>
      </w:r>
      <w:r w:rsidRPr="0029253B">
        <w:rPr>
          <w:rFonts w:ascii="Times New Roman" w:hAnsi="Times New Roman"/>
          <w:sz w:val="24"/>
          <w:szCs w:val="24"/>
          <w:lang w:eastAsia="ja-JP"/>
        </w:rPr>
        <w:t>Regulation</w:t>
      </w:r>
      <w:r w:rsidR="00696B02">
        <w:rPr>
          <w:rFonts w:ascii="Times New Roman" w:hAnsi="Times New Roman"/>
          <w:sz w:val="24"/>
          <w:szCs w:val="24"/>
          <w:lang w:eastAsia="ja-JP"/>
        </w:rPr>
        <w:t>s</w:t>
      </w:r>
      <w:r w:rsidRPr="0029253B">
        <w:rPr>
          <w:rFonts w:ascii="Times New Roman" w:hAnsi="Times New Roman"/>
          <w:sz w:val="24"/>
          <w:szCs w:val="24"/>
          <w:lang w:eastAsia="ja-JP"/>
        </w:rPr>
        <w:t xml:space="preserve"> </w:t>
      </w:r>
      <w:r>
        <w:rPr>
          <w:rFonts w:ascii="Times New Roman" w:hAnsi="Times New Roman"/>
          <w:sz w:val="24"/>
          <w:szCs w:val="24"/>
          <w:lang w:eastAsia="ja-JP"/>
        </w:rPr>
        <w:t xml:space="preserve">is </w:t>
      </w:r>
      <w:r w:rsidRPr="0029253B">
        <w:rPr>
          <w:rFonts w:ascii="Times New Roman" w:hAnsi="Times New Roman"/>
          <w:sz w:val="24"/>
          <w:szCs w:val="24"/>
          <w:lang w:eastAsia="ja-JP"/>
        </w:rPr>
        <w:t xml:space="preserve">that the charge </w:t>
      </w:r>
      <w:r>
        <w:rPr>
          <w:rFonts w:ascii="Times New Roman" w:hAnsi="Times New Roman"/>
          <w:sz w:val="24"/>
          <w:szCs w:val="24"/>
          <w:lang w:eastAsia="ja-JP"/>
        </w:rPr>
        <w:t xml:space="preserve">is </w:t>
      </w:r>
      <w:r w:rsidRPr="0029253B">
        <w:rPr>
          <w:rFonts w:ascii="Times New Roman" w:hAnsi="Times New Roman"/>
          <w:sz w:val="24"/>
          <w:szCs w:val="24"/>
          <w:lang w:eastAsia="ja-JP"/>
        </w:rPr>
        <w:t xml:space="preserve">payable quarterly in arrears by reference to the </w:t>
      </w:r>
      <w:r w:rsidR="00AF0E6C">
        <w:rPr>
          <w:rFonts w:ascii="Times New Roman" w:hAnsi="Times New Roman"/>
          <w:sz w:val="24"/>
          <w:szCs w:val="24"/>
          <w:lang w:eastAsia="ja-JP"/>
        </w:rPr>
        <w:t>date for payment specified in</w:t>
      </w:r>
      <w:r w:rsidR="00AF0E6C" w:rsidRPr="0029253B">
        <w:rPr>
          <w:rFonts w:ascii="Times New Roman" w:hAnsi="Times New Roman"/>
          <w:sz w:val="24"/>
          <w:szCs w:val="24"/>
          <w:lang w:eastAsia="ja-JP"/>
        </w:rPr>
        <w:t xml:space="preserve"> </w:t>
      </w:r>
      <w:r w:rsidRPr="0029253B">
        <w:rPr>
          <w:rFonts w:ascii="Times New Roman" w:hAnsi="Times New Roman"/>
          <w:sz w:val="24"/>
          <w:szCs w:val="24"/>
          <w:lang w:eastAsia="ja-JP"/>
        </w:rPr>
        <w:t xml:space="preserve">an invoice or </w:t>
      </w:r>
      <w:r w:rsidR="00AF0E6C">
        <w:rPr>
          <w:rFonts w:ascii="Times New Roman" w:hAnsi="Times New Roman"/>
          <w:sz w:val="24"/>
          <w:szCs w:val="24"/>
          <w:lang w:eastAsia="ja-JP"/>
        </w:rPr>
        <w:t>on</w:t>
      </w:r>
      <w:r w:rsidR="00AF0E6C" w:rsidRPr="0029253B">
        <w:rPr>
          <w:rFonts w:ascii="Times New Roman" w:hAnsi="Times New Roman"/>
          <w:sz w:val="24"/>
          <w:szCs w:val="24"/>
          <w:lang w:eastAsia="ja-JP"/>
        </w:rPr>
        <w:t xml:space="preserve"> </w:t>
      </w:r>
      <w:r w:rsidRPr="0029253B">
        <w:rPr>
          <w:rFonts w:ascii="Times New Roman" w:hAnsi="Times New Roman"/>
          <w:sz w:val="24"/>
          <w:szCs w:val="24"/>
          <w:lang w:eastAsia="ja-JP"/>
        </w:rPr>
        <w:t>demand for payment, rather than on or before the 30th day after the end of the relevant quarterly period.</w:t>
      </w:r>
    </w:p>
    <w:p w14:paraId="25CC0490" w14:textId="77777777" w:rsidR="00D442F2" w:rsidRDefault="00D442F2" w:rsidP="002A045B">
      <w:pPr>
        <w:spacing w:before="0"/>
        <w:rPr>
          <w:rFonts w:ascii="Times New Roman" w:hAnsi="Times New Roman"/>
          <w:sz w:val="24"/>
          <w:szCs w:val="24"/>
          <w:lang w:eastAsia="ja-JP"/>
        </w:rPr>
      </w:pPr>
    </w:p>
    <w:p w14:paraId="3DD7FEA0" w14:textId="77777777" w:rsidR="00D442F2" w:rsidRPr="00C57679" w:rsidRDefault="00D442F2" w:rsidP="00D442F2">
      <w:pPr>
        <w:spacing w:before="0"/>
        <w:rPr>
          <w:rFonts w:ascii="Times New Roman" w:hAnsi="Times New Roman"/>
          <w:sz w:val="24"/>
          <w:szCs w:val="24"/>
          <w:lang w:eastAsia="ja-JP"/>
        </w:rPr>
      </w:pPr>
      <w:r>
        <w:rPr>
          <w:rFonts w:ascii="Times New Roman" w:hAnsi="Times New Roman"/>
          <w:sz w:val="24"/>
          <w:szCs w:val="24"/>
          <w:lang w:eastAsia="ja-JP"/>
        </w:rPr>
        <w:t>The</w:t>
      </w:r>
      <w:r w:rsidRPr="00C57679">
        <w:rPr>
          <w:rFonts w:ascii="Times New Roman" w:hAnsi="Times New Roman"/>
          <w:sz w:val="24"/>
          <w:szCs w:val="24"/>
          <w:lang w:eastAsia="ja-JP"/>
        </w:rPr>
        <w:t xml:space="preserve"> amendment </w:t>
      </w:r>
      <w:r>
        <w:rPr>
          <w:rFonts w:ascii="Times New Roman" w:hAnsi="Times New Roman"/>
          <w:sz w:val="24"/>
          <w:szCs w:val="24"/>
          <w:lang w:eastAsia="ja-JP"/>
        </w:rPr>
        <w:t>makes no changes to</w:t>
      </w:r>
      <w:r w:rsidRPr="00C57679">
        <w:rPr>
          <w:rFonts w:ascii="Times New Roman" w:hAnsi="Times New Roman"/>
          <w:sz w:val="24"/>
          <w:szCs w:val="24"/>
          <w:lang w:eastAsia="ja-JP"/>
        </w:rPr>
        <w:t xml:space="preserve"> the quarterly in arrears charging model</w:t>
      </w:r>
      <w:r>
        <w:rPr>
          <w:rFonts w:ascii="Times New Roman" w:hAnsi="Times New Roman"/>
          <w:sz w:val="24"/>
          <w:szCs w:val="24"/>
          <w:lang w:eastAsia="ja-JP"/>
        </w:rPr>
        <w:t xml:space="preserve"> however delivers greater flexibility to industry and departmental </w:t>
      </w:r>
      <w:r w:rsidRPr="00C57679">
        <w:rPr>
          <w:rFonts w:ascii="Times New Roman" w:hAnsi="Times New Roman"/>
          <w:sz w:val="24"/>
          <w:szCs w:val="24"/>
          <w:lang w:eastAsia="ja-JP"/>
        </w:rPr>
        <w:t>finance teams in terms of when the charge is payable.</w:t>
      </w:r>
    </w:p>
    <w:p w14:paraId="536C7FC3" w14:textId="77777777" w:rsidR="001D5AA0" w:rsidRDefault="001D5AA0" w:rsidP="00AC7A8E">
      <w:pPr>
        <w:spacing w:before="0"/>
        <w:rPr>
          <w:rFonts w:ascii="Times New Roman" w:hAnsi="Times New Roman"/>
          <w:sz w:val="24"/>
          <w:szCs w:val="24"/>
          <w:lang w:eastAsia="ja-JP"/>
        </w:rPr>
      </w:pPr>
    </w:p>
    <w:p w14:paraId="33FF3C6D" w14:textId="72D79666" w:rsidR="00C57679" w:rsidRDefault="00D442F2" w:rsidP="00C57679">
      <w:pPr>
        <w:spacing w:before="0"/>
        <w:rPr>
          <w:rFonts w:ascii="Times New Roman" w:hAnsi="Times New Roman"/>
          <w:sz w:val="24"/>
          <w:szCs w:val="24"/>
          <w:lang w:eastAsia="ja-JP"/>
        </w:rPr>
      </w:pPr>
      <w:bookmarkStart w:id="3" w:name="_Hlk165908982"/>
      <w:r w:rsidRPr="00320D28">
        <w:rPr>
          <w:rFonts w:ascii="Times New Roman" w:hAnsi="Times New Roman"/>
          <w:sz w:val="24"/>
          <w:szCs w:val="24"/>
          <w:lang w:eastAsia="ja-JP"/>
        </w:rPr>
        <w:t>The Office of Impact Analysis has advised that a</w:t>
      </w:r>
      <w:r>
        <w:rPr>
          <w:rFonts w:ascii="Times New Roman" w:hAnsi="Times New Roman"/>
          <w:sz w:val="24"/>
          <w:szCs w:val="24"/>
          <w:lang w:eastAsia="ja-JP"/>
        </w:rPr>
        <w:t xml:space="preserve"> detailed</w:t>
      </w:r>
      <w:r w:rsidRPr="00320D28">
        <w:rPr>
          <w:rFonts w:ascii="Times New Roman" w:hAnsi="Times New Roman"/>
          <w:sz w:val="24"/>
          <w:szCs w:val="24"/>
          <w:lang w:eastAsia="ja-JP"/>
        </w:rPr>
        <w:t xml:space="preserve"> </w:t>
      </w:r>
      <w:r>
        <w:rPr>
          <w:rFonts w:ascii="Times New Roman" w:hAnsi="Times New Roman"/>
          <w:sz w:val="24"/>
          <w:szCs w:val="24"/>
          <w:lang w:eastAsia="ja-JP"/>
        </w:rPr>
        <w:t xml:space="preserve">impact analysis </w:t>
      </w:r>
      <w:r w:rsidRPr="00320D28">
        <w:rPr>
          <w:rFonts w:ascii="Times New Roman" w:hAnsi="Times New Roman"/>
          <w:sz w:val="24"/>
          <w:szCs w:val="24"/>
          <w:lang w:eastAsia="ja-JP"/>
        </w:rPr>
        <w:t xml:space="preserve">is not required as the proposal would result in minor regulatory impact, as detailed in </w:t>
      </w:r>
      <w:r>
        <w:rPr>
          <w:rFonts w:ascii="Times New Roman" w:hAnsi="Times New Roman"/>
          <w:sz w:val="24"/>
          <w:szCs w:val="24"/>
          <w:lang w:eastAsia="ja-JP"/>
        </w:rPr>
        <w:t>OIA24-07869</w:t>
      </w:r>
      <w:r w:rsidRPr="00320D28">
        <w:rPr>
          <w:rFonts w:ascii="Times New Roman" w:hAnsi="Times New Roman"/>
          <w:sz w:val="24"/>
          <w:szCs w:val="24"/>
          <w:lang w:eastAsia="ja-JP"/>
        </w:rPr>
        <w:t>.</w:t>
      </w:r>
    </w:p>
    <w:bookmarkEnd w:id="3"/>
    <w:p w14:paraId="75C87AE4" w14:textId="77777777" w:rsidR="00AC7A8E" w:rsidRDefault="00AC7A8E" w:rsidP="007C2B25">
      <w:pPr>
        <w:spacing w:before="0"/>
        <w:rPr>
          <w:rFonts w:ascii="Times New Roman" w:hAnsi="Times New Roman"/>
          <w:sz w:val="24"/>
          <w:szCs w:val="24"/>
          <w:lang w:eastAsia="ja-JP"/>
        </w:rPr>
      </w:pPr>
    </w:p>
    <w:p w14:paraId="0E788DEF" w14:textId="16DE2F7C" w:rsidR="00A84E2E" w:rsidRPr="00E51722" w:rsidRDefault="00A84E2E" w:rsidP="009E0D02">
      <w:pPr>
        <w:keepNext/>
        <w:spacing w:before="0"/>
        <w:rPr>
          <w:rFonts w:ascii="Times New Roman" w:hAnsi="Times New Roman"/>
          <w:b/>
          <w:bCs/>
          <w:sz w:val="24"/>
          <w:szCs w:val="24"/>
          <w:lang w:eastAsia="ja-JP"/>
        </w:rPr>
      </w:pPr>
      <w:r w:rsidRPr="00E51722">
        <w:rPr>
          <w:rFonts w:ascii="Times New Roman" w:hAnsi="Times New Roman"/>
          <w:b/>
          <w:bCs/>
          <w:sz w:val="24"/>
          <w:szCs w:val="24"/>
          <w:lang w:eastAsia="ja-JP"/>
        </w:rPr>
        <w:t>Consultation</w:t>
      </w:r>
    </w:p>
    <w:p w14:paraId="275FEB96" w14:textId="77777777" w:rsidR="001F7F50" w:rsidRPr="00E51722" w:rsidRDefault="001F7F50" w:rsidP="009E0D02">
      <w:pPr>
        <w:keepNext/>
        <w:spacing w:before="0"/>
        <w:rPr>
          <w:rFonts w:ascii="Times New Roman" w:hAnsi="Times New Roman"/>
          <w:sz w:val="24"/>
          <w:szCs w:val="24"/>
          <w:lang w:eastAsia="ja-JP"/>
        </w:rPr>
      </w:pPr>
    </w:p>
    <w:p w14:paraId="380E2163" w14:textId="07EF1184" w:rsidR="00B63EA5" w:rsidRDefault="00600DA5" w:rsidP="00B63EA5">
      <w:pPr>
        <w:spacing w:before="0"/>
        <w:rPr>
          <w:rFonts w:ascii="Times New Roman" w:hAnsi="Times New Roman"/>
          <w:sz w:val="24"/>
          <w:szCs w:val="24"/>
          <w:lang w:eastAsia="ja-JP"/>
        </w:rPr>
      </w:pPr>
      <w:bookmarkStart w:id="4" w:name="_Hlk165909007"/>
      <w:bookmarkStart w:id="5" w:name="_Hlk162256983"/>
      <w:r w:rsidRPr="58ECF0F6">
        <w:rPr>
          <w:rFonts w:ascii="Times New Roman" w:hAnsi="Times New Roman"/>
          <w:sz w:val="24"/>
          <w:szCs w:val="24"/>
          <w:lang w:eastAsia="ja-JP"/>
        </w:rPr>
        <w:t xml:space="preserve">The </w:t>
      </w:r>
      <w:r>
        <w:rPr>
          <w:rFonts w:ascii="Times New Roman" w:hAnsi="Times New Roman"/>
          <w:sz w:val="24"/>
          <w:szCs w:val="24"/>
          <w:lang w:eastAsia="ja-JP"/>
        </w:rPr>
        <w:t>new</w:t>
      </w:r>
      <w:r w:rsidRPr="58ECF0F6">
        <w:rPr>
          <w:rFonts w:ascii="Times New Roman" w:hAnsi="Times New Roman"/>
          <w:sz w:val="24"/>
          <w:szCs w:val="24"/>
          <w:lang w:eastAsia="ja-JP"/>
        </w:rPr>
        <w:t xml:space="preserve"> charge was announced </w:t>
      </w:r>
      <w:r w:rsidR="006B3EF3">
        <w:rPr>
          <w:rFonts w:ascii="Times New Roman" w:hAnsi="Times New Roman"/>
          <w:sz w:val="24"/>
          <w:szCs w:val="24"/>
          <w:lang w:eastAsia="ja-JP"/>
        </w:rPr>
        <w:t xml:space="preserve">on 9 May 2023 </w:t>
      </w:r>
      <w:r w:rsidRPr="58ECF0F6">
        <w:rPr>
          <w:rFonts w:ascii="Times New Roman" w:hAnsi="Times New Roman"/>
          <w:sz w:val="24"/>
          <w:szCs w:val="24"/>
          <w:lang w:eastAsia="ja-JP"/>
        </w:rPr>
        <w:t xml:space="preserve">as part of the Government’s 2023-24 Biosecurity Sustainable Funding budget package. </w:t>
      </w:r>
      <w:r>
        <w:rPr>
          <w:rFonts w:ascii="Times New Roman" w:hAnsi="Times New Roman"/>
          <w:sz w:val="24"/>
          <w:szCs w:val="24"/>
          <w:lang w:eastAsia="ja-JP"/>
        </w:rPr>
        <w:t xml:space="preserve">An interdepartmental committee was established to consider this package, with representation from all central agencies together with relevant other departments (home affairs, infrastructure, environment and foreign affairs and trade). </w:t>
      </w:r>
      <w:bookmarkEnd w:id="4"/>
    </w:p>
    <w:p w14:paraId="043CBA74" w14:textId="77777777" w:rsidR="001F0316" w:rsidRDefault="001F0316" w:rsidP="00B63EA5">
      <w:pPr>
        <w:spacing w:before="0"/>
        <w:rPr>
          <w:rFonts w:ascii="Times New Roman" w:hAnsi="Times New Roman"/>
          <w:sz w:val="24"/>
          <w:szCs w:val="24"/>
          <w:lang w:eastAsia="ja-JP"/>
        </w:rPr>
      </w:pPr>
    </w:p>
    <w:p w14:paraId="6E4E6AEC" w14:textId="090EF061" w:rsidR="001F0316" w:rsidRPr="00740279" w:rsidRDefault="001F0316" w:rsidP="00B63EA5">
      <w:pPr>
        <w:spacing w:before="0"/>
        <w:rPr>
          <w:rFonts w:ascii="Times New Roman" w:hAnsi="Times New Roman"/>
          <w:sz w:val="24"/>
          <w:szCs w:val="24"/>
          <w:lang w:eastAsia="ja-JP"/>
        </w:rPr>
      </w:pPr>
      <w:r w:rsidRPr="001F0316">
        <w:rPr>
          <w:rFonts w:ascii="Times New Roman" w:hAnsi="Times New Roman"/>
          <w:sz w:val="24"/>
          <w:szCs w:val="24"/>
          <w:lang w:eastAsia="ja-JP"/>
        </w:rPr>
        <w:t>Industry consultation on proposed changes to the biosecurity cost-recovery charges commenced on 30 October 2023. In May 2024 industry raised implementation concerns, including about the time for payment of the quarterly charge. The amendments address the risks and concerns raised by industry</w:t>
      </w:r>
      <w:r w:rsidR="00235726">
        <w:rPr>
          <w:rFonts w:ascii="Times New Roman" w:hAnsi="Times New Roman"/>
          <w:sz w:val="24"/>
          <w:szCs w:val="24"/>
          <w:lang w:eastAsia="ja-JP"/>
        </w:rPr>
        <w:t xml:space="preserve"> that a period of 30 days after the end of the relevant quarter may be inadequate, given the need to assess data relating to self-assessed clearance declarations</w:t>
      </w:r>
      <w:r>
        <w:rPr>
          <w:rFonts w:ascii="Times New Roman" w:hAnsi="Times New Roman"/>
          <w:sz w:val="24"/>
          <w:szCs w:val="24"/>
          <w:lang w:eastAsia="ja-JP"/>
        </w:rPr>
        <w:t>.</w:t>
      </w:r>
    </w:p>
    <w:bookmarkEnd w:id="5"/>
    <w:p w14:paraId="1123A863" w14:textId="77777777" w:rsidR="00B63EA5" w:rsidRPr="00740279" w:rsidRDefault="00B63EA5" w:rsidP="00B63EA5">
      <w:pPr>
        <w:spacing w:before="0"/>
        <w:rPr>
          <w:rFonts w:ascii="Times New Roman" w:hAnsi="Times New Roman"/>
          <w:strike/>
          <w:sz w:val="20"/>
          <w:szCs w:val="20"/>
          <w:lang w:eastAsia="ja-JP"/>
        </w:rPr>
      </w:pPr>
    </w:p>
    <w:p w14:paraId="13C4678F" w14:textId="5AF4D264" w:rsidR="00A84E2E" w:rsidRPr="00E51722" w:rsidRDefault="00A84E2E"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Details/ Operation</w:t>
      </w:r>
    </w:p>
    <w:p w14:paraId="0DD56655" w14:textId="77777777" w:rsidR="002A045B" w:rsidRPr="00E51722" w:rsidRDefault="002A045B" w:rsidP="002A045B">
      <w:pPr>
        <w:spacing w:before="0"/>
        <w:rPr>
          <w:rFonts w:ascii="Times New Roman" w:hAnsi="Times New Roman"/>
          <w:sz w:val="24"/>
          <w:szCs w:val="24"/>
          <w:lang w:eastAsia="ja-JP"/>
        </w:rPr>
      </w:pPr>
    </w:p>
    <w:p w14:paraId="43C1D191" w14:textId="11E28402" w:rsidR="002A045B" w:rsidRPr="00E51722" w:rsidRDefault="002A045B" w:rsidP="00021526">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4F4374" w:rsidRPr="00E51722">
        <w:rPr>
          <w:rFonts w:ascii="Times New Roman" w:hAnsi="Times New Roman"/>
          <w:sz w:val="24"/>
          <w:szCs w:val="24"/>
          <w:lang w:eastAsia="ja-JP"/>
        </w:rPr>
        <w:t>s</w:t>
      </w:r>
      <w:r w:rsidRPr="00E51722">
        <w:rPr>
          <w:rFonts w:ascii="Times New Roman" w:hAnsi="Times New Roman"/>
          <w:sz w:val="24"/>
          <w:szCs w:val="24"/>
          <w:lang w:eastAsia="ja-JP"/>
        </w:rPr>
        <w:t xml:space="preserve"> </w:t>
      </w:r>
      <w:r w:rsidR="00057A47" w:rsidRPr="00E51722">
        <w:rPr>
          <w:rFonts w:ascii="Times New Roman" w:hAnsi="Times New Roman"/>
          <w:sz w:val="24"/>
          <w:szCs w:val="24"/>
          <w:lang w:eastAsia="ja-JP"/>
        </w:rPr>
        <w:t xml:space="preserve">are </w:t>
      </w:r>
      <w:r w:rsidRPr="00E51722">
        <w:rPr>
          <w:rFonts w:ascii="Times New Roman" w:hAnsi="Times New Roman"/>
          <w:sz w:val="24"/>
          <w:szCs w:val="24"/>
          <w:lang w:eastAsia="ja-JP"/>
        </w:rPr>
        <w:t xml:space="preserve">a legislative instrument for the purposes of the </w:t>
      </w:r>
      <w:r w:rsidRPr="00E51722">
        <w:rPr>
          <w:rFonts w:ascii="Times New Roman" w:hAnsi="Times New Roman"/>
          <w:i/>
          <w:iCs/>
          <w:sz w:val="24"/>
          <w:szCs w:val="24"/>
          <w:lang w:eastAsia="ja-JP"/>
        </w:rPr>
        <w:t>Legislation Act 2003</w:t>
      </w:r>
      <w:r w:rsidRPr="00E51722">
        <w:rPr>
          <w:rFonts w:ascii="Times New Roman" w:hAnsi="Times New Roman"/>
          <w:sz w:val="24"/>
          <w:szCs w:val="24"/>
          <w:lang w:eastAsia="ja-JP"/>
        </w:rPr>
        <w:t>.</w:t>
      </w:r>
    </w:p>
    <w:p w14:paraId="0347E4DC" w14:textId="0AD2A1A2" w:rsidR="002A045B" w:rsidRPr="00E51722" w:rsidRDefault="002A045B" w:rsidP="00513CB9">
      <w:pPr>
        <w:tabs>
          <w:tab w:val="left" w:pos="2840"/>
        </w:tabs>
        <w:spacing w:before="0"/>
        <w:ind w:firstLine="567"/>
        <w:rPr>
          <w:rFonts w:ascii="Times New Roman" w:hAnsi="Times New Roman"/>
          <w:sz w:val="24"/>
          <w:szCs w:val="24"/>
          <w:lang w:eastAsia="ja-JP"/>
        </w:rPr>
      </w:pPr>
    </w:p>
    <w:p w14:paraId="7C12037F" w14:textId="6B5B0F8B" w:rsidR="002A045B" w:rsidRPr="00E51722" w:rsidRDefault="002A045B" w:rsidP="00021526">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4F4374" w:rsidRPr="00E51722">
        <w:rPr>
          <w:rFonts w:ascii="Times New Roman" w:hAnsi="Times New Roman"/>
          <w:sz w:val="24"/>
          <w:szCs w:val="24"/>
          <w:lang w:eastAsia="ja-JP"/>
        </w:rPr>
        <w:t>s</w:t>
      </w:r>
      <w:r w:rsidRPr="00E51722">
        <w:rPr>
          <w:rFonts w:ascii="Times New Roman" w:hAnsi="Times New Roman"/>
          <w:sz w:val="24"/>
          <w:szCs w:val="24"/>
          <w:lang w:eastAsia="ja-JP"/>
        </w:rPr>
        <w:t xml:space="preserve"> commence</w:t>
      </w:r>
      <w:r w:rsidR="00AA5ABF" w:rsidRPr="00E51722">
        <w:rPr>
          <w:rFonts w:ascii="Times New Roman" w:hAnsi="Times New Roman"/>
          <w:sz w:val="24"/>
          <w:szCs w:val="24"/>
          <w:lang w:eastAsia="ja-JP"/>
        </w:rPr>
        <w:t xml:space="preserve"> </w:t>
      </w:r>
      <w:r w:rsidR="001F0316">
        <w:rPr>
          <w:rFonts w:ascii="Times New Roman" w:hAnsi="Times New Roman"/>
          <w:sz w:val="24"/>
          <w:szCs w:val="24"/>
          <w:lang w:eastAsia="ja-JP"/>
        </w:rPr>
        <w:t>immediately after the commencement of the</w:t>
      </w:r>
      <w:r w:rsidR="001F0316" w:rsidRPr="001F0316">
        <w:rPr>
          <w:rFonts w:ascii="Times New Roman" w:hAnsi="Times New Roman"/>
          <w:sz w:val="24"/>
          <w:szCs w:val="24"/>
          <w:lang w:eastAsia="ja-JP"/>
        </w:rPr>
        <w:t xml:space="preserve"> Biosecurity Cost Recovery Amendment Regulations </w:t>
      </w:r>
      <w:r w:rsidR="00AA5ABF" w:rsidRPr="00E51722">
        <w:rPr>
          <w:rFonts w:ascii="Times New Roman" w:hAnsi="Times New Roman"/>
          <w:sz w:val="24"/>
          <w:szCs w:val="24"/>
          <w:lang w:eastAsia="ja-JP"/>
        </w:rPr>
        <w:t xml:space="preserve">on 1 </w:t>
      </w:r>
      <w:r w:rsidR="00FD517D">
        <w:rPr>
          <w:rFonts w:ascii="Times New Roman" w:hAnsi="Times New Roman"/>
          <w:sz w:val="24"/>
          <w:szCs w:val="24"/>
          <w:lang w:eastAsia="ja-JP"/>
        </w:rPr>
        <w:t xml:space="preserve">October </w:t>
      </w:r>
      <w:r w:rsidR="00AA5ABF" w:rsidRPr="00E51722">
        <w:rPr>
          <w:rFonts w:ascii="Times New Roman" w:hAnsi="Times New Roman"/>
          <w:sz w:val="24"/>
          <w:szCs w:val="24"/>
          <w:lang w:eastAsia="ja-JP"/>
        </w:rPr>
        <w:t>202</w:t>
      </w:r>
      <w:r w:rsidR="00A7311C">
        <w:rPr>
          <w:rFonts w:ascii="Times New Roman" w:hAnsi="Times New Roman"/>
          <w:sz w:val="24"/>
          <w:szCs w:val="24"/>
          <w:lang w:eastAsia="ja-JP"/>
        </w:rPr>
        <w:t>4</w:t>
      </w:r>
      <w:r w:rsidR="00AA5ABF" w:rsidRPr="00E51722">
        <w:rPr>
          <w:rFonts w:ascii="Times New Roman" w:hAnsi="Times New Roman"/>
          <w:sz w:val="24"/>
          <w:szCs w:val="24"/>
          <w:lang w:eastAsia="ja-JP"/>
        </w:rPr>
        <w:t>.</w:t>
      </w:r>
    </w:p>
    <w:p w14:paraId="29C6DB2D" w14:textId="77777777" w:rsidR="002A045B" w:rsidRPr="00E51722" w:rsidRDefault="002A045B" w:rsidP="00021526">
      <w:pPr>
        <w:spacing w:before="0"/>
        <w:rPr>
          <w:rFonts w:ascii="Times New Roman" w:hAnsi="Times New Roman"/>
          <w:sz w:val="24"/>
          <w:szCs w:val="24"/>
          <w:lang w:eastAsia="ja-JP"/>
        </w:rPr>
      </w:pPr>
    </w:p>
    <w:p w14:paraId="36B4D288" w14:textId="3C17AFFD" w:rsidR="0067798E" w:rsidRPr="00E51722" w:rsidRDefault="00A84E2E" w:rsidP="00021526">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Details of 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4F4374" w:rsidRPr="00E51722">
        <w:rPr>
          <w:rFonts w:ascii="Times New Roman" w:hAnsi="Times New Roman"/>
          <w:sz w:val="24"/>
          <w:szCs w:val="24"/>
          <w:lang w:eastAsia="ja-JP"/>
        </w:rPr>
        <w:t>s</w:t>
      </w:r>
      <w:r w:rsidRPr="00E51722">
        <w:rPr>
          <w:rFonts w:ascii="Times New Roman" w:hAnsi="Times New Roman"/>
          <w:sz w:val="24"/>
          <w:szCs w:val="24"/>
          <w:lang w:eastAsia="ja-JP"/>
        </w:rPr>
        <w:t xml:space="preserve"> </w:t>
      </w:r>
      <w:r w:rsidR="00057A47" w:rsidRPr="00E51722">
        <w:rPr>
          <w:rFonts w:ascii="Times New Roman" w:hAnsi="Times New Roman"/>
          <w:sz w:val="24"/>
          <w:szCs w:val="24"/>
          <w:lang w:eastAsia="ja-JP"/>
        </w:rPr>
        <w:t xml:space="preserve">are </w:t>
      </w:r>
      <w:r w:rsidRPr="00E51722">
        <w:rPr>
          <w:rFonts w:ascii="Times New Roman" w:hAnsi="Times New Roman"/>
          <w:sz w:val="24"/>
          <w:szCs w:val="24"/>
          <w:lang w:eastAsia="ja-JP"/>
        </w:rPr>
        <w:t xml:space="preserve">set out in </w:t>
      </w:r>
      <w:r w:rsidRPr="00E51722">
        <w:rPr>
          <w:rFonts w:ascii="Times New Roman" w:hAnsi="Times New Roman"/>
          <w:sz w:val="24"/>
          <w:szCs w:val="24"/>
          <w:u w:val="single"/>
          <w:lang w:eastAsia="ja-JP"/>
        </w:rPr>
        <w:t>Attachment A</w:t>
      </w:r>
      <w:r w:rsidRPr="00E51722">
        <w:rPr>
          <w:rFonts w:ascii="Times New Roman" w:hAnsi="Times New Roman"/>
          <w:sz w:val="24"/>
          <w:szCs w:val="24"/>
          <w:lang w:eastAsia="ja-JP"/>
        </w:rPr>
        <w:t>.</w:t>
      </w:r>
    </w:p>
    <w:p w14:paraId="3DFE2D48" w14:textId="77777777" w:rsidR="002A045B" w:rsidRPr="00E51722" w:rsidRDefault="002A045B" w:rsidP="00513CB9">
      <w:pPr>
        <w:spacing w:before="0"/>
        <w:rPr>
          <w:rFonts w:ascii="Times New Roman" w:hAnsi="Times New Roman"/>
          <w:sz w:val="24"/>
          <w:szCs w:val="24"/>
          <w:lang w:eastAsia="ja-JP"/>
        </w:rPr>
      </w:pPr>
    </w:p>
    <w:p w14:paraId="03F0CA74" w14:textId="7D10D11D" w:rsidR="0067798E" w:rsidRPr="00E51722" w:rsidRDefault="0067798E"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Other</w:t>
      </w:r>
    </w:p>
    <w:p w14:paraId="5AB76077" w14:textId="77777777" w:rsidR="002A045B" w:rsidRPr="00E51722" w:rsidRDefault="002A045B" w:rsidP="002A045B">
      <w:pPr>
        <w:spacing w:before="0"/>
        <w:rPr>
          <w:rFonts w:ascii="Times New Roman" w:hAnsi="Times New Roman"/>
          <w:sz w:val="24"/>
          <w:szCs w:val="24"/>
          <w:lang w:eastAsia="ja-JP"/>
        </w:rPr>
      </w:pPr>
    </w:p>
    <w:p w14:paraId="1E04DCC3" w14:textId="5188AC55" w:rsidR="00AA5ABF" w:rsidRPr="00E51722" w:rsidRDefault="0067798E" w:rsidP="002A045B">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057A47" w:rsidRPr="00E51722">
        <w:rPr>
          <w:rFonts w:ascii="Times New Roman" w:hAnsi="Times New Roman"/>
          <w:sz w:val="24"/>
          <w:szCs w:val="24"/>
          <w:lang w:eastAsia="ja-JP"/>
        </w:rPr>
        <w:t>s</w:t>
      </w:r>
      <w:r w:rsidRPr="00E51722">
        <w:rPr>
          <w:rFonts w:ascii="Times New Roman" w:hAnsi="Times New Roman"/>
          <w:sz w:val="24"/>
          <w:szCs w:val="24"/>
          <w:lang w:eastAsia="ja-JP"/>
        </w:rPr>
        <w:t xml:space="preserve"> </w:t>
      </w:r>
      <w:r w:rsidR="00057A47" w:rsidRPr="00E51722">
        <w:rPr>
          <w:rFonts w:ascii="Times New Roman" w:hAnsi="Times New Roman"/>
          <w:sz w:val="24"/>
          <w:szCs w:val="24"/>
          <w:lang w:eastAsia="ja-JP"/>
        </w:rPr>
        <w:t xml:space="preserve">are </w:t>
      </w:r>
      <w:r w:rsidRPr="00E51722">
        <w:rPr>
          <w:rFonts w:ascii="Times New Roman" w:hAnsi="Times New Roman"/>
          <w:sz w:val="24"/>
          <w:szCs w:val="24"/>
          <w:lang w:eastAsia="ja-JP"/>
        </w:rPr>
        <w:t xml:space="preserve">compatible with the human rights and freedoms recognised or declared under section 3 of the </w:t>
      </w:r>
      <w:r w:rsidRPr="00E51722">
        <w:rPr>
          <w:rFonts w:ascii="Times New Roman" w:hAnsi="Times New Roman"/>
          <w:i/>
          <w:iCs/>
          <w:sz w:val="24"/>
          <w:szCs w:val="24"/>
          <w:lang w:eastAsia="ja-JP"/>
        </w:rPr>
        <w:t>Human Rights (Parliamentary Scrutiny) Act 20</w:t>
      </w:r>
      <w:r w:rsidR="00444EF4">
        <w:rPr>
          <w:rFonts w:ascii="Times New Roman" w:hAnsi="Times New Roman"/>
          <w:i/>
          <w:iCs/>
          <w:sz w:val="24"/>
          <w:szCs w:val="24"/>
          <w:lang w:eastAsia="ja-JP"/>
        </w:rPr>
        <w:t>11</w:t>
      </w:r>
      <w:r w:rsidRPr="00E51722">
        <w:rPr>
          <w:rFonts w:ascii="Times New Roman" w:hAnsi="Times New Roman"/>
          <w:sz w:val="24"/>
          <w:szCs w:val="24"/>
          <w:lang w:eastAsia="ja-JP"/>
        </w:rPr>
        <w:t xml:space="preserve">. A full Statement of Compatibility with Human Rights is set out in </w:t>
      </w:r>
      <w:r w:rsidRPr="00E51722">
        <w:rPr>
          <w:rFonts w:ascii="Times New Roman" w:hAnsi="Times New Roman"/>
          <w:sz w:val="24"/>
          <w:szCs w:val="24"/>
          <w:u w:val="single"/>
          <w:lang w:eastAsia="ja-JP"/>
        </w:rPr>
        <w:t>Attachment B</w:t>
      </w:r>
      <w:r w:rsidRPr="00E51722">
        <w:rPr>
          <w:rFonts w:ascii="Times New Roman" w:hAnsi="Times New Roman"/>
          <w:sz w:val="24"/>
          <w:szCs w:val="24"/>
          <w:lang w:eastAsia="ja-JP"/>
        </w:rPr>
        <w:t>.</w:t>
      </w:r>
      <w:r w:rsidR="0052004B" w:rsidRPr="00E51722">
        <w:rPr>
          <w:rFonts w:ascii="Times New Roman" w:hAnsi="Times New Roman"/>
          <w:sz w:val="24"/>
          <w:szCs w:val="24"/>
          <w:lang w:eastAsia="ja-JP"/>
        </w:rPr>
        <w:br w:type="page"/>
      </w:r>
    </w:p>
    <w:p w14:paraId="1450330D" w14:textId="530DBACB" w:rsidR="00512D19" w:rsidRPr="00E51722" w:rsidRDefault="00512D19" w:rsidP="002A045B">
      <w:pPr>
        <w:spacing w:before="0"/>
        <w:jc w:val="right"/>
        <w:rPr>
          <w:rFonts w:ascii="Times New Roman" w:hAnsi="Times New Roman"/>
          <w:sz w:val="24"/>
          <w:szCs w:val="24"/>
          <w:lang w:eastAsia="ja-JP"/>
        </w:rPr>
      </w:pPr>
      <w:r w:rsidRPr="00E51722">
        <w:rPr>
          <w:rFonts w:ascii="Times New Roman" w:hAnsi="Times New Roman"/>
          <w:b/>
          <w:bCs/>
          <w:sz w:val="24"/>
          <w:szCs w:val="24"/>
          <w:u w:val="single"/>
          <w:lang w:eastAsia="ja-JP"/>
        </w:rPr>
        <w:lastRenderedPageBreak/>
        <w:t>ATTACHMENT A</w:t>
      </w:r>
    </w:p>
    <w:p w14:paraId="2CB99C48" w14:textId="77777777" w:rsidR="003A5CEA" w:rsidRDefault="003A5CEA" w:rsidP="003A5CEA">
      <w:pPr>
        <w:spacing w:before="0"/>
        <w:rPr>
          <w:rFonts w:ascii="Times New Roman" w:hAnsi="Times New Roman"/>
          <w:b/>
          <w:bCs/>
          <w:sz w:val="24"/>
          <w:szCs w:val="24"/>
          <w:u w:val="single"/>
          <w:lang w:eastAsia="ja-JP"/>
        </w:rPr>
      </w:pPr>
    </w:p>
    <w:p w14:paraId="4A6067B5" w14:textId="540B6244" w:rsidR="003A5CEA" w:rsidRPr="00740279" w:rsidRDefault="003A5CEA" w:rsidP="003A5CEA">
      <w:pPr>
        <w:spacing w:before="0"/>
        <w:rPr>
          <w:rFonts w:ascii="Times New Roman" w:hAnsi="Times New Roman"/>
          <w:b/>
          <w:bCs/>
          <w:sz w:val="24"/>
          <w:szCs w:val="24"/>
          <w:u w:val="single"/>
          <w:lang w:eastAsia="ja-JP"/>
        </w:rPr>
      </w:pPr>
      <w:r w:rsidRPr="00740279">
        <w:rPr>
          <w:rFonts w:ascii="Times New Roman" w:hAnsi="Times New Roman"/>
          <w:b/>
          <w:bCs/>
          <w:sz w:val="24"/>
          <w:szCs w:val="24"/>
          <w:u w:val="single"/>
          <w:lang w:eastAsia="ja-JP"/>
        </w:rPr>
        <w:t xml:space="preserve">Details of the </w:t>
      </w:r>
      <w:r w:rsidRPr="00740279">
        <w:rPr>
          <w:rFonts w:ascii="Times New Roman" w:hAnsi="Times New Roman"/>
          <w:b/>
          <w:bCs/>
          <w:i/>
          <w:iCs/>
          <w:sz w:val="24"/>
          <w:szCs w:val="24"/>
          <w:u w:val="single"/>
          <w:lang w:eastAsia="ja-JP"/>
        </w:rPr>
        <w:t>Biosecurity Amendment (</w:t>
      </w:r>
      <w:r w:rsidR="009509D3">
        <w:rPr>
          <w:rFonts w:ascii="Times New Roman" w:hAnsi="Times New Roman"/>
          <w:b/>
          <w:bCs/>
          <w:i/>
          <w:iCs/>
          <w:sz w:val="24"/>
          <w:szCs w:val="24"/>
          <w:u w:val="single"/>
          <w:lang w:eastAsia="ja-JP"/>
        </w:rPr>
        <w:t>Time for Payment of Charge for Low Value Goods</w:t>
      </w:r>
      <w:r w:rsidRPr="00740279">
        <w:rPr>
          <w:rFonts w:ascii="Times New Roman" w:hAnsi="Times New Roman"/>
          <w:b/>
          <w:bCs/>
          <w:i/>
          <w:iCs/>
          <w:sz w:val="24"/>
          <w:szCs w:val="24"/>
          <w:u w:val="single"/>
          <w:lang w:eastAsia="ja-JP"/>
        </w:rPr>
        <w:t>) Regulations 202</w:t>
      </w:r>
      <w:r>
        <w:rPr>
          <w:rFonts w:ascii="Times New Roman" w:hAnsi="Times New Roman"/>
          <w:b/>
          <w:bCs/>
          <w:i/>
          <w:iCs/>
          <w:sz w:val="24"/>
          <w:szCs w:val="24"/>
          <w:u w:val="single"/>
          <w:lang w:eastAsia="ja-JP"/>
        </w:rPr>
        <w:t>4</w:t>
      </w:r>
    </w:p>
    <w:p w14:paraId="641E6406" w14:textId="77777777" w:rsidR="009509D3" w:rsidRPr="00740279" w:rsidRDefault="009509D3" w:rsidP="003A5CEA">
      <w:pPr>
        <w:spacing w:before="0"/>
        <w:rPr>
          <w:rFonts w:ascii="Times New Roman" w:hAnsi="Times New Roman"/>
          <w:b/>
          <w:bCs/>
          <w:sz w:val="24"/>
          <w:szCs w:val="24"/>
          <w:u w:val="single"/>
          <w:lang w:eastAsia="ja-JP"/>
        </w:rPr>
      </w:pPr>
    </w:p>
    <w:p w14:paraId="538B9F2E"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1 – Name</w:t>
      </w:r>
    </w:p>
    <w:p w14:paraId="2E6698A1" w14:textId="77777777" w:rsidR="003A5CEA" w:rsidRPr="00740279" w:rsidRDefault="003A5CEA" w:rsidP="003A5CEA">
      <w:pPr>
        <w:spacing w:before="0"/>
        <w:rPr>
          <w:rFonts w:ascii="Times New Roman" w:hAnsi="Times New Roman"/>
          <w:sz w:val="24"/>
          <w:szCs w:val="24"/>
          <w:lang w:eastAsia="ja-JP"/>
        </w:rPr>
      </w:pPr>
    </w:p>
    <w:p w14:paraId="30FA2810" w14:textId="23AF1E5A"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name of the instrument is the </w:t>
      </w:r>
      <w:bookmarkStart w:id="6" w:name="_Hlk161932157"/>
      <w:r w:rsidRPr="00740279">
        <w:rPr>
          <w:rFonts w:ascii="Times New Roman" w:hAnsi="Times New Roman"/>
          <w:i/>
          <w:iCs/>
          <w:sz w:val="24"/>
          <w:szCs w:val="24"/>
          <w:lang w:eastAsia="ja-JP"/>
        </w:rPr>
        <w:t>Biosecurity Amendment (</w:t>
      </w:r>
      <w:r w:rsidR="009509D3">
        <w:rPr>
          <w:rFonts w:ascii="Times New Roman" w:hAnsi="Times New Roman"/>
          <w:i/>
          <w:iCs/>
          <w:sz w:val="24"/>
          <w:szCs w:val="24"/>
          <w:lang w:eastAsia="ja-JP"/>
        </w:rPr>
        <w:t xml:space="preserve">Time for Payment of Charge for Low Value Goods) </w:t>
      </w:r>
      <w:r w:rsidRPr="00740279">
        <w:rPr>
          <w:rFonts w:ascii="Times New Roman" w:hAnsi="Times New Roman"/>
          <w:i/>
          <w:iCs/>
          <w:sz w:val="24"/>
          <w:szCs w:val="24"/>
          <w:lang w:eastAsia="ja-JP"/>
        </w:rPr>
        <w:t>Regulations 202</w:t>
      </w:r>
      <w:r>
        <w:rPr>
          <w:rFonts w:ascii="Times New Roman" w:hAnsi="Times New Roman"/>
          <w:i/>
          <w:iCs/>
          <w:sz w:val="24"/>
          <w:szCs w:val="24"/>
          <w:lang w:eastAsia="ja-JP"/>
        </w:rPr>
        <w:t>4</w:t>
      </w:r>
      <w:r w:rsidRPr="00740279">
        <w:rPr>
          <w:rFonts w:ascii="Times New Roman" w:hAnsi="Times New Roman"/>
          <w:sz w:val="24"/>
          <w:szCs w:val="24"/>
          <w:lang w:eastAsia="ja-JP"/>
        </w:rPr>
        <w:t xml:space="preserve"> </w:t>
      </w:r>
      <w:bookmarkEnd w:id="6"/>
      <w:r w:rsidRPr="00740279">
        <w:rPr>
          <w:rFonts w:ascii="Times New Roman" w:hAnsi="Times New Roman"/>
          <w:sz w:val="24"/>
          <w:szCs w:val="24"/>
          <w:lang w:eastAsia="ja-JP"/>
        </w:rPr>
        <w:t xml:space="preserve">(the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w:t>
      </w:r>
    </w:p>
    <w:p w14:paraId="07DFC3E9" w14:textId="7BB33827" w:rsidR="003A5CEA" w:rsidRPr="00740279" w:rsidRDefault="003A5CEA" w:rsidP="003A5CEA">
      <w:pPr>
        <w:spacing w:before="0"/>
        <w:rPr>
          <w:rFonts w:ascii="Times New Roman" w:hAnsi="Times New Roman"/>
          <w:sz w:val="24"/>
          <w:szCs w:val="24"/>
          <w:lang w:eastAsia="ja-JP"/>
        </w:rPr>
      </w:pPr>
    </w:p>
    <w:p w14:paraId="2E6B69CF"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2 – Commencement</w:t>
      </w:r>
    </w:p>
    <w:p w14:paraId="69C6EB76" w14:textId="77777777" w:rsidR="003A5CEA" w:rsidRPr="00740279" w:rsidRDefault="003A5CEA" w:rsidP="003A5CEA">
      <w:pPr>
        <w:spacing w:before="0"/>
        <w:rPr>
          <w:rFonts w:ascii="Times New Roman" w:hAnsi="Times New Roman"/>
          <w:sz w:val="24"/>
          <w:szCs w:val="24"/>
          <w:lang w:eastAsia="ja-JP"/>
        </w:rPr>
      </w:pPr>
    </w:p>
    <w:p w14:paraId="0F43EFBA" w14:textId="2C5F3416" w:rsidR="003A5CEA" w:rsidRPr="00740279" w:rsidRDefault="00E046B6" w:rsidP="003A5CEA">
      <w:pPr>
        <w:spacing w:before="0"/>
        <w:rPr>
          <w:rFonts w:ascii="Times New Roman" w:hAnsi="Times New Roman"/>
          <w:sz w:val="24"/>
          <w:szCs w:val="24"/>
          <w:lang w:eastAsia="ja-JP"/>
        </w:rPr>
      </w:pPr>
      <w:r>
        <w:rPr>
          <w:rFonts w:ascii="Times New Roman" w:hAnsi="Times New Roman"/>
          <w:sz w:val="24"/>
          <w:szCs w:val="24"/>
          <w:lang w:eastAsia="ja-JP"/>
        </w:rPr>
        <w:t>Sub</w:t>
      </w:r>
      <w:r w:rsidR="003A5CEA" w:rsidRPr="00740279">
        <w:rPr>
          <w:rFonts w:ascii="Times New Roman" w:hAnsi="Times New Roman"/>
          <w:sz w:val="24"/>
          <w:szCs w:val="24"/>
          <w:lang w:eastAsia="ja-JP"/>
        </w:rPr>
        <w:t xml:space="preserve">section </w:t>
      </w:r>
      <w:r>
        <w:rPr>
          <w:rFonts w:ascii="Times New Roman" w:hAnsi="Times New Roman"/>
          <w:sz w:val="24"/>
          <w:szCs w:val="24"/>
          <w:lang w:eastAsia="ja-JP"/>
        </w:rPr>
        <w:t xml:space="preserve">2(1) </w:t>
      </w:r>
      <w:r w:rsidR="003A5CEA" w:rsidRPr="00740279">
        <w:rPr>
          <w:rFonts w:ascii="Times New Roman" w:hAnsi="Times New Roman"/>
          <w:sz w:val="24"/>
          <w:szCs w:val="24"/>
          <w:lang w:eastAsia="ja-JP"/>
        </w:rPr>
        <w:t>provide</w:t>
      </w:r>
      <w:r w:rsidR="003A5CEA">
        <w:rPr>
          <w:rFonts w:ascii="Times New Roman" w:hAnsi="Times New Roman"/>
          <w:sz w:val="24"/>
          <w:szCs w:val="24"/>
          <w:lang w:eastAsia="ja-JP"/>
        </w:rPr>
        <w:t>s</w:t>
      </w:r>
      <w:r w:rsidR="003A5CEA" w:rsidRPr="00740279">
        <w:rPr>
          <w:rFonts w:ascii="Times New Roman" w:hAnsi="Times New Roman"/>
          <w:sz w:val="24"/>
          <w:szCs w:val="24"/>
          <w:lang w:eastAsia="ja-JP"/>
        </w:rPr>
        <w:t xml:space="preserve"> that the </w:t>
      </w:r>
      <w:r w:rsidR="003A5CEA">
        <w:rPr>
          <w:rFonts w:ascii="Times New Roman" w:hAnsi="Times New Roman"/>
          <w:sz w:val="24"/>
          <w:szCs w:val="24"/>
          <w:lang w:eastAsia="ja-JP"/>
        </w:rPr>
        <w:t>Amendment</w:t>
      </w:r>
      <w:r w:rsidR="003A5CEA" w:rsidRPr="00740279">
        <w:rPr>
          <w:rFonts w:ascii="Times New Roman" w:hAnsi="Times New Roman"/>
          <w:sz w:val="24"/>
          <w:szCs w:val="24"/>
          <w:lang w:eastAsia="ja-JP"/>
        </w:rPr>
        <w:t xml:space="preserve"> Regulations commence </w:t>
      </w:r>
      <w:r w:rsidR="009509D3">
        <w:rPr>
          <w:rFonts w:ascii="Times New Roman" w:hAnsi="Times New Roman"/>
          <w:sz w:val="24"/>
          <w:szCs w:val="24"/>
          <w:lang w:eastAsia="ja-JP"/>
        </w:rPr>
        <w:t xml:space="preserve">immediately after the commencement of the </w:t>
      </w:r>
      <w:r w:rsidR="009509D3" w:rsidRPr="009509D3">
        <w:rPr>
          <w:rFonts w:ascii="Times New Roman" w:hAnsi="Times New Roman"/>
          <w:i/>
          <w:iCs/>
          <w:sz w:val="24"/>
          <w:szCs w:val="24"/>
          <w:lang w:eastAsia="ja-JP"/>
        </w:rPr>
        <w:t>Biosecurity Amendment (Extending Cost Recovery to Low Value Goods) Regulations 2024</w:t>
      </w:r>
      <w:r w:rsidR="009509D3">
        <w:rPr>
          <w:rFonts w:ascii="Times New Roman" w:hAnsi="Times New Roman"/>
          <w:sz w:val="24"/>
          <w:szCs w:val="24"/>
          <w:lang w:eastAsia="ja-JP"/>
        </w:rPr>
        <w:t xml:space="preserve"> (the </w:t>
      </w:r>
      <w:r w:rsidR="009509D3" w:rsidRPr="009509D3">
        <w:rPr>
          <w:rFonts w:ascii="Times New Roman" w:hAnsi="Times New Roman"/>
          <w:sz w:val="24"/>
          <w:szCs w:val="24"/>
          <w:lang w:eastAsia="ja-JP"/>
        </w:rPr>
        <w:t>Biosecurity Cost Recovery Amendment Regulations</w:t>
      </w:r>
      <w:r w:rsidR="009509D3">
        <w:rPr>
          <w:rFonts w:ascii="Times New Roman" w:hAnsi="Times New Roman"/>
          <w:sz w:val="24"/>
          <w:szCs w:val="24"/>
          <w:lang w:eastAsia="ja-JP"/>
        </w:rPr>
        <w:t>)</w:t>
      </w:r>
      <w:r w:rsidR="009509D3" w:rsidRPr="009509D3">
        <w:rPr>
          <w:rFonts w:ascii="Times New Roman" w:hAnsi="Times New Roman"/>
          <w:sz w:val="24"/>
          <w:szCs w:val="24"/>
          <w:lang w:eastAsia="ja-JP"/>
        </w:rPr>
        <w:t xml:space="preserve"> </w:t>
      </w:r>
      <w:r w:rsidR="003A5CEA" w:rsidRPr="00740279">
        <w:rPr>
          <w:rFonts w:ascii="Times New Roman" w:hAnsi="Times New Roman"/>
          <w:sz w:val="24"/>
          <w:szCs w:val="24"/>
          <w:lang w:eastAsia="ja-JP"/>
        </w:rPr>
        <w:t xml:space="preserve">on 1 </w:t>
      </w:r>
      <w:r w:rsidR="00FD517D">
        <w:rPr>
          <w:rFonts w:ascii="Times New Roman" w:hAnsi="Times New Roman"/>
          <w:sz w:val="24"/>
          <w:szCs w:val="24"/>
          <w:lang w:eastAsia="ja-JP"/>
        </w:rPr>
        <w:t>October</w:t>
      </w:r>
      <w:r w:rsidR="00FD517D" w:rsidRPr="00740279">
        <w:rPr>
          <w:rFonts w:ascii="Times New Roman" w:hAnsi="Times New Roman"/>
          <w:sz w:val="24"/>
          <w:szCs w:val="24"/>
          <w:lang w:eastAsia="ja-JP"/>
        </w:rPr>
        <w:t xml:space="preserve"> </w:t>
      </w:r>
      <w:r w:rsidR="003A5CEA" w:rsidRPr="00740279">
        <w:rPr>
          <w:rFonts w:ascii="Times New Roman" w:hAnsi="Times New Roman"/>
          <w:sz w:val="24"/>
          <w:szCs w:val="24"/>
          <w:lang w:eastAsia="ja-JP"/>
        </w:rPr>
        <w:t>202</w:t>
      </w:r>
      <w:r w:rsidR="003A5CEA">
        <w:rPr>
          <w:rFonts w:ascii="Times New Roman" w:hAnsi="Times New Roman"/>
          <w:sz w:val="24"/>
          <w:szCs w:val="24"/>
          <w:lang w:eastAsia="ja-JP"/>
        </w:rPr>
        <w:t>4</w:t>
      </w:r>
      <w:r w:rsidR="003A5CEA" w:rsidRPr="00740279">
        <w:rPr>
          <w:rFonts w:ascii="Times New Roman" w:hAnsi="Times New Roman"/>
          <w:sz w:val="24"/>
          <w:szCs w:val="24"/>
          <w:lang w:eastAsia="ja-JP"/>
        </w:rPr>
        <w:t>.</w:t>
      </w:r>
    </w:p>
    <w:p w14:paraId="3C506E97" w14:textId="77777777" w:rsidR="003A5CEA" w:rsidRPr="00740279" w:rsidRDefault="003A5CEA" w:rsidP="003A5CEA">
      <w:pPr>
        <w:spacing w:before="0"/>
        <w:rPr>
          <w:rFonts w:ascii="Times New Roman" w:hAnsi="Times New Roman"/>
          <w:sz w:val="24"/>
          <w:szCs w:val="24"/>
          <w:lang w:eastAsia="ja-JP"/>
        </w:rPr>
      </w:pPr>
    </w:p>
    <w:p w14:paraId="74AF5D49" w14:textId="71180776" w:rsidR="003A5CEA"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The note below the table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table relates only to the provisions of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as originally made. </w:t>
      </w:r>
      <w:r>
        <w:rPr>
          <w:rFonts w:ascii="Times New Roman" w:hAnsi="Times New Roman"/>
          <w:sz w:val="24"/>
          <w:szCs w:val="24"/>
          <w:lang w:eastAsia="ja-JP"/>
        </w:rPr>
        <w:t xml:space="preserve">The table will </w:t>
      </w:r>
      <w:r w:rsidRPr="00740279">
        <w:rPr>
          <w:rFonts w:ascii="Times New Roman" w:hAnsi="Times New Roman"/>
          <w:sz w:val="24"/>
          <w:szCs w:val="24"/>
          <w:lang w:eastAsia="ja-JP"/>
        </w:rPr>
        <w:t xml:space="preserve">not be amended to deal with later amendments of the </w:t>
      </w:r>
      <w:r w:rsidR="00AC7A8E">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The purpose of this note </w:t>
      </w:r>
      <w:r>
        <w:rPr>
          <w:rFonts w:ascii="Times New Roman" w:hAnsi="Times New Roman"/>
          <w:sz w:val="24"/>
          <w:szCs w:val="24"/>
          <w:lang w:eastAsia="ja-JP"/>
        </w:rPr>
        <w:t xml:space="preserve">is </w:t>
      </w:r>
      <w:r w:rsidRPr="00740279">
        <w:rPr>
          <w:rFonts w:ascii="Times New Roman" w:hAnsi="Times New Roman"/>
          <w:sz w:val="24"/>
          <w:szCs w:val="24"/>
          <w:lang w:eastAsia="ja-JP"/>
        </w:rPr>
        <w:t xml:space="preserve">to clarify that the commencement of any subsequent amendments </w:t>
      </w:r>
      <w:r>
        <w:rPr>
          <w:rFonts w:ascii="Times New Roman" w:hAnsi="Times New Roman"/>
          <w:sz w:val="24"/>
          <w:szCs w:val="24"/>
          <w:lang w:eastAsia="ja-JP"/>
        </w:rPr>
        <w:t>will</w:t>
      </w:r>
      <w:r w:rsidRPr="00740279">
        <w:rPr>
          <w:rFonts w:ascii="Times New Roman" w:hAnsi="Times New Roman"/>
          <w:sz w:val="24"/>
          <w:szCs w:val="24"/>
          <w:lang w:eastAsia="ja-JP"/>
        </w:rPr>
        <w:t xml:space="preserve"> not be reflected in this table.</w:t>
      </w:r>
    </w:p>
    <w:p w14:paraId="6B46FCD6" w14:textId="77777777" w:rsidR="00E046B6" w:rsidRDefault="00E046B6" w:rsidP="003A5CEA">
      <w:pPr>
        <w:spacing w:before="0"/>
        <w:rPr>
          <w:rFonts w:ascii="Times New Roman" w:hAnsi="Times New Roman"/>
          <w:sz w:val="24"/>
          <w:szCs w:val="24"/>
          <w:lang w:eastAsia="ja-JP"/>
        </w:rPr>
      </w:pPr>
    </w:p>
    <w:p w14:paraId="42DDAB6F" w14:textId="0997A151" w:rsidR="00E046B6" w:rsidRPr="00740279" w:rsidRDefault="00E046B6" w:rsidP="003A5CEA">
      <w:pPr>
        <w:spacing w:before="0"/>
        <w:rPr>
          <w:rFonts w:ascii="Times New Roman" w:hAnsi="Times New Roman"/>
          <w:sz w:val="24"/>
          <w:szCs w:val="24"/>
          <w:lang w:eastAsia="ja-JP"/>
        </w:rPr>
      </w:pPr>
      <w:r>
        <w:rPr>
          <w:rFonts w:ascii="Times New Roman" w:hAnsi="Times New Roman"/>
          <w:sz w:val="24"/>
          <w:szCs w:val="24"/>
          <w:lang w:eastAsia="ja-JP"/>
        </w:rPr>
        <w:t>Subsection 2(2) provides that any information in column 3 of the table is not part of the instrument. Information may be inserted in that column, or information in it may be edited, in any published version of the instrument.</w:t>
      </w:r>
    </w:p>
    <w:p w14:paraId="069AAFD6" w14:textId="77777777" w:rsidR="003A5CEA" w:rsidRPr="00740279" w:rsidRDefault="003A5CEA" w:rsidP="003A5CEA">
      <w:pPr>
        <w:spacing w:before="0"/>
        <w:rPr>
          <w:rFonts w:ascii="Times New Roman" w:hAnsi="Times New Roman"/>
          <w:sz w:val="24"/>
          <w:szCs w:val="24"/>
          <w:lang w:eastAsia="ja-JP"/>
        </w:rPr>
      </w:pPr>
    </w:p>
    <w:p w14:paraId="77585106"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3 – Authority</w:t>
      </w:r>
    </w:p>
    <w:p w14:paraId="12293A6F" w14:textId="77777777" w:rsidR="003A5CEA" w:rsidRPr="00740279" w:rsidRDefault="003A5CEA" w:rsidP="003A5CEA">
      <w:pPr>
        <w:spacing w:before="0"/>
        <w:rPr>
          <w:rFonts w:ascii="Times New Roman" w:hAnsi="Times New Roman"/>
          <w:sz w:val="24"/>
          <w:szCs w:val="24"/>
          <w:lang w:eastAsia="ja-JP"/>
        </w:rPr>
      </w:pPr>
    </w:p>
    <w:p w14:paraId="52B3737D" w14:textId="33012EB4"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are made under the </w:t>
      </w:r>
      <w:r w:rsidRPr="00740279">
        <w:rPr>
          <w:rFonts w:ascii="Times New Roman" w:hAnsi="Times New Roman"/>
          <w:i/>
          <w:iCs/>
          <w:sz w:val="24"/>
          <w:szCs w:val="24"/>
          <w:lang w:eastAsia="ja-JP"/>
        </w:rPr>
        <w:t xml:space="preserve">Biosecurity Act 2015 </w:t>
      </w:r>
      <w:r w:rsidRPr="00740279">
        <w:rPr>
          <w:rFonts w:ascii="Times New Roman" w:hAnsi="Times New Roman"/>
          <w:sz w:val="24"/>
          <w:szCs w:val="24"/>
          <w:lang w:eastAsia="ja-JP"/>
        </w:rPr>
        <w:t>(the Act)</w:t>
      </w:r>
      <w:r w:rsidRPr="00740279">
        <w:rPr>
          <w:rFonts w:ascii="Times New Roman" w:hAnsi="Times New Roman"/>
          <w:i/>
          <w:iCs/>
          <w:sz w:val="24"/>
          <w:szCs w:val="24"/>
          <w:lang w:eastAsia="ja-JP"/>
        </w:rPr>
        <w:t xml:space="preserve">. </w:t>
      </w:r>
    </w:p>
    <w:p w14:paraId="496260F8" w14:textId="77777777" w:rsidR="003A5CEA" w:rsidRPr="00740279" w:rsidRDefault="003A5CEA" w:rsidP="003A5CEA">
      <w:pPr>
        <w:spacing w:before="0"/>
        <w:rPr>
          <w:rFonts w:ascii="Times New Roman" w:hAnsi="Times New Roman"/>
          <w:sz w:val="24"/>
          <w:szCs w:val="24"/>
          <w:lang w:eastAsia="ja-JP"/>
        </w:rPr>
      </w:pPr>
    </w:p>
    <w:p w14:paraId="5E2EECC6" w14:textId="77777777" w:rsidR="003A5CEA" w:rsidRPr="00740279" w:rsidRDefault="003A5CEA" w:rsidP="003A5CEA">
      <w:pPr>
        <w:spacing w:before="0"/>
        <w:outlineLvl w:val="2"/>
        <w:rPr>
          <w:rFonts w:ascii="Times New Roman" w:hAnsi="Times New Roman"/>
          <w:sz w:val="24"/>
          <w:szCs w:val="24"/>
          <w:lang w:eastAsia="ja-JP"/>
        </w:rPr>
      </w:pPr>
      <w:r w:rsidRPr="00740279">
        <w:rPr>
          <w:rFonts w:ascii="Times New Roman" w:hAnsi="Times New Roman"/>
          <w:sz w:val="24"/>
          <w:szCs w:val="24"/>
          <w:u w:val="single"/>
          <w:lang w:eastAsia="ja-JP"/>
        </w:rPr>
        <w:t>Section 4 – Schedules</w:t>
      </w:r>
      <w:r w:rsidRPr="00740279">
        <w:rPr>
          <w:rFonts w:ascii="Times New Roman" w:hAnsi="Times New Roman"/>
          <w:sz w:val="24"/>
          <w:szCs w:val="24"/>
          <w:lang w:eastAsia="ja-JP"/>
        </w:rPr>
        <w:t xml:space="preserve"> </w:t>
      </w:r>
    </w:p>
    <w:p w14:paraId="493E4A3C" w14:textId="77777777" w:rsidR="003A5CEA" w:rsidRPr="00740279" w:rsidRDefault="003A5CEA" w:rsidP="003A5CEA">
      <w:pPr>
        <w:spacing w:before="0"/>
        <w:rPr>
          <w:rFonts w:ascii="Times New Roman" w:hAnsi="Times New Roman"/>
          <w:sz w:val="24"/>
          <w:szCs w:val="24"/>
          <w:lang w:eastAsia="ja-JP"/>
        </w:rPr>
      </w:pPr>
    </w:p>
    <w:p w14:paraId="75B2C59F" w14:textId="13F0771C"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w:t>
      </w:r>
      <w:r w:rsidR="00BA1562" w:rsidRPr="00BA1562">
        <w:rPr>
          <w:rFonts w:ascii="Times New Roman" w:hAnsi="Times New Roman"/>
          <w:sz w:val="24"/>
          <w:szCs w:val="24"/>
          <w:lang w:eastAsia="ja-JP"/>
        </w:rPr>
        <w:t>that each instrument that is specified in a Schedule to this instrument is amended or repealed as set out in the applicable items in the Schedule concerned, and any other item in a Schedule to this instrument has effect according to its terms.</w:t>
      </w:r>
    </w:p>
    <w:p w14:paraId="66545F31" w14:textId="77777777" w:rsidR="003A5CEA" w:rsidRPr="00740279" w:rsidRDefault="003A5CEA" w:rsidP="003A5CEA">
      <w:pPr>
        <w:spacing w:before="0"/>
        <w:rPr>
          <w:rFonts w:ascii="Times New Roman" w:hAnsi="Times New Roman"/>
          <w:sz w:val="24"/>
          <w:szCs w:val="24"/>
          <w:lang w:eastAsia="ja-JP"/>
        </w:rPr>
      </w:pPr>
    </w:p>
    <w:p w14:paraId="4DD4D382" w14:textId="77777777"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br w:type="page"/>
      </w:r>
    </w:p>
    <w:p w14:paraId="78C313F7" w14:textId="77777777" w:rsidR="003A5CEA" w:rsidRPr="00740279" w:rsidRDefault="003A5CEA" w:rsidP="003A5CEA">
      <w:pPr>
        <w:spacing w:before="0"/>
        <w:outlineLvl w:val="2"/>
        <w:rPr>
          <w:rFonts w:ascii="Times New Roman" w:hAnsi="Times New Roman"/>
          <w:b/>
          <w:bCs/>
          <w:sz w:val="24"/>
          <w:szCs w:val="24"/>
          <w:u w:val="single"/>
          <w:lang w:eastAsia="ja-JP"/>
        </w:rPr>
      </w:pPr>
      <w:r w:rsidRPr="00740279">
        <w:rPr>
          <w:rFonts w:ascii="Times New Roman" w:hAnsi="Times New Roman"/>
          <w:b/>
          <w:bCs/>
          <w:sz w:val="24"/>
          <w:szCs w:val="24"/>
          <w:u w:val="single"/>
          <w:lang w:eastAsia="ja-JP"/>
        </w:rPr>
        <w:lastRenderedPageBreak/>
        <w:t>Schedule 1 – Amendments</w:t>
      </w:r>
    </w:p>
    <w:p w14:paraId="6EE1E097" w14:textId="77777777" w:rsidR="003A5CEA" w:rsidRPr="00740279" w:rsidRDefault="003A5CEA" w:rsidP="003A5CEA">
      <w:pPr>
        <w:spacing w:before="0"/>
        <w:rPr>
          <w:rFonts w:ascii="Times New Roman" w:hAnsi="Times New Roman"/>
          <w:b/>
          <w:bCs/>
          <w:sz w:val="24"/>
          <w:szCs w:val="24"/>
          <w:lang w:eastAsia="ja-JP"/>
        </w:rPr>
      </w:pPr>
    </w:p>
    <w:p w14:paraId="6A71F66A" w14:textId="77777777" w:rsidR="003A5CEA" w:rsidRPr="00740279" w:rsidRDefault="003A5CEA" w:rsidP="003A5CEA">
      <w:pPr>
        <w:spacing w:before="0"/>
        <w:rPr>
          <w:rFonts w:ascii="Times New Roman" w:hAnsi="Times New Roman"/>
          <w:i/>
          <w:iCs/>
          <w:sz w:val="24"/>
          <w:szCs w:val="24"/>
          <w:lang w:eastAsia="ja-JP"/>
        </w:rPr>
      </w:pPr>
      <w:r w:rsidRPr="00740279">
        <w:rPr>
          <w:rFonts w:ascii="Times New Roman" w:hAnsi="Times New Roman"/>
          <w:i/>
          <w:iCs/>
          <w:sz w:val="24"/>
          <w:szCs w:val="24"/>
          <w:lang w:eastAsia="ja-JP"/>
        </w:rPr>
        <w:t>Biosecurity Regulation 2016</w:t>
      </w:r>
    </w:p>
    <w:p w14:paraId="31074090" w14:textId="77777777" w:rsidR="003A5CEA" w:rsidRPr="00740279" w:rsidRDefault="003A5CEA" w:rsidP="003A5CEA">
      <w:pPr>
        <w:spacing w:before="0"/>
        <w:rPr>
          <w:rFonts w:ascii="Times New Roman" w:eastAsia="Times New Roman" w:hAnsi="Times New Roman"/>
          <w:sz w:val="24"/>
          <w:szCs w:val="24"/>
          <w:lang w:eastAsia="en-AU"/>
        </w:rPr>
      </w:pPr>
    </w:p>
    <w:p w14:paraId="7E44980B" w14:textId="4C832A6E" w:rsidR="003A5CEA" w:rsidRPr="00740279" w:rsidRDefault="003A5CEA" w:rsidP="003A5CEA">
      <w:pPr>
        <w:spacing w:before="0"/>
        <w:outlineLvl w:val="3"/>
        <w:rPr>
          <w:rFonts w:ascii="Times New Roman" w:hAnsi="Times New Roman"/>
          <w:b/>
          <w:bCs/>
          <w:sz w:val="24"/>
          <w:szCs w:val="24"/>
          <w:lang w:eastAsia="ja-JP"/>
        </w:rPr>
      </w:pPr>
      <w:r w:rsidRPr="00740279">
        <w:rPr>
          <w:rFonts w:ascii="Times New Roman" w:hAnsi="Times New Roman"/>
          <w:b/>
          <w:bCs/>
          <w:sz w:val="24"/>
          <w:szCs w:val="24"/>
          <w:lang w:eastAsia="ja-JP"/>
        </w:rPr>
        <w:t xml:space="preserve">Item [1] – </w:t>
      </w:r>
      <w:r w:rsidR="002D1993">
        <w:rPr>
          <w:rFonts w:ascii="Times New Roman" w:hAnsi="Times New Roman"/>
          <w:b/>
          <w:bCs/>
          <w:sz w:val="24"/>
          <w:szCs w:val="24"/>
          <w:lang w:eastAsia="ja-JP"/>
        </w:rPr>
        <w:t>S</w:t>
      </w:r>
      <w:r>
        <w:rPr>
          <w:rFonts w:ascii="Times New Roman" w:hAnsi="Times New Roman"/>
          <w:b/>
          <w:bCs/>
          <w:sz w:val="24"/>
          <w:szCs w:val="24"/>
          <w:lang w:eastAsia="ja-JP"/>
        </w:rPr>
        <w:t>ubsection 108(4</w:t>
      </w:r>
      <w:r w:rsidR="002D1993">
        <w:rPr>
          <w:rFonts w:ascii="Times New Roman" w:hAnsi="Times New Roman"/>
          <w:b/>
          <w:bCs/>
          <w:sz w:val="24"/>
          <w:szCs w:val="24"/>
          <w:lang w:eastAsia="ja-JP"/>
        </w:rPr>
        <w:t>B</w:t>
      </w:r>
      <w:r>
        <w:rPr>
          <w:rFonts w:ascii="Times New Roman" w:hAnsi="Times New Roman"/>
          <w:b/>
          <w:bCs/>
          <w:sz w:val="24"/>
          <w:szCs w:val="24"/>
          <w:lang w:eastAsia="ja-JP"/>
        </w:rPr>
        <w:t>)</w:t>
      </w:r>
    </w:p>
    <w:p w14:paraId="2889E5FE" w14:textId="77777777" w:rsidR="003A5CEA" w:rsidRPr="00740279" w:rsidRDefault="003A5CEA" w:rsidP="003A5CEA">
      <w:pPr>
        <w:spacing w:before="0"/>
        <w:rPr>
          <w:rFonts w:ascii="Times New Roman" w:hAnsi="Times New Roman"/>
          <w:sz w:val="24"/>
          <w:szCs w:val="24"/>
          <w:lang w:eastAsia="ja-JP"/>
        </w:rPr>
      </w:pPr>
    </w:p>
    <w:p w14:paraId="6B727D40" w14:textId="193416AF" w:rsidR="002D1993" w:rsidRPr="002D1993" w:rsidRDefault="002D1993" w:rsidP="002D1993">
      <w:pPr>
        <w:spacing w:before="0"/>
        <w:rPr>
          <w:rFonts w:ascii="Times New Roman" w:hAnsi="Times New Roman"/>
          <w:sz w:val="24"/>
          <w:szCs w:val="24"/>
          <w:lang w:eastAsia="ja-JP"/>
        </w:rPr>
      </w:pPr>
      <w:r w:rsidRPr="002D1993">
        <w:rPr>
          <w:rFonts w:ascii="Times New Roman" w:hAnsi="Times New Roman"/>
          <w:sz w:val="24"/>
          <w:szCs w:val="24"/>
          <w:lang w:eastAsia="ja-JP"/>
        </w:rPr>
        <w:t>This item repeal</w:t>
      </w:r>
      <w:r>
        <w:rPr>
          <w:rFonts w:ascii="Times New Roman" w:hAnsi="Times New Roman"/>
          <w:sz w:val="24"/>
          <w:szCs w:val="24"/>
          <w:lang w:eastAsia="ja-JP"/>
        </w:rPr>
        <w:t>s</w:t>
      </w:r>
      <w:r w:rsidRPr="002D1993">
        <w:rPr>
          <w:rFonts w:ascii="Times New Roman" w:hAnsi="Times New Roman"/>
          <w:sz w:val="24"/>
          <w:szCs w:val="24"/>
          <w:lang w:eastAsia="ja-JP"/>
        </w:rPr>
        <w:t xml:space="preserve"> subsection 108(4B) of the </w:t>
      </w:r>
      <w:r w:rsidRPr="002D1993">
        <w:rPr>
          <w:rFonts w:ascii="Times New Roman" w:hAnsi="Times New Roman"/>
          <w:i/>
          <w:iCs/>
          <w:sz w:val="24"/>
          <w:szCs w:val="24"/>
          <w:lang w:eastAsia="ja-JP"/>
        </w:rPr>
        <w:t>Biosecurity Regulation 2016</w:t>
      </w:r>
      <w:r w:rsidRPr="002D1993">
        <w:rPr>
          <w:rFonts w:ascii="Times New Roman" w:hAnsi="Times New Roman"/>
          <w:sz w:val="24"/>
          <w:szCs w:val="24"/>
          <w:lang w:eastAsia="ja-JP"/>
        </w:rPr>
        <w:t xml:space="preserve"> (the Principal Regulation), as amended by the Biosecurity </w:t>
      </w:r>
      <w:r>
        <w:rPr>
          <w:rFonts w:ascii="Times New Roman" w:hAnsi="Times New Roman"/>
          <w:sz w:val="24"/>
          <w:szCs w:val="24"/>
          <w:lang w:eastAsia="ja-JP"/>
        </w:rPr>
        <w:t xml:space="preserve">Cost Recovery </w:t>
      </w:r>
      <w:r w:rsidRPr="002D1993">
        <w:rPr>
          <w:rFonts w:ascii="Times New Roman" w:hAnsi="Times New Roman"/>
          <w:sz w:val="24"/>
          <w:szCs w:val="24"/>
          <w:lang w:eastAsia="ja-JP"/>
        </w:rPr>
        <w:t xml:space="preserve">Amendment Regulations. </w:t>
      </w:r>
    </w:p>
    <w:p w14:paraId="223BE422" w14:textId="77777777" w:rsidR="002D1993" w:rsidRPr="002D1993" w:rsidRDefault="002D1993" w:rsidP="002D1993">
      <w:pPr>
        <w:spacing w:before="0"/>
        <w:rPr>
          <w:rFonts w:ascii="Times New Roman" w:hAnsi="Times New Roman"/>
          <w:sz w:val="24"/>
          <w:szCs w:val="24"/>
          <w:lang w:eastAsia="ja-JP"/>
        </w:rPr>
      </w:pPr>
    </w:p>
    <w:p w14:paraId="6EABA4C5" w14:textId="3241EAD0" w:rsidR="002D1993" w:rsidRPr="002D1993" w:rsidRDefault="002D1993" w:rsidP="002D1993">
      <w:pPr>
        <w:spacing w:before="0"/>
        <w:rPr>
          <w:rFonts w:ascii="Times New Roman" w:hAnsi="Times New Roman"/>
          <w:sz w:val="24"/>
          <w:szCs w:val="24"/>
          <w:lang w:eastAsia="ja-JP"/>
        </w:rPr>
      </w:pPr>
      <w:r w:rsidRPr="002D1993">
        <w:rPr>
          <w:rFonts w:ascii="Times New Roman" w:hAnsi="Times New Roman"/>
          <w:sz w:val="24"/>
          <w:szCs w:val="24"/>
          <w:lang w:eastAsia="ja-JP"/>
        </w:rPr>
        <w:t xml:space="preserve">Subsection 108(4B) of the Principal Regulation provides that a charge in relation to a biosecurity matter prescribed by item 2A of the table in subsection 9(1) of the </w:t>
      </w:r>
      <w:r w:rsidRPr="002D1993">
        <w:rPr>
          <w:rFonts w:ascii="Times New Roman" w:hAnsi="Times New Roman"/>
          <w:i/>
          <w:iCs/>
          <w:sz w:val="24"/>
          <w:szCs w:val="24"/>
          <w:lang w:eastAsia="ja-JP"/>
        </w:rPr>
        <w:t>Biosecurity Charges Imposition (Customs) Regulation 2016</w:t>
      </w:r>
      <w:r w:rsidRPr="002D1993">
        <w:rPr>
          <w:rFonts w:ascii="Times New Roman" w:hAnsi="Times New Roman"/>
          <w:sz w:val="24"/>
          <w:szCs w:val="24"/>
          <w:lang w:eastAsia="ja-JP"/>
        </w:rPr>
        <w:t xml:space="preserve"> (the Biosecurity Customs Regulation) or item 2A of the table in subsection 9(1) of the </w:t>
      </w:r>
      <w:r w:rsidRPr="002D1993">
        <w:rPr>
          <w:rFonts w:ascii="Times New Roman" w:hAnsi="Times New Roman"/>
          <w:i/>
          <w:iCs/>
          <w:sz w:val="24"/>
          <w:szCs w:val="24"/>
          <w:lang w:eastAsia="ja-JP"/>
        </w:rPr>
        <w:t>Biosecurity Charges Imposition (General) Regulation 2016</w:t>
      </w:r>
      <w:r w:rsidRPr="002D1993">
        <w:rPr>
          <w:rFonts w:ascii="Times New Roman" w:hAnsi="Times New Roman"/>
          <w:sz w:val="24"/>
          <w:szCs w:val="24"/>
          <w:lang w:eastAsia="ja-JP"/>
        </w:rPr>
        <w:t xml:space="preserve"> (the Biosecurity General Regulation) (the relevant charges) is due and payable on or before the 30th day after the end of </w:t>
      </w:r>
      <w:r w:rsidR="00EE4102">
        <w:rPr>
          <w:rFonts w:ascii="Times New Roman" w:hAnsi="Times New Roman"/>
          <w:sz w:val="24"/>
          <w:szCs w:val="24"/>
          <w:lang w:eastAsia="ja-JP"/>
        </w:rPr>
        <w:t xml:space="preserve">the </w:t>
      </w:r>
      <w:r w:rsidRPr="002D1993">
        <w:rPr>
          <w:rFonts w:ascii="Times New Roman" w:hAnsi="Times New Roman"/>
          <w:sz w:val="24"/>
          <w:szCs w:val="24"/>
          <w:lang w:eastAsia="ja-JP"/>
        </w:rPr>
        <w:t xml:space="preserve">quarterly periods commencing on 1 January, 1 April, 1 July, and 1 October in a year.    </w:t>
      </w:r>
    </w:p>
    <w:p w14:paraId="49DD1127" w14:textId="77777777" w:rsidR="002D1993" w:rsidRPr="002D1993" w:rsidRDefault="002D1993" w:rsidP="002D1993">
      <w:pPr>
        <w:spacing w:before="0"/>
        <w:rPr>
          <w:rFonts w:ascii="Times New Roman" w:hAnsi="Times New Roman"/>
          <w:sz w:val="24"/>
          <w:szCs w:val="24"/>
          <w:lang w:eastAsia="ja-JP"/>
        </w:rPr>
      </w:pPr>
    </w:p>
    <w:p w14:paraId="40E7DB1C" w14:textId="77777777" w:rsidR="002D1993" w:rsidRPr="002D1993" w:rsidRDefault="002D1993" w:rsidP="002D1993">
      <w:pPr>
        <w:spacing w:before="0"/>
        <w:rPr>
          <w:rFonts w:ascii="Times New Roman" w:hAnsi="Times New Roman"/>
          <w:sz w:val="24"/>
          <w:szCs w:val="24"/>
          <w:lang w:eastAsia="ja-JP"/>
        </w:rPr>
      </w:pPr>
      <w:r w:rsidRPr="002D1993">
        <w:rPr>
          <w:rFonts w:ascii="Times New Roman" w:hAnsi="Times New Roman"/>
          <w:sz w:val="24"/>
          <w:szCs w:val="24"/>
          <w:lang w:eastAsia="ja-JP"/>
        </w:rPr>
        <w:t xml:space="preserve">The relevant charges are the cost-recovery charges in respect of low value goods that are the subject of a self-assessed clearance declaration where the goods have been brought into Australian territory. They are imposed under the Biosecurity Customs Regulation and the Biosecurity General Regulation as amended by the </w:t>
      </w:r>
      <w:r w:rsidRPr="002D1993">
        <w:rPr>
          <w:rFonts w:ascii="Times New Roman" w:hAnsi="Times New Roman"/>
          <w:i/>
          <w:iCs/>
          <w:sz w:val="24"/>
          <w:szCs w:val="24"/>
          <w:lang w:eastAsia="ja-JP"/>
        </w:rPr>
        <w:t>Biosecurity Charges Imposition (Customs) Amendment (Extending Cost Recovery to Low Value Goods) Regulations 2024</w:t>
      </w:r>
      <w:r w:rsidRPr="002D1993">
        <w:rPr>
          <w:rFonts w:ascii="Times New Roman" w:hAnsi="Times New Roman"/>
          <w:sz w:val="24"/>
          <w:szCs w:val="24"/>
          <w:lang w:eastAsia="ja-JP"/>
        </w:rPr>
        <w:t xml:space="preserve"> and the </w:t>
      </w:r>
      <w:r w:rsidRPr="002D1993">
        <w:rPr>
          <w:rFonts w:ascii="Times New Roman" w:hAnsi="Times New Roman"/>
          <w:i/>
          <w:iCs/>
          <w:sz w:val="24"/>
          <w:szCs w:val="24"/>
          <w:lang w:eastAsia="ja-JP"/>
        </w:rPr>
        <w:t>Biosecurity Charges Imposition (General) Amendment (Extending Cost Recovery to Low Value Goods) Regulations 2024</w:t>
      </w:r>
      <w:r w:rsidRPr="002D1993">
        <w:rPr>
          <w:rFonts w:ascii="Times New Roman" w:hAnsi="Times New Roman"/>
          <w:sz w:val="24"/>
          <w:szCs w:val="24"/>
          <w:lang w:eastAsia="ja-JP"/>
        </w:rPr>
        <w:t>, respectively, with effect from 1 October 2024.</w:t>
      </w:r>
    </w:p>
    <w:p w14:paraId="19CDA820" w14:textId="77777777" w:rsidR="002D1993" w:rsidRPr="002D1993" w:rsidRDefault="002D1993" w:rsidP="002D1993">
      <w:pPr>
        <w:spacing w:before="0"/>
        <w:rPr>
          <w:rFonts w:ascii="Times New Roman" w:hAnsi="Times New Roman"/>
          <w:sz w:val="24"/>
          <w:szCs w:val="24"/>
          <w:lang w:eastAsia="ja-JP"/>
        </w:rPr>
      </w:pPr>
    </w:p>
    <w:p w14:paraId="21BF9600" w14:textId="18548B2F" w:rsidR="003E7CB0" w:rsidRDefault="002D1993" w:rsidP="002D1993">
      <w:pPr>
        <w:spacing w:before="0"/>
        <w:rPr>
          <w:rFonts w:ascii="Times New Roman" w:hAnsi="Times New Roman"/>
          <w:sz w:val="24"/>
          <w:szCs w:val="24"/>
          <w:lang w:eastAsia="ja-JP"/>
        </w:rPr>
      </w:pPr>
      <w:r w:rsidRPr="002D1993">
        <w:rPr>
          <w:rFonts w:ascii="Times New Roman" w:hAnsi="Times New Roman"/>
          <w:sz w:val="24"/>
          <w:szCs w:val="24"/>
          <w:lang w:eastAsia="ja-JP"/>
        </w:rPr>
        <w:t xml:space="preserve">The effect of this item </w:t>
      </w:r>
      <w:r w:rsidR="0062617B">
        <w:rPr>
          <w:rFonts w:ascii="Times New Roman" w:hAnsi="Times New Roman"/>
          <w:sz w:val="24"/>
          <w:szCs w:val="24"/>
          <w:lang w:eastAsia="ja-JP"/>
        </w:rPr>
        <w:t xml:space="preserve">is </w:t>
      </w:r>
      <w:r w:rsidRPr="002D1993">
        <w:rPr>
          <w:rFonts w:ascii="Times New Roman" w:hAnsi="Times New Roman"/>
          <w:sz w:val="24"/>
          <w:szCs w:val="24"/>
          <w:lang w:eastAsia="ja-JP"/>
        </w:rPr>
        <w:t xml:space="preserve">to repeal subsection 108(4B) of the Principal Regulation, as amended by the </w:t>
      </w:r>
      <w:r w:rsidR="00B12139">
        <w:rPr>
          <w:rFonts w:ascii="Times New Roman" w:hAnsi="Times New Roman"/>
          <w:sz w:val="24"/>
          <w:szCs w:val="24"/>
          <w:lang w:eastAsia="ja-JP"/>
        </w:rPr>
        <w:t xml:space="preserve">Biosecurity Cost Recovery </w:t>
      </w:r>
      <w:r w:rsidRPr="002D1993">
        <w:rPr>
          <w:rFonts w:ascii="Times New Roman" w:hAnsi="Times New Roman"/>
          <w:sz w:val="24"/>
          <w:szCs w:val="24"/>
          <w:lang w:eastAsia="ja-JP"/>
        </w:rPr>
        <w:t xml:space="preserve">Amendment Regulations. In its place subsection 108(5) of the Principal Regulation, read with subsection 108(6) as inserted by the </w:t>
      </w:r>
      <w:r>
        <w:rPr>
          <w:rFonts w:ascii="Times New Roman" w:hAnsi="Times New Roman"/>
          <w:sz w:val="24"/>
          <w:szCs w:val="24"/>
          <w:lang w:eastAsia="ja-JP"/>
        </w:rPr>
        <w:t xml:space="preserve">Amendment </w:t>
      </w:r>
      <w:r w:rsidRPr="002D1993">
        <w:rPr>
          <w:rFonts w:ascii="Times New Roman" w:hAnsi="Times New Roman"/>
          <w:sz w:val="24"/>
          <w:szCs w:val="24"/>
          <w:lang w:eastAsia="ja-JP"/>
        </w:rPr>
        <w:t>Regulation</w:t>
      </w:r>
      <w:r>
        <w:rPr>
          <w:rFonts w:ascii="Times New Roman" w:hAnsi="Times New Roman"/>
          <w:sz w:val="24"/>
          <w:szCs w:val="24"/>
          <w:lang w:eastAsia="ja-JP"/>
        </w:rPr>
        <w:t>s</w:t>
      </w:r>
      <w:r w:rsidRPr="002D1993">
        <w:rPr>
          <w:rFonts w:ascii="Times New Roman" w:hAnsi="Times New Roman"/>
          <w:sz w:val="24"/>
          <w:szCs w:val="24"/>
          <w:lang w:eastAsia="ja-JP"/>
        </w:rPr>
        <w:t>, make</w:t>
      </w:r>
      <w:r w:rsidR="0062617B">
        <w:rPr>
          <w:rFonts w:ascii="Times New Roman" w:hAnsi="Times New Roman"/>
          <w:sz w:val="24"/>
          <w:szCs w:val="24"/>
          <w:lang w:eastAsia="ja-JP"/>
        </w:rPr>
        <w:t>s</w:t>
      </w:r>
      <w:r w:rsidRPr="002D1993">
        <w:rPr>
          <w:rFonts w:ascii="Times New Roman" w:hAnsi="Times New Roman"/>
          <w:sz w:val="24"/>
          <w:szCs w:val="24"/>
          <w:lang w:eastAsia="ja-JP"/>
        </w:rPr>
        <w:t xml:space="preserve"> provision for when a relevant charge is due and payable.</w:t>
      </w:r>
    </w:p>
    <w:p w14:paraId="3A5A4CB4" w14:textId="77777777" w:rsidR="002D1993" w:rsidRPr="00740279" w:rsidRDefault="002D1993" w:rsidP="003A5CEA">
      <w:pPr>
        <w:spacing w:before="0"/>
        <w:rPr>
          <w:rFonts w:ascii="Times New Roman" w:hAnsi="Times New Roman"/>
          <w:sz w:val="24"/>
          <w:szCs w:val="24"/>
          <w:lang w:eastAsia="ja-JP"/>
        </w:rPr>
      </w:pPr>
    </w:p>
    <w:p w14:paraId="5ED4663C" w14:textId="77777777" w:rsidR="003E7CB0" w:rsidRPr="00740279" w:rsidRDefault="003E7CB0" w:rsidP="003E7CB0">
      <w:pPr>
        <w:keepNext/>
        <w:spacing w:before="0"/>
        <w:outlineLvl w:val="3"/>
        <w:rPr>
          <w:rFonts w:ascii="Times New Roman" w:hAnsi="Times New Roman"/>
          <w:b/>
          <w:bCs/>
          <w:sz w:val="24"/>
          <w:szCs w:val="24"/>
          <w:lang w:eastAsia="ja-JP"/>
        </w:rPr>
      </w:pPr>
      <w:r w:rsidRPr="00740279">
        <w:rPr>
          <w:rFonts w:ascii="Times New Roman" w:hAnsi="Times New Roman"/>
          <w:b/>
          <w:bCs/>
          <w:sz w:val="24"/>
          <w:szCs w:val="24"/>
          <w:lang w:eastAsia="ja-JP"/>
        </w:rPr>
        <w:t>Item [2] – S</w:t>
      </w:r>
      <w:r>
        <w:rPr>
          <w:rFonts w:ascii="Times New Roman" w:hAnsi="Times New Roman"/>
          <w:b/>
          <w:bCs/>
          <w:sz w:val="24"/>
          <w:szCs w:val="24"/>
          <w:lang w:eastAsia="ja-JP"/>
        </w:rPr>
        <w:t>ubsection</w:t>
      </w:r>
      <w:r w:rsidRPr="00740279">
        <w:rPr>
          <w:rFonts w:ascii="Times New Roman" w:hAnsi="Times New Roman"/>
          <w:b/>
          <w:bCs/>
          <w:sz w:val="24"/>
          <w:szCs w:val="24"/>
          <w:lang w:eastAsia="ja-JP"/>
        </w:rPr>
        <w:t xml:space="preserve"> </w:t>
      </w:r>
      <w:r>
        <w:rPr>
          <w:rFonts w:ascii="Times New Roman" w:hAnsi="Times New Roman"/>
          <w:b/>
          <w:bCs/>
          <w:sz w:val="24"/>
          <w:szCs w:val="24"/>
          <w:lang w:eastAsia="ja-JP"/>
        </w:rPr>
        <w:t>108(5)</w:t>
      </w:r>
    </w:p>
    <w:p w14:paraId="1562FA65" w14:textId="77777777" w:rsidR="003E7CB0" w:rsidRDefault="003E7CB0" w:rsidP="003E7CB0">
      <w:pPr>
        <w:keepNext/>
        <w:spacing w:before="0"/>
        <w:rPr>
          <w:rFonts w:ascii="Times New Roman" w:hAnsi="Times New Roman"/>
          <w:sz w:val="24"/>
          <w:szCs w:val="24"/>
          <w:lang w:eastAsia="ja-JP"/>
        </w:rPr>
      </w:pPr>
    </w:p>
    <w:p w14:paraId="73B24CF5" w14:textId="7832AB62" w:rsidR="002D1993" w:rsidRPr="002D1993" w:rsidRDefault="002D1993" w:rsidP="002D1993">
      <w:pPr>
        <w:keepNext/>
        <w:spacing w:before="0"/>
        <w:rPr>
          <w:rFonts w:ascii="Times New Roman" w:hAnsi="Times New Roman"/>
          <w:sz w:val="24"/>
          <w:szCs w:val="24"/>
          <w:lang w:eastAsia="ja-JP"/>
        </w:rPr>
      </w:pPr>
      <w:r w:rsidRPr="002D1993">
        <w:rPr>
          <w:rFonts w:ascii="Times New Roman" w:hAnsi="Times New Roman"/>
          <w:sz w:val="24"/>
          <w:szCs w:val="24"/>
          <w:lang w:eastAsia="ja-JP"/>
        </w:rPr>
        <w:t>This item omit</w:t>
      </w:r>
      <w:r>
        <w:rPr>
          <w:rFonts w:ascii="Times New Roman" w:hAnsi="Times New Roman"/>
          <w:sz w:val="24"/>
          <w:szCs w:val="24"/>
          <w:lang w:eastAsia="ja-JP"/>
        </w:rPr>
        <w:t>s</w:t>
      </w:r>
      <w:r w:rsidRPr="002D1993">
        <w:rPr>
          <w:rFonts w:ascii="Times New Roman" w:hAnsi="Times New Roman"/>
          <w:sz w:val="24"/>
          <w:szCs w:val="24"/>
          <w:lang w:eastAsia="ja-JP"/>
        </w:rPr>
        <w:t xml:space="preserve"> the word</w:t>
      </w:r>
      <w:r w:rsidR="00B12139">
        <w:rPr>
          <w:rFonts w:ascii="Times New Roman" w:hAnsi="Times New Roman"/>
          <w:sz w:val="24"/>
          <w:szCs w:val="24"/>
          <w:lang w:eastAsia="ja-JP"/>
        </w:rPr>
        <w:t>s</w:t>
      </w:r>
      <w:r w:rsidRPr="002D1993">
        <w:rPr>
          <w:rFonts w:ascii="Times New Roman" w:hAnsi="Times New Roman"/>
          <w:sz w:val="24"/>
          <w:szCs w:val="24"/>
          <w:lang w:eastAsia="ja-JP"/>
        </w:rPr>
        <w:t xml:space="preserve"> “A</w:t>
      </w:r>
      <w:r w:rsidR="00B12139">
        <w:rPr>
          <w:rFonts w:ascii="Times New Roman" w:hAnsi="Times New Roman"/>
          <w:sz w:val="24"/>
          <w:szCs w:val="24"/>
          <w:lang w:eastAsia="ja-JP"/>
        </w:rPr>
        <w:t xml:space="preserve"> charge</w:t>
      </w:r>
      <w:r w:rsidRPr="002D1993">
        <w:rPr>
          <w:rFonts w:ascii="Times New Roman" w:hAnsi="Times New Roman"/>
          <w:sz w:val="24"/>
          <w:szCs w:val="24"/>
          <w:lang w:eastAsia="ja-JP"/>
        </w:rPr>
        <w:t>” and substitute</w:t>
      </w:r>
      <w:r w:rsidR="00B12139">
        <w:rPr>
          <w:rFonts w:ascii="Times New Roman" w:hAnsi="Times New Roman"/>
          <w:sz w:val="24"/>
          <w:szCs w:val="24"/>
          <w:lang w:eastAsia="ja-JP"/>
        </w:rPr>
        <w:t>s</w:t>
      </w:r>
      <w:r w:rsidRPr="002D1993">
        <w:rPr>
          <w:rFonts w:ascii="Times New Roman" w:hAnsi="Times New Roman"/>
          <w:sz w:val="24"/>
          <w:szCs w:val="24"/>
          <w:lang w:eastAsia="ja-JP"/>
        </w:rPr>
        <w:t xml:space="preserve"> the words “Subject to subsection (6), a</w:t>
      </w:r>
      <w:r w:rsidR="00B12139">
        <w:rPr>
          <w:rFonts w:ascii="Times New Roman" w:hAnsi="Times New Roman"/>
          <w:sz w:val="24"/>
          <w:szCs w:val="24"/>
          <w:lang w:eastAsia="ja-JP"/>
        </w:rPr>
        <w:t xml:space="preserve"> charge</w:t>
      </w:r>
      <w:r w:rsidRPr="002D1993">
        <w:rPr>
          <w:rFonts w:ascii="Times New Roman" w:hAnsi="Times New Roman"/>
          <w:sz w:val="24"/>
          <w:szCs w:val="24"/>
          <w:lang w:eastAsia="ja-JP"/>
        </w:rPr>
        <w:t>” in subsection 108(5) of the Principal Regulation.</w:t>
      </w:r>
    </w:p>
    <w:p w14:paraId="1A3F4A54" w14:textId="77777777" w:rsidR="002D1993" w:rsidRPr="002D1993" w:rsidRDefault="002D1993" w:rsidP="002D1993">
      <w:pPr>
        <w:keepNext/>
        <w:spacing w:before="0"/>
        <w:rPr>
          <w:rFonts w:ascii="Times New Roman" w:hAnsi="Times New Roman"/>
          <w:sz w:val="24"/>
          <w:szCs w:val="24"/>
          <w:lang w:eastAsia="ja-JP"/>
        </w:rPr>
      </w:pPr>
    </w:p>
    <w:p w14:paraId="0913324A" w14:textId="77777777" w:rsidR="002D1993" w:rsidRPr="002D1993" w:rsidRDefault="002D1993" w:rsidP="002D1993">
      <w:pPr>
        <w:keepNext/>
        <w:spacing w:before="0"/>
        <w:rPr>
          <w:rFonts w:ascii="Times New Roman" w:hAnsi="Times New Roman"/>
          <w:sz w:val="24"/>
          <w:szCs w:val="24"/>
          <w:lang w:eastAsia="ja-JP"/>
        </w:rPr>
      </w:pPr>
      <w:r w:rsidRPr="002D1993">
        <w:rPr>
          <w:rFonts w:ascii="Times New Roman" w:hAnsi="Times New Roman"/>
          <w:sz w:val="24"/>
          <w:szCs w:val="24"/>
          <w:lang w:eastAsia="ja-JP"/>
        </w:rPr>
        <w:t xml:space="preserve">Subsection 108(5) of the Principal Regulation provides that, relevantly, a charge imposed by the Biosecurity Customs </w:t>
      </w:r>
      <w:proofErr w:type="gramStart"/>
      <w:r w:rsidRPr="002D1993">
        <w:rPr>
          <w:rFonts w:ascii="Times New Roman" w:hAnsi="Times New Roman"/>
          <w:sz w:val="24"/>
          <w:szCs w:val="24"/>
          <w:lang w:eastAsia="ja-JP"/>
        </w:rPr>
        <w:t>Regulation</w:t>
      </w:r>
      <w:proofErr w:type="gramEnd"/>
      <w:r w:rsidRPr="002D1993">
        <w:rPr>
          <w:rFonts w:ascii="Times New Roman" w:hAnsi="Times New Roman"/>
          <w:sz w:val="24"/>
          <w:szCs w:val="24"/>
          <w:lang w:eastAsia="ja-JP"/>
        </w:rPr>
        <w:t xml:space="preserve"> or the Biosecurity General Regulation is due and payable:</w:t>
      </w:r>
    </w:p>
    <w:p w14:paraId="407CF615" w14:textId="77777777" w:rsidR="002D1993" w:rsidRPr="002D1993" w:rsidRDefault="002D1993" w:rsidP="005C080B">
      <w:pPr>
        <w:keepNext/>
        <w:spacing w:before="0"/>
        <w:ind w:left="567"/>
        <w:rPr>
          <w:rFonts w:ascii="Times New Roman" w:hAnsi="Times New Roman"/>
          <w:sz w:val="24"/>
          <w:szCs w:val="24"/>
          <w:lang w:eastAsia="ja-JP"/>
        </w:rPr>
      </w:pPr>
      <w:r w:rsidRPr="002D1993">
        <w:rPr>
          <w:rFonts w:ascii="Times New Roman" w:hAnsi="Times New Roman"/>
          <w:sz w:val="24"/>
          <w:szCs w:val="24"/>
          <w:lang w:eastAsia="ja-JP"/>
        </w:rPr>
        <w:t>(a)</w:t>
      </w:r>
      <w:r w:rsidRPr="002D1993">
        <w:rPr>
          <w:rFonts w:ascii="Times New Roman" w:hAnsi="Times New Roman"/>
          <w:sz w:val="24"/>
          <w:szCs w:val="24"/>
          <w:lang w:eastAsia="ja-JP"/>
        </w:rPr>
        <w:tab/>
        <w:t>if the Agriculture Department issues an invoice in relation to the charge that specifies the last day for payment of the charge – by close of business on that day; or</w:t>
      </w:r>
    </w:p>
    <w:p w14:paraId="14F95C1F" w14:textId="77777777" w:rsidR="002D1993" w:rsidRPr="002D1993" w:rsidRDefault="002D1993" w:rsidP="005C080B">
      <w:pPr>
        <w:keepNext/>
        <w:spacing w:before="0"/>
        <w:ind w:left="567"/>
        <w:rPr>
          <w:rFonts w:ascii="Times New Roman" w:hAnsi="Times New Roman"/>
          <w:sz w:val="24"/>
          <w:szCs w:val="24"/>
          <w:lang w:eastAsia="ja-JP"/>
        </w:rPr>
      </w:pPr>
      <w:r w:rsidRPr="002D1993">
        <w:rPr>
          <w:rFonts w:ascii="Times New Roman" w:hAnsi="Times New Roman"/>
          <w:sz w:val="24"/>
          <w:szCs w:val="24"/>
          <w:lang w:eastAsia="ja-JP"/>
        </w:rPr>
        <w:t>(b)</w:t>
      </w:r>
      <w:r w:rsidRPr="002D1993">
        <w:rPr>
          <w:rFonts w:ascii="Times New Roman" w:hAnsi="Times New Roman"/>
          <w:sz w:val="24"/>
          <w:szCs w:val="24"/>
          <w:lang w:eastAsia="ja-JP"/>
        </w:rPr>
        <w:tab/>
        <w:t>in any other case – when a demand for payment of the charge is made.</w:t>
      </w:r>
    </w:p>
    <w:p w14:paraId="3D4FD898" w14:textId="77777777" w:rsidR="002D1993" w:rsidRPr="002D1993" w:rsidRDefault="002D1993" w:rsidP="002D1993">
      <w:pPr>
        <w:keepNext/>
        <w:spacing w:before="0"/>
        <w:rPr>
          <w:rFonts w:ascii="Times New Roman" w:hAnsi="Times New Roman"/>
          <w:sz w:val="24"/>
          <w:szCs w:val="24"/>
          <w:lang w:eastAsia="ja-JP"/>
        </w:rPr>
      </w:pPr>
    </w:p>
    <w:p w14:paraId="3B351610" w14:textId="484E4987" w:rsidR="002D1993" w:rsidRPr="002D1993" w:rsidRDefault="002D1993" w:rsidP="002D1993">
      <w:pPr>
        <w:keepNext/>
        <w:spacing w:before="0"/>
        <w:rPr>
          <w:rFonts w:ascii="Times New Roman" w:hAnsi="Times New Roman"/>
          <w:sz w:val="24"/>
          <w:szCs w:val="24"/>
          <w:lang w:eastAsia="ja-JP"/>
        </w:rPr>
      </w:pPr>
      <w:r w:rsidRPr="002D1993">
        <w:rPr>
          <w:rFonts w:ascii="Times New Roman" w:hAnsi="Times New Roman"/>
          <w:sz w:val="24"/>
          <w:szCs w:val="24"/>
          <w:lang w:eastAsia="ja-JP"/>
        </w:rPr>
        <w:t>This item provide</w:t>
      </w:r>
      <w:r>
        <w:rPr>
          <w:rFonts w:ascii="Times New Roman" w:hAnsi="Times New Roman"/>
          <w:sz w:val="24"/>
          <w:szCs w:val="24"/>
          <w:lang w:eastAsia="ja-JP"/>
        </w:rPr>
        <w:t>s</w:t>
      </w:r>
      <w:r w:rsidRPr="002D1993">
        <w:rPr>
          <w:rFonts w:ascii="Times New Roman" w:hAnsi="Times New Roman"/>
          <w:sz w:val="24"/>
          <w:szCs w:val="24"/>
          <w:lang w:eastAsia="ja-JP"/>
        </w:rPr>
        <w:t xml:space="preserve"> for a qualification at the beginning of the subsection, referring to subsection 108(6), which </w:t>
      </w:r>
      <w:r w:rsidR="0062617B">
        <w:rPr>
          <w:rFonts w:ascii="Times New Roman" w:hAnsi="Times New Roman"/>
          <w:sz w:val="24"/>
          <w:szCs w:val="24"/>
          <w:lang w:eastAsia="ja-JP"/>
        </w:rPr>
        <w:t xml:space="preserve">is </w:t>
      </w:r>
      <w:r w:rsidRPr="002D1993">
        <w:rPr>
          <w:rFonts w:ascii="Times New Roman" w:hAnsi="Times New Roman"/>
          <w:sz w:val="24"/>
          <w:szCs w:val="24"/>
          <w:lang w:eastAsia="ja-JP"/>
        </w:rPr>
        <w:t xml:space="preserve">inserted by this </w:t>
      </w:r>
      <w:r>
        <w:rPr>
          <w:rFonts w:ascii="Times New Roman" w:hAnsi="Times New Roman"/>
          <w:sz w:val="24"/>
          <w:szCs w:val="24"/>
          <w:lang w:eastAsia="ja-JP"/>
        </w:rPr>
        <w:t>S</w:t>
      </w:r>
      <w:r w:rsidRPr="002D1993">
        <w:rPr>
          <w:rFonts w:ascii="Times New Roman" w:hAnsi="Times New Roman"/>
          <w:sz w:val="24"/>
          <w:szCs w:val="24"/>
          <w:lang w:eastAsia="ja-JP"/>
        </w:rPr>
        <w:t>chedule. Subsection 108(6) make</w:t>
      </w:r>
      <w:r>
        <w:rPr>
          <w:rFonts w:ascii="Times New Roman" w:hAnsi="Times New Roman"/>
          <w:sz w:val="24"/>
          <w:szCs w:val="24"/>
          <w:lang w:eastAsia="ja-JP"/>
        </w:rPr>
        <w:t>s</w:t>
      </w:r>
      <w:r w:rsidRPr="002D1993">
        <w:rPr>
          <w:rFonts w:ascii="Times New Roman" w:hAnsi="Times New Roman"/>
          <w:sz w:val="24"/>
          <w:szCs w:val="24"/>
          <w:lang w:eastAsia="ja-JP"/>
        </w:rPr>
        <w:t xml:space="preserve"> specific arrangements in relation to the timing for issuing an invoice or demanding payment in relation to charges for low value goods that are the subject of a self-assessed clearance declaration, to make clear that the charges are payable quarterly in arrears. </w:t>
      </w:r>
    </w:p>
    <w:p w14:paraId="7E9C2B4A" w14:textId="77777777" w:rsidR="002D1993" w:rsidRPr="002D1993" w:rsidRDefault="002D1993" w:rsidP="002D1993">
      <w:pPr>
        <w:keepNext/>
        <w:spacing w:before="0"/>
        <w:rPr>
          <w:rFonts w:ascii="Times New Roman" w:hAnsi="Times New Roman"/>
          <w:sz w:val="24"/>
          <w:szCs w:val="24"/>
          <w:lang w:eastAsia="ja-JP"/>
        </w:rPr>
      </w:pPr>
    </w:p>
    <w:p w14:paraId="0C5FC705" w14:textId="5D5125B2" w:rsidR="003A5CEA" w:rsidRDefault="002D1993" w:rsidP="002D1993">
      <w:pPr>
        <w:keepNext/>
        <w:spacing w:before="0"/>
        <w:rPr>
          <w:rFonts w:ascii="Times New Roman" w:hAnsi="Times New Roman"/>
          <w:sz w:val="24"/>
          <w:szCs w:val="24"/>
          <w:lang w:eastAsia="ja-JP"/>
        </w:rPr>
      </w:pPr>
      <w:r w:rsidRPr="002D1993">
        <w:rPr>
          <w:rFonts w:ascii="Times New Roman" w:hAnsi="Times New Roman"/>
          <w:sz w:val="24"/>
          <w:szCs w:val="24"/>
          <w:lang w:eastAsia="ja-JP"/>
        </w:rPr>
        <w:t xml:space="preserve">The effect of this item is that an invoice cannot be </w:t>
      </w:r>
      <w:proofErr w:type="gramStart"/>
      <w:r w:rsidRPr="002D1993">
        <w:rPr>
          <w:rFonts w:ascii="Times New Roman" w:hAnsi="Times New Roman"/>
          <w:sz w:val="24"/>
          <w:szCs w:val="24"/>
          <w:lang w:eastAsia="ja-JP"/>
        </w:rPr>
        <w:t>issued</w:t>
      </w:r>
      <w:proofErr w:type="gramEnd"/>
      <w:r w:rsidRPr="002D1993">
        <w:rPr>
          <w:rFonts w:ascii="Times New Roman" w:hAnsi="Times New Roman"/>
          <w:sz w:val="24"/>
          <w:szCs w:val="24"/>
          <w:lang w:eastAsia="ja-JP"/>
        </w:rPr>
        <w:t xml:space="preserve"> or payment demanded in relation to a relevant charge for low value goods until after the end of each quarterly period in which the </w:t>
      </w:r>
      <w:r w:rsidRPr="002D1993">
        <w:rPr>
          <w:rFonts w:ascii="Times New Roman" w:hAnsi="Times New Roman"/>
          <w:sz w:val="24"/>
          <w:szCs w:val="24"/>
          <w:lang w:eastAsia="ja-JP"/>
        </w:rPr>
        <w:lastRenderedPageBreak/>
        <w:t xml:space="preserve">self-assessed clearance declaration for those low value goods was given, as provided for in </w:t>
      </w:r>
      <w:bookmarkStart w:id="7" w:name="_Hlk172898899"/>
      <w:r w:rsidRPr="002D1993">
        <w:rPr>
          <w:rFonts w:ascii="Times New Roman" w:hAnsi="Times New Roman"/>
          <w:sz w:val="24"/>
          <w:szCs w:val="24"/>
          <w:lang w:eastAsia="ja-JP"/>
        </w:rPr>
        <w:t xml:space="preserve">new subsection 108(6) inserted by this </w:t>
      </w:r>
      <w:r>
        <w:rPr>
          <w:rFonts w:ascii="Times New Roman" w:hAnsi="Times New Roman"/>
          <w:sz w:val="24"/>
          <w:szCs w:val="24"/>
          <w:lang w:eastAsia="ja-JP"/>
        </w:rPr>
        <w:t>S</w:t>
      </w:r>
      <w:r w:rsidRPr="002D1993">
        <w:rPr>
          <w:rFonts w:ascii="Times New Roman" w:hAnsi="Times New Roman"/>
          <w:sz w:val="24"/>
          <w:szCs w:val="24"/>
          <w:lang w:eastAsia="ja-JP"/>
        </w:rPr>
        <w:t>chedule.</w:t>
      </w:r>
    </w:p>
    <w:p w14:paraId="428FD6C1" w14:textId="77777777" w:rsidR="002D1993" w:rsidRDefault="002D1993" w:rsidP="003A5CEA">
      <w:pPr>
        <w:keepNext/>
        <w:spacing w:before="0"/>
        <w:rPr>
          <w:rFonts w:ascii="Times New Roman" w:hAnsi="Times New Roman"/>
          <w:sz w:val="24"/>
          <w:szCs w:val="24"/>
          <w:lang w:eastAsia="ja-JP"/>
        </w:rPr>
      </w:pPr>
    </w:p>
    <w:p w14:paraId="5162BEF7" w14:textId="4027A1C9" w:rsidR="003A5CEA" w:rsidRPr="00740279" w:rsidRDefault="003A5CEA" w:rsidP="003A5CEA">
      <w:pPr>
        <w:keepNext/>
        <w:spacing w:before="0"/>
        <w:outlineLvl w:val="3"/>
        <w:rPr>
          <w:rFonts w:ascii="Times New Roman" w:hAnsi="Times New Roman"/>
          <w:b/>
          <w:bCs/>
          <w:sz w:val="24"/>
          <w:szCs w:val="24"/>
          <w:lang w:eastAsia="ja-JP"/>
        </w:rPr>
      </w:pPr>
      <w:r w:rsidRPr="00740279">
        <w:rPr>
          <w:rFonts w:ascii="Times New Roman" w:hAnsi="Times New Roman"/>
          <w:b/>
          <w:bCs/>
          <w:sz w:val="24"/>
          <w:szCs w:val="24"/>
          <w:lang w:eastAsia="ja-JP"/>
        </w:rPr>
        <w:t>Item [</w:t>
      </w:r>
      <w:r>
        <w:rPr>
          <w:rFonts w:ascii="Times New Roman" w:hAnsi="Times New Roman"/>
          <w:b/>
          <w:bCs/>
          <w:sz w:val="24"/>
          <w:szCs w:val="24"/>
          <w:lang w:eastAsia="ja-JP"/>
        </w:rPr>
        <w:t>3</w:t>
      </w:r>
      <w:r w:rsidRPr="00740279">
        <w:rPr>
          <w:rFonts w:ascii="Times New Roman" w:hAnsi="Times New Roman"/>
          <w:b/>
          <w:bCs/>
          <w:sz w:val="24"/>
          <w:szCs w:val="24"/>
          <w:lang w:eastAsia="ja-JP"/>
        </w:rPr>
        <w:t>] –</w:t>
      </w:r>
      <w:r w:rsidR="002D1993">
        <w:rPr>
          <w:rFonts w:ascii="Times New Roman" w:hAnsi="Times New Roman"/>
          <w:b/>
          <w:bCs/>
          <w:sz w:val="24"/>
          <w:szCs w:val="24"/>
          <w:lang w:eastAsia="ja-JP"/>
        </w:rPr>
        <w:t xml:space="preserve"> Subsection 108(5)</w:t>
      </w:r>
    </w:p>
    <w:p w14:paraId="23C84299" w14:textId="020BDF6F" w:rsidR="002D1993" w:rsidRDefault="002D1993" w:rsidP="002D1993">
      <w:pPr>
        <w:spacing w:before="240"/>
        <w:rPr>
          <w:rFonts w:ascii="Times New Roman" w:hAnsi="Times New Roman"/>
          <w:sz w:val="24"/>
          <w:szCs w:val="24"/>
          <w:lang w:eastAsia="ja-JP"/>
        </w:rPr>
      </w:pPr>
      <w:r>
        <w:rPr>
          <w:rFonts w:ascii="Times New Roman" w:hAnsi="Times New Roman"/>
          <w:sz w:val="24"/>
          <w:szCs w:val="24"/>
          <w:lang w:eastAsia="ja-JP"/>
        </w:rPr>
        <w:t xml:space="preserve">This item omits the </w:t>
      </w:r>
      <w:bookmarkEnd w:id="7"/>
      <w:r>
        <w:rPr>
          <w:rFonts w:ascii="Times New Roman" w:hAnsi="Times New Roman"/>
          <w:sz w:val="24"/>
          <w:szCs w:val="24"/>
          <w:lang w:eastAsia="ja-JP"/>
        </w:rPr>
        <w:t xml:space="preserve">reference to subsection 108(4B) of the Principal Regulation. </w:t>
      </w:r>
    </w:p>
    <w:p w14:paraId="54AFBBA7" w14:textId="2B85C990" w:rsidR="002D1993" w:rsidRDefault="002D1993" w:rsidP="002D1993">
      <w:pPr>
        <w:spacing w:before="240"/>
        <w:rPr>
          <w:rFonts w:ascii="Times New Roman" w:hAnsi="Times New Roman"/>
          <w:sz w:val="24"/>
          <w:szCs w:val="24"/>
          <w:lang w:eastAsia="ja-JP"/>
        </w:rPr>
      </w:pPr>
      <w:r w:rsidRPr="00A5239E">
        <w:rPr>
          <w:rFonts w:ascii="Times New Roman" w:hAnsi="Times New Roman"/>
          <w:sz w:val="24"/>
          <w:szCs w:val="24"/>
          <w:lang w:eastAsia="ja-JP"/>
        </w:rPr>
        <w:t>Subsection 108(4B) of the Principal Regulation</w:t>
      </w:r>
      <w:r>
        <w:rPr>
          <w:rFonts w:ascii="Times New Roman" w:hAnsi="Times New Roman"/>
          <w:sz w:val="24"/>
          <w:szCs w:val="24"/>
          <w:lang w:eastAsia="ja-JP"/>
        </w:rPr>
        <w:t>, as amended by the Biosecurity Cost Recovery Amendment Regulations,</w:t>
      </w:r>
      <w:r w:rsidRPr="00A5239E">
        <w:rPr>
          <w:rFonts w:ascii="Times New Roman" w:hAnsi="Times New Roman"/>
          <w:sz w:val="24"/>
          <w:szCs w:val="24"/>
          <w:lang w:eastAsia="ja-JP"/>
        </w:rPr>
        <w:t xml:space="preserve"> provides that a </w:t>
      </w:r>
      <w:r>
        <w:rPr>
          <w:rFonts w:ascii="Times New Roman" w:hAnsi="Times New Roman"/>
          <w:sz w:val="24"/>
          <w:szCs w:val="24"/>
          <w:lang w:eastAsia="ja-JP"/>
        </w:rPr>
        <w:t xml:space="preserve">relevant </w:t>
      </w:r>
      <w:r w:rsidRPr="00A5239E">
        <w:rPr>
          <w:rFonts w:ascii="Times New Roman" w:hAnsi="Times New Roman"/>
          <w:sz w:val="24"/>
          <w:szCs w:val="24"/>
          <w:lang w:eastAsia="ja-JP"/>
        </w:rPr>
        <w:t>charge is due and payable on or before the 30th day after the end of</w:t>
      </w:r>
      <w:r w:rsidR="000D75E9">
        <w:rPr>
          <w:rFonts w:ascii="Times New Roman" w:hAnsi="Times New Roman"/>
          <w:sz w:val="24"/>
          <w:szCs w:val="24"/>
          <w:lang w:eastAsia="ja-JP"/>
        </w:rPr>
        <w:t xml:space="preserve"> the</w:t>
      </w:r>
      <w:r w:rsidRPr="00A5239E">
        <w:rPr>
          <w:rFonts w:ascii="Times New Roman" w:hAnsi="Times New Roman"/>
          <w:sz w:val="24"/>
          <w:szCs w:val="24"/>
          <w:lang w:eastAsia="ja-JP"/>
        </w:rPr>
        <w:t xml:space="preserve"> quarterly periods commencing on 1 January, 1 April, 1 July, and 1 October in a year.</w:t>
      </w:r>
    </w:p>
    <w:p w14:paraId="74BEDEDD" w14:textId="7A850B81" w:rsidR="002D1993" w:rsidRDefault="002D1993" w:rsidP="002D1993">
      <w:pPr>
        <w:spacing w:before="240"/>
        <w:rPr>
          <w:rFonts w:ascii="Times New Roman" w:hAnsi="Times New Roman"/>
          <w:sz w:val="24"/>
          <w:szCs w:val="24"/>
          <w:lang w:eastAsia="ja-JP"/>
        </w:rPr>
      </w:pPr>
      <w:r>
        <w:rPr>
          <w:rFonts w:ascii="Times New Roman" w:hAnsi="Times New Roman"/>
          <w:sz w:val="24"/>
          <w:szCs w:val="24"/>
          <w:lang w:eastAsia="ja-JP"/>
        </w:rPr>
        <w:t xml:space="preserve">Subsection 108(4B) of the Principal Regulation </w:t>
      </w:r>
      <w:r w:rsidR="0062617B">
        <w:rPr>
          <w:rFonts w:ascii="Times New Roman" w:hAnsi="Times New Roman"/>
          <w:sz w:val="24"/>
          <w:szCs w:val="24"/>
          <w:lang w:eastAsia="ja-JP"/>
        </w:rPr>
        <w:t xml:space="preserve">is </w:t>
      </w:r>
      <w:r>
        <w:rPr>
          <w:rFonts w:ascii="Times New Roman" w:hAnsi="Times New Roman"/>
          <w:sz w:val="24"/>
          <w:szCs w:val="24"/>
          <w:lang w:eastAsia="ja-JP"/>
        </w:rPr>
        <w:t xml:space="preserve">repealed by item 1 of </w:t>
      </w:r>
      <w:r w:rsidR="000D75E9">
        <w:rPr>
          <w:rFonts w:ascii="Times New Roman" w:hAnsi="Times New Roman"/>
          <w:sz w:val="24"/>
          <w:szCs w:val="24"/>
          <w:lang w:eastAsia="ja-JP"/>
        </w:rPr>
        <w:t xml:space="preserve">Schedule 1 to </w:t>
      </w:r>
      <w:r>
        <w:rPr>
          <w:rFonts w:ascii="Times New Roman" w:hAnsi="Times New Roman"/>
          <w:sz w:val="24"/>
          <w:szCs w:val="24"/>
          <w:lang w:eastAsia="ja-JP"/>
        </w:rPr>
        <w:t xml:space="preserve">the Amendment Regulations. Having been repealed, it </w:t>
      </w:r>
      <w:r w:rsidR="0062617B">
        <w:rPr>
          <w:rFonts w:ascii="Times New Roman" w:hAnsi="Times New Roman"/>
          <w:sz w:val="24"/>
          <w:szCs w:val="24"/>
          <w:lang w:eastAsia="ja-JP"/>
        </w:rPr>
        <w:t xml:space="preserve">is </w:t>
      </w:r>
      <w:r>
        <w:rPr>
          <w:rFonts w:ascii="Times New Roman" w:hAnsi="Times New Roman"/>
          <w:sz w:val="24"/>
          <w:szCs w:val="24"/>
          <w:lang w:eastAsia="ja-JP"/>
        </w:rPr>
        <w:t>no longer necessary to refer to it.</w:t>
      </w:r>
      <w:r w:rsidRPr="00A5239E">
        <w:rPr>
          <w:rFonts w:ascii="Times New Roman" w:hAnsi="Times New Roman"/>
          <w:sz w:val="24"/>
          <w:szCs w:val="24"/>
          <w:lang w:eastAsia="ja-JP"/>
        </w:rPr>
        <w:t xml:space="preserve"> </w:t>
      </w:r>
    </w:p>
    <w:p w14:paraId="32B48B83" w14:textId="77777777" w:rsidR="002D1993" w:rsidRDefault="002D1993" w:rsidP="002D1993">
      <w:pPr>
        <w:keepNext/>
        <w:spacing w:before="0"/>
        <w:rPr>
          <w:rFonts w:ascii="Times New Roman" w:hAnsi="Times New Roman"/>
          <w:sz w:val="24"/>
          <w:szCs w:val="24"/>
          <w:lang w:eastAsia="ja-JP"/>
        </w:rPr>
      </w:pPr>
    </w:p>
    <w:p w14:paraId="5358E7EC" w14:textId="0EA1FCC4" w:rsidR="002D1993" w:rsidRPr="00740279" w:rsidRDefault="002D1993" w:rsidP="002D1993">
      <w:pPr>
        <w:keepNext/>
        <w:spacing w:before="0"/>
        <w:outlineLvl w:val="3"/>
        <w:rPr>
          <w:rFonts w:ascii="Times New Roman" w:hAnsi="Times New Roman"/>
          <w:b/>
          <w:bCs/>
          <w:sz w:val="24"/>
          <w:szCs w:val="24"/>
          <w:lang w:eastAsia="ja-JP"/>
        </w:rPr>
      </w:pPr>
      <w:r w:rsidRPr="00740279">
        <w:rPr>
          <w:rFonts w:ascii="Times New Roman" w:hAnsi="Times New Roman"/>
          <w:b/>
          <w:bCs/>
          <w:sz w:val="24"/>
          <w:szCs w:val="24"/>
          <w:lang w:eastAsia="ja-JP"/>
        </w:rPr>
        <w:t>Item [</w:t>
      </w:r>
      <w:r>
        <w:rPr>
          <w:rFonts w:ascii="Times New Roman" w:hAnsi="Times New Roman"/>
          <w:b/>
          <w:bCs/>
          <w:sz w:val="24"/>
          <w:szCs w:val="24"/>
          <w:lang w:eastAsia="ja-JP"/>
        </w:rPr>
        <w:t>4</w:t>
      </w:r>
      <w:r w:rsidRPr="00740279">
        <w:rPr>
          <w:rFonts w:ascii="Times New Roman" w:hAnsi="Times New Roman"/>
          <w:b/>
          <w:bCs/>
          <w:sz w:val="24"/>
          <w:szCs w:val="24"/>
          <w:lang w:eastAsia="ja-JP"/>
        </w:rPr>
        <w:t xml:space="preserve">] – </w:t>
      </w:r>
      <w:r>
        <w:rPr>
          <w:rFonts w:ascii="Times New Roman" w:hAnsi="Times New Roman"/>
          <w:b/>
          <w:bCs/>
          <w:sz w:val="24"/>
          <w:szCs w:val="24"/>
          <w:lang w:eastAsia="ja-JP"/>
        </w:rPr>
        <w:t>At the end of section 108</w:t>
      </w:r>
    </w:p>
    <w:p w14:paraId="0DAC2C57" w14:textId="0E072A77" w:rsidR="002D1993" w:rsidRDefault="002D1993" w:rsidP="002D1993">
      <w:pPr>
        <w:spacing w:before="240"/>
        <w:rPr>
          <w:rFonts w:ascii="Times New Roman" w:hAnsi="Times New Roman"/>
          <w:sz w:val="24"/>
          <w:szCs w:val="24"/>
          <w:lang w:eastAsia="ja-JP"/>
        </w:rPr>
      </w:pPr>
      <w:r>
        <w:rPr>
          <w:rFonts w:ascii="Times New Roman" w:hAnsi="Times New Roman"/>
          <w:sz w:val="24"/>
          <w:szCs w:val="24"/>
          <w:lang w:eastAsia="ja-JP"/>
        </w:rPr>
        <w:t>This item adds at the end of section 108 of the Principal Regulation a new subsection 108(6).</w:t>
      </w:r>
    </w:p>
    <w:p w14:paraId="212DC3E0" w14:textId="77777777" w:rsidR="002D1993" w:rsidRDefault="002D1993" w:rsidP="002D1993">
      <w:pPr>
        <w:spacing w:before="240"/>
        <w:rPr>
          <w:rFonts w:ascii="Times New Roman" w:hAnsi="Times New Roman"/>
          <w:sz w:val="24"/>
          <w:szCs w:val="24"/>
          <w:lang w:eastAsia="ja-JP"/>
        </w:rPr>
      </w:pPr>
      <w:r>
        <w:rPr>
          <w:rFonts w:ascii="Times New Roman" w:hAnsi="Times New Roman"/>
          <w:sz w:val="24"/>
          <w:szCs w:val="24"/>
          <w:lang w:eastAsia="ja-JP"/>
        </w:rPr>
        <w:t>The item makes provision for when a relevant charge is due and payable.</w:t>
      </w:r>
    </w:p>
    <w:p w14:paraId="73C019AD" w14:textId="5E449A53" w:rsidR="002D1993" w:rsidRDefault="002D1993" w:rsidP="002D1993">
      <w:pPr>
        <w:spacing w:before="240"/>
        <w:rPr>
          <w:rFonts w:ascii="Times New Roman" w:hAnsi="Times New Roman"/>
          <w:sz w:val="24"/>
          <w:szCs w:val="24"/>
          <w:lang w:eastAsia="ja-JP"/>
        </w:rPr>
      </w:pPr>
      <w:r>
        <w:rPr>
          <w:rFonts w:ascii="Times New Roman" w:hAnsi="Times New Roman"/>
          <w:sz w:val="24"/>
          <w:szCs w:val="24"/>
          <w:lang w:eastAsia="ja-JP"/>
        </w:rPr>
        <w:t>New subsection 108(6) impose</w:t>
      </w:r>
      <w:r w:rsidR="001350FD">
        <w:rPr>
          <w:rFonts w:ascii="Times New Roman" w:hAnsi="Times New Roman"/>
          <w:sz w:val="24"/>
          <w:szCs w:val="24"/>
          <w:lang w:eastAsia="ja-JP"/>
        </w:rPr>
        <w:t>s</w:t>
      </w:r>
      <w:r>
        <w:rPr>
          <w:rFonts w:ascii="Times New Roman" w:hAnsi="Times New Roman"/>
          <w:sz w:val="24"/>
          <w:szCs w:val="24"/>
          <w:lang w:eastAsia="ja-JP"/>
        </w:rPr>
        <w:t xml:space="preserve"> additional requirements in relation to the timing </w:t>
      </w:r>
      <w:r w:rsidR="004E1628">
        <w:rPr>
          <w:rFonts w:ascii="Times New Roman" w:hAnsi="Times New Roman"/>
          <w:sz w:val="24"/>
          <w:szCs w:val="24"/>
          <w:lang w:eastAsia="ja-JP"/>
        </w:rPr>
        <w:t xml:space="preserve">for payment </w:t>
      </w:r>
      <w:r>
        <w:rPr>
          <w:rFonts w:ascii="Times New Roman" w:hAnsi="Times New Roman"/>
          <w:sz w:val="24"/>
          <w:szCs w:val="24"/>
          <w:lang w:eastAsia="ja-JP"/>
        </w:rPr>
        <w:t>of an invoice referred to in paragraph 108(5)(a) of the Principal Regulation or a demand for payment referred to in paragraph 108(5)(b) of the Principal Regulation, where the invoice or demand relates to a charge for low value goods</w:t>
      </w:r>
      <w:r w:rsidRPr="0012362B">
        <w:rPr>
          <w:rFonts w:ascii="Times New Roman" w:hAnsi="Times New Roman"/>
          <w:sz w:val="24"/>
          <w:szCs w:val="24"/>
          <w:lang w:eastAsia="ja-JP"/>
        </w:rPr>
        <w:t xml:space="preserve"> </w:t>
      </w:r>
      <w:r>
        <w:rPr>
          <w:rFonts w:ascii="Times New Roman" w:hAnsi="Times New Roman"/>
          <w:sz w:val="24"/>
          <w:szCs w:val="24"/>
          <w:lang w:eastAsia="ja-JP"/>
        </w:rPr>
        <w:t xml:space="preserve">that are the subject of a self-assessed clearance declaration. </w:t>
      </w:r>
    </w:p>
    <w:p w14:paraId="2BA5EF9F" w14:textId="77777777" w:rsidR="002D1993" w:rsidRDefault="002D1993" w:rsidP="002D1993">
      <w:pPr>
        <w:keepNext/>
        <w:spacing w:before="0"/>
        <w:rPr>
          <w:rFonts w:ascii="Times New Roman" w:hAnsi="Times New Roman"/>
          <w:sz w:val="24"/>
          <w:szCs w:val="24"/>
          <w:lang w:eastAsia="ja-JP"/>
        </w:rPr>
      </w:pPr>
    </w:p>
    <w:p w14:paraId="17E65E49" w14:textId="77777777" w:rsidR="002D1993" w:rsidRDefault="002D1993" w:rsidP="002D1993">
      <w:pPr>
        <w:keepNext/>
        <w:spacing w:before="0"/>
        <w:rPr>
          <w:rFonts w:ascii="Times New Roman" w:hAnsi="Times New Roman"/>
          <w:sz w:val="24"/>
          <w:szCs w:val="24"/>
          <w:lang w:eastAsia="ja-JP"/>
        </w:rPr>
      </w:pPr>
      <w:r>
        <w:rPr>
          <w:rFonts w:ascii="Times New Roman" w:hAnsi="Times New Roman"/>
          <w:sz w:val="24"/>
          <w:szCs w:val="24"/>
          <w:lang w:eastAsia="ja-JP"/>
        </w:rPr>
        <w:t xml:space="preserve">Subsection 108(5) of the Principal Regulation provides that, relevantly, a charge imposed by the Biosecurity Customs </w:t>
      </w:r>
      <w:proofErr w:type="gramStart"/>
      <w:r>
        <w:rPr>
          <w:rFonts w:ascii="Times New Roman" w:hAnsi="Times New Roman"/>
          <w:sz w:val="24"/>
          <w:szCs w:val="24"/>
          <w:lang w:eastAsia="ja-JP"/>
        </w:rPr>
        <w:t>Regulation</w:t>
      </w:r>
      <w:proofErr w:type="gramEnd"/>
      <w:r>
        <w:rPr>
          <w:rFonts w:ascii="Times New Roman" w:hAnsi="Times New Roman"/>
          <w:sz w:val="24"/>
          <w:szCs w:val="24"/>
          <w:lang w:eastAsia="ja-JP"/>
        </w:rPr>
        <w:t xml:space="preserve"> or the Biosecurity General Regulation is due and payable:</w:t>
      </w:r>
    </w:p>
    <w:p w14:paraId="7BBBE0D8" w14:textId="77777777" w:rsidR="002D1993" w:rsidRDefault="002D1993" w:rsidP="001350FD">
      <w:pPr>
        <w:pStyle w:val="ListParagraph"/>
        <w:keepNext/>
        <w:numPr>
          <w:ilvl w:val="0"/>
          <w:numId w:val="50"/>
        </w:numPr>
        <w:spacing w:before="0"/>
        <w:jc w:val="both"/>
        <w:rPr>
          <w:rFonts w:ascii="Times New Roman" w:hAnsi="Times New Roman"/>
          <w:sz w:val="24"/>
          <w:szCs w:val="24"/>
          <w:lang w:eastAsia="ja-JP"/>
        </w:rPr>
      </w:pPr>
      <w:r>
        <w:rPr>
          <w:rFonts w:ascii="Times New Roman" w:hAnsi="Times New Roman"/>
          <w:sz w:val="24"/>
          <w:szCs w:val="24"/>
          <w:lang w:eastAsia="ja-JP"/>
        </w:rPr>
        <w:t>if the Agriculture Department issues an invoice in relation to the charge that specifies the last day for payment of the charge – by close of business on that day; or</w:t>
      </w:r>
    </w:p>
    <w:p w14:paraId="71ADC5DD" w14:textId="77777777" w:rsidR="002D1993" w:rsidRPr="00EA6402" w:rsidRDefault="002D1993" w:rsidP="002D1993">
      <w:pPr>
        <w:pStyle w:val="ListParagraph"/>
        <w:keepNext/>
        <w:numPr>
          <w:ilvl w:val="0"/>
          <w:numId w:val="50"/>
        </w:numPr>
        <w:spacing w:before="0"/>
        <w:rPr>
          <w:rFonts w:ascii="Times New Roman" w:hAnsi="Times New Roman"/>
          <w:sz w:val="24"/>
          <w:szCs w:val="24"/>
          <w:lang w:eastAsia="ja-JP"/>
        </w:rPr>
      </w:pPr>
      <w:r>
        <w:rPr>
          <w:rFonts w:ascii="Times New Roman" w:hAnsi="Times New Roman"/>
          <w:sz w:val="24"/>
          <w:szCs w:val="24"/>
          <w:lang w:eastAsia="ja-JP"/>
        </w:rPr>
        <w:t>in any other case – when a demand for payment of the charge is made.</w:t>
      </w:r>
    </w:p>
    <w:p w14:paraId="328C91D1" w14:textId="76355D15" w:rsidR="002D1993" w:rsidRDefault="002D1993" w:rsidP="002D1993">
      <w:pPr>
        <w:spacing w:before="240"/>
        <w:rPr>
          <w:rFonts w:ascii="Times New Roman" w:hAnsi="Times New Roman"/>
          <w:sz w:val="24"/>
          <w:szCs w:val="24"/>
          <w:lang w:eastAsia="ja-JP"/>
        </w:rPr>
      </w:pPr>
      <w:r>
        <w:rPr>
          <w:rFonts w:ascii="Times New Roman" w:hAnsi="Times New Roman"/>
          <w:sz w:val="24"/>
          <w:szCs w:val="24"/>
          <w:lang w:eastAsia="ja-JP"/>
        </w:rPr>
        <w:t>This item provide</w:t>
      </w:r>
      <w:r w:rsidR="001350FD">
        <w:rPr>
          <w:rFonts w:ascii="Times New Roman" w:hAnsi="Times New Roman"/>
          <w:sz w:val="24"/>
          <w:szCs w:val="24"/>
          <w:lang w:eastAsia="ja-JP"/>
        </w:rPr>
        <w:t>s</w:t>
      </w:r>
      <w:r>
        <w:rPr>
          <w:rFonts w:ascii="Times New Roman" w:hAnsi="Times New Roman"/>
          <w:sz w:val="24"/>
          <w:szCs w:val="24"/>
          <w:lang w:eastAsia="ja-JP"/>
        </w:rPr>
        <w:t xml:space="preserve"> that, in relation to a relevant charge, an invoice must not be issued, and a demand must not be made, until after the end of the period of 3 months beginning on 1 January, 1 April, 1 July or 1 October in which </w:t>
      </w:r>
      <w:r w:rsidR="00084C2E">
        <w:rPr>
          <w:rFonts w:ascii="Times New Roman" w:hAnsi="Times New Roman"/>
          <w:sz w:val="24"/>
          <w:szCs w:val="24"/>
          <w:lang w:eastAsia="ja-JP"/>
        </w:rPr>
        <w:t xml:space="preserve">the </w:t>
      </w:r>
      <w:r>
        <w:rPr>
          <w:rFonts w:ascii="Times New Roman" w:hAnsi="Times New Roman"/>
          <w:sz w:val="24"/>
          <w:szCs w:val="24"/>
          <w:lang w:eastAsia="ja-JP"/>
        </w:rPr>
        <w:t>self-assessed clearance declaration was given.</w:t>
      </w:r>
    </w:p>
    <w:p w14:paraId="55C2D35E" w14:textId="71C4C331" w:rsidR="002D1993" w:rsidRDefault="002D1993" w:rsidP="002D1993">
      <w:pPr>
        <w:spacing w:before="240"/>
        <w:rPr>
          <w:rFonts w:ascii="Times New Roman" w:hAnsi="Times New Roman"/>
          <w:sz w:val="24"/>
          <w:szCs w:val="24"/>
          <w:lang w:eastAsia="ja-JP"/>
        </w:rPr>
      </w:pPr>
      <w:r>
        <w:rPr>
          <w:rFonts w:ascii="Times New Roman" w:hAnsi="Times New Roman"/>
          <w:sz w:val="24"/>
          <w:szCs w:val="24"/>
          <w:lang w:eastAsia="ja-JP"/>
        </w:rPr>
        <w:t xml:space="preserve">The effect of </w:t>
      </w:r>
      <w:r w:rsidR="00084C2E">
        <w:rPr>
          <w:rFonts w:ascii="Times New Roman" w:hAnsi="Times New Roman"/>
          <w:sz w:val="24"/>
          <w:szCs w:val="24"/>
          <w:lang w:eastAsia="ja-JP"/>
        </w:rPr>
        <w:t>this</w:t>
      </w:r>
      <w:r>
        <w:rPr>
          <w:rFonts w:ascii="Times New Roman" w:hAnsi="Times New Roman"/>
          <w:sz w:val="24"/>
          <w:szCs w:val="24"/>
          <w:lang w:eastAsia="ja-JP"/>
        </w:rPr>
        <w:t xml:space="preserve"> item </w:t>
      </w:r>
      <w:r w:rsidR="001350FD">
        <w:rPr>
          <w:rFonts w:ascii="Times New Roman" w:hAnsi="Times New Roman"/>
          <w:sz w:val="24"/>
          <w:szCs w:val="24"/>
          <w:lang w:eastAsia="ja-JP"/>
        </w:rPr>
        <w:t xml:space="preserve">is </w:t>
      </w:r>
      <w:r>
        <w:rPr>
          <w:rFonts w:ascii="Times New Roman" w:hAnsi="Times New Roman"/>
          <w:sz w:val="24"/>
          <w:szCs w:val="24"/>
          <w:lang w:eastAsia="ja-JP"/>
        </w:rPr>
        <w:t xml:space="preserve">that a relevant charge is due and payable quarterly in arrears </w:t>
      </w:r>
      <w:r w:rsidRPr="00E015FD">
        <w:rPr>
          <w:rFonts w:ascii="Times New Roman" w:hAnsi="Times New Roman"/>
          <w:sz w:val="24"/>
          <w:szCs w:val="24"/>
          <w:lang w:eastAsia="ja-JP"/>
        </w:rPr>
        <w:t xml:space="preserve">by reference to either the issue of an invoice or when a demand </w:t>
      </w:r>
      <w:r>
        <w:rPr>
          <w:rFonts w:ascii="Times New Roman" w:hAnsi="Times New Roman"/>
          <w:sz w:val="24"/>
          <w:szCs w:val="24"/>
          <w:lang w:eastAsia="ja-JP"/>
        </w:rPr>
        <w:t xml:space="preserve">for payment </w:t>
      </w:r>
      <w:r w:rsidRPr="00E015FD">
        <w:rPr>
          <w:rFonts w:ascii="Times New Roman" w:hAnsi="Times New Roman"/>
          <w:sz w:val="24"/>
          <w:szCs w:val="24"/>
          <w:lang w:eastAsia="ja-JP"/>
        </w:rPr>
        <w:t xml:space="preserve">is made.  </w:t>
      </w:r>
    </w:p>
    <w:p w14:paraId="2E33B230" w14:textId="3F038CA4" w:rsidR="002D1993" w:rsidRDefault="002D1993" w:rsidP="002D1993">
      <w:pPr>
        <w:spacing w:before="240"/>
        <w:rPr>
          <w:rFonts w:ascii="Times New Roman" w:hAnsi="Times New Roman"/>
          <w:sz w:val="24"/>
          <w:szCs w:val="24"/>
          <w:lang w:eastAsia="ja-JP"/>
        </w:rPr>
      </w:pPr>
      <w:r>
        <w:rPr>
          <w:rFonts w:ascii="Times New Roman" w:hAnsi="Times New Roman"/>
          <w:sz w:val="24"/>
          <w:szCs w:val="24"/>
          <w:lang w:eastAsia="ja-JP"/>
        </w:rPr>
        <w:t xml:space="preserve">Where an invoice is </w:t>
      </w:r>
      <w:proofErr w:type="gramStart"/>
      <w:r>
        <w:rPr>
          <w:rFonts w:ascii="Times New Roman" w:hAnsi="Times New Roman"/>
          <w:sz w:val="24"/>
          <w:szCs w:val="24"/>
          <w:lang w:eastAsia="ja-JP"/>
        </w:rPr>
        <w:t>issued</w:t>
      </w:r>
      <w:proofErr w:type="gramEnd"/>
      <w:r>
        <w:rPr>
          <w:rFonts w:ascii="Times New Roman" w:hAnsi="Times New Roman"/>
          <w:sz w:val="24"/>
          <w:szCs w:val="24"/>
          <w:lang w:eastAsia="ja-JP"/>
        </w:rPr>
        <w:t xml:space="preserve"> it </w:t>
      </w:r>
      <w:r w:rsidR="001350FD">
        <w:rPr>
          <w:rFonts w:ascii="Times New Roman" w:hAnsi="Times New Roman"/>
          <w:sz w:val="24"/>
          <w:szCs w:val="24"/>
          <w:lang w:eastAsia="ja-JP"/>
        </w:rPr>
        <w:t xml:space="preserve">will </w:t>
      </w:r>
      <w:r>
        <w:rPr>
          <w:rFonts w:ascii="Times New Roman" w:hAnsi="Times New Roman"/>
          <w:sz w:val="24"/>
          <w:szCs w:val="24"/>
          <w:lang w:eastAsia="ja-JP"/>
        </w:rPr>
        <w:t xml:space="preserve">refer to self-assessed clearance declarations given in a quarter beginning on 1 January, 1 April, 1 July or 1 October. The relevant charge </w:t>
      </w:r>
      <w:r w:rsidR="001350FD">
        <w:rPr>
          <w:rFonts w:ascii="Times New Roman" w:hAnsi="Times New Roman"/>
          <w:sz w:val="24"/>
          <w:szCs w:val="24"/>
          <w:lang w:eastAsia="ja-JP"/>
        </w:rPr>
        <w:t xml:space="preserve">will </w:t>
      </w:r>
      <w:r>
        <w:rPr>
          <w:rFonts w:ascii="Times New Roman" w:hAnsi="Times New Roman"/>
          <w:sz w:val="24"/>
          <w:szCs w:val="24"/>
          <w:lang w:eastAsia="ja-JP"/>
        </w:rPr>
        <w:t>be due and payable by close of business on the day specified in the invoice as the last day for payment.</w:t>
      </w:r>
      <w:r w:rsidR="004E1628">
        <w:rPr>
          <w:rFonts w:ascii="Times New Roman" w:hAnsi="Times New Roman"/>
          <w:sz w:val="24"/>
          <w:szCs w:val="24"/>
          <w:lang w:eastAsia="ja-JP"/>
        </w:rPr>
        <w:t xml:space="preserve"> </w:t>
      </w:r>
      <w:bookmarkStart w:id="8" w:name="_Hlk173317207"/>
      <w:r w:rsidR="004E1628">
        <w:rPr>
          <w:rFonts w:ascii="Times New Roman" w:hAnsi="Times New Roman"/>
          <w:sz w:val="24"/>
          <w:szCs w:val="24"/>
          <w:lang w:eastAsia="ja-JP"/>
        </w:rPr>
        <w:t xml:space="preserve">For example, an invoice issued on 1 April requiring payment by 30 April would refer to the charges incurred between 1 January and 31 March in the same </w:t>
      </w:r>
      <w:proofErr w:type="gramStart"/>
      <w:r w:rsidR="004E1628">
        <w:rPr>
          <w:rFonts w:ascii="Times New Roman" w:hAnsi="Times New Roman"/>
          <w:sz w:val="24"/>
          <w:szCs w:val="24"/>
          <w:lang w:eastAsia="ja-JP"/>
        </w:rPr>
        <w:t>year,</w:t>
      </w:r>
      <w:r w:rsidR="00C210D9">
        <w:rPr>
          <w:rFonts w:ascii="Times New Roman" w:hAnsi="Times New Roman"/>
          <w:sz w:val="24"/>
          <w:szCs w:val="24"/>
          <w:lang w:eastAsia="ja-JP"/>
        </w:rPr>
        <w:t xml:space="preserve"> </w:t>
      </w:r>
      <w:r w:rsidR="004E1628">
        <w:rPr>
          <w:rFonts w:ascii="Times New Roman" w:hAnsi="Times New Roman"/>
          <w:sz w:val="24"/>
          <w:szCs w:val="24"/>
          <w:lang w:eastAsia="ja-JP"/>
        </w:rPr>
        <w:t>and</w:t>
      </w:r>
      <w:proofErr w:type="gramEnd"/>
      <w:r w:rsidR="004E1628">
        <w:rPr>
          <w:rFonts w:ascii="Times New Roman" w:hAnsi="Times New Roman"/>
          <w:sz w:val="24"/>
          <w:szCs w:val="24"/>
          <w:lang w:eastAsia="ja-JP"/>
        </w:rPr>
        <w:t xml:space="preserve"> would be due and payable by close of business on 30 April.  </w:t>
      </w:r>
    </w:p>
    <w:bookmarkEnd w:id="8"/>
    <w:p w14:paraId="1047AAA4" w14:textId="78F8E6CA" w:rsidR="002D1993" w:rsidRDefault="002D1993" w:rsidP="002D1993">
      <w:pPr>
        <w:spacing w:before="240"/>
        <w:rPr>
          <w:rFonts w:ascii="Times New Roman" w:hAnsi="Times New Roman"/>
          <w:sz w:val="24"/>
          <w:szCs w:val="24"/>
          <w:lang w:eastAsia="ja-JP"/>
        </w:rPr>
      </w:pPr>
      <w:r>
        <w:rPr>
          <w:rFonts w:ascii="Times New Roman" w:hAnsi="Times New Roman"/>
          <w:sz w:val="24"/>
          <w:szCs w:val="24"/>
          <w:lang w:eastAsia="ja-JP"/>
        </w:rPr>
        <w:lastRenderedPageBreak/>
        <w:t xml:space="preserve">Where a demand is made, it </w:t>
      </w:r>
      <w:r w:rsidR="001350FD">
        <w:rPr>
          <w:rFonts w:ascii="Times New Roman" w:hAnsi="Times New Roman"/>
          <w:sz w:val="24"/>
          <w:szCs w:val="24"/>
          <w:lang w:eastAsia="ja-JP"/>
        </w:rPr>
        <w:t xml:space="preserve">will </w:t>
      </w:r>
      <w:r>
        <w:rPr>
          <w:rFonts w:ascii="Times New Roman" w:hAnsi="Times New Roman"/>
          <w:sz w:val="24"/>
          <w:szCs w:val="24"/>
          <w:lang w:eastAsia="ja-JP"/>
        </w:rPr>
        <w:t xml:space="preserve">likewise </w:t>
      </w:r>
      <w:r w:rsidRPr="00131C5B">
        <w:rPr>
          <w:rFonts w:ascii="Times New Roman" w:hAnsi="Times New Roman"/>
          <w:sz w:val="24"/>
          <w:szCs w:val="24"/>
          <w:lang w:eastAsia="ja-JP"/>
        </w:rPr>
        <w:t xml:space="preserve">refer to self-assessed clearance declarations given in a quarter beginning on 1 January, 1 April, 1 July or 1 October. The relevant charge </w:t>
      </w:r>
      <w:r>
        <w:rPr>
          <w:rFonts w:ascii="Times New Roman" w:hAnsi="Times New Roman"/>
          <w:sz w:val="24"/>
          <w:szCs w:val="24"/>
          <w:lang w:eastAsia="ja-JP"/>
        </w:rPr>
        <w:t>w</w:t>
      </w:r>
      <w:r w:rsidR="001350FD">
        <w:rPr>
          <w:rFonts w:ascii="Times New Roman" w:hAnsi="Times New Roman"/>
          <w:sz w:val="24"/>
          <w:szCs w:val="24"/>
          <w:lang w:eastAsia="ja-JP"/>
        </w:rPr>
        <w:t>ill</w:t>
      </w:r>
      <w:r w:rsidRPr="00131C5B">
        <w:rPr>
          <w:rFonts w:ascii="Times New Roman" w:hAnsi="Times New Roman"/>
          <w:sz w:val="24"/>
          <w:szCs w:val="24"/>
          <w:lang w:eastAsia="ja-JP"/>
        </w:rPr>
        <w:t xml:space="preserve"> be due and payable by </w:t>
      </w:r>
      <w:r>
        <w:rPr>
          <w:rFonts w:ascii="Times New Roman" w:hAnsi="Times New Roman"/>
          <w:sz w:val="24"/>
          <w:szCs w:val="24"/>
          <w:lang w:eastAsia="ja-JP"/>
        </w:rPr>
        <w:t xml:space="preserve">when the demand is made. </w:t>
      </w:r>
    </w:p>
    <w:p w14:paraId="286A08D5" w14:textId="5CB78427" w:rsidR="002D1993" w:rsidRDefault="002D1993" w:rsidP="002D1993">
      <w:pPr>
        <w:spacing w:before="240"/>
        <w:rPr>
          <w:rFonts w:ascii="Times New Roman" w:hAnsi="Times New Roman"/>
          <w:sz w:val="24"/>
          <w:szCs w:val="24"/>
          <w:lang w:eastAsia="ja-JP"/>
        </w:rPr>
      </w:pPr>
      <w:r>
        <w:rPr>
          <w:rFonts w:ascii="Times New Roman" w:hAnsi="Times New Roman"/>
          <w:sz w:val="24"/>
          <w:szCs w:val="24"/>
          <w:lang w:eastAsia="ja-JP"/>
        </w:rPr>
        <w:t xml:space="preserve">This </w:t>
      </w:r>
      <w:r w:rsidRPr="0069007A">
        <w:rPr>
          <w:rFonts w:ascii="Times New Roman" w:hAnsi="Times New Roman"/>
          <w:sz w:val="24"/>
          <w:szCs w:val="24"/>
          <w:lang w:eastAsia="ja-JP"/>
        </w:rPr>
        <w:t>item</w:t>
      </w:r>
      <w:r>
        <w:rPr>
          <w:rFonts w:ascii="Times New Roman" w:hAnsi="Times New Roman"/>
          <w:sz w:val="24"/>
          <w:szCs w:val="24"/>
          <w:lang w:eastAsia="ja-JP"/>
        </w:rPr>
        <w:t xml:space="preserve"> </w:t>
      </w:r>
      <w:r w:rsidRPr="0069007A">
        <w:rPr>
          <w:rFonts w:ascii="Times New Roman" w:hAnsi="Times New Roman"/>
          <w:sz w:val="24"/>
          <w:szCs w:val="24"/>
          <w:lang w:eastAsia="ja-JP"/>
        </w:rPr>
        <w:t>preserve</w:t>
      </w:r>
      <w:r w:rsidR="0062617B">
        <w:rPr>
          <w:rFonts w:ascii="Times New Roman" w:hAnsi="Times New Roman"/>
          <w:sz w:val="24"/>
          <w:szCs w:val="24"/>
          <w:lang w:eastAsia="ja-JP"/>
        </w:rPr>
        <w:t>s</w:t>
      </w:r>
      <w:r w:rsidRPr="0069007A">
        <w:rPr>
          <w:rFonts w:ascii="Times New Roman" w:hAnsi="Times New Roman"/>
          <w:sz w:val="24"/>
          <w:szCs w:val="24"/>
          <w:lang w:eastAsia="ja-JP"/>
        </w:rPr>
        <w:t xml:space="preserve"> the effect of subsection 108(4B) of the Principal Regulation, repealed by this </w:t>
      </w:r>
      <w:r w:rsidR="00DA29FC">
        <w:rPr>
          <w:rFonts w:ascii="Times New Roman" w:hAnsi="Times New Roman"/>
          <w:sz w:val="24"/>
          <w:szCs w:val="24"/>
          <w:lang w:eastAsia="ja-JP"/>
        </w:rPr>
        <w:t>S</w:t>
      </w:r>
      <w:r w:rsidRPr="0069007A">
        <w:rPr>
          <w:rFonts w:ascii="Times New Roman" w:hAnsi="Times New Roman"/>
          <w:sz w:val="24"/>
          <w:szCs w:val="24"/>
          <w:lang w:eastAsia="ja-JP"/>
        </w:rPr>
        <w:t xml:space="preserve">chedule, insofar as it provided that a charge </w:t>
      </w:r>
      <w:r>
        <w:rPr>
          <w:rFonts w:ascii="Times New Roman" w:hAnsi="Times New Roman"/>
          <w:sz w:val="24"/>
          <w:szCs w:val="24"/>
          <w:lang w:eastAsia="ja-JP"/>
        </w:rPr>
        <w:t xml:space="preserve">for low value goods </w:t>
      </w:r>
      <w:r w:rsidRPr="0069007A">
        <w:rPr>
          <w:rFonts w:ascii="Times New Roman" w:hAnsi="Times New Roman"/>
          <w:sz w:val="24"/>
          <w:szCs w:val="24"/>
          <w:lang w:eastAsia="ja-JP"/>
        </w:rPr>
        <w:t>is payable quarterly in arrears</w:t>
      </w:r>
      <w:r>
        <w:rPr>
          <w:rFonts w:ascii="Times New Roman" w:hAnsi="Times New Roman"/>
          <w:sz w:val="24"/>
          <w:szCs w:val="24"/>
          <w:lang w:eastAsia="ja-JP"/>
        </w:rPr>
        <w:t>.</w:t>
      </w:r>
    </w:p>
    <w:p w14:paraId="7B9CD33B" w14:textId="10721530" w:rsidR="003A5CEA" w:rsidRDefault="003A5CEA">
      <w:pPr>
        <w:spacing w:before="0"/>
        <w:rPr>
          <w:rFonts w:ascii="Times New Roman" w:hAnsi="Times New Roman"/>
          <w:b/>
          <w:bCs/>
          <w:sz w:val="24"/>
          <w:szCs w:val="24"/>
          <w:u w:val="single"/>
          <w:lang w:eastAsia="ja-JP"/>
        </w:rPr>
      </w:pPr>
      <w:r>
        <w:rPr>
          <w:rFonts w:ascii="Times New Roman" w:hAnsi="Times New Roman"/>
          <w:b/>
          <w:bCs/>
          <w:sz w:val="24"/>
          <w:szCs w:val="24"/>
          <w:u w:val="single"/>
          <w:lang w:eastAsia="ja-JP"/>
        </w:rPr>
        <w:br w:type="page"/>
      </w:r>
    </w:p>
    <w:p w14:paraId="62930548" w14:textId="22B50B01" w:rsidR="00007304" w:rsidRPr="00E51722" w:rsidRDefault="00007304" w:rsidP="002A045B">
      <w:pPr>
        <w:spacing w:before="0"/>
        <w:rPr>
          <w:rFonts w:ascii="Times New Roman" w:hAnsi="Times New Roman"/>
          <w:sz w:val="24"/>
          <w:szCs w:val="24"/>
          <w:lang w:eastAsia="ja-JP"/>
        </w:rPr>
      </w:pPr>
    </w:p>
    <w:p w14:paraId="254E106F" w14:textId="351B7805" w:rsidR="00007304" w:rsidRPr="00E51722" w:rsidRDefault="00007304" w:rsidP="002A045B">
      <w:pPr>
        <w:spacing w:before="0"/>
        <w:jc w:val="right"/>
        <w:rPr>
          <w:rFonts w:ascii="Times New Roman" w:hAnsi="Times New Roman"/>
          <w:b/>
          <w:bCs/>
          <w:sz w:val="24"/>
          <w:szCs w:val="24"/>
          <w:lang w:eastAsia="ja-JP"/>
        </w:rPr>
      </w:pPr>
      <w:r w:rsidRPr="00E51722">
        <w:rPr>
          <w:rFonts w:ascii="Times New Roman" w:hAnsi="Times New Roman"/>
          <w:b/>
          <w:bCs/>
          <w:sz w:val="24"/>
          <w:szCs w:val="24"/>
          <w:lang w:eastAsia="ja-JP"/>
        </w:rPr>
        <w:t>ATTACHMENT B</w:t>
      </w:r>
    </w:p>
    <w:p w14:paraId="79D81EE2" w14:textId="7325BC19" w:rsidR="00007304" w:rsidRPr="00E51722" w:rsidRDefault="00007304" w:rsidP="002A045B">
      <w:pPr>
        <w:spacing w:before="0"/>
        <w:jc w:val="center"/>
        <w:rPr>
          <w:rFonts w:ascii="Times New Roman" w:hAnsi="Times New Roman"/>
          <w:b/>
          <w:bCs/>
          <w:sz w:val="24"/>
          <w:szCs w:val="24"/>
          <w:lang w:eastAsia="ja-JP"/>
        </w:rPr>
      </w:pPr>
    </w:p>
    <w:p w14:paraId="09ADF436" w14:textId="2631D709" w:rsidR="00007304" w:rsidRPr="00E51722" w:rsidRDefault="00007304" w:rsidP="002A045B">
      <w:pPr>
        <w:spacing w:before="0"/>
        <w:jc w:val="center"/>
        <w:rPr>
          <w:rFonts w:ascii="Times New Roman" w:hAnsi="Times New Roman"/>
          <w:b/>
          <w:bCs/>
          <w:sz w:val="24"/>
          <w:szCs w:val="24"/>
          <w:lang w:eastAsia="ja-JP"/>
        </w:rPr>
      </w:pPr>
      <w:r w:rsidRPr="00E51722">
        <w:rPr>
          <w:rFonts w:ascii="Times New Roman" w:hAnsi="Times New Roman"/>
          <w:b/>
          <w:bCs/>
          <w:sz w:val="24"/>
          <w:szCs w:val="24"/>
          <w:lang w:eastAsia="ja-JP"/>
        </w:rPr>
        <w:t>Statement of Compatibility with Human Rights</w:t>
      </w:r>
    </w:p>
    <w:p w14:paraId="61132F3D" w14:textId="77777777" w:rsidR="002A045B" w:rsidRPr="00E51722" w:rsidRDefault="002A045B" w:rsidP="002A045B">
      <w:pPr>
        <w:spacing w:before="0"/>
        <w:jc w:val="center"/>
        <w:rPr>
          <w:rFonts w:ascii="Times New Roman" w:hAnsi="Times New Roman"/>
          <w:b/>
          <w:bCs/>
          <w:sz w:val="24"/>
          <w:szCs w:val="24"/>
          <w:lang w:eastAsia="ja-JP"/>
        </w:rPr>
      </w:pPr>
    </w:p>
    <w:p w14:paraId="2B6EF1CC" w14:textId="38080F20" w:rsidR="00007304" w:rsidRPr="00E51722" w:rsidRDefault="00007304" w:rsidP="002C7416">
      <w:pPr>
        <w:spacing w:before="0"/>
        <w:jc w:val="center"/>
        <w:rPr>
          <w:rFonts w:ascii="Times New Roman" w:hAnsi="Times New Roman"/>
          <w:i/>
          <w:iCs/>
          <w:sz w:val="24"/>
          <w:szCs w:val="24"/>
          <w:lang w:eastAsia="ja-JP"/>
        </w:rPr>
      </w:pPr>
      <w:r w:rsidRPr="00E51722">
        <w:rPr>
          <w:rFonts w:ascii="Times New Roman" w:hAnsi="Times New Roman"/>
          <w:i/>
          <w:iCs/>
          <w:sz w:val="24"/>
          <w:szCs w:val="24"/>
          <w:lang w:eastAsia="ja-JP"/>
        </w:rPr>
        <w:t>Prepared in accordance with Part 3 of the Human Rights (Parliamentary Scrutiny) Act 2011</w:t>
      </w:r>
    </w:p>
    <w:p w14:paraId="283921E8" w14:textId="77777777" w:rsidR="002A045B" w:rsidRPr="00E51722" w:rsidRDefault="002A045B" w:rsidP="002C7416">
      <w:pPr>
        <w:spacing w:before="0"/>
        <w:jc w:val="center"/>
        <w:rPr>
          <w:rFonts w:ascii="Times New Roman" w:hAnsi="Times New Roman"/>
          <w:i/>
          <w:iCs/>
          <w:sz w:val="24"/>
          <w:szCs w:val="24"/>
          <w:lang w:eastAsia="ja-JP"/>
        </w:rPr>
      </w:pPr>
    </w:p>
    <w:p w14:paraId="065C26EF" w14:textId="48DE13C9" w:rsidR="00DE2F3B" w:rsidRPr="00E51722" w:rsidRDefault="002C7416" w:rsidP="002C7416">
      <w:pPr>
        <w:spacing w:before="0"/>
        <w:jc w:val="center"/>
        <w:rPr>
          <w:rFonts w:ascii="Times New Roman" w:hAnsi="Times New Roman"/>
          <w:b/>
          <w:bCs/>
          <w:i/>
          <w:iCs/>
          <w:sz w:val="24"/>
          <w:szCs w:val="24"/>
          <w:lang w:eastAsia="ja-JP"/>
        </w:rPr>
      </w:pPr>
      <w:r w:rsidRPr="00E51722">
        <w:rPr>
          <w:rFonts w:ascii="Times New Roman" w:hAnsi="Times New Roman"/>
          <w:b/>
          <w:bCs/>
          <w:i/>
          <w:iCs/>
          <w:sz w:val="24"/>
          <w:szCs w:val="24"/>
          <w:lang w:eastAsia="ja-JP"/>
        </w:rPr>
        <w:t xml:space="preserve">Biosecurity Amendment </w:t>
      </w:r>
      <w:r w:rsidR="00302D9E" w:rsidRPr="00302D9E">
        <w:rPr>
          <w:rFonts w:ascii="Times New Roman" w:hAnsi="Times New Roman"/>
          <w:b/>
          <w:bCs/>
          <w:i/>
          <w:iCs/>
          <w:sz w:val="24"/>
          <w:szCs w:val="24"/>
          <w:lang w:eastAsia="ja-JP"/>
        </w:rPr>
        <w:t>(</w:t>
      </w:r>
      <w:r w:rsidR="00743F39">
        <w:rPr>
          <w:rFonts w:ascii="Times New Roman" w:hAnsi="Times New Roman"/>
          <w:b/>
          <w:bCs/>
          <w:i/>
          <w:iCs/>
          <w:sz w:val="24"/>
          <w:szCs w:val="24"/>
          <w:lang w:eastAsia="ja-JP"/>
        </w:rPr>
        <w:t>Time for Payment of Charge for Low Value Goods</w:t>
      </w:r>
      <w:r w:rsidR="00302D9E" w:rsidRPr="00302D9E">
        <w:rPr>
          <w:rFonts w:ascii="Times New Roman" w:hAnsi="Times New Roman"/>
          <w:b/>
          <w:bCs/>
          <w:i/>
          <w:iCs/>
          <w:sz w:val="24"/>
          <w:szCs w:val="24"/>
          <w:lang w:eastAsia="ja-JP"/>
        </w:rPr>
        <w:t xml:space="preserve">) Regulations </w:t>
      </w:r>
      <w:r w:rsidRPr="00E51722">
        <w:rPr>
          <w:rFonts w:ascii="Times New Roman" w:hAnsi="Times New Roman"/>
          <w:b/>
          <w:bCs/>
          <w:i/>
          <w:iCs/>
          <w:sz w:val="24"/>
          <w:szCs w:val="24"/>
          <w:lang w:eastAsia="ja-JP"/>
        </w:rPr>
        <w:t>202</w:t>
      </w:r>
      <w:r w:rsidR="00302D9E">
        <w:rPr>
          <w:rFonts w:ascii="Times New Roman" w:hAnsi="Times New Roman"/>
          <w:b/>
          <w:bCs/>
          <w:i/>
          <w:iCs/>
          <w:sz w:val="24"/>
          <w:szCs w:val="24"/>
          <w:lang w:eastAsia="ja-JP"/>
        </w:rPr>
        <w:t>4</w:t>
      </w:r>
    </w:p>
    <w:p w14:paraId="1726F680" w14:textId="77777777" w:rsidR="002C7416" w:rsidRPr="00E51722" w:rsidRDefault="002C7416" w:rsidP="00147F1D">
      <w:pPr>
        <w:spacing w:before="0"/>
        <w:jc w:val="center"/>
        <w:rPr>
          <w:rFonts w:ascii="Times New Roman" w:hAnsi="Times New Roman"/>
          <w:i/>
          <w:iCs/>
          <w:sz w:val="24"/>
          <w:szCs w:val="24"/>
          <w:lang w:eastAsia="ja-JP"/>
        </w:rPr>
      </w:pPr>
    </w:p>
    <w:p w14:paraId="12F7815D" w14:textId="296B63C9" w:rsidR="00DE2F3B" w:rsidRPr="00E51722" w:rsidRDefault="00DE2F3B" w:rsidP="005B51F3">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This </w:t>
      </w:r>
      <w:r w:rsidR="00F12F4B" w:rsidRPr="00E51722">
        <w:rPr>
          <w:rFonts w:ascii="Times New Roman" w:hAnsi="Times New Roman"/>
          <w:sz w:val="24"/>
          <w:szCs w:val="24"/>
          <w:lang w:eastAsia="ja-JP"/>
        </w:rPr>
        <w:t xml:space="preserve">Legislative </w:t>
      </w:r>
      <w:r w:rsidR="0087153D" w:rsidRPr="00E51722">
        <w:rPr>
          <w:rFonts w:ascii="Times New Roman" w:hAnsi="Times New Roman"/>
          <w:sz w:val="24"/>
          <w:szCs w:val="24"/>
          <w:lang w:eastAsia="ja-JP"/>
        </w:rPr>
        <w:t xml:space="preserve">Instrument </w:t>
      </w:r>
      <w:r w:rsidRPr="00E51722">
        <w:rPr>
          <w:rFonts w:ascii="Times New Roman" w:hAnsi="Times New Roman"/>
          <w:sz w:val="24"/>
          <w:szCs w:val="24"/>
          <w:lang w:eastAsia="ja-JP"/>
        </w:rPr>
        <w:t xml:space="preserve">is compatible with the human rights and freedoms recognised or declared in the international instruments listed in section 3 of the </w:t>
      </w:r>
      <w:r w:rsidRPr="00E51722">
        <w:rPr>
          <w:rFonts w:ascii="Times New Roman" w:hAnsi="Times New Roman"/>
          <w:i/>
          <w:iCs/>
          <w:sz w:val="24"/>
          <w:szCs w:val="24"/>
          <w:lang w:eastAsia="ja-JP"/>
        </w:rPr>
        <w:t>Human Rights (Parliamentary Scrutiny) Act 2011</w:t>
      </w:r>
      <w:r w:rsidRPr="00E51722">
        <w:rPr>
          <w:rFonts w:ascii="Times New Roman" w:hAnsi="Times New Roman"/>
          <w:sz w:val="24"/>
          <w:szCs w:val="24"/>
          <w:lang w:eastAsia="ja-JP"/>
        </w:rPr>
        <w:t>.</w:t>
      </w:r>
    </w:p>
    <w:p w14:paraId="6C29BB87" w14:textId="77777777" w:rsidR="002A045B" w:rsidRPr="00E51722" w:rsidRDefault="002A045B" w:rsidP="002A045B">
      <w:pPr>
        <w:spacing w:before="0"/>
        <w:rPr>
          <w:rFonts w:ascii="Times New Roman" w:hAnsi="Times New Roman"/>
          <w:sz w:val="24"/>
          <w:szCs w:val="24"/>
          <w:lang w:eastAsia="ja-JP"/>
        </w:rPr>
      </w:pPr>
    </w:p>
    <w:p w14:paraId="45E357E0" w14:textId="04749936" w:rsidR="00DE2F3B" w:rsidRPr="00E51722" w:rsidRDefault="00DE2F3B"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Overview of the Legislative Instrument</w:t>
      </w:r>
    </w:p>
    <w:p w14:paraId="2553297F" w14:textId="77777777" w:rsidR="002A045B" w:rsidRPr="00E51722" w:rsidRDefault="002A045B" w:rsidP="002A045B">
      <w:pPr>
        <w:spacing w:before="0"/>
        <w:rPr>
          <w:rFonts w:ascii="Times New Roman" w:hAnsi="Times New Roman"/>
          <w:sz w:val="24"/>
          <w:szCs w:val="24"/>
          <w:lang w:eastAsia="ja-JP"/>
        </w:rPr>
      </w:pPr>
    </w:p>
    <w:p w14:paraId="6EBF1A21" w14:textId="14F86042" w:rsidR="00743F39" w:rsidRDefault="002C7416" w:rsidP="002A045B">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w:t>
      </w:r>
      <w:r w:rsidRPr="00E51722">
        <w:rPr>
          <w:rFonts w:ascii="Times New Roman" w:hAnsi="Times New Roman"/>
          <w:i/>
          <w:iCs/>
          <w:sz w:val="24"/>
          <w:szCs w:val="24"/>
          <w:lang w:eastAsia="ja-JP"/>
        </w:rPr>
        <w:t xml:space="preserve">Biosecurity Amendment </w:t>
      </w:r>
      <w:r w:rsidR="00302D9E" w:rsidRPr="00302D9E">
        <w:rPr>
          <w:rFonts w:ascii="Times New Roman" w:hAnsi="Times New Roman"/>
          <w:i/>
          <w:iCs/>
          <w:sz w:val="24"/>
          <w:szCs w:val="24"/>
          <w:lang w:eastAsia="ja-JP"/>
        </w:rPr>
        <w:t>(</w:t>
      </w:r>
      <w:r w:rsidR="00743F39">
        <w:rPr>
          <w:rFonts w:ascii="Times New Roman" w:hAnsi="Times New Roman"/>
          <w:i/>
          <w:iCs/>
          <w:sz w:val="24"/>
          <w:szCs w:val="24"/>
          <w:lang w:eastAsia="ja-JP"/>
        </w:rPr>
        <w:t xml:space="preserve">Time for Payment of </w:t>
      </w:r>
      <w:r w:rsidR="00626C88">
        <w:rPr>
          <w:rFonts w:ascii="Times New Roman" w:hAnsi="Times New Roman"/>
          <w:i/>
          <w:iCs/>
          <w:sz w:val="24"/>
          <w:szCs w:val="24"/>
          <w:lang w:eastAsia="ja-JP"/>
        </w:rPr>
        <w:t>C</w:t>
      </w:r>
      <w:r w:rsidR="00743F39">
        <w:rPr>
          <w:rFonts w:ascii="Times New Roman" w:hAnsi="Times New Roman"/>
          <w:i/>
          <w:iCs/>
          <w:sz w:val="24"/>
          <w:szCs w:val="24"/>
          <w:lang w:eastAsia="ja-JP"/>
        </w:rPr>
        <w:t xml:space="preserve">harge for Low Value </w:t>
      </w:r>
      <w:r w:rsidR="00302D9E" w:rsidRPr="00302D9E">
        <w:rPr>
          <w:rFonts w:ascii="Times New Roman" w:hAnsi="Times New Roman"/>
          <w:i/>
          <w:iCs/>
          <w:sz w:val="24"/>
          <w:szCs w:val="24"/>
          <w:lang w:eastAsia="ja-JP"/>
        </w:rPr>
        <w:t>Goods) Regulations 2024</w:t>
      </w:r>
      <w:r w:rsidR="00823BC7" w:rsidRPr="00E51722">
        <w:rPr>
          <w:rFonts w:ascii="Times New Roman" w:hAnsi="Times New Roman"/>
          <w:i/>
          <w:iCs/>
          <w:sz w:val="24"/>
          <w:szCs w:val="24"/>
          <w:lang w:eastAsia="ja-JP"/>
        </w:rPr>
        <w:t xml:space="preserve"> </w:t>
      </w:r>
      <w:r w:rsidR="00823BC7" w:rsidRPr="00E51722">
        <w:rPr>
          <w:rFonts w:ascii="Times New Roman" w:hAnsi="Times New Roman"/>
          <w:sz w:val="24"/>
          <w:szCs w:val="24"/>
          <w:lang w:eastAsia="ja-JP"/>
        </w:rPr>
        <w:t xml:space="preserve">(the Amendment Regulations) amend the </w:t>
      </w:r>
      <w:r w:rsidR="00823BC7" w:rsidRPr="00E51722">
        <w:rPr>
          <w:rFonts w:ascii="Times New Roman" w:hAnsi="Times New Roman"/>
          <w:i/>
          <w:iCs/>
          <w:sz w:val="24"/>
          <w:szCs w:val="24"/>
          <w:lang w:eastAsia="ja-JP"/>
        </w:rPr>
        <w:t>Biosecurity Regulation 2016</w:t>
      </w:r>
      <w:r w:rsidR="00A57C8E" w:rsidRPr="00E51722">
        <w:rPr>
          <w:rFonts w:ascii="Times New Roman" w:hAnsi="Times New Roman"/>
          <w:i/>
          <w:iCs/>
          <w:sz w:val="24"/>
          <w:szCs w:val="24"/>
          <w:lang w:eastAsia="ja-JP"/>
        </w:rPr>
        <w:t xml:space="preserve"> </w:t>
      </w:r>
      <w:r w:rsidR="00A57C8E" w:rsidRPr="00E51722">
        <w:rPr>
          <w:rFonts w:ascii="Times New Roman" w:hAnsi="Times New Roman"/>
          <w:sz w:val="24"/>
          <w:szCs w:val="24"/>
          <w:lang w:eastAsia="ja-JP"/>
        </w:rPr>
        <w:t xml:space="preserve">to </w:t>
      </w:r>
      <w:r w:rsidR="00A9690B" w:rsidRPr="00A9690B">
        <w:rPr>
          <w:rFonts w:ascii="Times New Roman" w:hAnsi="Times New Roman"/>
          <w:sz w:val="24"/>
          <w:szCs w:val="24"/>
          <w:lang w:eastAsia="ja-JP"/>
        </w:rPr>
        <w:t>change the time of payment of a cost-recovery charge for low value goods brought into Australian territory that are the subject of a self</w:t>
      </w:r>
      <w:r w:rsidR="00A9690B">
        <w:rPr>
          <w:rFonts w:ascii="Times New Roman" w:hAnsi="Times New Roman"/>
          <w:sz w:val="24"/>
          <w:szCs w:val="24"/>
          <w:lang w:eastAsia="ja-JP"/>
        </w:rPr>
        <w:t>-</w:t>
      </w:r>
      <w:r w:rsidR="00A9690B" w:rsidRPr="00A9690B">
        <w:rPr>
          <w:rFonts w:ascii="Times New Roman" w:hAnsi="Times New Roman"/>
          <w:sz w:val="24"/>
          <w:szCs w:val="24"/>
          <w:lang w:eastAsia="ja-JP"/>
        </w:rPr>
        <w:t xml:space="preserve">assessed clearance declaration.  </w:t>
      </w:r>
    </w:p>
    <w:p w14:paraId="40AB13DB" w14:textId="77777777" w:rsidR="00A9690B" w:rsidRDefault="00A9690B" w:rsidP="002A045B">
      <w:pPr>
        <w:spacing w:before="0"/>
        <w:rPr>
          <w:rFonts w:ascii="Times New Roman" w:hAnsi="Times New Roman"/>
          <w:sz w:val="24"/>
          <w:szCs w:val="24"/>
          <w:lang w:eastAsia="ja-JP"/>
        </w:rPr>
      </w:pPr>
    </w:p>
    <w:p w14:paraId="1D7ACFDD" w14:textId="4D357772" w:rsidR="00B238E6" w:rsidRDefault="00D26F6F" w:rsidP="002A045B">
      <w:pPr>
        <w:spacing w:before="0"/>
        <w:rPr>
          <w:rFonts w:ascii="Times New Roman" w:hAnsi="Times New Roman"/>
          <w:sz w:val="24"/>
          <w:szCs w:val="24"/>
        </w:rPr>
      </w:pPr>
      <w:r>
        <w:rPr>
          <w:rFonts w:ascii="Times New Roman" w:hAnsi="Times New Roman"/>
          <w:sz w:val="24"/>
          <w:szCs w:val="24"/>
          <w:lang w:eastAsia="ja-JP"/>
        </w:rPr>
        <w:t xml:space="preserve">From 1 October 2024 a new cost-recovery charge will come into effect, </w:t>
      </w:r>
      <w:r w:rsidR="00B238E6">
        <w:rPr>
          <w:rFonts w:ascii="Times New Roman" w:hAnsi="Times New Roman"/>
          <w:sz w:val="24"/>
          <w:szCs w:val="24"/>
          <w:lang w:eastAsia="ja-JP"/>
        </w:rPr>
        <w:t>relating to biosecurity matters in respect of</w:t>
      </w:r>
      <w:r w:rsidR="00B238E6" w:rsidRPr="00A31A70">
        <w:rPr>
          <w:rFonts w:ascii="Times New Roman" w:hAnsi="Times New Roman"/>
          <w:sz w:val="24"/>
          <w:szCs w:val="24"/>
          <w:lang w:eastAsia="ja-JP"/>
        </w:rPr>
        <w:t xml:space="preserve"> low value goods</w:t>
      </w:r>
      <w:r w:rsidR="00B238E6" w:rsidRPr="006A3BA4">
        <w:rPr>
          <w:rFonts w:ascii="Times New Roman" w:hAnsi="Times New Roman"/>
          <w:sz w:val="24"/>
          <w:szCs w:val="24"/>
          <w:lang w:eastAsia="ja-JP"/>
        </w:rPr>
        <w:t xml:space="preserve"> </w:t>
      </w:r>
      <w:r w:rsidR="00B238E6">
        <w:rPr>
          <w:rFonts w:ascii="Times New Roman" w:hAnsi="Times New Roman"/>
          <w:sz w:val="24"/>
          <w:szCs w:val="24"/>
          <w:lang w:eastAsia="ja-JP"/>
        </w:rPr>
        <w:t xml:space="preserve">brought into Australian territory </w:t>
      </w:r>
      <w:r w:rsidR="00B238E6" w:rsidRPr="006A3BA4">
        <w:rPr>
          <w:rFonts w:ascii="Times New Roman" w:hAnsi="Times New Roman"/>
          <w:sz w:val="24"/>
          <w:szCs w:val="24"/>
          <w:lang w:eastAsia="ja-JP"/>
        </w:rPr>
        <w:t xml:space="preserve">that are the subject of a </w:t>
      </w:r>
      <w:r w:rsidR="00B238E6" w:rsidRPr="00A31A70">
        <w:rPr>
          <w:rFonts w:ascii="Times New Roman" w:hAnsi="Times New Roman"/>
          <w:sz w:val="24"/>
          <w:szCs w:val="24"/>
          <w:lang w:eastAsia="ja-JP"/>
        </w:rPr>
        <w:t>self-assessed clearance declaration</w:t>
      </w:r>
      <w:r w:rsidR="00B238E6">
        <w:rPr>
          <w:rFonts w:ascii="Times New Roman" w:hAnsi="Times New Roman"/>
          <w:sz w:val="24"/>
          <w:szCs w:val="24"/>
          <w:lang w:eastAsia="ja-JP"/>
        </w:rPr>
        <w:t xml:space="preserve">. The new cost-recovery charge </w:t>
      </w:r>
      <w:r w:rsidR="00302D9E" w:rsidRPr="00302D9E">
        <w:rPr>
          <w:rFonts w:ascii="Times New Roman" w:hAnsi="Times New Roman"/>
          <w:sz w:val="24"/>
          <w:szCs w:val="24"/>
          <w:lang w:eastAsia="ja-JP"/>
        </w:rPr>
        <w:t>give</w:t>
      </w:r>
      <w:r w:rsidR="00B238E6">
        <w:rPr>
          <w:rFonts w:ascii="Times New Roman" w:hAnsi="Times New Roman"/>
          <w:sz w:val="24"/>
          <w:szCs w:val="24"/>
          <w:lang w:eastAsia="ja-JP"/>
        </w:rPr>
        <w:t>s</w:t>
      </w:r>
      <w:r w:rsidR="00302D9E" w:rsidRPr="00302D9E">
        <w:rPr>
          <w:rFonts w:ascii="Times New Roman" w:hAnsi="Times New Roman"/>
          <w:sz w:val="24"/>
          <w:szCs w:val="24"/>
          <w:lang w:eastAsia="ja-JP"/>
        </w:rPr>
        <w:t xml:space="preserve"> effect to one aspect of the government’s election commitment to sustainably fund the Commonwealth biosecurity system </w:t>
      </w:r>
      <w:r w:rsidR="00B238E6">
        <w:rPr>
          <w:rFonts w:ascii="Times New Roman" w:hAnsi="Times New Roman"/>
          <w:sz w:val="24"/>
          <w:szCs w:val="24"/>
        </w:rPr>
        <w:t xml:space="preserve">and an associated 2023-24 Federal Budget measure. </w:t>
      </w:r>
    </w:p>
    <w:p w14:paraId="00380B5F" w14:textId="77777777" w:rsidR="00B238E6" w:rsidRDefault="00B238E6" w:rsidP="002A045B">
      <w:pPr>
        <w:spacing w:before="0"/>
        <w:rPr>
          <w:rFonts w:ascii="Times New Roman" w:hAnsi="Times New Roman"/>
          <w:sz w:val="24"/>
          <w:szCs w:val="24"/>
        </w:rPr>
      </w:pPr>
    </w:p>
    <w:p w14:paraId="5CB259CD" w14:textId="6B4F09E8" w:rsidR="002C7416" w:rsidRPr="00E51722" w:rsidRDefault="00B238E6" w:rsidP="002A045B">
      <w:pPr>
        <w:spacing w:before="0"/>
        <w:rPr>
          <w:rFonts w:ascii="Times New Roman" w:hAnsi="Times New Roman"/>
          <w:sz w:val="24"/>
          <w:szCs w:val="24"/>
          <w:lang w:eastAsia="ja-JP"/>
        </w:rPr>
      </w:pPr>
      <w:r>
        <w:rPr>
          <w:rFonts w:ascii="Times New Roman" w:hAnsi="Times New Roman"/>
          <w:sz w:val="24"/>
          <w:szCs w:val="24"/>
        </w:rPr>
        <w:t xml:space="preserve">The Amendment Regulations facilitate the implementation of the </w:t>
      </w:r>
      <w:r w:rsidR="00D26F6F">
        <w:rPr>
          <w:rFonts w:ascii="Times New Roman" w:hAnsi="Times New Roman"/>
          <w:sz w:val="24"/>
          <w:szCs w:val="24"/>
        </w:rPr>
        <w:t>c</w:t>
      </w:r>
      <w:r>
        <w:rPr>
          <w:rFonts w:ascii="Times New Roman" w:hAnsi="Times New Roman"/>
          <w:sz w:val="24"/>
          <w:szCs w:val="24"/>
        </w:rPr>
        <w:t xml:space="preserve">ost-recovery charge </w:t>
      </w:r>
      <w:r w:rsidR="00302D9E" w:rsidRPr="00302D9E">
        <w:rPr>
          <w:rFonts w:ascii="Times New Roman" w:hAnsi="Times New Roman"/>
          <w:sz w:val="24"/>
          <w:szCs w:val="24"/>
          <w:lang w:eastAsia="ja-JP"/>
        </w:rPr>
        <w:t>by identifying when the liability to pay arises.</w:t>
      </w:r>
    </w:p>
    <w:p w14:paraId="7D6BC427" w14:textId="77777777" w:rsidR="00EC79B2" w:rsidRPr="00E51722" w:rsidRDefault="00EC79B2" w:rsidP="002A045B">
      <w:pPr>
        <w:spacing w:before="0"/>
        <w:rPr>
          <w:rFonts w:ascii="Times New Roman" w:hAnsi="Times New Roman"/>
          <w:sz w:val="24"/>
          <w:szCs w:val="24"/>
          <w:lang w:eastAsia="ja-JP"/>
        </w:rPr>
      </w:pPr>
    </w:p>
    <w:p w14:paraId="5AE051B2" w14:textId="0233375C" w:rsidR="002C7416" w:rsidRPr="00E51722" w:rsidRDefault="002C7416" w:rsidP="002A045B">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Amendment </w:t>
      </w:r>
      <w:r w:rsidR="00C665FB" w:rsidRPr="00E51722">
        <w:rPr>
          <w:rFonts w:ascii="Times New Roman" w:hAnsi="Times New Roman"/>
          <w:sz w:val="24"/>
          <w:szCs w:val="24"/>
          <w:lang w:eastAsia="ja-JP"/>
        </w:rPr>
        <w:t>Regulation</w:t>
      </w:r>
      <w:r w:rsidR="00447A7E" w:rsidRPr="00E51722">
        <w:rPr>
          <w:rFonts w:ascii="Times New Roman" w:hAnsi="Times New Roman"/>
          <w:sz w:val="24"/>
          <w:szCs w:val="24"/>
          <w:lang w:eastAsia="ja-JP"/>
        </w:rPr>
        <w:t>s</w:t>
      </w:r>
      <w:r w:rsidR="00C665FB" w:rsidRPr="00E51722">
        <w:rPr>
          <w:rFonts w:ascii="Times New Roman" w:hAnsi="Times New Roman"/>
          <w:sz w:val="24"/>
          <w:szCs w:val="24"/>
          <w:lang w:eastAsia="ja-JP"/>
        </w:rPr>
        <w:t xml:space="preserve"> </w:t>
      </w:r>
      <w:r w:rsidR="00EC79B2" w:rsidRPr="00E51722">
        <w:rPr>
          <w:rFonts w:ascii="Times New Roman" w:hAnsi="Times New Roman"/>
          <w:sz w:val="24"/>
          <w:szCs w:val="24"/>
          <w:lang w:eastAsia="ja-JP"/>
        </w:rPr>
        <w:t>are</w:t>
      </w:r>
      <w:r w:rsidRPr="00E51722">
        <w:rPr>
          <w:rFonts w:ascii="Times New Roman" w:hAnsi="Times New Roman"/>
          <w:sz w:val="24"/>
          <w:szCs w:val="24"/>
          <w:lang w:eastAsia="ja-JP"/>
        </w:rPr>
        <w:t xml:space="preserve"> made under the </w:t>
      </w:r>
      <w:r w:rsidRPr="00E51722">
        <w:rPr>
          <w:rFonts w:ascii="Times New Roman" w:hAnsi="Times New Roman"/>
          <w:i/>
          <w:iCs/>
          <w:sz w:val="24"/>
          <w:szCs w:val="24"/>
          <w:lang w:eastAsia="ja-JP"/>
        </w:rPr>
        <w:t xml:space="preserve">Biosecurity Act 2015. </w:t>
      </w:r>
    </w:p>
    <w:p w14:paraId="77DD831B" w14:textId="77777777" w:rsidR="002A045B" w:rsidRPr="00E51722" w:rsidRDefault="002A045B" w:rsidP="002A045B">
      <w:pPr>
        <w:spacing w:before="0"/>
        <w:rPr>
          <w:rFonts w:ascii="Times New Roman" w:hAnsi="Times New Roman"/>
          <w:sz w:val="24"/>
          <w:szCs w:val="24"/>
          <w:lang w:eastAsia="ja-JP"/>
        </w:rPr>
      </w:pPr>
    </w:p>
    <w:p w14:paraId="5E3E0C05" w14:textId="7D65D996" w:rsidR="00DE2F3B" w:rsidRPr="00E51722" w:rsidRDefault="00DE2F3B"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Human rights implications</w:t>
      </w:r>
    </w:p>
    <w:p w14:paraId="5BF16F9B" w14:textId="77777777" w:rsidR="002A045B" w:rsidRPr="00E51722" w:rsidRDefault="002A045B" w:rsidP="002A045B">
      <w:pPr>
        <w:spacing w:before="0"/>
        <w:rPr>
          <w:rFonts w:ascii="Times New Roman" w:hAnsi="Times New Roman"/>
          <w:sz w:val="24"/>
          <w:szCs w:val="24"/>
          <w:lang w:eastAsia="ja-JP"/>
        </w:rPr>
      </w:pPr>
    </w:p>
    <w:p w14:paraId="6FB66591" w14:textId="77777777" w:rsidR="002C7416" w:rsidRPr="00E51722" w:rsidRDefault="002C7416" w:rsidP="002C7416">
      <w:pPr>
        <w:spacing w:before="0"/>
        <w:rPr>
          <w:rFonts w:ascii="Times New Roman" w:hAnsi="Times New Roman"/>
          <w:sz w:val="24"/>
          <w:szCs w:val="24"/>
          <w:lang w:eastAsia="ja-JP"/>
        </w:rPr>
      </w:pPr>
      <w:r w:rsidRPr="00E51722">
        <w:rPr>
          <w:rFonts w:ascii="Times New Roman" w:hAnsi="Times New Roman"/>
          <w:sz w:val="24"/>
          <w:szCs w:val="24"/>
          <w:lang w:eastAsia="ja-JP"/>
        </w:rPr>
        <w:t>This Legislative Instrument does not engage any of the applicable rights or freedoms.</w:t>
      </w:r>
    </w:p>
    <w:p w14:paraId="43635FBD" w14:textId="77777777" w:rsidR="002C7416" w:rsidRPr="00E51722" w:rsidRDefault="002C7416" w:rsidP="002C7416">
      <w:pPr>
        <w:spacing w:before="0"/>
        <w:rPr>
          <w:rFonts w:ascii="Times New Roman" w:hAnsi="Times New Roman"/>
          <w:sz w:val="24"/>
          <w:szCs w:val="24"/>
          <w:lang w:eastAsia="ja-JP"/>
        </w:rPr>
      </w:pPr>
    </w:p>
    <w:p w14:paraId="565CBD6F" w14:textId="77777777" w:rsidR="002C7416" w:rsidRPr="00E51722" w:rsidRDefault="002C7416" w:rsidP="002C7416">
      <w:pPr>
        <w:spacing w:before="0"/>
        <w:rPr>
          <w:rFonts w:ascii="Times New Roman" w:hAnsi="Times New Roman"/>
          <w:b/>
          <w:bCs/>
          <w:sz w:val="24"/>
          <w:szCs w:val="24"/>
          <w:lang w:eastAsia="ja-JP"/>
        </w:rPr>
      </w:pPr>
      <w:r w:rsidRPr="00E51722">
        <w:rPr>
          <w:rFonts w:ascii="Times New Roman" w:hAnsi="Times New Roman"/>
          <w:b/>
          <w:bCs/>
          <w:sz w:val="24"/>
          <w:szCs w:val="24"/>
          <w:lang w:eastAsia="ja-JP"/>
        </w:rPr>
        <w:t>Conclusion</w:t>
      </w:r>
    </w:p>
    <w:p w14:paraId="3EDC3B1E" w14:textId="77777777" w:rsidR="002C7416" w:rsidRPr="00E51722" w:rsidRDefault="002C7416" w:rsidP="002C7416">
      <w:pPr>
        <w:spacing w:before="0"/>
        <w:rPr>
          <w:rFonts w:ascii="Times New Roman" w:hAnsi="Times New Roman"/>
          <w:sz w:val="24"/>
          <w:szCs w:val="24"/>
          <w:lang w:eastAsia="ja-JP"/>
        </w:rPr>
      </w:pPr>
    </w:p>
    <w:p w14:paraId="21D4C80A" w14:textId="77777777" w:rsidR="002C7416" w:rsidRPr="00E51722" w:rsidRDefault="002C7416" w:rsidP="002C7416">
      <w:pPr>
        <w:spacing w:before="0"/>
        <w:rPr>
          <w:rFonts w:ascii="Times New Roman" w:hAnsi="Times New Roman"/>
          <w:sz w:val="24"/>
          <w:szCs w:val="24"/>
          <w:lang w:eastAsia="ja-JP"/>
        </w:rPr>
      </w:pPr>
      <w:r w:rsidRPr="00E51722">
        <w:rPr>
          <w:rFonts w:ascii="Times New Roman" w:hAnsi="Times New Roman"/>
          <w:sz w:val="24"/>
          <w:szCs w:val="24"/>
          <w:lang w:eastAsia="ja-JP"/>
        </w:rPr>
        <w:t>This Legislative Instrument is compatible with human rights as it does not raise any human rights issues.</w:t>
      </w:r>
    </w:p>
    <w:p w14:paraId="2CF7C99B" w14:textId="77777777" w:rsidR="002C7416" w:rsidRPr="00E51722" w:rsidRDefault="002C7416" w:rsidP="002A045B">
      <w:pPr>
        <w:spacing w:before="0"/>
        <w:rPr>
          <w:rFonts w:ascii="Times New Roman" w:hAnsi="Times New Roman"/>
          <w:sz w:val="24"/>
          <w:szCs w:val="24"/>
          <w:lang w:eastAsia="ja-JP"/>
        </w:rPr>
      </w:pPr>
    </w:p>
    <w:p w14:paraId="532DD9BD" w14:textId="21071A27" w:rsidR="0087153D" w:rsidRPr="00E51722" w:rsidRDefault="0087153D" w:rsidP="002A045B">
      <w:pPr>
        <w:spacing w:before="0"/>
        <w:rPr>
          <w:rFonts w:ascii="Times New Roman" w:hAnsi="Times New Roman"/>
          <w:sz w:val="24"/>
          <w:szCs w:val="24"/>
          <w:lang w:eastAsia="ja-JP"/>
        </w:rPr>
      </w:pPr>
    </w:p>
    <w:p w14:paraId="288312A0" w14:textId="476E5067" w:rsidR="0087153D" w:rsidRPr="00E51722" w:rsidRDefault="0087153D" w:rsidP="002A045B">
      <w:pPr>
        <w:spacing w:before="0"/>
        <w:rPr>
          <w:rFonts w:ascii="Times New Roman" w:hAnsi="Times New Roman"/>
          <w:sz w:val="24"/>
          <w:szCs w:val="24"/>
          <w:lang w:eastAsia="ja-JP"/>
        </w:rPr>
      </w:pPr>
    </w:p>
    <w:p w14:paraId="1ED97DC3" w14:textId="77777777" w:rsidR="00C53BCF" w:rsidRPr="00E51722" w:rsidRDefault="00C53BCF" w:rsidP="002A045B">
      <w:pPr>
        <w:spacing w:before="0"/>
        <w:rPr>
          <w:rFonts w:ascii="Times New Roman" w:hAnsi="Times New Roman"/>
          <w:sz w:val="24"/>
          <w:szCs w:val="24"/>
          <w:lang w:eastAsia="ja-JP"/>
        </w:rPr>
      </w:pPr>
    </w:p>
    <w:p w14:paraId="701F089B" w14:textId="0266A5C3" w:rsidR="0087153D" w:rsidRPr="00E51722" w:rsidRDefault="00D26F6F"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T</w:t>
      </w:r>
      <w:r w:rsidR="0087153D" w:rsidRPr="00E51722">
        <w:rPr>
          <w:rFonts w:ascii="Times New Roman" w:hAnsi="Times New Roman"/>
          <w:b/>
          <w:bCs/>
          <w:sz w:val="24"/>
          <w:szCs w:val="24"/>
          <w:lang w:eastAsia="ja-JP"/>
        </w:rPr>
        <w:t>he Hon</w:t>
      </w:r>
      <w:r w:rsidR="002C7416" w:rsidRPr="00E51722">
        <w:rPr>
          <w:rFonts w:ascii="Times New Roman" w:hAnsi="Times New Roman"/>
          <w:b/>
          <w:bCs/>
          <w:sz w:val="24"/>
          <w:szCs w:val="24"/>
          <w:lang w:eastAsia="ja-JP"/>
        </w:rPr>
        <w:t xml:space="preserve"> </w:t>
      </w:r>
      <w:r>
        <w:rPr>
          <w:rFonts w:ascii="Times New Roman" w:hAnsi="Times New Roman"/>
          <w:b/>
          <w:bCs/>
          <w:sz w:val="24"/>
          <w:szCs w:val="24"/>
          <w:lang w:eastAsia="ja-JP"/>
        </w:rPr>
        <w:t>Julie Collins MP</w:t>
      </w:r>
    </w:p>
    <w:p w14:paraId="3C2824C1" w14:textId="3F302BCA" w:rsidR="00822C60" w:rsidRPr="0087153D" w:rsidRDefault="00822C60" w:rsidP="002A045B">
      <w:pPr>
        <w:spacing w:before="0"/>
        <w:jc w:val="center"/>
        <w:rPr>
          <w:rFonts w:ascii="Times New Roman" w:hAnsi="Times New Roman"/>
          <w:b/>
          <w:bCs/>
          <w:sz w:val="24"/>
          <w:szCs w:val="24"/>
          <w:lang w:eastAsia="ja-JP"/>
        </w:rPr>
      </w:pPr>
      <w:r w:rsidRPr="00E51722">
        <w:rPr>
          <w:rFonts w:ascii="Times New Roman" w:hAnsi="Times New Roman"/>
          <w:b/>
          <w:bCs/>
          <w:sz w:val="24"/>
          <w:szCs w:val="24"/>
          <w:lang w:eastAsia="ja-JP"/>
        </w:rPr>
        <w:t xml:space="preserve">Minister for </w:t>
      </w:r>
      <w:r w:rsidR="002C7416" w:rsidRPr="00E51722">
        <w:rPr>
          <w:rFonts w:ascii="Times New Roman" w:hAnsi="Times New Roman"/>
          <w:b/>
          <w:bCs/>
          <w:sz w:val="24"/>
          <w:szCs w:val="24"/>
          <w:lang w:eastAsia="ja-JP"/>
        </w:rPr>
        <w:t>Agriculture, Fisheries and Forestry</w:t>
      </w:r>
    </w:p>
    <w:sectPr w:rsidR="00822C60" w:rsidRPr="0087153D" w:rsidSect="00B64C6D">
      <w:headerReference w:type="even"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9F4C9" w14:textId="77777777" w:rsidR="00C07B51" w:rsidRDefault="00C07B51">
      <w:r>
        <w:separator/>
      </w:r>
    </w:p>
  </w:endnote>
  <w:endnote w:type="continuationSeparator" w:id="0">
    <w:p w14:paraId="45BB59BC" w14:textId="77777777" w:rsidR="00C07B51" w:rsidRDefault="00C0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653AB" w14:textId="6224A6F9" w:rsidR="00921DAA" w:rsidRDefault="00921DAA">
    <w:pPr>
      <w:pStyle w:val="Footer"/>
    </w:pPr>
    <w:r>
      <w:rPr>
        <w:noProof/>
      </w:rPr>
      <mc:AlternateContent>
        <mc:Choice Requires="wps">
          <w:drawing>
            <wp:anchor distT="0" distB="0" distL="0" distR="0" simplePos="0" relativeHeight="251662336" behindDoc="0" locked="0" layoutInCell="1" allowOverlap="1" wp14:anchorId="3326984B" wp14:editId="7F65FB5E">
              <wp:simplePos x="635" y="635"/>
              <wp:positionH relativeFrom="page">
                <wp:align>center</wp:align>
              </wp:positionH>
              <wp:positionV relativeFrom="page">
                <wp:align>bottom</wp:align>
              </wp:positionV>
              <wp:extent cx="748030" cy="452755"/>
              <wp:effectExtent l="0" t="0" r="13970" b="0"/>
              <wp:wrapNone/>
              <wp:docPr id="1312144949"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52755"/>
                      </a:xfrm>
                      <a:prstGeom prst="rect">
                        <a:avLst/>
                      </a:prstGeom>
                      <a:noFill/>
                      <a:ln>
                        <a:noFill/>
                      </a:ln>
                    </wps:spPr>
                    <wps:txbx>
                      <w:txbxContent>
                        <w:p w14:paraId="1AD6BBAB" w14:textId="3AEA534E" w:rsidR="00921DAA" w:rsidRPr="00921DAA" w:rsidRDefault="00921DAA" w:rsidP="00921DAA">
                          <w:pPr>
                            <w:rPr>
                              <w:rFonts w:ascii="Calibri" w:hAnsi="Calibri" w:cs="Calibri"/>
                              <w:noProof/>
                              <w:color w:val="FF0000"/>
                              <w:sz w:val="24"/>
                              <w:szCs w:val="24"/>
                            </w:rPr>
                          </w:pPr>
                          <w:r w:rsidRPr="00921DAA">
                            <w:rPr>
                              <w:rFonts w:ascii="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6984B" id="_x0000_t202" coordsize="21600,21600" o:spt="202" path="m,l,21600r21600,l21600,xe">
              <v:stroke joinstyle="miter"/>
              <v:path gradientshapeok="t" o:connecttype="rect"/>
            </v:shapetype>
            <v:shape id="Text Box 5" o:spid="_x0000_s1028" type="#_x0000_t202" alt="UNOFFICIAL" style="position:absolute;margin-left:0;margin-top:0;width:58.9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Vy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" filled="f" stroked="f">
              <v:fill o:detectmouseclick="t"/>
              <v:textbox style="mso-fit-shape-to-text:t" inset="0,0,0,15pt">
                <w:txbxContent>
                  <w:p w14:paraId="1AD6BBAB" w14:textId="3AEA534E" w:rsidR="00921DAA" w:rsidRPr="00921DAA" w:rsidRDefault="00921DAA" w:rsidP="00921DAA">
                    <w:pPr>
                      <w:rPr>
                        <w:rFonts w:ascii="Calibri" w:hAnsi="Calibri" w:cs="Calibri"/>
                        <w:noProof/>
                        <w:color w:val="FF0000"/>
                        <w:sz w:val="24"/>
                        <w:szCs w:val="24"/>
                      </w:rPr>
                    </w:pPr>
                    <w:r w:rsidRPr="00921DAA">
                      <w:rPr>
                        <w:rFonts w:ascii="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7CDF" w14:textId="6E20FBC0" w:rsidR="00C6669A" w:rsidRPr="002A045B" w:rsidRDefault="00000000" w:rsidP="002A045B">
    <w:pPr>
      <w:pStyle w:val="Footer"/>
      <w:jc w:val="center"/>
      <w:rPr>
        <w:rFonts w:ascii="Times New Roman" w:hAnsi="Times New Roman"/>
        <w:sz w:val="24"/>
        <w:szCs w:val="24"/>
      </w:rPr>
    </w:pPr>
    <w:sdt>
      <w:sdtPr>
        <w:rPr>
          <w:rFonts w:ascii="Times New Roman" w:hAnsi="Times New Roman"/>
          <w:sz w:val="24"/>
          <w:szCs w:val="24"/>
        </w:rPr>
        <w:id w:val="-1553465373"/>
        <w:docPartObj>
          <w:docPartGallery w:val="Page Numbers (Bottom of Page)"/>
          <w:docPartUnique/>
        </w:docPartObj>
      </w:sdtPr>
      <w:sdtEndPr>
        <w:rPr>
          <w:noProof/>
        </w:rPr>
      </w:sdtEndPr>
      <w:sdtContent>
        <w:r w:rsidR="002A045B" w:rsidRPr="002A045B">
          <w:rPr>
            <w:rFonts w:ascii="Times New Roman" w:hAnsi="Times New Roman"/>
            <w:sz w:val="24"/>
            <w:szCs w:val="24"/>
          </w:rPr>
          <w:fldChar w:fldCharType="begin"/>
        </w:r>
        <w:r w:rsidR="002A045B" w:rsidRPr="002A045B">
          <w:rPr>
            <w:rFonts w:ascii="Times New Roman" w:hAnsi="Times New Roman"/>
            <w:sz w:val="24"/>
            <w:szCs w:val="24"/>
          </w:rPr>
          <w:instrText xml:space="preserve"> PAGE   \* MERGEFORMAT </w:instrText>
        </w:r>
        <w:r w:rsidR="002A045B" w:rsidRPr="002A045B">
          <w:rPr>
            <w:rFonts w:ascii="Times New Roman" w:hAnsi="Times New Roman"/>
            <w:sz w:val="24"/>
            <w:szCs w:val="24"/>
          </w:rPr>
          <w:fldChar w:fldCharType="separate"/>
        </w:r>
        <w:r w:rsidR="002A045B" w:rsidRPr="002A045B">
          <w:rPr>
            <w:rFonts w:ascii="Times New Roman" w:hAnsi="Times New Roman"/>
            <w:noProof/>
            <w:sz w:val="24"/>
            <w:szCs w:val="24"/>
          </w:rPr>
          <w:t>2</w:t>
        </w:r>
        <w:r w:rsidR="002A045B" w:rsidRPr="002A045B">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ED94D" w14:textId="77777777" w:rsidR="00C07B51" w:rsidRDefault="00C07B51">
      <w:r>
        <w:separator/>
      </w:r>
    </w:p>
  </w:footnote>
  <w:footnote w:type="continuationSeparator" w:id="0">
    <w:p w14:paraId="23B8EB7B" w14:textId="77777777" w:rsidR="00C07B51" w:rsidRDefault="00C0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9959" w14:textId="4B2EA8D5" w:rsidR="00921DAA" w:rsidRDefault="00921DAA">
    <w:pPr>
      <w:pStyle w:val="Header"/>
    </w:pPr>
    <w:r>
      <w:rPr>
        <w:noProof/>
      </w:rPr>
      <mc:AlternateContent>
        <mc:Choice Requires="wps">
          <w:drawing>
            <wp:anchor distT="0" distB="0" distL="0" distR="0" simplePos="0" relativeHeight="251659264" behindDoc="0" locked="0" layoutInCell="1" allowOverlap="1" wp14:anchorId="580FC786" wp14:editId="0A9CB6A2">
              <wp:simplePos x="635" y="635"/>
              <wp:positionH relativeFrom="page">
                <wp:align>center</wp:align>
              </wp:positionH>
              <wp:positionV relativeFrom="page">
                <wp:align>top</wp:align>
              </wp:positionV>
              <wp:extent cx="748030" cy="452755"/>
              <wp:effectExtent l="0" t="0" r="13970" b="4445"/>
              <wp:wrapNone/>
              <wp:docPr id="673827430"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52755"/>
                      </a:xfrm>
                      <a:prstGeom prst="rect">
                        <a:avLst/>
                      </a:prstGeom>
                      <a:noFill/>
                      <a:ln>
                        <a:noFill/>
                      </a:ln>
                    </wps:spPr>
                    <wps:txbx>
                      <w:txbxContent>
                        <w:p w14:paraId="31502E5C" w14:textId="6C0F513E" w:rsidR="00921DAA" w:rsidRPr="00921DAA" w:rsidRDefault="00921DAA" w:rsidP="00921DAA">
                          <w:pPr>
                            <w:rPr>
                              <w:rFonts w:ascii="Calibri" w:hAnsi="Calibri" w:cs="Calibri"/>
                              <w:noProof/>
                              <w:color w:val="FF0000"/>
                              <w:sz w:val="24"/>
                              <w:szCs w:val="24"/>
                            </w:rPr>
                          </w:pPr>
                          <w:r w:rsidRPr="00921DAA">
                            <w:rPr>
                              <w:rFonts w:ascii="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FC786" id="_x0000_t202" coordsize="21600,21600" o:spt="202" path="m,l,21600r21600,l21600,xe">
              <v:stroke joinstyle="miter"/>
              <v:path gradientshapeok="t" o:connecttype="rect"/>
            </v:shapetype>
            <v:shape id="Text Box 2" o:spid="_x0000_s1026" type="#_x0000_t202" alt="UNOFFICIAL" style="position:absolute;margin-left:0;margin-top:0;width:58.9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" filled="f" stroked="f">
              <v:fill o:detectmouseclick="t"/>
              <v:textbox style="mso-fit-shape-to-text:t" inset="0,15pt,0,0">
                <w:txbxContent>
                  <w:p w14:paraId="31502E5C" w14:textId="6C0F513E" w:rsidR="00921DAA" w:rsidRPr="00921DAA" w:rsidRDefault="00921DAA" w:rsidP="00921DAA">
                    <w:pPr>
                      <w:rPr>
                        <w:rFonts w:ascii="Calibri" w:hAnsi="Calibri" w:cs="Calibri"/>
                        <w:noProof/>
                        <w:color w:val="FF0000"/>
                        <w:sz w:val="24"/>
                        <w:szCs w:val="24"/>
                      </w:rPr>
                    </w:pPr>
                    <w:r w:rsidRPr="00921DAA">
                      <w:rPr>
                        <w:rFonts w:ascii="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4F73E5"/>
    <w:multiLevelType w:val="hybridMultilevel"/>
    <w:tmpl w:val="B2AC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5B27C0"/>
    <w:multiLevelType w:val="hybridMultilevel"/>
    <w:tmpl w:val="421695E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01ED0FDD"/>
    <w:multiLevelType w:val="hybridMultilevel"/>
    <w:tmpl w:val="A0E4D68A"/>
    <w:lvl w:ilvl="0" w:tplc="40F8D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B01BB0"/>
    <w:multiLevelType w:val="hybridMultilevel"/>
    <w:tmpl w:val="E5D0DE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0E063765"/>
    <w:multiLevelType w:val="hybridMultilevel"/>
    <w:tmpl w:val="B914B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550490"/>
    <w:multiLevelType w:val="hybridMultilevel"/>
    <w:tmpl w:val="7F94E34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1C499E"/>
    <w:multiLevelType w:val="hybridMultilevel"/>
    <w:tmpl w:val="E9A6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1C907F97"/>
    <w:multiLevelType w:val="hybridMultilevel"/>
    <w:tmpl w:val="31645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A913599"/>
    <w:multiLevelType w:val="multilevel"/>
    <w:tmpl w:val="02AA8FA0"/>
    <w:numStyleLink w:val="ListBullets"/>
  </w:abstractNum>
  <w:abstractNum w:abstractNumId="19" w15:restartNumberingAfterBreak="0">
    <w:nsid w:val="2B854B0B"/>
    <w:multiLevelType w:val="hybridMultilevel"/>
    <w:tmpl w:val="7866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671567"/>
    <w:multiLevelType w:val="hybridMultilevel"/>
    <w:tmpl w:val="704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2425AB"/>
    <w:multiLevelType w:val="multilevel"/>
    <w:tmpl w:val="BC8603C0"/>
    <w:numStyleLink w:val="ListNumbers"/>
  </w:abstractNum>
  <w:abstractNum w:abstractNumId="24" w15:restartNumberingAfterBreak="0">
    <w:nsid w:val="318B667C"/>
    <w:multiLevelType w:val="hybridMultilevel"/>
    <w:tmpl w:val="CA46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E14209"/>
    <w:multiLevelType w:val="hybridMultilevel"/>
    <w:tmpl w:val="2892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DD5C12"/>
    <w:multiLevelType w:val="multilevel"/>
    <w:tmpl w:val="20F2356A"/>
    <w:numStyleLink w:val="Appendix"/>
  </w:abstractNum>
  <w:abstractNum w:abstractNumId="2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41746"/>
    <w:multiLevelType w:val="hybridMultilevel"/>
    <w:tmpl w:val="24FEA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E439E0"/>
    <w:multiLevelType w:val="hybridMultilevel"/>
    <w:tmpl w:val="F78C6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157C23"/>
    <w:multiLevelType w:val="hybridMultilevel"/>
    <w:tmpl w:val="2446F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F66887"/>
    <w:multiLevelType w:val="hybridMultilevel"/>
    <w:tmpl w:val="C448A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D15547"/>
    <w:multiLevelType w:val="hybridMultilevel"/>
    <w:tmpl w:val="7B6E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5620BC"/>
    <w:multiLevelType w:val="hybridMultilevel"/>
    <w:tmpl w:val="0AFCB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F8281C"/>
    <w:multiLevelType w:val="hybridMultilevel"/>
    <w:tmpl w:val="ECF40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1AD5B64"/>
    <w:multiLevelType w:val="hybridMultilevel"/>
    <w:tmpl w:val="8692251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1"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F70161"/>
    <w:multiLevelType w:val="hybridMultilevel"/>
    <w:tmpl w:val="32148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8B2ADC"/>
    <w:multiLevelType w:val="hybridMultilevel"/>
    <w:tmpl w:val="04F8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C2633A"/>
    <w:multiLevelType w:val="hybridMultilevel"/>
    <w:tmpl w:val="E7DA5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5C192A"/>
    <w:multiLevelType w:val="hybridMultilevel"/>
    <w:tmpl w:val="4DBED50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6" w15:restartNumberingAfterBreak="0">
    <w:nsid w:val="7CCA2721"/>
    <w:multiLevelType w:val="hybridMultilevel"/>
    <w:tmpl w:val="C722E43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7" w15:restartNumberingAfterBreak="0">
    <w:nsid w:val="7CE93ADC"/>
    <w:multiLevelType w:val="hybridMultilevel"/>
    <w:tmpl w:val="B8AC57A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8"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3226646">
    <w:abstractNumId w:val="31"/>
  </w:num>
  <w:num w:numId="2" w16cid:durableId="495730983">
    <w:abstractNumId w:val="27"/>
  </w:num>
  <w:num w:numId="3" w16cid:durableId="1492060557">
    <w:abstractNumId w:val="13"/>
  </w:num>
  <w:num w:numId="4" w16cid:durableId="1998612409">
    <w:abstractNumId w:val="15"/>
  </w:num>
  <w:num w:numId="5" w16cid:durableId="1819883461">
    <w:abstractNumId w:val="3"/>
  </w:num>
  <w:num w:numId="6" w16cid:durableId="1355497123">
    <w:abstractNumId w:val="18"/>
  </w:num>
  <w:num w:numId="7" w16cid:durableId="1192718331">
    <w:abstractNumId w:val="39"/>
  </w:num>
  <w:num w:numId="8" w16cid:durableId="859199572">
    <w:abstractNumId w:val="23"/>
  </w:num>
  <w:num w:numId="9" w16cid:durableId="2035157522">
    <w:abstractNumId w:val="32"/>
  </w:num>
  <w:num w:numId="10" w16cid:durableId="613252169">
    <w:abstractNumId w:val="17"/>
  </w:num>
  <w:num w:numId="11" w16cid:durableId="3986790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560041">
    <w:abstractNumId w:val="26"/>
  </w:num>
  <w:num w:numId="13" w16cid:durableId="1738623042">
    <w:abstractNumId w:val="33"/>
  </w:num>
  <w:num w:numId="14" w16cid:durableId="931206279">
    <w:abstractNumId w:val="2"/>
  </w:num>
  <w:num w:numId="15" w16cid:durableId="334307296">
    <w:abstractNumId w:val="1"/>
  </w:num>
  <w:num w:numId="16" w16cid:durableId="1402680891">
    <w:abstractNumId w:val="0"/>
  </w:num>
  <w:num w:numId="17" w16cid:durableId="720401937">
    <w:abstractNumId w:val="4"/>
  </w:num>
  <w:num w:numId="18" w16cid:durableId="114105066">
    <w:abstractNumId w:val="22"/>
  </w:num>
  <w:num w:numId="19" w16cid:durableId="1192451233">
    <w:abstractNumId w:val="21"/>
  </w:num>
  <w:num w:numId="20" w16cid:durableId="561672281">
    <w:abstractNumId w:val="41"/>
  </w:num>
  <w:num w:numId="21" w16cid:durableId="1512989155">
    <w:abstractNumId w:val="11"/>
  </w:num>
  <w:num w:numId="22" w16cid:durableId="1157454508">
    <w:abstractNumId w:val="28"/>
  </w:num>
  <w:num w:numId="23" w16cid:durableId="2069835384">
    <w:abstractNumId w:val="48"/>
  </w:num>
  <w:num w:numId="24" w16cid:durableId="1060246574">
    <w:abstractNumId w:val="12"/>
  </w:num>
  <w:num w:numId="25" w16cid:durableId="1181891496">
    <w:abstractNumId w:val="20"/>
  </w:num>
  <w:num w:numId="26" w16cid:durableId="1386877242">
    <w:abstractNumId w:val="8"/>
  </w:num>
  <w:num w:numId="27" w16cid:durableId="1702124752">
    <w:abstractNumId w:val="16"/>
  </w:num>
  <w:num w:numId="28" w16cid:durableId="814371766">
    <w:abstractNumId w:val="14"/>
  </w:num>
  <w:num w:numId="29" w16cid:durableId="1138377070">
    <w:abstractNumId w:val="6"/>
  </w:num>
  <w:num w:numId="30" w16cid:durableId="1759016182">
    <w:abstractNumId w:val="10"/>
  </w:num>
  <w:num w:numId="31" w16cid:durableId="1658729874">
    <w:abstractNumId w:val="47"/>
  </w:num>
  <w:num w:numId="32" w16cid:durableId="1648241201">
    <w:abstractNumId w:val="38"/>
  </w:num>
  <w:num w:numId="33" w16cid:durableId="1452355583">
    <w:abstractNumId w:val="35"/>
  </w:num>
  <w:num w:numId="34" w16cid:durableId="282078620">
    <w:abstractNumId w:val="34"/>
  </w:num>
  <w:num w:numId="35" w16cid:durableId="1653169093">
    <w:abstractNumId w:val="37"/>
  </w:num>
  <w:num w:numId="36" w16cid:durableId="1748651481">
    <w:abstractNumId w:val="19"/>
  </w:num>
  <w:num w:numId="37" w16cid:durableId="1071586519">
    <w:abstractNumId w:val="30"/>
  </w:num>
  <w:num w:numId="38" w16cid:durableId="628782042">
    <w:abstractNumId w:val="45"/>
  </w:num>
  <w:num w:numId="39" w16cid:durableId="1385332125">
    <w:abstractNumId w:val="5"/>
  </w:num>
  <w:num w:numId="40" w16cid:durableId="990981994">
    <w:abstractNumId w:val="43"/>
  </w:num>
  <w:num w:numId="41" w16cid:durableId="1053045436">
    <w:abstractNumId w:val="44"/>
  </w:num>
  <w:num w:numId="42" w16cid:durableId="505898263">
    <w:abstractNumId w:val="42"/>
  </w:num>
  <w:num w:numId="43" w16cid:durableId="1875462685">
    <w:abstractNumId w:val="40"/>
  </w:num>
  <w:num w:numId="44" w16cid:durableId="1876428822">
    <w:abstractNumId w:val="25"/>
  </w:num>
  <w:num w:numId="45" w16cid:durableId="1675109447">
    <w:abstractNumId w:val="24"/>
  </w:num>
  <w:num w:numId="46" w16cid:durableId="1942688642">
    <w:abstractNumId w:val="36"/>
  </w:num>
  <w:num w:numId="47" w16cid:durableId="569538508">
    <w:abstractNumId w:val="29"/>
  </w:num>
  <w:num w:numId="48" w16cid:durableId="528377702">
    <w:abstractNumId w:val="9"/>
  </w:num>
  <w:num w:numId="49" w16cid:durableId="1846163692">
    <w:abstractNumId w:val="46"/>
  </w:num>
  <w:num w:numId="50" w16cid:durableId="1265910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7304"/>
    <w:rsid w:val="000103DD"/>
    <w:rsid w:val="00013E0D"/>
    <w:rsid w:val="00015AD9"/>
    <w:rsid w:val="00021526"/>
    <w:rsid w:val="00025626"/>
    <w:rsid w:val="00027B48"/>
    <w:rsid w:val="00035336"/>
    <w:rsid w:val="000419F2"/>
    <w:rsid w:val="00045B9C"/>
    <w:rsid w:val="00057A47"/>
    <w:rsid w:val="0006127B"/>
    <w:rsid w:val="000623DE"/>
    <w:rsid w:val="00071951"/>
    <w:rsid w:val="000825FA"/>
    <w:rsid w:val="00084C2E"/>
    <w:rsid w:val="00091BB1"/>
    <w:rsid w:val="00092FB5"/>
    <w:rsid w:val="000C0010"/>
    <w:rsid w:val="000C0DA9"/>
    <w:rsid w:val="000C69D8"/>
    <w:rsid w:val="000C7382"/>
    <w:rsid w:val="000D75E9"/>
    <w:rsid w:val="000F2500"/>
    <w:rsid w:val="0010127F"/>
    <w:rsid w:val="001072BF"/>
    <w:rsid w:val="00114D30"/>
    <w:rsid w:val="00116F52"/>
    <w:rsid w:val="001345C3"/>
    <w:rsid w:val="001350FD"/>
    <w:rsid w:val="00135539"/>
    <w:rsid w:val="00147F1D"/>
    <w:rsid w:val="00166C9A"/>
    <w:rsid w:val="00172CFB"/>
    <w:rsid w:val="0017793C"/>
    <w:rsid w:val="0018195F"/>
    <w:rsid w:val="00192725"/>
    <w:rsid w:val="001946E1"/>
    <w:rsid w:val="001961B7"/>
    <w:rsid w:val="001A00C3"/>
    <w:rsid w:val="001A24FE"/>
    <w:rsid w:val="001B3CD3"/>
    <w:rsid w:val="001C1499"/>
    <w:rsid w:val="001C3D44"/>
    <w:rsid w:val="001C69F5"/>
    <w:rsid w:val="001D5AA0"/>
    <w:rsid w:val="001F0316"/>
    <w:rsid w:val="001F4E93"/>
    <w:rsid w:val="001F7F50"/>
    <w:rsid w:val="0020164B"/>
    <w:rsid w:val="00203BAD"/>
    <w:rsid w:val="00210191"/>
    <w:rsid w:val="00216646"/>
    <w:rsid w:val="00222C7C"/>
    <w:rsid w:val="0023477B"/>
    <w:rsid w:val="00235726"/>
    <w:rsid w:val="0024139D"/>
    <w:rsid w:val="0024494A"/>
    <w:rsid w:val="002515DB"/>
    <w:rsid w:val="002525CF"/>
    <w:rsid w:val="002635CD"/>
    <w:rsid w:val="00266636"/>
    <w:rsid w:val="0029253B"/>
    <w:rsid w:val="00296934"/>
    <w:rsid w:val="002A045B"/>
    <w:rsid w:val="002B46CC"/>
    <w:rsid w:val="002C3D2B"/>
    <w:rsid w:val="002C7416"/>
    <w:rsid w:val="002D08D7"/>
    <w:rsid w:val="002D1993"/>
    <w:rsid w:val="002E06EE"/>
    <w:rsid w:val="002F3206"/>
    <w:rsid w:val="00302D9E"/>
    <w:rsid w:val="00304B7F"/>
    <w:rsid w:val="00305F8D"/>
    <w:rsid w:val="003129DD"/>
    <w:rsid w:val="00320C06"/>
    <w:rsid w:val="00327ED8"/>
    <w:rsid w:val="003414F8"/>
    <w:rsid w:val="0035008F"/>
    <w:rsid w:val="00353544"/>
    <w:rsid w:val="0038002F"/>
    <w:rsid w:val="0038726B"/>
    <w:rsid w:val="003A066C"/>
    <w:rsid w:val="003A5CEA"/>
    <w:rsid w:val="003A5F38"/>
    <w:rsid w:val="003A7918"/>
    <w:rsid w:val="003B00ED"/>
    <w:rsid w:val="003B7117"/>
    <w:rsid w:val="003B7384"/>
    <w:rsid w:val="003C270F"/>
    <w:rsid w:val="003C6D01"/>
    <w:rsid w:val="003D54EC"/>
    <w:rsid w:val="003E7CB0"/>
    <w:rsid w:val="003F4D9B"/>
    <w:rsid w:val="00415C09"/>
    <w:rsid w:val="00425E1C"/>
    <w:rsid w:val="00425FAB"/>
    <w:rsid w:val="004410DA"/>
    <w:rsid w:val="00444EF4"/>
    <w:rsid w:val="00447A7E"/>
    <w:rsid w:val="00461807"/>
    <w:rsid w:val="00464705"/>
    <w:rsid w:val="00465BC4"/>
    <w:rsid w:val="004A0E52"/>
    <w:rsid w:val="004B6456"/>
    <w:rsid w:val="004C28AA"/>
    <w:rsid w:val="004C5209"/>
    <w:rsid w:val="004D0D99"/>
    <w:rsid w:val="004D4F5F"/>
    <w:rsid w:val="004D52C1"/>
    <w:rsid w:val="004E1628"/>
    <w:rsid w:val="004E42C8"/>
    <w:rsid w:val="004F4374"/>
    <w:rsid w:val="004F4E18"/>
    <w:rsid w:val="00500CE3"/>
    <w:rsid w:val="005045BA"/>
    <w:rsid w:val="00512D19"/>
    <w:rsid w:val="00513CB9"/>
    <w:rsid w:val="0052004B"/>
    <w:rsid w:val="005215A7"/>
    <w:rsid w:val="0054747E"/>
    <w:rsid w:val="005536B5"/>
    <w:rsid w:val="00554E6D"/>
    <w:rsid w:val="0056602A"/>
    <w:rsid w:val="00573DCC"/>
    <w:rsid w:val="005B34D8"/>
    <w:rsid w:val="005B51F3"/>
    <w:rsid w:val="005C07F3"/>
    <w:rsid w:val="005C080B"/>
    <w:rsid w:val="005C0977"/>
    <w:rsid w:val="005C2448"/>
    <w:rsid w:val="005D071B"/>
    <w:rsid w:val="005D0A84"/>
    <w:rsid w:val="005E2B61"/>
    <w:rsid w:val="005E469E"/>
    <w:rsid w:val="005E4F1B"/>
    <w:rsid w:val="005F210E"/>
    <w:rsid w:val="00600DA5"/>
    <w:rsid w:val="006013E4"/>
    <w:rsid w:val="006122CB"/>
    <w:rsid w:val="0061368F"/>
    <w:rsid w:val="00614559"/>
    <w:rsid w:val="0062617B"/>
    <w:rsid w:val="006261D5"/>
    <w:rsid w:val="00626C88"/>
    <w:rsid w:val="00626E31"/>
    <w:rsid w:val="006311C8"/>
    <w:rsid w:val="0063456B"/>
    <w:rsid w:val="00641087"/>
    <w:rsid w:val="006630B7"/>
    <w:rsid w:val="006727A6"/>
    <w:rsid w:val="0067798E"/>
    <w:rsid w:val="006824A3"/>
    <w:rsid w:val="00686B83"/>
    <w:rsid w:val="00687367"/>
    <w:rsid w:val="006962BB"/>
    <w:rsid w:val="00696B02"/>
    <w:rsid w:val="006B3EF3"/>
    <w:rsid w:val="006B5C04"/>
    <w:rsid w:val="006B743C"/>
    <w:rsid w:val="006D58D3"/>
    <w:rsid w:val="006E3F91"/>
    <w:rsid w:val="006E4201"/>
    <w:rsid w:val="006F278D"/>
    <w:rsid w:val="006F7A4A"/>
    <w:rsid w:val="00743F39"/>
    <w:rsid w:val="00760954"/>
    <w:rsid w:val="00765BA3"/>
    <w:rsid w:val="00774553"/>
    <w:rsid w:val="00785626"/>
    <w:rsid w:val="007A185B"/>
    <w:rsid w:val="007B0CF4"/>
    <w:rsid w:val="007C129B"/>
    <w:rsid w:val="007C2B25"/>
    <w:rsid w:val="007C34BB"/>
    <w:rsid w:val="007C666B"/>
    <w:rsid w:val="007D5CA1"/>
    <w:rsid w:val="007E1DBA"/>
    <w:rsid w:val="007F40D9"/>
    <w:rsid w:val="00810245"/>
    <w:rsid w:val="00814AD0"/>
    <w:rsid w:val="00822C60"/>
    <w:rsid w:val="00823BC7"/>
    <w:rsid w:val="008378D0"/>
    <w:rsid w:val="0087153D"/>
    <w:rsid w:val="0087588A"/>
    <w:rsid w:val="00876B83"/>
    <w:rsid w:val="00885734"/>
    <w:rsid w:val="008861AE"/>
    <w:rsid w:val="008878BE"/>
    <w:rsid w:val="0089754A"/>
    <w:rsid w:val="008A379D"/>
    <w:rsid w:val="008C085C"/>
    <w:rsid w:val="008C4033"/>
    <w:rsid w:val="008D0EC3"/>
    <w:rsid w:val="008D12C0"/>
    <w:rsid w:val="008D23E2"/>
    <w:rsid w:val="008D3439"/>
    <w:rsid w:val="008F7FC7"/>
    <w:rsid w:val="00900DB1"/>
    <w:rsid w:val="00905F94"/>
    <w:rsid w:val="009062E6"/>
    <w:rsid w:val="00912EBD"/>
    <w:rsid w:val="00921DAA"/>
    <w:rsid w:val="00924278"/>
    <w:rsid w:val="0092686F"/>
    <w:rsid w:val="00934A14"/>
    <w:rsid w:val="009425CE"/>
    <w:rsid w:val="009509D3"/>
    <w:rsid w:val="00961734"/>
    <w:rsid w:val="00962274"/>
    <w:rsid w:val="00981122"/>
    <w:rsid w:val="009864EE"/>
    <w:rsid w:val="00995D81"/>
    <w:rsid w:val="009A7F71"/>
    <w:rsid w:val="009B2BC9"/>
    <w:rsid w:val="009C7F5F"/>
    <w:rsid w:val="009D2B9D"/>
    <w:rsid w:val="009E0D02"/>
    <w:rsid w:val="009F7CD6"/>
    <w:rsid w:val="00A009C5"/>
    <w:rsid w:val="00A302D8"/>
    <w:rsid w:val="00A35FED"/>
    <w:rsid w:val="00A418DA"/>
    <w:rsid w:val="00A4432C"/>
    <w:rsid w:val="00A536CE"/>
    <w:rsid w:val="00A55616"/>
    <w:rsid w:val="00A55919"/>
    <w:rsid w:val="00A57C8E"/>
    <w:rsid w:val="00A7311C"/>
    <w:rsid w:val="00A84E2E"/>
    <w:rsid w:val="00A92670"/>
    <w:rsid w:val="00A9690B"/>
    <w:rsid w:val="00A96E7B"/>
    <w:rsid w:val="00AA4B88"/>
    <w:rsid w:val="00AA5ABF"/>
    <w:rsid w:val="00AA7E5E"/>
    <w:rsid w:val="00AB247E"/>
    <w:rsid w:val="00AC7A8E"/>
    <w:rsid w:val="00AD1078"/>
    <w:rsid w:val="00AF00A6"/>
    <w:rsid w:val="00AF0E6C"/>
    <w:rsid w:val="00B1083B"/>
    <w:rsid w:val="00B11C29"/>
    <w:rsid w:val="00B12139"/>
    <w:rsid w:val="00B16F6E"/>
    <w:rsid w:val="00B238E6"/>
    <w:rsid w:val="00B24474"/>
    <w:rsid w:val="00B24D96"/>
    <w:rsid w:val="00B2722C"/>
    <w:rsid w:val="00B3074D"/>
    <w:rsid w:val="00B323C2"/>
    <w:rsid w:val="00B34689"/>
    <w:rsid w:val="00B35571"/>
    <w:rsid w:val="00B375CC"/>
    <w:rsid w:val="00B44F4C"/>
    <w:rsid w:val="00B45A75"/>
    <w:rsid w:val="00B50300"/>
    <w:rsid w:val="00B57188"/>
    <w:rsid w:val="00B63EA5"/>
    <w:rsid w:val="00B64C6D"/>
    <w:rsid w:val="00B6678A"/>
    <w:rsid w:val="00B66E47"/>
    <w:rsid w:val="00B81428"/>
    <w:rsid w:val="00B85611"/>
    <w:rsid w:val="00BA1562"/>
    <w:rsid w:val="00BA28D1"/>
    <w:rsid w:val="00BA65B1"/>
    <w:rsid w:val="00BA7789"/>
    <w:rsid w:val="00BC4600"/>
    <w:rsid w:val="00BC4A88"/>
    <w:rsid w:val="00BC5761"/>
    <w:rsid w:val="00BD5164"/>
    <w:rsid w:val="00BE3F90"/>
    <w:rsid w:val="00BE730A"/>
    <w:rsid w:val="00BF043A"/>
    <w:rsid w:val="00BF345D"/>
    <w:rsid w:val="00C01174"/>
    <w:rsid w:val="00C07B51"/>
    <w:rsid w:val="00C210D9"/>
    <w:rsid w:val="00C2335B"/>
    <w:rsid w:val="00C245B4"/>
    <w:rsid w:val="00C258BA"/>
    <w:rsid w:val="00C2735A"/>
    <w:rsid w:val="00C30804"/>
    <w:rsid w:val="00C3494C"/>
    <w:rsid w:val="00C439B0"/>
    <w:rsid w:val="00C5235A"/>
    <w:rsid w:val="00C53BCF"/>
    <w:rsid w:val="00C57679"/>
    <w:rsid w:val="00C60EC6"/>
    <w:rsid w:val="00C665FB"/>
    <w:rsid w:val="00C6669A"/>
    <w:rsid w:val="00C86AE8"/>
    <w:rsid w:val="00C96BA4"/>
    <w:rsid w:val="00CA2EEC"/>
    <w:rsid w:val="00CC6811"/>
    <w:rsid w:val="00CD2B59"/>
    <w:rsid w:val="00CE3FCC"/>
    <w:rsid w:val="00CE5A01"/>
    <w:rsid w:val="00D17426"/>
    <w:rsid w:val="00D24135"/>
    <w:rsid w:val="00D26F6F"/>
    <w:rsid w:val="00D3608D"/>
    <w:rsid w:val="00D3689A"/>
    <w:rsid w:val="00D429D3"/>
    <w:rsid w:val="00D442F2"/>
    <w:rsid w:val="00D53290"/>
    <w:rsid w:val="00D85665"/>
    <w:rsid w:val="00D85D66"/>
    <w:rsid w:val="00DA29FC"/>
    <w:rsid w:val="00DA4367"/>
    <w:rsid w:val="00DA4C8C"/>
    <w:rsid w:val="00DB2C63"/>
    <w:rsid w:val="00DC1117"/>
    <w:rsid w:val="00DE2F3B"/>
    <w:rsid w:val="00DF6218"/>
    <w:rsid w:val="00DF7783"/>
    <w:rsid w:val="00E046B6"/>
    <w:rsid w:val="00E158CC"/>
    <w:rsid w:val="00E31A43"/>
    <w:rsid w:val="00E3214D"/>
    <w:rsid w:val="00E3780B"/>
    <w:rsid w:val="00E505D6"/>
    <w:rsid w:val="00E51722"/>
    <w:rsid w:val="00E52C1F"/>
    <w:rsid w:val="00E818AD"/>
    <w:rsid w:val="00E941E1"/>
    <w:rsid w:val="00EA6212"/>
    <w:rsid w:val="00EB531B"/>
    <w:rsid w:val="00EC79B2"/>
    <w:rsid w:val="00ED4294"/>
    <w:rsid w:val="00ED51E5"/>
    <w:rsid w:val="00EE4102"/>
    <w:rsid w:val="00EE50CF"/>
    <w:rsid w:val="00EE781D"/>
    <w:rsid w:val="00F04544"/>
    <w:rsid w:val="00F112ED"/>
    <w:rsid w:val="00F12F4B"/>
    <w:rsid w:val="00F177C0"/>
    <w:rsid w:val="00F25155"/>
    <w:rsid w:val="00F26DDC"/>
    <w:rsid w:val="00F301E6"/>
    <w:rsid w:val="00F555DF"/>
    <w:rsid w:val="00F639B5"/>
    <w:rsid w:val="00F6408A"/>
    <w:rsid w:val="00F65D37"/>
    <w:rsid w:val="00F804B5"/>
    <w:rsid w:val="00F80D24"/>
    <w:rsid w:val="00F8501D"/>
    <w:rsid w:val="00F9125F"/>
    <w:rsid w:val="00FA1A8D"/>
    <w:rsid w:val="00FA6325"/>
    <w:rsid w:val="00FB509B"/>
    <w:rsid w:val="00FB7AE6"/>
    <w:rsid w:val="00FC6030"/>
    <w:rsid w:val="00FD517D"/>
    <w:rsid w:val="00FD7F08"/>
    <w:rsid w:val="00FE3F1E"/>
    <w:rsid w:val="00FF32D1"/>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C86AE8"/>
    <w:rPr>
      <w:sz w:val="22"/>
      <w:szCs w:val="22"/>
      <w:lang w:eastAsia="en-US"/>
    </w:rPr>
  </w:style>
  <w:style w:type="numbering" w:customStyle="1" w:styleId="List11">
    <w:name w:val="List11"/>
    <w:basedOn w:val="NoList"/>
    <w:uiPriority w:val="99"/>
    <w:rsid w:val="0018195F"/>
  </w:style>
  <w:style w:type="paragraph" w:customStyle="1" w:styleId="Normal-em">
    <w:name w:val="Normal-em"/>
    <w:basedOn w:val="Normal"/>
    <w:rsid w:val="0018195F"/>
    <w:pPr>
      <w:spacing w:before="0" w:after="120" w:line="264" w:lineRule="auto"/>
    </w:pPr>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633289675">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1CC22DDD884FC458AAE686E60FDC8E1" ma:contentTypeVersion="" ma:contentTypeDescription="PDMS Document Site Content Type" ma:contentTypeScope="" ma:versionID="49be3ff9b6328ebbd362652d8de354b7">
  <xsd:schema xmlns:xsd="http://www.w3.org/2001/XMLSchema" xmlns:xs="http://www.w3.org/2001/XMLSchema" xmlns:p="http://schemas.microsoft.com/office/2006/metadata/properties" xmlns:ns2="0D61E60A-5095-49FA-90AA-D9CD7F4C8CE7" targetNamespace="http://schemas.microsoft.com/office/2006/metadata/properties" ma:root="true" ma:fieldsID="b09029b7bd69b29a115cf98abe0122a6" ns2:_="">
    <xsd:import namespace="0D61E60A-5095-49FA-90AA-D9CD7F4C8C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1E60A-5095-49FA-90AA-D9CD7F4C8C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D61E60A-5095-49FA-90AA-D9CD7F4C8CE7" xsi:nil="true"/>
  </documentManagement>
</p:properties>
</file>

<file path=customXml/itemProps1.xml><?xml version="1.0" encoding="utf-8"?>
<ds:datastoreItem xmlns:ds="http://schemas.openxmlformats.org/officeDocument/2006/customXml" ds:itemID="{7C5F1A3B-2102-4786-902A-297DF981C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1E60A-5095-49FA-90AA-D9CD7F4C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3.xml><?xml version="1.0" encoding="utf-8"?>
<ds:datastoreItem xmlns:ds="http://schemas.openxmlformats.org/officeDocument/2006/customXml" ds:itemID="{E437C158-17BD-4074-AAA2-E031A4D6A68B}">
  <ds:schemaRefs>
    <ds:schemaRef ds:uri="http://schemas.microsoft.com/sharepoint/v3/contenttype/forms"/>
  </ds:schemaRefs>
</ds:datastoreItem>
</file>

<file path=customXml/itemProps4.xml><?xml version="1.0" encoding="utf-8"?>
<ds:datastoreItem xmlns:ds="http://schemas.openxmlformats.org/officeDocument/2006/customXml" ds:itemID="{C460210D-DCAD-4714-A13D-85274592E715}">
  <ds:schemaRefs>
    <ds:schemaRef ds:uri="http://schemas.microsoft.com/office/2006/metadata/properties"/>
    <ds:schemaRef ds:uri="http://schemas.microsoft.com/office/infopath/2007/PartnerControls"/>
    <ds:schemaRef ds:uri="0D61E60A-5095-49FA-90AA-D9CD7F4C8CE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Webb, Mairead</cp:lastModifiedBy>
  <cp:revision>3</cp:revision>
  <cp:lastPrinted>2015-08-14T05:36:00Z</cp:lastPrinted>
  <dcterms:created xsi:type="dcterms:W3CDTF">2024-09-27T00:57:00Z</dcterms:created>
  <dcterms:modified xsi:type="dcterms:W3CDTF">2024-09-27T00:58:00Z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0x010100266966F133664895A6EE3632470D45F50081CC22DDD884FC458AAE686E60FDC8E1</vt:lpwstr>
  </property>
  <property fmtid="{D5CDD505-2E9C-101B-9397-08002B2CF9AE}" pid="3" name="ClassificationContentMarkingHeaderShapeIds">
    <vt:lpwstr>1bcc47ec,2829ca66,7dea916a</vt:lpwstr>
  </property>
  <property fmtid="{D5CDD505-2E9C-101B-9397-08002B2CF9AE}" pid="4" name="ClassificationContentMarkingHeaderFontProps">
    <vt:lpwstr>#ff0000,12,Calibri</vt:lpwstr>
  </property>
  <property fmtid="{D5CDD505-2E9C-101B-9397-08002B2CF9AE}" pid="5" name="ClassificationContentMarkingHeaderText">
    <vt:lpwstr>UNOFFICIAL</vt:lpwstr>
  </property>
  <property fmtid="{D5CDD505-2E9C-101B-9397-08002B2CF9AE}" pid="6" name="ClassificationContentMarkingFooterShapeIds">
    <vt:lpwstr>76c71fbf,4e35be35,29caeebd</vt:lpwstr>
  </property>
  <property fmtid="{D5CDD505-2E9C-101B-9397-08002B2CF9AE}" pid="7" name="ClassificationContentMarkingFooterFontProps">
    <vt:lpwstr>#ff0000,12,Calibri</vt:lpwstr>
  </property>
  <property fmtid="{D5CDD505-2E9C-101B-9397-08002B2CF9AE}" pid="8" name="ClassificationContentMarkingFooterText">
    <vt:lpwstr>UNOFFICIAL</vt:lpwstr>
  </property>
  <property fmtid="{D5CDD505-2E9C-101B-9397-08002B2CF9AE}" pid="9" name="MSIP_Label_262ab6a2-6cf3-47f0-87e7-1a2dd31313d2_Enabled">
    <vt:lpwstr>true</vt:lpwstr>
  </property>
  <property fmtid="{D5CDD505-2E9C-101B-9397-08002B2CF9AE}" pid="10" name="MSIP_Label_262ab6a2-6cf3-47f0-87e7-1a2dd31313d2_SetDate">
    <vt:lpwstr>2024-09-27T00:57:17Z</vt:lpwstr>
  </property>
  <property fmtid="{D5CDD505-2E9C-101B-9397-08002B2CF9AE}" pid="11" name="MSIP_Label_262ab6a2-6cf3-47f0-87e7-1a2dd31313d2_Method">
    <vt:lpwstr>Privileged</vt:lpwstr>
  </property>
  <property fmtid="{D5CDD505-2E9C-101B-9397-08002B2CF9AE}" pid="12" name="MSIP_Label_262ab6a2-6cf3-47f0-87e7-1a2dd31313d2_Name">
    <vt:lpwstr>UNOFFICIAL</vt:lpwstr>
  </property>
  <property fmtid="{D5CDD505-2E9C-101B-9397-08002B2CF9AE}" pid="13" name="MSIP_Label_262ab6a2-6cf3-47f0-87e7-1a2dd31313d2_SiteId">
    <vt:lpwstr>2be67eb7-400c-4b3f-a5a1-1258c0da0696</vt:lpwstr>
  </property>
  <property fmtid="{D5CDD505-2E9C-101B-9397-08002B2CF9AE}" pid="14" name="MSIP_Label_262ab6a2-6cf3-47f0-87e7-1a2dd31313d2_ActionId">
    <vt:lpwstr>2709fd3d-0c21-4404-b1c7-84e20380106c</vt:lpwstr>
  </property>
  <property fmtid="{D5CDD505-2E9C-101B-9397-08002B2CF9AE}" pid="15" name="MSIP_Label_262ab6a2-6cf3-47f0-87e7-1a2dd31313d2_ContentBits">
    <vt:lpwstr>3</vt:lpwstr>
  </property>
</Properties>
</file>