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86994" w14:textId="77777777" w:rsidR="0048364F" w:rsidRPr="00983885" w:rsidRDefault="00193461" w:rsidP="0020300C">
      <w:pPr>
        <w:rPr>
          <w:sz w:val="28"/>
        </w:rPr>
      </w:pPr>
      <w:r w:rsidRPr="00983885">
        <w:rPr>
          <w:noProof/>
          <w:lang w:eastAsia="en-AU"/>
        </w:rPr>
        <w:drawing>
          <wp:inline distT="0" distB="0" distL="0" distR="0" wp14:anchorId="25388D3F" wp14:editId="3C8B8D9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17337F" w14:textId="77777777" w:rsidR="0048364F" w:rsidRPr="00983885" w:rsidRDefault="0048364F" w:rsidP="0048364F">
      <w:pPr>
        <w:rPr>
          <w:sz w:val="19"/>
        </w:rPr>
      </w:pPr>
    </w:p>
    <w:p w14:paraId="3A1F7C15" w14:textId="77777777" w:rsidR="0048364F" w:rsidRPr="00983885" w:rsidRDefault="00516C90" w:rsidP="0048364F">
      <w:pPr>
        <w:pStyle w:val="ShortT"/>
      </w:pPr>
      <w:r w:rsidRPr="00983885">
        <w:t xml:space="preserve">National Health (Pharmaceutical Benefits) Amendment (Medication Charts) </w:t>
      </w:r>
      <w:r w:rsidR="003159FB" w:rsidRPr="00983885">
        <w:t>Regulations 2</w:t>
      </w:r>
      <w:r w:rsidRPr="00983885">
        <w:t>02</w:t>
      </w:r>
      <w:r w:rsidR="007057DE" w:rsidRPr="00983885">
        <w:t>4</w:t>
      </w:r>
    </w:p>
    <w:p w14:paraId="64E80F83" w14:textId="77777777" w:rsidR="000D4771" w:rsidRPr="00983885" w:rsidRDefault="000D4771" w:rsidP="000D4771">
      <w:pPr>
        <w:pStyle w:val="SignCoverPageStart"/>
        <w:spacing w:before="240"/>
        <w:rPr>
          <w:szCs w:val="22"/>
        </w:rPr>
      </w:pPr>
      <w:r w:rsidRPr="00983885">
        <w:rPr>
          <w:szCs w:val="22"/>
        </w:rPr>
        <w:t>I, the Honourable Sam Mostyn AC, Governor</w:t>
      </w:r>
      <w:r w:rsidR="005E7A6F" w:rsidRPr="00983885">
        <w:rPr>
          <w:szCs w:val="22"/>
        </w:rPr>
        <w:noBreakHyphen/>
      </w:r>
      <w:r w:rsidRPr="00983885">
        <w:rPr>
          <w:szCs w:val="22"/>
        </w:rPr>
        <w:t>General of the Commonwealth of Australia, acting with the advice of the Federal Executive Council, make the following regulations.</w:t>
      </w:r>
    </w:p>
    <w:p w14:paraId="35A80548" w14:textId="4A513C73" w:rsidR="000D4771" w:rsidRPr="00983885" w:rsidRDefault="000D4771" w:rsidP="000D4771">
      <w:pPr>
        <w:keepNext/>
        <w:spacing w:before="720" w:line="240" w:lineRule="atLeast"/>
        <w:ind w:right="397"/>
        <w:jc w:val="both"/>
        <w:rPr>
          <w:szCs w:val="22"/>
        </w:rPr>
      </w:pPr>
      <w:r w:rsidRPr="00983885">
        <w:rPr>
          <w:szCs w:val="22"/>
        </w:rPr>
        <w:t>Dated</w:t>
      </w:r>
      <w:r w:rsidRPr="00983885">
        <w:rPr>
          <w:szCs w:val="22"/>
        </w:rPr>
        <w:tab/>
      </w:r>
      <w:r w:rsidR="003918AC" w:rsidRPr="00983885">
        <w:rPr>
          <w:szCs w:val="22"/>
        </w:rPr>
        <w:tab/>
        <w:t xml:space="preserve">26 September </w:t>
      </w:r>
      <w:r w:rsidRPr="00983885">
        <w:rPr>
          <w:szCs w:val="22"/>
        </w:rPr>
        <w:fldChar w:fldCharType="begin"/>
      </w:r>
      <w:r w:rsidRPr="00983885">
        <w:rPr>
          <w:szCs w:val="22"/>
        </w:rPr>
        <w:instrText xml:space="preserve"> DOCPROPERTY  DateMade </w:instrText>
      </w:r>
      <w:r w:rsidRPr="00983885">
        <w:rPr>
          <w:szCs w:val="22"/>
        </w:rPr>
        <w:fldChar w:fldCharType="separate"/>
      </w:r>
      <w:r w:rsidR="00962560" w:rsidRPr="00983885">
        <w:rPr>
          <w:szCs w:val="22"/>
        </w:rPr>
        <w:t>2024</w:t>
      </w:r>
      <w:r w:rsidRPr="00983885">
        <w:rPr>
          <w:szCs w:val="22"/>
        </w:rPr>
        <w:fldChar w:fldCharType="end"/>
      </w:r>
    </w:p>
    <w:p w14:paraId="09DF7C31" w14:textId="77777777" w:rsidR="000D4771" w:rsidRPr="00983885" w:rsidRDefault="000D4771" w:rsidP="000D4771">
      <w:pPr>
        <w:keepNext/>
        <w:tabs>
          <w:tab w:val="left" w:pos="3402"/>
        </w:tabs>
        <w:spacing w:before="1080" w:line="300" w:lineRule="atLeast"/>
        <w:ind w:left="397" w:right="397"/>
        <w:jc w:val="right"/>
        <w:rPr>
          <w:szCs w:val="22"/>
        </w:rPr>
      </w:pPr>
      <w:r w:rsidRPr="00983885">
        <w:rPr>
          <w:szCs w:val="22"/>
        </w:rPr>
        <w:t>Sam Mostyn</w:t>
      </w:r>
      <w:r w:rsidR="00066FB4" w:rsidRPr="00983885">
        <w:rPr>
          <w:szCs w:val="22"/>
        </w:rPr>
        <w:t xml:space="preserve"> AC</w:t>
      </w:r>
    </w:p>
    <w:p w14:paraId="5DAC1FE4" w14:textId="77777777" w:rsidR="000D4771" w:rsidRPr="00983885" w:rsidRDefault="000D4771" w:rsidP="000D4771">
      <w:pPr>
        <w:keepNext/>
        <w:tabs>
          <w:tab w:val="left" w:pos="3402"/>
        </w:tabs>
        <w:spacing w:line="300" w:lineRule="atLeast"/>
        <w:ind w:left="397" w:right="397"/>
        <w:jc w:val="right"/>
        <w:rPr>
          <w:szCs w:val="22"/>
        </w:rPr>
      </w:pPr>
      <w:r w:rsidRPr="00983885">
        <w:rPr>
          <w:szCs w:val="22"/>
        </w:rPr>
        <w:t>Governor</w:t>
      </w:r>
      <w:r w:rsidR="005E7A6F" w:rsidRPr="00983885">
        <w:rPr>
          <w:szCs w:val="22"/>
        </w:rPr>
        <w:noBreakHyphen/>
      </w:r>
      <w:r w:rsidRPr="00983885">
        <w:rPr>
          <w:szCs w:val="22"/>
        </w:rPr>
        <w:t>General</w:t>
      </w:r>
    </w:p>
    <w:p w14:paraId="2F506198" w14:textId="77777777" w:rsidR="000D4771" w:rsidRPr="00983885" w:rsidRDefault="000D4771" w:rsidP="000D4771">
      <w:pPr>
        <w:keepNext/>
        <w:tabs>
          <w:tab w:val="left" w:pos="3402"/>
        </w:tabs>
        <w:spacing w:before="840" w:after="1080" w:line="300" w:lineRule="atLeast"/>
        <w:ind w:right="397"/>
        <w:rPr>
          <w:szCs w:val="22"/>
        </w:rPr>
      </w:pPr>
      <w:r w:rsidRPr="00983885">
        <w:rPr>
          <w:szCs w:val="22"/>
        </w:rPr>
        <w:t>By Her Excellency’s Command</w:t>
      </w:r>
    </w:p>
    <w:p w14:paraId="39BCD00C" w14:textId="77777777" w:rsidR="00C33291" w:rsidRPr="00983885" w:rsidRDefault="00C33291" w:rsidP="00D81134">
      <w:pPr>
        <w:keepNext/>
        <w:tabs>
          <w:tab w:val="left" w:pos="3402"/>
        </w:tabs>
        <w:spacing w:before="480" w:line="300" w:lineRule="atLeast"/>
        <w:ind w:right="397"/>
        <w:rPr>
          <w:szCs w:val="22"/>
        </w:rPr>
      </w:pPr>
      <w:r w:rsidRPr="00983885">
        <w:rPr>
          <w:szCs w:val="22"/>
        </w:rPr>
        <w:t>Mark Butler</w:t>
      </w:r>
    </w:p>
    <w:p w14:paraId="1B862F4F" w14:textId="77777777" w:rsidR="00C33291" w:rsidRPr="00983885" w:rsidRDefault="00C33291" w:rsidP="00D81134">
      <w:pPr>
        <w:pStyle w:val="SignCoverPageEnd"/>
        <w:rPr>
          <w:szCs w:val="22"/>
        </w:rPr>
      </w:pPr>
      <w:r w:rsidRPr="00983885">
        <w:rPr>
          <w:szCs w:val="22"/>
        </w:rPr>
        <w:t>Minister for Health and Aged Care</w:t>
      </w:r>
    </w:p>
    <w:p w14:paraId="05D1A01A" w14:textId="77777777" w:rsidR="00C33291" w:rsidRPr="00983885" w:rsidRDefault="00C33291" w:rsidP="00D81134"/>
    <w:p w14:paraId="55F7B3FA" w14:textId="77777777" w:rsidR="00C33291" w:rsidRPr="00983885" w:rsidRDefault="00C33291" w:rsidP="00D81134"/>
    <w:p w14:paraId="1AC04FF2" w14:textId="77777777" w:rsidR="00C33291" w:rsidRPr="00983885" w:rsidRDefault="00C33291" w:rsidP="00D81134"/>
    <w:p w14:paraId="5EC7AD63" w14:textId="77777777" w:rsidR="0048364F" w:rsidRPr="00983885" w:rsidRDefault="0048364F" w:rsidP="0048364F">
      <w:pPr>
        <w:pStyle w:val="Header"/>
        <w:tabs>
          <w:tab w:val="clear" w:pos="4150"/>
          <w:tab w:val="clear" w:pos="8307"/>
        </w:tabs>
      </w:pPr>
      <w:r w:rsidRPr="00983885">
        <w:rPr>
          <w:rStyle w:val="CharAmSchNo"/>
        </w:rPr>
        <w:t xml:space="preserve"> </w:t>
      </w:r>
      <w:r w:rsidRPr="00983885">
        <w:rPr>
          <w:rStyle w:val="CharAmSchText"/>
        </w:rPr>
        <w:t xml:space="preserve"> </w:t>
      </w:r>
    </w:p>
    <w:p w14:paraId="2D538AD4" w14:textId="77777777" w:rsidR="0048364F" w:rsidRPr="00983885" w:rsidRDefault="0048364F" w:rsidP="0048364F">
      <w:pPr>
        <w:pStyle w:val="Header"/>
        <w:tabs>
          <w:tab w:val="clear" w:pos="4150"/>
          <w:tab w:val="clear" w:pos="8307"/>
        </w:tabs>
      </w:pPr>
      <w:r w:rsidRPr="00983885">
        <w:rPr>
          <w:rStyle w:val="CharAmPartNo"/>
        </w:rPr>
        <w:t xml:space="preserve"> </w:t>
      </w:r>
      <w:r w:rsidRPr="00983885">
        <w:rPr>
          <w:rStyle w:val="CharAmPartText"/>
        </w:rPr>
        <w:t xml:space="preserve"> </w:t>
      </w:r>
    </w:p>
    <w:p w14:paraId="7901B503" w14:textId="77777777" w:rsidR="0048364F" w:rsidRPr="00983885" w:rsidRDefault="0048364F" w:rsidP="0048364F">
      <w:pPr>
        <w:sectPr w:rsidR="0048364F" w:rsidRPr="00983885" w:rsidSect="00396C17">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518A37AA" w14:textId="77777777" w:rsidR="00220A0C" w:rsidRPr="00983885" w:rsidRDefault="0048364F" w:rsidP="0048364F">
      <w:pPr>
        <w:outlineLvl w:val="0"/>
        <w:rPr>
          <w:sz w:val="36"/>
        </w:rPr>
      </w:pPr>
      <w:r w:rsidRPr="00983885">
        <w:rPr>
          <w:sz w:val="36"/>
        </w:rPr>
        <w:lastRenderedPageBreak/>
        <w:t>Contents</w:t>
      </w:r>
    </w:p>
    <w:p w14:paraId="3E864D19" w14:textId="2772C39B" w:rsidR="008E1210" w:rsidRPr="00983885" w:rsidRDefault="008E1210">
      <w:pPr>
        <w:pStyle w:val="TOC5"/>
        <w:rPr>
          <w:rFonts w:asciiTheme="minorHAnsi" w:eastAsiaTheme="minorEastAsia" w:hAnsiTheme="minorHAnsi" w:cstheme="minorBidi"/>
          <w:noProof/>
          <w:kern w:val="0"/>
          <w:sz w:val="22"/>
          <w:szCs w:val="22"/>
        </w:rPr>
      </w:pPr>
      <w:r w:rsidRPr="00983885">
        <w:fldChar w:fldCharType="begin"/>
      </w:r>
      <w:r w:rsidRPr="00983885">
        <w:instrText xml:space="preserve"> TOC \o "1-9" </w:instrText>
      </w:r>
      <w:r w:rsidRPr="00983885">
        <w:fldChar w:fldCharType="separate"/>
      </w:r>
      <w:r w:rsidRPr="00983885">
        <w:rPr>
          <w:noProof/>
        </w:rPr>
        <w:t>1</w:t>
      </w:r>
      <w:r w:rsidRPr="00983885">
        <w:rPr>
          <w:noProof/>
        </w:rPr>
        <w:tab/>
        <w:t>Name</w:t>
      </w:r>
      <w:r w:rsidRPr="00983885">
        <w:rPr>
          <w:noProof/>
        </w:rPr>
        <w:tab/>
      </w:r>
      <w:r w:rsidRPr="00983885">
        <w:rPr>
          <w:noProof/>
        </w:rPr>
        <w:fldChar w:fldCharType="begin"/>
      </w:r>
      <w:r w:rsidRPr="00983885">
        <w:rPr>
          <w:noProof/>
        </w:rPr>
        <w:instrText xml:space="preserve"> PAGEREF _Toc163477019 \h </w:instrText>
      </w:r>
      <w:r w:rsidRPr="00983885">
        <w:rPr>
          <w:noProof/>
        </w:rPr>
      </w:r>
      <w:r w:rsidRPr="00983885">
        <w:rPr>
          <w:noProof/>
        </w:rPr>
        <w:fldChar w:fldCharType="separate"/>
      </w:r>
      <w:r w:rsidR="00962560" w:rsidRPr="00983885">
        <w:rPr>
          <w:noProof/>
        </w:rPr>
        <w:t>1</w:t>
      </w:r>
      <w:r w:rsidRPr="00983885">
        <w:rPr>
          <w:noProof/>
        </w:rPr>
        <w:fldChar w:fldCharType="end"/>
      </w:r>
    </w:p>
    <w:p w14:paraId="414897D7" w14:textId="00189AEC" w:rsidR="008E1210" w:rsidRPr="00983885" w:rsidRDefault="008E1210">
      <w:pPr>
        <w:pStyle w:val="TOC5"/>
        <w:rPr>
          <w:rFonts w:asciiTheme="minorHAnsi" w:eastAsiaTheme="minorEastAsia" w:hAnsiTheme="minorHAnsi" w:cstheme="minorBidi"/>
          <w:noProof/>
          <w:kern w:val="0"/>
          <w:sz w:val="22"/>
          <w:szCs w:val="22"/>
        </w:rPr>
      </w:pPr>
      <w:r w:rsidRPr="00983885">
        <w:rPr>
          <w:noProof/>
        </w:rPr>
        <w:t>2</w:t>
      </w:r>
      <w:r w:rsidRPr="00983885">
        <w:rPr>
          <w:noProof/>
        </w:rPr>
        <w:tab/>
        <w:t>Commencement</w:t>
      </w:r>
      <w:r w:rsidRPr="00983885">
        <w:rPr>
          <w:noProof/>
        </w:rPr>
        <w:tab/>
      </w:r>
      <w:r w:rsidRPr="00983885">
        <w:rPr>
          <w:noProof/>
        </w:rPr>
        <w:fldChar w:fldCharType="begin"/>
      </w:r>
      <w:r w:rsidRPr="00983885">
        <w:rPr>
          <w:noProof/>
        </w:rPr>
        <w:instrText xml:space="preserve"> PAGEREF _Toc163477020 \h </w:instrText>
      </w:r>
      <w:r w:rsidRPr="00983885">
        <w:rPr>
          <w:noProof/>
        </w:rPr>
      </w:r>
      <w:r w:rsidRPr="00983885">
        <w:rPr>
          <w:noProof/>
        </w:rPr>
        <w:fldChar w:fldCharType="separate"/>
      </w:r>
      <w:r w:rsidR="00962560" w:rsidRPr="00983885">
        <w:rPr>
          <w:noProof/>
        </w:rPr>
        <w:t>1</w:t>
      </w:r>
      <w:r w:rsidRPr="00983885">
        <w:rPr>
          <w:noProof/>
        </w:rPr>
        <w:fldChar w:fldCharType="end"/>
      </w:r>
    </w:p>
    <w:p w14:paraId="18F5F231" w14:textId="42C32CE4" w:rsidR="008E1210" w:rsidRPr="00983885" w:rsidRDefault="008E1210">
      <w:pPr>
        <w:pStyle w:val="TOC5"/>
        <w:rPr>
          <w:rFonts w:asciiTheme="minorHAnsi" w:eastAsiaTheme="minorEastAsia" w:hAnsiTheme="minorHAnsi" w:cstheme="minorBidi"/>
          <w:noProof/>
          <w:kern w:val="0"/>
          <w:sz w:val="22"/>
          <w:szCs w:val="22"/>
        </w:rPr>
      </w:pPr>
      <w:r w:rsidRPr="00983885">
        <w:rPr>
          <w:noProof/>
        </w:rPr>
        <w:t>3</w:t>
      </w:r>
      <w:r w:rsidRPr="00983885">
        <w:rPr>
          <w:noProof/>
        </w:rPr>
        <w:tab/>
        <w:t>Authority</w:t>
      </w:r>
      <w:r w:rsidRPr="00983885">
        <w:rPr>
          <w:noProof/>
        </w:rPr>
        <w:tab/>
      </w:r>
      <w:r w:rsidRPr="00983885">
        <w:rPr>
          <w:noProof/>
        </w:rPr>
        <w:fldChar w:fldCharType="begin"/>
      </w:r>
      <w:r w:rsidRPr="00983885">
        <w:rPr>
          <w:noProof/>
        </w:rPr>
        <w:instrText xml:space="preserve"> PAGEREF _Toc163477021 \h </w:instrText>
      </w:r>
      <w:r w:rsidRPr="00983885">
        <w:rPr>
          <w:noProof/>
        </w:rPr>
      </w:r>
      <w:r w:rsidRPr="00983885">
        <w:rPr>
          <w:noProof/>
        </w:rPr>
        <w:fldChar w:fldCharType="separate"/>
      </w:r>
      <w:r w:rsidR="00962560" w:rsidRPr="00983885">
        <w:rPr>
          <w:noProof/>
        </w:rPr>
        <w:t>1</w:t>
      </w:r>
      <w:r w:rsidRPr="00983885">
        <w:rPr>
          <w:noProof/>
        </w:rPr>
        <w:fldChar w:fldCharType="end"/>
      </w:r>
    </w:p>
    <w:p w14:paraId="2E590889" w14:textId="4DDFA288" w:rsidR="008E1210" w:rsidRPr="00983885" w:rsidRDefault="008E1210">
      <w:pPr>
        <w:pStyle w:val="TOC5"/>
        <w:rPr>
          <w:rFonts w:asciiTheme="minorHAnsi" w:eastAsiaTheme="minorEastAsia" w:hAnsiTheme="minorHAnsi" w:cstheme="minorBidi"/>
          <w:noProof/>
          <w:kern w:val="0"/>
          <w:sz w:val="22"/>
          <w:szCs w:val="22"/>
        </w:rPr>
      </w:pPr>
      <w:r w:rsidRPr="00983885">
        <w:rPr>
          <w:noProof/>
        </w:rPr>
        <w:t>4</w:t>
      </w:r>
      <w:r w:rsidRPr="00983885">
        <w:rPr>
          <w:noProof/>
        </w:rPr>
        <w:tab/>
        <w:t>Schedules</w:t>
      </w:r>
      <w:r w:rsidRPr="00983885">
        <w:rPr>
          <w:noProof/>
        </w:rPr>
        <w:tab/>
      </w:r>
      <w:r w:rsidRPr="00983885">
        <w:rPr>
          <w:noProof/>
        </w:rPr>
        <w:fldChar w:fldCharType="begin"/>
      </w:r>
      <w:r w:rsidRPr="00983885">
        <w:rPr>
          <w:noProof/>
        </w:rPr>
        <w:instrText xml:space="preserve"> PAGEREF _Toc163477022 \h </w:instrText>
      </w:r>
      <w:r w:rsidRPr="00983885">
        <w:rPr>
          <w:noProof/>
        </w:rPr>
      </w:r>
      <w:r w:rsidRPr="00983885">
        <w:rPr>
          <w:noProof/>
        </w:rPr>
        <w:fldChar w:fldCharType="separate"/>
      </w:r>
      <w:r w:rsidR="00962560" w:rsidRPr="00983885">
        <w:rPr>
          <w:noProof/>
        </w:rPr>
        <w:t>1</w:t>
      </w:r>
      <w:r w:rsidRPr="00983885">
        <w:rPr>
          <w:noProof/>
        </w:rPr>
        <w:fldChar w:fldCharType="end"/>
      </w:r>
    </w:p>
    <w:p w14:paraId="28A9353B" w14:textId="03E6CEDF" w:rsidR="008E1210" w:rsidRPr="00983885" w:rsidRDefault="005E7A6F">
      <w:pPr>
        <w:pStyle w:val="TOC6"/>
        <w:rPr>
          <w:rFonts w:asciiTheme="minorHAnsi" w:eastAsiaTheme="minorEastAsia" w:hAnsiTheme="minorHAnsi" w:cstheme="minorBidi"/>
          <w:b w:val="0"/>
          <w:noProof/>
          <w:kern w:val="0"/>
          <w:sz w:val="22"/>
          <w:szCs w:val="22"/>
        </w:rPr>
      </w:pPr>
      <w:r w:rsidRPr="00983885">
        <w:rPr>
          <w:noProof/>
        </w:rPr>
        <w:t>Schedule 1</w:t>
      </w:r>
      <w:r w:rsidR="008E1210" w:rsidRPr="00983885">
        <w:rPr>
          <w:noProof/>
        </w:rPr>
        <w:t>—Amendments</w:t>
      </w:r>
      <w:r w:rsidR="008E1210" w:rsidRPr="00983885">
        <w:rPr>
          <w:b w:val="0"/>
          <w:noProof/>
          <w:sz w:val="18"/>
        </w:rPr>
        <w:tab/>
      </w:r>
      <w:r w:rsidR="008E1210" w:rsidRPr="00983885">
        <w:rPr>
          <w:b w:val="0"/>
          <w:noProof/>
          <w:sz w:val="18"/>
        </w:rPr>
        <w:fldChar w:fldCharType="begin"/>
      </w:r>
      <w:r w:rsidR="008E1210" w:rsidRPr="00983885">
        <w:rPr>
          <w:b w:val="0"/>
          <w:noProof/>
          <w:sz w:val="18"/>
        </w:rPr>
        <w:instrText xml:space="preserve"> PAGEREF _Toc163477023 \h </w:instrText>
      </w:r>
      <w:r w:rsidR="008E1210" w:rsidRPr="00983885">
        <w:rPr>
          <w:b w:val="0"/>
          <w:noProof/>
          <w:sz w:val="18"/>
        </w:rPr>
      </w:r>
      <w:r w:rsidR="008E1210" w:rsidRPr="00983885">
        <w:rPr>
          <w:b w:val="0"/>
          <w:noProof/>
          <w:sz w:val="18"/>
        </w:rPr>
        <w:fldChar w:fldCharType="separate"/>
      </w:r>
      <w:r w:rsidR="00962560" w:rsidRPr="00983885">
        <w:rPr>
          <w:b w:val="0"/>
          <w:noProof/>
          <w:sz w:val="18"/>
        </w:rPr>
        <w:t>2</w:t>
      </w:r>
      <w:r w:rsidR="008E1210" w:rsidRPr="00983885">
        <w:rPr>
          <w:b w:val="0"/>
          <w:noProof/>
          <w:sz w:val="18"/>
        </w:rPr>
        <w:fldChar w:fldCharType="end"/>
      </w:r>
    </w:p>
    <w:p w14:paraId="7E6BDA84" w14:textId="7A7CFE45" w:rsidR="008E1210" w:rsidRPr="00983885" w:rsidRDefault="008E1210">
      <w:pPr>
        <w:pStyle w:val="TOC9"/>
        <w:rPr>
          <w:rFonts w:asciiTheme="minorHAnsi" w:eastAsiaTheme="minorEastAsia" w:hAnsiTheme="minorHAnsi" w:cstheme="minorBidi"/>
          <w:i w:val="0"/>
          <w:noProof/>
          <w:kern w:val="0"/>
          <w:sz w:val="22"/>
          <w:szCs w:val="22"/>
        </w:rPr>
      </w:pPr>
      <w:r w:rsidRPr="00983885">
        <w:rPr>
          <w:noProof/>
        </w:rPr>
        <w:t>National Health (Pharmaceutical Benefits) Regulations 2017</w:t>
      </w:r>
      <w:r w:rsidRPr="00983885">
        <w:rPr>
          <w:i w:val="0"/>
          <w:noProof/>
          <w:sz w:val="18"/>
        </w:rPr>
        <w:tab/>
      </w:r>
      <w:r w:rsidRPr="00983885">
        <w:rPr>
          <w:i w:val="0"/>
          <w:noProof/>
          <w:sz w:val="18"/>
        </w:rPr>
        <w:fldChar w:fldCharType="begin"/>
      </w:r>
      <w:r w:rsidRPr="00983885">
        <w:rPr>
          <w:i w:val="0"/>
          <w:noProof/>
          <w:sz w:val="18"/>
        </w:rPr>
        <w:instrText xml:space="preserve"> PAGEREF _Toc163477024 \h </w:instrText>
      </w:r>
      <w:r w:rsidRPr="00983885">
        <w:rPr>
          <w:i w:val="0"/>
          <w:noProof/>
          <w:sz w:val="18"/>
        </w:rPr>
      </w:r>
      <w:r w:rsidRPr="00983885">
        <w:rPr>
          <w:i w:val="0"/>
          <w:noProof/>
          <w:sz w:val="18"/>
        </w:rPr>
        <w:fldChar w:fldCharType="separate"/>
      </w:r>
      <w:r w:rsidR="00962560" w:rsidRPr="00983885">
        <w:rPr>
          <w:i w:val="0"/>
          <w:noProof/>
          <w:sz w:val="18"/>
        </w:rPr>
        <w:t>2</w:t>
      </w:r>
      <w:r w:rsidRPr="00983885">
        <w:rPr>
          <w:i w:val="0"/>
          <w:noProof/>
          <w:sz w:val="18"/>
        </w:rPr>
        <w:fldChar w:fldCharType="end"/>
      </w:r>
    </w:p>
    <w:p w14:paraId="0AAB021A" w14:textId="77777777" w:rsidR="0048364F" w:rsidRPr="00983885" w:rsidRDefault="008E1210" w:rsidP="0048364F">
      <w:r w:rsidRPr="00983885">
        <w:fldChar w:fldCharType="end"/>
      </w:r>
    </w:p>
    <w:p w14:paraId="5D7C5491" w14:textId="77777777" w:rsidR="0048364F" w:rsidRPr="00983885" w:rsidRDefault="0048364F" w:rsidP="0048364F">
      <w:pPr>
        <w:sectPr w:rsidR="0048364F" w:rsidRPr="00983885" w:rsidSect="00396C17">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05C53691" w14:textId="77777777" w:rsidR="0048364F" w:rsidRPr="00983885" w:rsidRDefault="0048364F" w:rsidP="0048364F">
      <w:pPr>
        <w:pStyle w:val="ActHead5"/>
      </w:pPr>
      <w:bookmarkStart w:id="0" w:name="_Toc163477019"/>
      <w:r w:rsidRPr="00983885">
        <w:rPr>
          <w:rStyle w:val="CharSectno"/>
        </w:rPr>
        <w:lastRenderedPageBreak/>
        <w:t>1</w:t>
      </w:r>
      <w:r w:rsidRPr="00983885">
        <w:t xml:space="preserve">  </w:t>
      </w:r>
      <w:r w:rsidR="004F676E" w:rsidRPr="00983885">
        <w:t>Name</w:t>
      </w:r>
      <w:bookmarkEnd w:id="0"/>
    </w:p>
    <w:p w14:paraId="79CAFDC3" w14:textId="77777777" w:rsidR="0048364F" w:rsidRPr="00983885" w:rsidRDefault="0048364F" w:rsidP="0048364F">
      <w:pPr>
        <w:pStyle w:val="subsection"/>
      </w:pPr>
      <w:r w:rsidRPr="00983885">
        <w:tab/>
      </w:r>
      <w:r w:rsidRPr="00983885">
        <w:tab/>
      </w:r>
      <w:r w:rsidR="00516C90" w:rsidRPr="00983885">
        <w:t>This instrument is</w:t>
      </w:r>
      <w:r w:rsidRPr="00983885">
        <w:t xml:space="preserve"> the</w:t>
      </w:r>
      <w:r w:rsidR="00516C90" w:rsidRPr="00983885">
        <w:t xml:space="preserve"> </w:t>
      </w:r>
      <w:r w:rsidR="00516C90" w:rsidRPr="00983885">
        <w:rPr>
          <w:i/>
        </w:rPr>
        <w:t xml:space="preserve">National Health (Pharmaceutical Benefits) Amendment (Medication Charts) </w:t>
      </w:r>
      <w:r w:rsidR="003159FB" w:rsidRPr="00983885">
        <w:rPr>
          <w:i/>
        </w:rPr>
        <w:t>Regulations 2</w:t>
      </w:r>
      <w:r w:rsidR="00516C90" w:rsidRPr="00983885">
        <w:rPr>
          <w:i/>
        </w:rPr>
        <w:t>02</w:t>
      </w:r>
      <w:r w:rsidR="007057DE" w:rsidRPr="00983885">
        <w:rPr>
          <w:i/>
        </w:rPr>
        <w:t>4</w:t>
      </w:r>
      <w:r w:rsidR="00516C90" w:rsidRPr="00983885">
        <w:t>.</w:t>
      </w:r>
    </w:p>
    <w:p w14:paraId="7B761EAB" w14:textId="77777777" w:rsidR="004F676E" w:rsidRPr="00983885" w:rsidRDefault="0048364F" w:rsidP="005452CC">
      <w:pPr>
        <w:pStyle w:val="ActHead5"/>
      </w:pPr>
      <w:bookmarkStart w:id="1" w:name="_Toc163477020"/>
      <w:r w:rsidRPr="00983885">
        <w:rPr>
          <w:rStyle w:val="CharSectno"/>
        </w:rPr>
        <w:t>2</w:t>
      </w:r>
      <w:r w:rsidRPr="00983885">
        <w:t xml:space="preserve">  Commencement</w:t>
      </w:r>
      <w:bookmarkEnd w:id="1"/>
    </w:p>
    <w:p w14:paraId="7D8377A2" w14:textId="77777777" w:rsidR="005452CC" w:rsidRPr="00983885" w:rsidRDefault="005452CC" w:rsidP="00D81134">
      <w:pPr>
        <w:pStyle w:val="subsection"/>
      </w:pPr>
      <w:r w:rsidRPr="00983885">
        <w:tab/>
        <w:t>(1)</w:t>
      </w:r>
      <w:r w:rsidRPr="00983885">
        <w:tab/>
        <w:t xml:space="preserve">Each provision of </w:t>
      </w:r>
      <w:r w:rsidR="00516C90" w:rsidRPr="00983885">
        <w:t>this instrument</w:t>
      </w:r>
      <w:r w:rsidRPr="00983885">
        <w:t xml:space="preserve"> specified in column 1 of the table commences, or is taken to have commenced, in accordance with column 2 of the table. Any other statement in column 2 has effect according to its terms.</w:t>
      </w:r>
    </w:p>
    <w:p w14:paraId="3791893F" w14:textId="77777777" w:rsidR="005452CC" w:rsidRPr="00983885" w:rsidRDefault="005452CC" w:rsidP="00D8113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83885" w:rsidRPr="00983885" w14:paraId="0CF4953E" w14:textId="77777777" w:rsidTr="00AD7252">
        <w:trPr>
          <w:tblHeader/>
        </w:trPr>
        <w:tc>
          <w:tcPr>
            <w:tcW w:w="8364" w:type="dxa"/>
            <w:gridSpan w:val="3"/>
            <w:tcBorders>
              <w:top w:val="single" w:sz="12" w:space="0" w:color="auto"/>
              <w:bottom w:val="single" w:sz="6" w:space="0" w:color="auto"/>
            </w:tcBorders>
            <w:shd w:val="clear" w:color="auto" w:fill="auto"/>
            <w:hideMark/>
          </w:tcPr>
          <w:p w14:paraId="654B186A" w14:textId="77777777" w:rsidR="005452CC" w:rsidRPr="00983885" w:rsidRDefault="005452CC" w:rsidP="00D81134">
            <w:pPr>
              <w:pStyle w:val="TableHeading"/>
            </w:pPr>
            <w:r w:rsidRPr="00983885">
              <w:t>Commencement information</w:t>
            </w:r>
          </w:p>
        </w:tc>
      </w:tr>
      <w:tr w:rsidR="00983885" w:rsidRPr="00983885" w14:paraId="7C286D58" w14:textId="77777777" w:rsidTr="00AD7252">
        <w:trPr>
          <w:tblHeader/>
        </w:trPr>
        <w:tc>
          <w:tcPr>
            <w:tcW w:w="2127" w:type="dxa"/>
            <w:tcBorders>
              <w:top w:val="single" w:sz="6" w:space="0" w:color="auto"/>
              <w:bottom w:val="single" w:sz="6" w:space="0" w:color="auto"/>
            </w:tcBorders>
            <w:shd w:val="clear" w:color="auto" w:fill="auto"/>
            <w:hideMark/>
          </w:tcPr>
          <w:p w14:paraId="1E0E333B" w14:textId="77777777" w:rsidR="005452CC" w:rsidRPr="00983885" w:rsidRDefault="005452CC" w:rsidP="00D81134">
            <w:pPr>
              <w:pStyle w:val="TableHeading"/>
            </w:pPr>
            <w:r w:rsidRPr="00983885">
              <w:t>Column 1</w:t>
            </w:r>
          </w:p>
        </w:tc>
        <w:tc>
          <w:tcPr>
            <w:tcW w:w="4394" w:type="dxa"/>
            <w:tcBorders>
              <w:top w:val="single" w:sz="6" w:space="0" w:color="auto"/>
              <w:bottom w:val="single" w:sz="6" w:space="0" w:color="auto"/>
            </w:tcBorders>
            <w:shd w:val="clear" w:color="auto" w:fill="auto"/>
            <w:hideMark/>
          </w:tcPr>
          <w:p w14:paraId="21D031C2" w14:textId="77777777" w:rsidR="005452CC" w:rsidRPr="00983885" w:rsidRDefault="005452CC" w:rsidP="00D81134">
            <w:pPr>
              <w:pStyle w:val="TableHeading"/>
            </w:pPr>
            <w:r w:rsidRPr="00983885">
              <w:t>Column 2</w:t>
            </w:r>
          </w:p>
        </w:tc>
        <w:tc>
          <w:tcPr>
            <w:tcW w:w="1843" w:type="dxa"/>
            <w:tcBorders>
              <w:top w:val="single" w:sz="6" w:space="0" w:color="auto"/>
              <w:bottom w:val="single" w:sz="6" w:space="0" w:color="auto"/>
            </w:tcBorders>
            <w:shd w:val="clear" w:color="auto" w:fill="auto"/>
            <w:hideMark/>
          </w:tcPr>
          <w:p w14:paraId="4B11925A" w14:textId="77777777" w:rsidR="005452CC" w:rsidRPr="00983885" w:rsidRDefault="005452CC" w:rsidP="00D81134">
            <w:pPr>
              <w:pStyle w:val="TableHeading"/>
            </w:pPr>
            <w:r w:rsidRPr="00983885">
              <w:t>Column 3</w:t>
            </w:r>
          </w:p>
        </w:tc>
      </w:tr>
      <w:tr w:rsidR="00983885" w:rsidRPr="00983885" w14:paraId="45788389" w14:textId="77777777" w:rsidTr="00AD7252">
        <w:trPr>
          <w:tblHeader/>
        </w:trPr>
        <w:tc>
          <w:tcPr>
            <w:tcW w:w="2127" w:type="dxa"/>
            <w:tcBorders>
              <w:top w:val="single" w:sz="6" w:space="0" w:color="auto"/>
              <w:bottom w:val="single" w:sz="12" w:space="0" w:color="auto"/>
            </w:tcBorders>
            <w:shd w:val="clear" w:color="auto" w:fill="auto"/>
            <w:hideMark/>
          </w:tcPr>
          <w:p w14:paraId="35F7C354" w14:textId="77777777" w:rsidR="005452CC" w:rsidRPr="00983885" w:rsidRDefault="005452CC" w:rsidP="00D81134">
            <w:pPr>
              <w:pStyle w:val="TableHeading"/>
            </w:pPr>
            <w:r w:rsidRPr="00983885">
              <w:t>Provisions</w:t>
            </w:r>
          </w:p>
        </w:tc>
        <w:tc>
          <w:tcPr>
            <w:tcW w:w="4394" w:type="dxa"/>
            <w:tcBorders>
              <w:top w:val="single" w:sz="6" w:space="0" w:color="auto"/>
              <w:bottom w:val="single" w:sz="12" w:space="0" w:color="auto"/>
            </w:tcBorders>
            <w:shd w:val="clear" w:color="auto" w:fill="auto"/>
            <w:hideMark/>
          </w:tcPr>
          <w:p w14:paraId="7D0D38D1" w14:textId="77777777" w:rsidR="005452CC" w:rsidRPr="00983885" w:rsidRDefault="005452CC" w:rsidP="00D81134">
            <w:pPr>
              <w:pStyle w:val="TableHeading"/>
            </w:pPr>
            <w:r w:rsidRPr="00983885">
              <w:t>Commencement</w:t>
            </w:r>
          </w:p>
        </w:tc>
        <w:tc>
          <w:tcPr>
            <w:tcW w:w="1843" w:type="dxa"/>
            <w:tcBorders>
              <w:top w:val="single" w:sz="6" w:space="0" w:color="auto"/>
              <w:bottom w:val="single" w:sz="12" w:space="0" w:color="auto"/>
            </w:tcBorders>
            <w:shd w:val="clear" w:color="auto" w:fill="auto"/>
            <w:hideMark/>
          </w:tcPr>
          <w:p w14:paraId="7F4998D1" w14:textId="77777777" w:rsidR="005452CC" w:rsidRPr="00983885" w:rsidRDefault="005452CC" w:rsidP="00D81134">
            <w:pPr>
              <w:pStyle w:val="TableHeading"/>
            </w:pPr>
            <w:r w:rsidRPr="00983885">
              <w:t>Date/Details</w:t>
            </w:r>
          </w:p>
        </w:tc>
      </w:tr>
      <w:tr w:rsidR="00983885" w:rsidRPr="00983885" w14:paraId="7FF2A25E" w14:textId="77777777" w:rsidTr="00AD7252">
        <w:tc>
          <w:tcPr>
            <w:tcW w:w="2127" w:type="dxa"/>
            <w:tcBorders>
              <w:top w:val="single" w:sz="12" w:space="0" w:color="auto"/>
              <w:bottom w:val="single" w:sz="12" w:space="0" w:color="auto"/>
            </w:tcBorders>
            <w:shd w:val="clear" w:color="auto" w:fill="auto"/>
            <w:hideMark/>
          </w:tcPr>
          <w:p w14:paraId="3B5AF11E" w14:textId="77777777" w:rsidR="005452CC" w:rsidRPr="00983885" w:rsidRDefault="005452CC" w:rsidP="00AD7252">
            <w:pPr>
              <w:pStyle w:val="Tabletext"/>
            </w:pPr>
            <w:r w:rsidRPr="00983885">
              <w:t xml:space="preserve">1.  </w:t>
            </w:r>
            <w:r w:rsidR="00AD7252" w:rsidRPr="00983885">
              <w:t xml:space="preserve">The whole of </w:t>
            </w:r>
            <w:r w:rsidR="00516C90" w:rsidRPr="00983885">
              <w:t>this instrument</w:t>
            </w:r>
          </w:p>
        </w:tc>
        <w:tc>
          <w:tcPr>
            <w:tcW w:w="4394" w:type="dxa"/>
            <w:tcBorders>
              <w:top w:val="single" w:sz="12" w:space="0" w:color="auto"/>
              <w:bottom w:val="single" w:sz="12" w:space="0" w:color="auto"/>
            </w:tcBorders>
            <w:shd w:val="clear" w:color="auto" w:fill="auto"/>
            <w:hideMark/>
          </w:tcPr>
          <w:p w14:paraId="2AE0D747" w14:textId="77777777" w:rsidR="005452CC" w:rsidRPr="00983885" w:rsidRDefault="005452CC" w:rsidP="005452CC">
            <w:pPr>
              <w:pStyle w:val="Tabletext"/>
            </w:pPr>
            <w:r w:rsidRPr="00983885">
              <w:t xml:space="preserve">The day after </w:t>
            </w:r>
            <w:r w:rsidR="00516C90" w:rsidRPr="00983885">
              <w:t>this instrument is</w:t>
            </w:r>
            <w:r w:rsidRPr="00983885">
              <w:t xml:space="preserve"> registered.</w:t>
            </w:r>
          </w:p>
        </w:tc>
        <w:tc>
          <w:tcPr>
            <w:tcW w:w="1843" w:type="dxa"/>
            <w:tcBorders>
              <w:top w:val="single" w:sz="12" w:space="0" w:color="auto"/>
              <w:bottom w:val="single" w:sz="12" w:space="0" w:color="auto"/>
            </w:tcBorders>
            <w:shd w:val="clear" w:color="auto" w:fill="auto"/>
          </w:tcPr>
          <w:p w14:paraId="0EAF8E4C" w14:textId="43481AE1" w:rsidR="005452CC" w:rsidRPr="00983885" w:rsidRDefault="00881E4A">
            <w:pPr>
              <w:pStyle w:val="Tabletext"/>
            </w:pPr>
            <w:r>
              <w:t>2 October 2024</w:t>
            </w:r>
          </w:p>
        </w:tc>
      </w:tr>
    </w:tbl>
    <w:p w14:paraId="1A4BE929" w14:textId="77777777" w:rsidR="005452CC" w:rsidRPr="00983885" w:rsidRDefault="005452CC" w:rsidP="00D81134">
      <w:pPr>
        <w:pStyle w:val="notetext"/>
      </w:pPr>
      <w:r w:rsidRPr="00983885">
        <w:rPr>
          <w:snapToGrid w:val="0"/>
          <w:lang w:eastAsia="en-US"/>
        </w:rPr>
        <w:t>Note:</w:t>
      </w:r>
      <w:r w:rsidRPr="00983885">
        <w:rPr>
          <w:snapToGrid w:val="0"/>
          <w:lang w:eastAsia="en-US"/>
        </w:rPr>
        <w:tab/>
        <w:t xml:space="preserve">This table relates only to the provisions of </w:t>
      </w:r>
      <w:r w:rsidR="00516C90" w:rsidRPr="00983885">
        <w:rPr>
          <w:snapToGrid w:val="0"/>
          <w:lang w:eastAsia="en-US"/>
        </w:rPr>
        <w:t>this instrument</w:t>
      </w:r>
      <w:r w:rsidRPr="00983885">
        <w:t xml:space="preserve"> </w:t>
      </w:r>
      <w:r w:rsidRPr="00983885">
        <w:rPr>
          <w:snapToGrid w:val="0"/>
          <w:lang w:eastAsia="en-US"/>
        </w:rPr>
        <w:t xml:space="preserve">as originally made. It will not be amended to deal with any later amendments of </w:t>
      </w:r>
      <w:r w:rsidR="00516C90" w:rsidRPr="00983885">
        <w:rPr>
          <w:snapToGrid w:val="0"/>
          <w:lang w:eastAsia="en-US"/>
        </w:rPr>
        <w:t>this instrument</w:t>
      </w:r>
      <w:r w:rsidRPr="00983885">
        <w:rPr>
          <w:snapToGrid w:val="0"/>
          <w:lang w:eastAsia="en-US"/>
        </w:rPr>
        <w:t>.</w:t>
      </w:r>
    </w:p>
    <w:p w14:paraId="6D3C8ADB" w14:textId="77777777" w:rsidR="005452CC" w:rsidRPr="00983885" w:rsidRDefault="005452CC" w:rsidP="004F676E">
      <w:pPr>
        <w:pStyle w:val="subsection"/>
      </w:pPr>
      <w:r w:rsidRPr="00983885">
        <w:tab/>
        <w:t>(2)</w:t>
      </w:r>
      <w:r w:rsidRPr="00983885">
        <w:tab/>
        <w:t xml:space="preserve">Any information in column 3 of the table is not part of </w:t>
      </w:r>
      <w:r w:rsidR="00516C90" w:rsidRPr="00983885">
        <w:t>this instrument</w:t>
      </w:r>
      <w:r w:rsidRPr="00983885">
        <w:t xml:space="preserve">. Information may be inserted in this column, or information in it may be edited, in any published version of </w:t>
      </w:r>
      <w:r w:rsidR="00516C90" w:rsidRPr="00983885">
        <w:t>this instrument</w:t>
      </w:r>
      <w:r w:rsidRPr="00983885">
        <w:t>.</w:t>
      </w:r>
    </w:p>
    <w:p w14:paraId="46A7DFE8" w14:textId="77777777" w:rsidR="00BF6650" w:rsidRPr="00983885" w:rsidRDefault="00BF6650" w:rsidP="00BF6650">
      <w:pPr>
        <w:pStyle w:val="ActHead5"/>
      </w:pPr>
      <w:bookmarkStart w:id="2" w:name="_Toc163477021"/>
      <w:r w:rsidRPr="00983885">
        <w:rPr>
          <w:rStyle w:val="CharSectno"/>
        </w:rPr>
        <w:t>3</w:t>
      </w:r>
      <w:r w:rsidRPr="00983885">
        <w:t xml:space="preserve">  Authority</w:t>
      </w:r>
      <w:bookmarkEnd w:id="2"/>
    </w:p>
    <w:p w14:paraId="314593EF" w14:textId="77777777" w:rsidR="00BF6650" w:rsidRPr="00983885" w:rsidRDefault="00BF6650" w:rsidP="00BF6650">
      <w:pPr>
        <w:pStyle w:val="subsection"/>
      </w:pPr>
      <w:r w:rsidRPr="00983885">
        <w:tab/>
      </w:r>
      <w:r w:rsidRPr="00983885">
        <w:tab/>
      </w:r>
      <w:r w:rsidR="00516C90" w:rsidRPr="00983885">
        <w:t>This instrument is</w:t>
      </w:r>
      <w:r w:rsidRPr="00983885">
        <w:t xml:space="preserve"> made under the </w:t>
      </w:r>
      <w:r w:rsidR="00516C90" w:rsidRPr="00983885">
        <w:rPr>
          <w:i/>
        </w:rPr>
        <w:t>National Health Act 1953</w:t>
      </w:r>
      <w:r w:rsidR="00546FA3" w:rsidRPr="00983885">
        <w:t>.</w:t>
      </w:r>
    </w:p>
    <w:p w14:paraId="55490AB2" w14:textId="77777777" w:rsidR="00557C7A" w:rsidRPr="00983885" w:rsidRDefault="00BF6650" w:rsidP="00557C7A">
      <w:pPr>
        <w:pStyle w:val="ActHead5"/>
      </w:pPr>
      <w:bookmarkStart w:id="3" w:name="_Toc163477022"/>
      <w:r w:rsidRPr="00983885">
        <w:rPr>
          <w:rStyle w:val="CharSectno"/>
        </w:rPr>
        <w:t>4</w:t>
      </w:r>
      <w:r w:rsidR="00557C7A" w:rsidRPr="00983885">
        <w:t xml:space="preserve">  </w:t>
      </w:r>
      <w:r w:rsidR="00083F48" w:rsidRPr="00983885">
        <w:t>Schedules</w:t>
      </w:r>
      <w:bookmarkEnd w:id="3"/>
    </w:p>
    <w:p w14:paraId="6E2C2474" w14:textId="77777777" w:rsidR="00557C7A" w:rsidRPr="00983885" w:rsidRDefault="00557C7A" w:rsidP="00557C7A">
      <w:pPr>
        <w:pStyle w:val="subsection"/>
      </w:pPr>
      <w:r w:rsidRPr="00983885">
        <w:tab/>
      </w:r>
      <w:r w:rsidRPr="00983885">
        <w:tab/>
      </w:r>
      <w:r w:rsidR="00083F48" w:rsidRPr="00983885">
        <w:t xml:space="preserve">Each </w:t>
      </w:r>
      <w:r w:rsidR="00160BD7" w:rsidRPr="00983885">
        <w:t>instrument</w:t>
      </w:r>
      <w:r w:rsidR="00083F48" w:rsidRPr="00983885">
        <w:t xml:space="preserve"> that is specified in a Schedule to </w:t>
      </w:r>
      <w:r w:rsidR="00516C90" w:rsidRPr="00983885">
        <w:t>this instrument</w:t>
      </w:r>
      <w:r w:rsidR="00083F48" w:rsidRPr="00983885">
        <w:t xml:space="preserve"> is amended or repealed as set out in the applicable items in the Schedule concerned, and any other item in a Schedule to </w:t>
      </w:r>
      <w:r w:rsidR="00516C90" w:rsidRPr="00983885">
        <w:t>this instrument</w:t>
      </w:r>
      <w:r w:rsidR="00083F48" w:rsidRPr="00983885">
        <w:t xml:space="preserve"> has effect according to its terms.</w:t>
      </w:r>
    </w:p>
    <w:p w14:paraId="2E7F7585" w14:textId="77777777" w:rsidR="0048364F" w:rsidRPr="00983885" w:rsidRDefault="005E7A6F" w:rsidP="009C5989">
      <w:pPr>
        <w:pStyle w:val="ActHead6"/>
        <w:pageBreakBefore/>
      </w:pPr>
      <w:bookmarkStart w:id="4" w:name="_Toc163477023"/>
      <w:r w:rsidRPr="00983885">
        <w:rPr>
          <w:rStyle w:val="CharAmSchNo"/>
        </w:rPr>
        <w:lastRenderedPageBreak/>
        <w:t>Schedule 1</w:t>
      </w:r>
      <w:r w:rsidR="0048364F" w:rsidRPr="00983885">
        <w:t>—</w:t>
      </w:r>
      <w:r w:rsidR="00460499" w:rsidRPr="00983885">
        <w:rPr>
          <w:rStyle w:val="CharAmSchText"/>
        </w:rPr>
        <w:t>Amendments</w:t>
      </w:r>
      <w:bookmarkEnd w:id="4"/>
    </w:p>
    <w:p w14:paraId="6ACC4110" w14:textId="77777777" w:rsidR="0004044E" w:rsidRPr="00983885" w:rsidRDefault="0004044E" w:rsidP="0004044E">
      <w:pPr>
        <w:pStyle w:val="Header"/>
      </w:pPr>
      <w:r w:rsidRPr="00983885">
        <w:rPr>
          <w:rStyle w:val="CharAmPartNo"/>
        </w:rPr>
        <w:t xml:space="preserve"> </w:t>
      </w:r>
      <w:r w:rsidRPr="00983885">
        <w:rPr>
          <w:rStyle w:val="CharAmPartText"/>
        </w:rPr>
        <w:t xml:space="preserve"> </w:t>
      </w:r>
    </w:p>
    <w:p w14:paraId="38E8E32C" w14:textId="77777777" w:rsidR="0084172C" w:rsidRPr="00983885" w:rsidRDefault="00516C90" w:rsidP="00EA0D36">
      <w:pPr>
        <w:pStyle w:val="ActHead9"/>
      </w:pPr>
      <w:bookmarkStart w:id="5" w:name="_Toc163477024"/>
      <w:r w:rsidRPr="00983885">
        <w:t xml:space="preserve">National Health (Pharmaceutical Benefits) </w:t>
      </w:r>
      <w:r w:rsidR="003159FB" w:rsidRPr="00983885">
        <w:t>Regulations 2</w:t>
      </w:r>
      <w:r w:rsidRPr="00983885">
        <w:t>017</w:t>
      </w:r>
      <w:bookmarkEnd w:id="5"/>
    </w:p>
    <w:p w14:paraId="595FD93D" w14:textId="77777777" w:rsidR="00A04AD9" w:rsidRPr="00983885" w:rsidRDefault="00F56B85" w:rsidP="00A04AD9">
      <w:pPr>
        <w:pStyle w:val="ItemHead"/>
      </w:pPr>
      <w:r w:rsidRPr="00983885">
        <w:t>1</w:t>
      </w:r>
      <w:r w:rsidR="00A04AD9" w:rsidRPr="00983885">
        <w:t xml:space="preserve">  </w:t>
      </w:r>
      <w:r w:rsidR="005E7A6F" w:rsidRPr="00983885">
        <w:t>Subsection 5</w:t>
      </w:r>
      <w:r w:rsidR="00A04AD9" w:rsidRPr="00983885">
        <w:t>(1)</w:t>
      </w:r>
    </w:p>
    <w:p w14:paraId="4D1DD339" w14:textId="77777777" w:rsidR="00A04AD9" w:rsidRPr="00983885" w:rsidRDefault="00A04AD9" w:rsidP="00A04AD9">
      <w:pPr>
        <w:pStyle w:val="Item"/>
      </w:pPr>
      <w:r w:rsidRPr="00983885">
        <w:t>Insert:</w:t>
      </w:r>
    </w:p>
    <w:p w14:paraId="0C3D184A" w14:textId="77777777" w:rsidR="001D76F0" w:rsidRPr="00983885" w:rsidRDefault="00255331" w:rsidP="00255331">
      <w:pPr>
        <w:pStyle w:val="Definition"/>
      </w:pPr>
      <w:r w:rsidRPr="00983885">
        <w:rPr>
          <w:b/>
          <w:i/>
        </w:rPr>
        <w:t>electronic medication chart system</w:t>
      </w:r>
      <w:r w:rsidRPr="00983885">
        <w:t xml:space="preserve"> means a software system that</w:t>
      </w:r>
      <w:r w:rsidR="001D76F0" w:rsidRPr="00983885">
        <w:t>:</w:t>
      </w:r>
    </w:p>
    <w:p w14:paraId="1ED9758C" w14:textId="77777777" w:rsidR="001D76F0" w:rsidRPr="00983885" w:rsidRDefault="001D76F0" w:rsidP="001D76F0">
      <w:pPr>
        <w:pStyle w:val="paragraph"/>
      </w:pPr>
      <w:r w:rsidRPr="00983885">
        <w:tab/>
        <w:t>(a)</w:t>
      </w:r>
      <w:r w:rsidRPr="00983885">
        <w:tab/>
        <w:t>is used for prescribing</w:t>
      </w:r>
      <w:r w:rsidR="00DC6845" w:rsidRPr="00983885">
        <w:t>,</w:t>
      </w:r>
      <w:r w:rsidRPr="00983885">
        <w:t xml:space="preserve"> and recording the administration of</w:t>
      </w:r>
      <w:r w:rsidR="00D41655" w:rsidRPr="00983885">
        <w:t>,</w:t>
      </w:r>
      <w:r w:rsidRPr="00983885">
        <w:t xml:space="preserve"> </w:t>
      </w:r>
      <w:r w:rsidR="00100495" w:rsidRPr="00983885">
        <w:t xml:space="preserve">pharmaceutical benefits </w:t>
      </w:r>
      <w:r w:rsidRPr="00983885">
        <w:t>to a person receiving treatment in or at:</w:t>
      </w:r>
    </w:p>
    <w:p w14:paraId="177F4B36" w14:textId="77777777" w:rsidR="001D76F0" w:rsidRPr="00983885" w:rsidRDefault="001D76F0" w:rsidP="001D76F0">
      <w:pPr>
        <w:pStyle w:val="paragraphsub"/>
      </w:pPr>
      <w:r w:rsidRPr="00983885">
        <w:tab/>
        <w:t>(i)</w:t>
      </w:r>
      <w:r w:rsidRPr="00983885">
        <w:tab/>
        <w:t>a residential care service at which the person is receiving residential care; or</w:t>
      </w:r>
    </w:p>
    <w:p w14:paraId="097517CF" w14:textId="77777777" w:rsidR="001D76F0" w:rsidRPr="00983885" w:rsidRDefault="001D76F0" w:rsidP="001D76F0">
      <w:pPr>
        <w:pStyle w:val="paragraphsub"/>
      </w:pPr>
      <w:r w:rsidRPr="00983885">
        <w:tab/>
        <w:t>(ii)</w:t>
      </w:r>
      <w:r w:rsidRPr="00983885">
        <w:tab/>
        <w:t>an approved hospital; and</w:t>
      </w:r>
    </w:p>
    <w:p w14:paraId="6C1F14B9" w14:textId="77777777" w:rsidR="00D92A16" w:rsidRPr="00983885" w:rsidRDefault="001D76F0" w:rsidP="001B7567">
      <w:pPr>
        <w:pStyle w:val="paragraph"/>
      </w:pPr>
      <w:r w:rsidRPr="00983885">
        <w:tab/>
      </w:r>
      <w:bookmarkStart w:id="6" w:name="_Hlk175663232"/>
      <w:r w:rsidRPr="00983885">
        <w:t>(b)</w:t>
      </w:r>
      <w:r w:rsidRPr="00983885">
        <w:tab/>
      </w:r>
      <w:r w:rsidR="001B7567" w:rsidRPr="00983885">
        <w:t>is accessible in real time by approved suppliers for the purpose</w:t>
      </w:r>
      <w:r w:rsidR="00D35E49" w:rsidRPr="00983885">
        <w:t>s</w:t>
      </w:r>
      <w:r w:rsidR="006547F6" w:rsidRPr="00983885">
        <w:t xml:space="preserve"> of</w:t>
      </w:r>
      <w:r w:rsidR="00D92A16" w:rsidRPr="00983885">
        <w:t>:</w:t>
      </w:r>
    </w:p>
    <w:p w14:paraId="7F6AE3B5" w14:textId="77777777" w:rsidR="00D92A16" w:rsidRPr="00983885" w:rsidRDefault="00D92A16" w:rsidP="00D92A16">
      <w:pPr>
        <w:pStyle w:val="paragraphsub"/>
      </w:pPr>
      <w:r w:rsidRPr="00983885">
        <w:tab/>
        <w:t>(i)</w:t>
      </w:r>
      <w:r w:rsidRPr="00983885">
        <w:tab/>
        <w:t>viewing electronic prescriptions written in electronic medication charts within the system;</w:t>
      </w:r>
      <w:r w:rsidR="006547F6" w:rsidRPr="00983885">
        <w:t xml:space="preserve"> and</w:t>
      </w:r>
    </w:p>
    <w:p w14:paraId="42AE832D" w14:textId="77777777" w:rsidR="00D92A16" w:rsidRPr="00983885" w:rsidRDefault="00D92A16" w:rsidP="00D92A16">
      <w:pPr>
        <w:pStyle w:val="paragraphsub"/>
      </w:pPr>
      <w:r w:rsidRPr="00983885">
        <w:tab/>
        <w:t>(ii)</w:t>
      </w:r>
      <w:r w:rsidR="0060091E" w:rsidRPr="00983885">
        <w:tab/>
        <w:t>recording</w:t>
      </w:r>
      <w:r w:rsidR="00CD4245" w:rsidRPr="00983885">
        <w:t xml:space="preserve"> the</w:t>
      </w:r>
      <w:r w:rsidR="0060091E" w:rsidRPr="00983885">
        <w:t xml:space="preserve"> </w:t>
      </w:r>
      <w:r w:rsidR="00D35E49" w:rsidRPr="00983885">
        <w:t xml:space="preserve">supply </w:t>
      </w:r>
      <w:r w:rsidR="0060091E" w:rsidRPr="00983885">
        <w:t xml:space="preserve">information </w:t>
      </w:r>
      <w:r w:rsidR="00CD4245" w:rsidRPr="00983885">
        <w:t xml:space="preserve">mentioned in paragraph 45(2)(d) </w:t>
      </w:r>
      <w:r w:rsidR="0060091E" w:rsidRPr="00983885">
        <w:t>in</w:t>
      </w:r>
      <w:r w:rsidR="00B3688E" w:rsidRPr="00983885">
        <w:t xml:space="preserve"> such electronic prescriptions</w:t>
      </w:r>
      <w:r w:rsidR="0060091E" w:rsidRPr="00983885">
        <w:t>; and</w:t>
      </w:r>
    </w:p>
    <w:bookmarkEnd w:id="6"/>
    <w:p w14:paraId="3BEB28E5" w14:textId="77777777" w:rsidR="00100495" w:rsidRPr="00983885" w:rsidRDefault="000A4DAA" w:rsidP="00100495">
      <w:pPr>
        <w:pStyle w:val="paragraph"/>
      </w:pPr>
      <w:r w:rsidRPr="00983885">
        <w:tab/>
      </w:r>
      <w:r w:rsidR="004C5053" w:rsidRPr="00983885">
        <w:t>(c)</w:t>
      </w:r>
      <w:r w:rsidR="004C5053" w:rsidRPr="00983885">
        <w:tab/>
        <w:t xml:space="preserve">meets </w:t>
      </w:r>
      <w:r w:rsidR="00FD3FE3" w:rsidRPr="00983885">
        <w:t>any</w:t>
      </w:r>
      <w:r w:rsidR="004C5053" w:rsidRPr="00983885">
        <w:t xml:space="preserve"> </w:t>
      </w:r>
      <w:r w:rsidR="001843CD" w:rsidRPr="00983885">
        <w:t>electronic medication chart system</w:t>
      </w:r>
      <w:r w:rsidR="00E30C84" w:rsidRPr="00983885">
        <w:t xml:space="preserve"> </w:t>
      </w:r>
      <w:r w:rsidR="004C5053" w:rsidRPr="00983885">
        <w:t xml:space="preserve">functionality requirements </w:t>
      </w:r>
      <w:r w:rsidR="00AA0E13" w:rsidRPr="00983885">
        <w:t>approved</w:t>
      </w:r>
      <w:r w:rsidR="004C5053" w:rsidRPr="00983885">
        <w:t xml:space="preserve"> by the Secretary under </w:t>
      </w:r>
      <w:r w:rsidR="005E7A6F" w:rsidRPr="00983885">
        <w:t>section 1</w:t>
      </w:r>
      <w:r w:rsidR="00A56162" w:rsidRPr="00983885">
        <w:t>2A</w:t>
      </w:r>
      <w:r w:rsidR="004C5053" w:rsidRPr="00983885">
        <w:t>.</w:t>
      </w:r>
    </w:p>
    <w:p w14:paraId="478CA0F9" w14:textId="77777777" w:rsidR="00F63451" w:rsidRPr="00983885" w:rsidRDefault="00F56B85" w:rsidP="005F62B7">
      <w:pPr>
        <w:pStyle w:val="ItemHead"/>
      </w:pPr>
      <w:r w:rsidRPr="00983885">
        <w:t>2</w:t>
      </w:r>
      <w:r w:rsidR="00F63451" w:rsidRPr="00983885">
        <w:t xml:space="preserve">  </w:t>
      </w:r>
      <w:r w:rsidR="005E7A6F" w:rsidRPr="00983885">
        <w:t>Subsection 5</w:t>
      </w:r>
      <w:r w:rsidR="00F63451" w:rsidRPr="00983885">
        <w:t>(1) (</w:t>
      </w:r>
      <w:r w:rsidR="005E7A6F" w:rsidRPr="00983885">
        <w:t>subparagraphs (</w:t>
      </w:r>
      <w:r w:rsidR="00F63451" w:rsidRPr="00983885">
        <w:t>b)</w:t>
      </w:r>
      <w:r w:rsidR="00167D39" w:rsidRPr="00983885">
        <w:t xml:space="preserve">(i) and </w:t>
      </w:r>
      <w:r w:rsidR="00F63451" w:rsidRPr="00983885">
        <w:t xml:space="preserve">(ii) of the definition of </w:t>
      </w:r>
      <w:r w:rsidR="00F63451" w:rsidRPr="00983885">
        <w:rPr>
          <w:i/>
        </w:rPr>
        <w:t>electronic prescription</w:t>
      </w:r>
      <w:r w:rsidR="00F63451" w:rsidRPr="00983885">
        <w:t>)</w:t>
      </w:r>
    </w:p>
    <w:p w14:paraId="79084ABE" w14:textId="77777777" w:rsidR="00D714E7" w:rsidRPr="00983885" w:rsidRDefault="00D714E7" w:rsidP="00D714E7">
      <w:pPr>
        <w:pStyle w:val="Item"/>
      </w:pPr>
      <w:r w:rsidRPr="00983885">
        <w:t>Repeal the subparagraphs, substitute:</w:t>
      </w:r>
    </w:p>
    <w:p w14:paraId="4E285681" w14:textId="77777777" w:rsidR="00D714E7" w:rsidRPr="00983885" w:rsidRDefault="003C5152" w:rsidP="003C5152">
      <w:pPr>
        <w:pStyle w:val="paragraphsub"/>
      </w:pPr>
      <w:r w:rsidRPr="00983885">
        <w:tab/>
      </w:r>
      <w:r w:rsidR="00D714E7" w:rsidRPr="00983885">
        <w:t>(i)</w:t>
      </w:r>
      <w:r w:rsidRPr="00983885">
        <w:tab/>
      </w:r>
      <w:r w:rsidR="00D714E7" w:rsidRPr="00983885">
        <w:t xml:space="preserve">for prescriptions other than medication </w:t>
      </w:r>
      <w:r w:rsidRPr="00983885">
        <w:t>chart prescriptions—</w:t>
      </w:r>
      <w:r w:rsidR="00483CAD" w:rsidRPr="00983885">
        <w:t xml:space="preserve">the form approved by the Secretary under </w:t>
      </w:r>
      <w:r w:rsidR="005E7A6F" w:rsidRPr="00983885">
        <w:t>subparagraph 4</w:t>
      </w:r>
      <w:r w:rsidR="00483CAD" w:rsidRPr="00983885">
        <w:t>0(2)(c)(ii); or</w:t>
      </w:r>
    </w:p>
    <w:p w14:paraId="7C8B79E3" w14:textId="77777777" w:rsidR="003C5152" w:rsidRPr="00983885" w:rsidRDefault="003C5152" w:rsidP="003C5152">
      <w:pPr>
        <w:pStyle w:val="paragraphsub"/>
      </w:pPr>
      <w:r w:rsidRPr="00983885">
        <w:tab/>
        <w:t>(ii)</w:t>
      </w:r>
      <w:r w:rsidRPr="00983885">
        <w:tab/>
        <w:t>for medication chart prescriptions—</w:t>
      </w:r>
      <w:r w:rsidR="00483CAD" w:rsidRPr="00983885">
        <w:t xml:space="preserve">either the form approved by the Secretary under </w:t>
      </w:r>
      <w:r w:rsidR="005E7A6F" w:rsidRPr="00983885">
        <w:t>paragraph 4</w:t>
      </w:r>
      <w:r w:rsidR="00483CAD" w:rsidRPr="00983885">
        <w:t xml:space="preserve">1(5)(a), or the information requirements approved by the Secretary under </w:t>
      </w:r>
      <w:r w:rsidR="005E7A6F" w:rsidRPr="00983885">
        <w:t>paragraph 4</w:t>
      </w:r>
      <w:r w:rsidR="00483CAD" w:rsidRPr="00983885">
        <w:t>1(5)(b)</w:t>
      </w:r>
      <w:r w:rsidR="000F6349" w:rsidRPr="00983885">
        <w:t xml:space="preserve">, for the purpose of writing </w:t>
      </w:r>
      <w:r w:rsidR="00F101EF" w:rsidRPr="00983885">
        <w:t>an electronic</w:t>
      </w:r>
      <w:r w:rsidR="000F6349" w:rsidRPr="00983885">
        <w:t xml:space="preserve"> p</w:t>
      </w:r>
      <w:r w:rsidR="00483CAD" w:rsidRPr="00983885">
        <w:t>rescription.</w:t>
      </w:r>
    </w:p>
    <w:p w14:paraId="0DCFF04E" w14:textId="77777777" w:rsidR="009B6C53" w:rsidRPr="00983885" w:rsidRDefault="00F56B85" w:rsidP="005F62B7">
      <w:pPr>
        <w:pStyle w:val="ItemHead"/>
      </w:pPr>
      <w:r w:rsidRPr="00983885">
        <w:t>3</w:t>
      </w:r>
      <w:r w:rsidR="009B6C53" w:rsidRPr="00983885">
        <w:t xml:space="preserve">  </w:t>
      </w:r>
      <w:r w:rsidR="00A75D49" w:rsidRPr="00983885">
        <w:t xml:space="preserve">At the end of </w:t>
      </w:r>
      <w:r w:rsidR="005E7A6F" w:rsidRPr="00983885">
        <w:t>Division 2</w:t>
      </w:r>
      <w:r w:rsidR="00DE2C72" w:rsidRPr="00983885">
        <w:t xml:space="preserve"> of </w:t>
      </w:r>
      <w:r w:rsidR="005E7A6F" w:rsidRPr="00983885">
        <w:t>Part 1</w:t>
      </w:r>
    </w:p>
    <w:p w14:paraId="7D42971B" w14:textId="77777777" w:rsidR="003A2ECC" w:rsidRPr="00983885" w:rsidRDefault="003A2ECC" w:rsidP="003A2ECC">
      <w:pPr>
        <w:pStyle w:val="Item"/>
      </w:pPr>
      <w:r w:rsidRPr="00983885">
        <w:t>Add:</w:t>
      </w:r>
    </w:p>
    <w:p w14:paraId="7EABDE8A" w14:textId="77777777" w:rsidR="003A2ECC" w:rsidRPr="00983885" w:rsidRDefault="00A56162" w:rsidP="00A56162">
      <w:pPr>
        <w:pStyle w:val="ActHead5"/>
      </w:pPr>
      <w:r w:rsidRPr="00983885">
        <w:rPr>
          <w:rStyle w:val="CharSectno"/>
        </w:rPr>
        <w:t>12A</w:t>
      </w:r>
      <w:r w:rsidRPr="00983885">
        <w:t xml:space="preserve">  </w:t>
      </w:r>
      <w:r w:rsidR="004D6F65" w:rsidRPr="00983885">
        <w:t>E</w:t>
      </w:r>
      <w:r w:rsidR="00C0473D" w:rsidRPr="00983885">
        <w:t xml:space="preserve">lectronic medication chart </w:t>
      </w:r>
      <w:r w:rsidR="004D6F65" w:rsidRPr="00983885">
        <w:t>system functionality requirements</w:t>
      </w:r>
    </w:p>
    <w:p w14:paraId="22855E87" w14:textId="77777777" w:rsidR="007A77C8" w:rsidRPr="00983885" w:rsidRDefault="007A77C8" w:rsidP="007A77C8">
      <w:pPr>
        <w:pStyle w:val="subsection"/>
      </w:pPr>
      <w:r w:rsidRPr="00983885">
        <w:tab/>
      </w:r>
      <w:r w:rsidR="006960C5" w:rsidRPr="00983885">
        <w:tab/>
        <w:t xml:space="preserve">For the purposes of </w:t>
      </w:r>
      <w:r w:rsidR="005E7A6F" w:rsidRPr="00983885">
        <w:t>paragraph (</w:t>
      </w:r>
      <w:r w:rsidR="006960C5" w:rsidRPr="00983885">
        <w:t xml:space="preserve">c) of the definition of </w:t>
      </w:r>
      <w:r w:rsidR="006960C5" w:rsidRPr="00983885">
        <w:rPr>
          <w:b/>
          <w:i/>
        </w:rPr>
        <w:t>electronic medication chart system</w:t>
      </w:r>
      <w:r w:rsidR="006960C5" w:rsidRPr="00983885">
        <w:t xml:space="preserve"> in </w:t>
      </w:r>
      <w:r w:rsidR="005E7A6F" w:rsidRPr="00983885">
        <w:t>subsection 5</w:t>
      </w:r>
      <w:r w:rsidR="00437D9C" w:rsidRPr="00983885">
        <w:t xml:space="preserve">(1), the Secretary may, </w:t>
      </w:r>
      <w:r w:rsidR="00BC6BD5" w:rsidRPr="00983885">
        <w:t>in writing</w:t>
      </w:r>
      <w:r w:rsidR="00437D9C" w:rsidRPr="00983885">
        <w:t xml:space="preserve">, </w:t>
      </w:r>
      <w:r w:rsidR="00AA0E13" w:rsidRPr="00983885">
        <w:t>approve</w:t>
      </w:r>
      <w:r w:rsidR="00437D9C" w:rsidRPr="00983885">
        <w:t xml:space="preserve"> </w:t>
      </w:r>
      <w:r w:rsidR="00432AC5" w:rsidRPr="00983885">
        <w:t xml:space="preserve">electronic medication chart system functionality requirements to facilitate the </w:t>
      </w:r>
      <w:r w:rsidR="001C3B5E" w:rsidRPr="00983885">
        <w:t>safe</w:t>
      </w:r>
      <w:r w:rsidR="005B5611" w:rsidRPr="00983885">
        <w:t xml:space="preserve"> and effective prescribing</w:t>
      </w:r>
      <w:r w:rsidR="007B1E7D" w:rsidRPr="00983885">
        <w:t xml:space="preserve"> and </w:t>
      </w:r>
      <w:r w:rsidR="005B5611" w:rsidRPr="00983885">
        <w:t>supplyin</w:t>
      </w:r>
      <w:r w:rsidR="007B1E7D" w:rsidRPr="00983885">
        <w:t xml:space="preserve">g of </w:t>
      </w:r>
      <w:r w:rsidR="00432AC5" w:rsidRPr="00983885">
        <w:t>pharmaceutical benefits</w:t>
      </w:r>
      <w:r w:rsidR="00555FB0" w:rsidRPr="00983885">
        <w:t xml:space="preserve"> using electronic medication charts.</w:t>
      </w:r>
    </w:p>
    <w:p w14:paraId="71882766" w14:textId="77777777" w:rsidR="00982A96" w:rsidRPr="00983885" w:rsidRDefault="00F56B85" w:rsidP="005F62B7">
      <w:pPr>
        <w:pStyle w:val="ItemHead"/>
      </w:pPr>
      <w:r w:rsidRPr="00983885">
        <w:t>4</w:t>
      </w:r>
      <w:r w:rsidR="00982A96" w:rsidRPr="00983885">
        <w:t xml:space="preserve">  </w:t>
      </w:r>
      <w:r w:rsidR="0015402C" w:rsidRPr="00983885">
        <w:t xml:space="preserve">After </w:t>
      </w:r>
      <w:r w:rsidR="005E7A6F" w:rsidRPr="00983885">
        <w:t>paragraph 4</w:t>
      </w:r>
      <w:r w:rsidR="00E53F25" w:rsidRPr="00983885">
        <w:t>1(1)</w:t>
      </w:r>
      <w:r w:rsidR="0015402C" w:rsidRPr="00983885">
        <w:t>(b)</w:t>
      </w:r>
    </w:p>
    <w:p w14:paraId="0F5C6367" w14:textId="77777777" w:rsidR="00E53F25" w:rsidRPr="00983885" w:rsidRDefault="0015402C" w:rsidP="00E53F25">
      <w:pPr>
        <w:pStyle w:val="Item"/>
      </w:pPr>
      <w:r w:rsidRPr="00983885">
        <w:t>Insert</w:t>
      </w:r>
      <w:r w:rsidR="00E53F25" w:rsidRPr="00983885">
        <w:t>:</w:t>
      </w:r>
    </w:p>
    <w:p w14:paraId="665E16E5" w14:textId="77777777" w:rsidR="00E53F25" w:rsidRPr="00983885" w:rsidRDefault="00E53F25" w:rsidP="00E53F25">
      <w:pPr>
        <w:pStyle w:val="paragraph"/>
      </w:pPr>
      <w:r w:rsidRPr="00983885">
        <w:tab/>
        <w:t>; and (c)</w:t>
      </w:r>
      <w:r w:rsidR="00992333" w:rsidRPr="00983885">
        <w:tab/>
        <w:t xml:space="preserve">if the prescription is an electronic prescription—the </w:t>
      </w:r>
      <w:r w:rsidR="00C33E5C" w:rsidRPr="00983885">
        <w:t xml:space="preserve">electronic </w:t>
      </w:r>
      <w:r w:rsidR="00992333" w:rsidRPr="00983885">
        <w:t xml:space="preserve">prescription </w:t>
      </w:r>
      <w:r w:rsidR="00792334" w:rsidRPr="00983885">
        <w:t xml:space="preserve">is </w:t>
      </w:r>
      <w:r w:rsidR="00D83FD2" w:rsidRPr="00983885">
        <w:t xml:space="preserve">written </w:t>
      </w:r>
      <w:r w:rsidR="00603084" w:rsidRPr="00983885">
        <w:t xml:space="preserve">in an electronic medication chart </w:t>
      </w:r>
      <w:r w:rsidR="002D26C2" w:rsidRPr="00983885">
        <w:t xml:space="preserve">using </w:t>
      </w:r>
      <w:r w:rsidR="00E95CA1" w:rsidRPr="00983885">
        <w:t xml:space="preserve">an </w:t>
      </w:r>
      <w:r w:rsidR="002153F0" w:rsidRPr="00983885">
        <w:t>electronic medication chart system.</w:t>
      </w:r>
    </w:p>
    <w:p w14:paraId="42A13D09" w14:textId="77777777" w:rsidR="005F62B7" w:rsidRPr="00983885" w:rsidRDefault="00F56B85" w:rsidP="005F62B7">
      <w:pPr>
        <w:pStyle w:val="ItemHead"/>
      </w:pPr>
      <w:r w:rsidRPr="00983885">
        <w:lastRenderedPageBreak/>
        <w:t>5</w:t>
      </w:r>
      <w:r w:rsidR="007C1D05" w:rsidRPr="00983885">
        <w:t xml:space="preserve">  </w:t>
      </w:r>
      <w:r w:rsidR="00E411E4" w:rsidRPr="00983885">
        <w:t>Paragraph 4</w:t>
      </w:r>
      <w:r w:rsidR="005F62B7" w:rsidRPr="00983885">
        <w:t>5(2)(a)</w:t>
      </w:r>
    </w:p>
    <w:p w14:paraId="3EAF670C" w14:textId="77777777" w:rsidR="004012F2" w:rsidRPr="00983885" w:rsidRDefault="004012F2" w:rsidP="004012F2">
      <w:pPr>
        <w:pStyle w:val="Item"/>
      </w:pPr>
      <w:r w:rsidRPr="00983885">
        <w:t>Before “the approved supplier”, insert</w:t>
      </w:r>
      <w:r w:rsidR="00C76EE0" w:rsidRPr="00983885">
        <w:t xml:space="preserve"> “if the medication chart </w:t>
      </w:r>
      <w:r w:rsidR="00F05642" w:rsidRPr="00983885">
        <w:t xml:space="preserve">by which the prescription was written </w:t>
      </w:r>
      <w:r w:rsidR="00C76EE0" w:rsidRPr="00983885">
        <w:t>is not an electronic medication chart—”.</w:t>
      </w:r>
    </w:p>
    <w:p w14:paraId="6A111CF6" w14:textId="77777777" w:rsidR="00C76EE0" w:rsidRPr="00983885" w:rsidRDefault="00F56B85" w:rsidP="00C76EE0">
      <w:pPr>
        <w:pStyle w:val="ItemHead"/>
      </w:pPr>
      <w:r w:rsidRPr="00983885">
        <w:t>6</w:t>
      </w:r>
      <w:r w:rsidR="00C76EE0" w:rsidRPr="00983885">
        <w:t xml:space="preserve">  After </w:t>
      </w:r>
      <w:r w:rsidR="005E7A6F" w:rsidRPr="00983885">
        <w:t>paragraph 4</w:t>
      </w:r>
      <w:r w:rsidR="00C76EE0" w:rsidRPr="00983885">
        <w:t>5(2)(a)</w:t>
      </w:r>
    </w:p>
    <w:p w14:paraId="2D90EEE5" w14:textId="77777777" w:rsidR="00C76EE0" w:rsidRPr="00983885" w:rsidRDefault="00C76EE0" w:rsidP="00C76EE0">
      <w:pPr>
        <w:pStyle w:val="Item"/>
      </w:pPr>
      <w:r w:rsidRPr="00983885">
        <w:t>Insert:</w:t>
      </w:r>
    </w:p>
    <w:p w14:paraId="2C29A5C1" w14:textId="77777777" w:rsidR="00E75202" w:rsidRPr="00983885" w:rsidRDefault="00C76EE0" w:rsidP="00C76EE0">
      <w:pPr>
        <w:pStyle w:val="paragraph"/>
      </w:pPr>
      <w:r w:rsidRPr="00983885">
        <w:tab/>
        <w:t>(aa)</w:t>
      </w:r>
      <w:r w:rsidRPr="00983885">
        <w:tab/>
        <w:t xml:space="preserve">if the medication chart </w:t>
      </w:r>
      <w:r w:rsidR="00F05642" w:rsidRPr="00983885">
        <w:t xml:space="preserve">by which the prescription was written </w:t>
      </w:r>
      <w:r w:rsidRPr="00983885">
        <w:t>is an electronic medication chart—the approved supplier</w:t>
      </w:r>
      <w:r w:rsidR="00E75202" w:rsidRPr="00983885">
        <w:t>:</w:t>
      </w:r>
    </w:p>
    <w:p w14:paraId="54C8996E" w14:textId="77777777" w:rsidR="00E75202" w:rsidRPr="00983885" w:rsidRDefault="00E75202" w:rsidP="00E75202">
      <w:pPr>
        <w:pStyle w:val="paragraphsub"/>
      </w:pPr>
      <w:r w:rsidRPr="00983885">
        <w:tab/>
        <w:t>(i)</w:t>
      </w:r>
      <w:r w:rsidRPr="00983885">
        <w:tab/>
      </w:r>
      <w:r w:rsidR="00861679" w:rsidRPr="00983885">
        <w:t xml:space="preserve">if </w:t>
      </w:r>
      <w:r w:rsidR="005E7A6F" w:rsidRPr="00983885">
        <w:t>subparagraph (</w:t>
      </w:r>
      <w:r w:rsidR="00861679" w:rsidRPr="00983885">
        <w:t>ii) does not apply</w:t>
      </w:r>
      <w:r w:rsidR="007D410B" w:rsidRPr="00983885">
        <w:t xml:space="preserve"> and subject to </w:t>
      </w:r>
      <w:r w:rsidR="005E7A6F" w:rsidRPr="00983885">
        <w:t>subsection (</w:t>
      </w:r>
      <w:r w:rsidR="007D410B" w:rsidRPr="00983885">
        <w:t>8)</w:t>
      </w:r>
      <w:r w:rsidR="00861679" w:rsidRPr="00983885">
        <w:t>—</w:t>
      </w:r>
      <w:r w:rsidRPr="00983885">
        <w:t xml:space="preserve">has seen the </w:t>
      </w:r>
      <w:r w:rsidR="00E263F8" w:rsidRPr="00983885">
        <w:t xml:space="preserve">electronic </w:t>
      </w:r>
      <w:r w:rsidRPr="00983885">
        <w:t xml:space="preserve">medication chart </w:t>
      </w:r>
      <w:r w:rsidR="00594E9B" w:rsidRPr="00983885">
        <w:t xml:space="preserve">by which the prescription was written </w:t>
      </w:r>
      <w:r w:rsidR="00681073" w:rsidRPr="00983885">
        <w:t xml:space="preserve">in </w:t>
      </w:r>
      <w:r w:rsidR="00F37B1E" w:rsidRPr="00983885">
        <w:t>an</w:t>
      </w:r>
      <w:r w:rsidRPr="00983885">
        <w:t xml:space="preserve"> electronic medication </w:t>
      </w:r>
      <w:r w:rsidR="00681073" w:rsidRPr="00983885">
        <w:t xml:space="preserve">chart </w:t>
      </w:r>
      <w:r w:rsidRPr="00983885">
        <w:t>system; or</w:t>
      </w:r>
    </w:p>
    <w:p w14:paraId="2EB2F345" w14:textId="77777777" w:rsidR="00492C1B" w:rsidRPr="00983885" w:rsidRDefault="00E75202" w:rsidP="00351F85">
      <w:pPr>
        <w:pStyle w:val="paragraphsub"/>
      </w:pPr>
      <w:r w:rsidRPr="00983885">
        <w:tab/>
        <w:t>(ii)</w:t>
      </w:r>
      <w:r w:rsidRPr="00983885">
        <w:tab/>
      </w:r>
      <w:r w:rsidR="00665333" w:rsidRPr="00983885">
        <w:t xml:space="preserve">in </w:t>
      </w:r>
      <w:r w:rsidR="00861679" w:rsidRPr="00983885">
        <w:t>a</w:t>
      </w:r>
      <w:r w:rsidR="00665333" w:rsidRPr="00983885">
        <w:t xml:space="preserve"> case o</w:t>
      </w:r>
      <w:r w:rsidR="00861679" w:rsidRPr="00983885">
        <w:t>f urgency—</w:t>
      </w:r>
      <w:r w:rsidRPr="00983885">
        <w:t xml:space="preserve">has seen a copy of the electronic medication chart that complies with </w:t>
      </w:r>
      <w:r w:rsidR="005E7A6F" w:rsidRPr="00983885">
        <w:t>subsection (</w:t>
      </w:r>
      <w:r w:rsidRPr="00983885">
        <w:t>2A)</w:t>
      </w:r>
      <w:r w:rsidR="00457160" w:rsidRPr="00983885">
        <w:t xml:space="preserve"> </w:t>
      </w:r>
      <w:r w:rsidRPr="00983885">
        <w:t xml:space="preserve">and supplies the pharmaceutical benefit </w:t>
      </w:r>
      <w:r w:rsidR="0041441B" w:rsidRPr="00983885">
        <w:t>in accordance with</w:t>
      </w:r>
      <w:r w:rsidR="00457160" w:rsidRPr="00983885">
        <w:t xml:space="preserve"> </w:t>
      </w:r>
      <w:r w:rsidR="005E7A6F" w:rsidRPr="00983885">
        <w:t>subsection (</w:t>
      </w:r>
      <w:r w:rsidR="00457160" w:rsidRPr="00983885">
        <w:t>2</w:t>
      </w:r>
      <w:r w:rsidR="0041441B" w:rsidRPr="00983885">
        <w:t>B</w:t>
      </w:r>
      <w:r w:rsidR="00457160" w:rsidRPr="00983885">
        <w:t>)</w:t>
      </w:r>
      <w:r w:rsidR="00552197" w:rsidRPr="00983885">
        <w:t>; and</w:t>
      </w:r>
    </w:p>
    <w:p w14:paraId="222B5D88" w14:textId="77777777" w:rsidR="007C1D05" w:rsidRPr="00983885" w:rsidRDefault="00F56B85" w:rsidP="007C1D05">
      <w:pPr>
        <w:pStyle w:val="ItemHead"/>
      </w:pPr>
      <w:r w:rsidRPr="00983885">
        <w:t>7</w:t>
      </w:r>
      <w:r w:rsidR="007C1D05" w:rsidRPr="00983885">
        <w:t xml:space="preserve">  </w:t>
      </w:r>
      <w:r w:rsidR="00E411E4" w:rsidRPr="00983885">
        <w:t>Paragraph 4</w:t>
      </w:r>
      <w:r w:rsidR="007C1D05" w:rsidRPr="00983885">
        <w:t>5(2)(c)</w:t>
      </w:r>
    </w:p>
    <w:p w14:paraId="74AFFE79" w14:textId="77777777" w:rsidR="005C760A" w:rsidRPr="00983885" w:rsidRDefault="005C760A" w:rsidP="005C760A">
      <w:pPr>
        <w:pStyle w:val="Item"/>
      </w:pPr>
      <w:r w:rsidRPr="00983885">
        <w:t>Omit “the approved supplier writes on the medication chart, or the copy of the chart, the following for the supply”, substitute “</w:t>
      </w:r>
      <w:r w:rsidR="000F7B1C" w:rsidRPr="00983885">
        <w:t>if the medication chart by which the prescription was written is not an electronic medication chart—the approved supplier writes on the medication chart, or the copy of the chart, the following for the supply”.</w:t>
      </w:r>
    </w:p>
    <w:p w14:paraId="1EC26085" w14:textId="77777777" w:rsidR="00475206" w:rsidRPr="00983885" w:rsidRDefault="00F56B85" w:rsidP="00475206">
      <w:pPr>
        <w:pStyle w:val="ItemHead"/>
      </w:pPr>
      <w:r w:rsidRPr="00983885">
        <w:t>8</w:t>
      </w:r>
      <w:r w:rsidR="00475206" w:rsidRPr="00983885">
        <w:t xml:space="preserve">  </w:t>
      </w:r>
      <w:r w:rsidR="00594D4F" w:rsidRPr="00983885">
        <w:t xml:space="preserve">At the end of </w:t>
      </w:r>
      <w:r w:rsidR="005E7A6F" w:rsidRPr="00983885">
        <w:t>subsection 4</w:t>
      </w:r>
      <w:r w:rsidR="00594D4F" w:rsidRPr="00983885">
        <w:t>5(</w:t>
      </w:r>
      <w:r w:rsidR="00475206" w:rsidRPr="00983885">
        <w:t>2)</w:t>
      </w:r>
    </w:p>
    <w:p w14:paraId="21FD8BD6" w14:textId="77777777" w:rsidR="00475206" w:rsidRPr="00983885" w:rsidRDefault="00D33DC0" w:rsidP="00475206">
      <w:pPr>
        <w:pStyle w:val="Item"/>
      </w:pPr>
      <w:r w:rsidRPr="00983885">
        <w:t>Add</w:t>
      </w:r>
      <w:r w:rsidR="00475206" w:rsidRPr="00983885">
        <w:t>:</w:t>
      </w:r>
    </w:p>
    <w:p w14:paraId="16EA4917" w14:textId="77777777" w:rsidR="009D251C" w:rsidRPr="00983885" w:rsidRDefault="00D33DC0" w:rsidP="009D251C">
      <w:pPr>
        <w:pStyle w:val="paragraph"/>
      </w:pPr>
      <w:r w:rsidRPr="00983885">
        <w:tab/>
      </w:r>
      <w:r w:rsidR="00F83437" w:rsidRPr="00983885">
        <w:t>; and (d)</w:t>
      </w:r>
      <w:r w:rsidR="00CC37BD" w:rsidRPr="00983885">
        <w:tab/>
      </w:r>
      <w:r w:rsidR="009D251C" w:rsidRPr="00983885">
        <w:t xml:space="preserve">if the medication chart by which the prescription was written is an electronic medication chart—the approved supplier writes on the electronic prescription </w:t>
      </w:r>
      <w:r w:rsidR="00D729C4" w:rsidRPr="00983885">
        <w:t>written in</w:t>
      </w:r>
      <w:r w:rsidR="009D251C" w:rsidRPr="00983885">
        <w:t xml:space="preserve"> the electronic medication chart the following </w:t>
      </w:r>
      <w:r w:rsidR="00D734C8" w:rsidRPr="00983885">
        <w:t xml:space="preserve">information </w:t>
      </w:r>
      <w:r w:rsidR="009D251C" w:rsidRPr="00983885">
        <w:t>for the supply:</w:t>
      </w:r>
    </w:p>
    <w:p w14:paraId="3502C19C" w14:textId="77777777" w:rsidR="009D251C" w:rsidRPr="00983885" w:rsidRDefault="009D251C" w:rsidP="009D251C">
      <w:pPr>
        <w:pStyle w:val="paragraphsub"/>
      </w:pPr>
      <w:r w:rsidRPr="00983885">
        <w:tab/>
        <w:t>(i)</w:t>
      </w:r>
      <w:r w:rsidRPr="00983885">
        <w:tab/>
        <w:t xml:space="preserve">the approved supplier’s name and approval number under </w:t>
      </w:r>
      <w:r w:rsidR="005E7A6F" w:rsidRPr="00983885">
        <w:t>section 1</w:t>
      </w:r>
      <w:r w:rsidRPr="00983885">
        <w:t>6;</w:t>
      </w:r>
    </w:p>
    <w:p w14:paraId="45CA57BC" w14:textId="77777777" w:rsidR="009D251C" w:rsidRPr="00983885" w:rsidRDefault="009D251C" w:rsidP="009D251C">
      <w:pPr>
        <w:pStyle w:val="paragraphsub"/>
      </w:pPr>
      <w:r w:rsidRPr="00983885">
        <w:tab/>
        <w:t>(ii)</w:t>
      </w:r>
      <w:r w:rsidRPr="00983885">
        <w:tab/>
        <w:t>an identification number for the supply;</w:t>
      </w:r>
    </w:p>
    <w:p w14:paraId="7E94ADDF" w14:textId="77777777" w:rsidR="006F10B4" w:rsidRPr="00983885" w:rsidRDefault="009D251C" w:rsidP="009D251C">
      <w:pPr>
        <w:pStyle w:val="paragraphsub"/>
      </w:pPr>
      <w:r w:rsidRPr="00983885">
        <w:tab/>
        <w:t>(iii)</w:t>
      </w:r>
      <w:r w:rsidRPr="00983885">
        <w:tab/>
        <w:t>the date on which the pharmaceutical benefit is supplied.</w:t>
      </w:r>
    </w:p>
    <w:p w14:paraId="28DF3767" w14:textId="77777777" w:rsidR="007C1AA6" w:rsidRPr="00983885" w:rsidRDefault="00F56B85" w:rsidP="00CC37BD">
      <w:pPr>
        <w:pStyle w:val="ItemHead"/>
      </w:pPr>
      <w:r w:rsidRPr="00983885">
        <w:t>9</w:t>
      </w:r>
      <w:r w:rsidR="007C1AA6" w:rsidRPr="00983885">
        <w:t xml:space="preserve">  After </w:t>
      </w:r>
      <w:r w:rsidR="005E7A6F" w:rsidRPr="00983885">
        <w:t>subsection 4</w:t>
      </w:r>
      <w:r w:rsidR="007C1AA6" w:rsidRPr="00983885">
        <w:t>5(2)</w:t>
      </w:r>
    </w:p>
    <w:p w14:paraId="165D39C5" w14:textId="77777777" w:rsidR="007C1AA6" w:rsidRPr="00983885" w:rsidRDefault="007C1AA6" w:rsidP="00E75202">
      <w:pPr>
        <w:pStyle w:val="Item"/>
      </w:pPr>
      <w:r w:rsidRPr="00983885">
        <w:t>Insert:</w:t>
      </w:r>
    </w:p>
    <w:p w14:paraId="117DFBC2" w14:textId="77777777" w:rsidR="00F8690C" w:rsidRPr="00983885" w:rsidRDefault="007C1AA6" w:rsidP="00F8690C">
      <w:pPr>
        <w:pStyle w:val="subsection"/>
      </w:pPr>
      <w:r w:rsidRPr="00983885">
        <w:tab/>
      </w:r>
      <w:r w:rsidR="00F8690C" w:rsidRPr="00983885">
        <w:t>(2A)</w:t>
      </w:r>
      <w:r w:rsidR="00F8690C" w:rsidRPr="00983885">
        <w:tab/>
        <w:t xml:space="preserve">For the purposes of </w:t>
      </w:r>
      <w:r w:rsidR="005E7A6F" w:rsidRPr="00983885">
        <w:t>subparagraph (</w:t>
      </w:r>
      <w:r w:rsidR="00F8690C" w:rsidRPr="00983885">
        <w:t>2)(aa)(ii), a copy of an electronic medication chart complies with this subsection if the copy</w:t>
      </w:r>
      <w:r w:rsidR="008164A8" w:rsidRPr="00983885">
        <w:t xml:space="preserve"> of the chart</w:t>
      </w:r>
      <w:r w:rsidR="00F8690C" w:rsidRPr="00983885">
        <w:t>:</w:t>
      </w:r>
    </w:p>
    <w:p w14:paraId="292FF601" w14:textId="77777777" w:rsidR="00F8690C" w:rsidRPr="00983885" w:rsidRDefault="00F8690C" w:rsidP="00F8690C">
      <w:pPr>
        <w:pStyle w:val="paragraph"/>
      </w:pPr>
      <w:r w:rsidRPr="00983885">
        <w:tab/>
        <w:t>(a)</w:t>
      </w:r>
      <w:r w:rsidRPr="00983885">
        <w:tab/>
        <w:t xml:space="preserve">meets </w:t>
      </w:r>
      <w:r w:rsidR="00CE276E" w:rsidRPr="00983885">
        <w:t xml:space="preserve">so much of the </w:t>
      </w:r>
      <w:r w:rsidRPr="00983885">
        <w:t xml:space="preserve">information requirements approved for the </w:t>
      </w:r>
      <w:r w:rsidR="00D30AEF" w:rsidRPr="00983885">
        <w:t xml:space="preserve">electronic medication </w:t>
      </w:r>
      <w:r w:rsidR="008164A8" w:rsidRPr="00983885">
        <w:t>chart</w:t>
      </w:r>
      <w:r w:rsidRPr="00983885">
        <w:t xml:space="preserve"> under </w:t>
      </w:r>
      <w:r w:rsidR="005E7A6F" w:rsidRPr="00983885">
        <w:t>paragraph 4</w:t>
      </w:r>
      <w:r w:rsidRPr="00983885">
        <w:t>1(</w:t>
      </w:r>
      <w:r w:rsidR="008164A8" w:rsidRPr="00983885">
        <w:t>5</w:t>
      </w:r>
      <w:r w:rsidRPr="00983885">
        <w:t>)</w:t>
      </w:r>
      <w:r w:rsidR="00B579E7" w:rsidRPr="00983885">
        <w:t>(b)</w:t>
      </w:r>
      <w:r w:rsidR="008164A8" w:rsidRPr="00983885">
        <w:t xml:space="preserve"> as are specified</w:t>
      </w:r>
      <w:r w:rsidR="00B579E7" w:rsidRPr="00983885">
        <w:t xml:space="preserve">, in writing, by the Secretary under </w:t>
      </w:r>
      <w:r w:rsidR="005E7A6F" w:rsidRPr="00983885">
        <w:t>subsection (</w:t>
      </w:r>
      <w:r w:rsidR="00010834" w:rsidRPr="00983885">
        <w:t>9</w:t>
      </w:r>
      <w:r w:rsidR="00B579E7" w:rsidRPr="00983885">
        <w:t>)</w:t>
      </w:r>
      <w:r w:rsidR="0091711E" w:rsidRPr="00983885">
        <w:t xml:space="preserve"> of this </w:t>
      </w:r>
      <w:r w:rsidR="009A4D36" w:rsidRPr="00983885">
        <w:t>section</w:t>
      </w:r>
      <w:r w:rsidR="006D1038" w:rsidRPr="00983885">
        <w:t>;</w:t>
      </w:r>
      <w:r w:rsidRPr="00983885">
        <w:t xml:space="preserve"> and</w:t>
      </w:r>
    </w:p>
    <w:p w14:paraId="2FFD4481" w14:textId="77777777" w:rsidR="001C4427" w:rsidRPr="00983885" w:rsidRDefault="001C4427" w:rsidP="00F8690C">
      <w:pPr>
        <w:pStyle w:val="paragraph"/>
      </w:pPr>
      <w:r w:rsidRPr="00983885">
        <w:tab/>
        <w:t>(b)</w:t>
      </w:r>
      <w:r w:rsidRPr="00983885">
        <w:tab/>
        <w:t>contains a date stamp showing the date and time when the copy was generated.</w:t>
      </w:r>
    </w:p>
    <w:p w14:paraId="2239CEEC" w14:textId="77777777" w:rsidR="0061095B" w:rsidRPr="00983885" w:rsidRDefault="00ED6A21" w:rsidP="00ED6A21">
      <w:pPr>
        <w:pStyle w:val="subsection"/>
      </w:pPr>
      <w:r w:rsidRPr="00983885">
        <w:tab/>
      </w:r>
      <w:bookmarkStart w:id="7" w:name="_Hlk175665629"/>
      <w:r w:rsidRPr="00983885">
        <w:t>(2B)</w:t>
      </w:r>
      <w:r w:rsidRPr="00983885">
        <w:tab/>
        <w:t xml:space="preserve">For the purposes of </w:t>
      </w:r>
      <w:r w:rsidR="005E7A6F" w:rsidRPr="00983885">
        <w:t>subparagraph (</w:t>
      </w:r>
      <w:r w:rsidRPr="00983885">
        <w:t xml:space="preserve">2)(aa)(ii), </w:t>
      </w:r>
      <w:r w:rsidR="008B3340" w:rsidRPr="00983885">
        <w:t>the approved supplier</w:t>
      </w:r>
      <w:r w:rsidR="0061095B" w:rsidRPr="00983885">
        <w:t>:</w:t>
      </w:r>
    </w:p>
    <w:p w14:paraId="1EC40735" w14:textId="77777777" w:rsidR="0061095B" w:rsidRPr="00983885" w:rsidRDefault="0061095B" w:rsidP="0061095B">
      <w:pPr>
        <w:pStyle w:val="paragraph"/>
      </w:pPr>
      <w:r w:rsidRPr="00983885">
        <w:tab/>
        <w:t>(a)</w:t>
      </w:r>
      <w:r w:rsidRPr="00983885">
        <w:tab/>
      </w:r>
      <w:r w:rsidR="009E28E4" w:rsidRPr="00983885">
        <w:t xml:space="preserve">must supply </w:t>
      </w:r>
      <w:r w:rsidR="00AC57E5" w:rsidRPr="00983885">
        <w:t>t</w:t>
      </w:r>
      <w:r w:rsidR="009E28E4" w:rsidRPr="00983885">
        <w:t xml:space="preserve">he pharmaceutical benefit within 72 hours of the date and time stamped on the copy of the electronic medication chart in accordance with </w:t>
      </w:r>
      <w:r w:rsidR="005E7A6F" w:rsidRPr="00983885">
        <w:t>paragraph (</w:t>
      </w:r>
      <w:r w:rsidR="009E28E4" w:rsidRPr="00983885">
        <w:t>2A)(b)</w:t>
      </w:r>
      <w:r w:rsidR="00E05370" w:rsidRPr="00983885">
        <w:t>; and</w:t>
      </w:r>
    </w:p>
    <w:p w14:paraId="61553D11" w14:textId="77777777" w:rsidR="00E229C3" w:rsidRPr="00983885" w:rsidRDefault="0061095B" w:rsidP="0061095B">
      <w:pPr>
        <w:pStyle w:val="paragraph"/>
      </w:pPr>
      <w:r w:rsidRPr="00983885">
        <w:tab/>
        <w:t>(b)</w:t>
      </w:r>
      <w:r w:rsidRPr="00983885">
        <w:tab/>
      </w:r>
      <w:r w:rsidR="00753146" w:rsidRPr="00983885">
        <w:t>despite</w:t>
      </w:r>
      <w:r w:rsidR="00790332" w:rsidRPr="00983885">
        <w:t xml:space="preserve"> subsection</w:t>
      </w:r>
      <w:r w:rsidR="00660CD7" w:rsidRPr="00983885">
        <w:t>s</w:t>
      </w:r>
      <w:r w:rsidR="00790332" w:rsidRPr="00983885">
        <w:t xml:space="preserve"> (5)</w:t>
      </w:r>
      <w:r w:rsidR="00235BE9" w:rsidRPr="00983885">
        <w:t>, (6) and (7)</w:t>
      </w:r>
      <w:r w:rsidR="00790332" w:rsidRPr="00983885">
        <w:t xml:space="preserve">, </w:t>
      </w:r>
      <w:r w:rsidR="009E28E4" w:rsidRPr="00983885">
        <w:t>must not</w:t>
      </w:r>
      <w:r w:rsidR="00E229C3" w:rsidRPr="00983885">
        <w:t>:</w:t>
      </w:r>
    </w:p>
    <w:p w14:paraId="1E149396" w14:textId="77777777" w:rsidR="00E229C3" w:rsidRPr="00983885" w:rsidRDefault="00E229C3" w:rsidP="00E229C3">
      <w:pPr>
        <w:pStyle w:val="paragraphsub"/>
      </w:pPr>
      <w:r w:rsidRPr="00983885">
        <w:tab/>
        <w:t>(i)</w:t>
      </w:r>
      <w:r w:rsidRPr="00983885">
        <w:tab/>
        <w:t xml:space="preserve">supply the pharmaceutical benefit </w:t>
      </w:r>
      <w:r w:rsidR="00235BE9" w:rsidRPr="00983885">
        <w:t>more than once</w:t>
      </w:r>
      <w:r w:rsidRPr="00983885">
        <w:t xml:space="preserve">; </w:t>
      </w:r>
      <w:r w:rsidR="00AC57E5" w:rsidRPr="00983885">
        <w:t>or</w:t>
      </w:r>
    </w:p>
    <w:p w14:paraId="166EB63D" w14:textId="77777777" w:rsidR="00E229C3" w:rsidRPr="00983885" w:rsidRDefault="00E229C3" w:rsidP="00E229C3">
      <w:pPr>
        <w:pStyle w:val="paragraphsub"/>
      </w:pPr>
      <w:r w:rsidRPr="00983885">
        <w:tab/>
        <w:t>(ii)</w:t>
      </w:r>
      <w:r w:rsidR="00AC57E5" w:rsidRPr="00983885">
        <w:tab/>
      </w:r>
      <w:r w:rsidR="00FD3FF8" w:rsidRPr="00983885">
        <w:t>s</w:t>
      </w:r>
      <w:r w:rsidR="00AC57E5" w:rsidRPr="00983885">
        <w:t>upply more than the maximum quantity of the pharmaceutical benefit</w:t>
      </w:r>
      <w:r w:rsidR="00FD3FF8" w:rsidRPr="00983885">
        <w:t>.</w:t>
      </w:r>
    </w:p>
    <w:bookmarkEnd w:id="7"/>
    <w:p w14:paraId="30520659" w14:textId="77777777" w:rsidR="00AD3E86" w:rsidRPr="00983885" w:rsidRDefault="00F56B85" w:rsidP="000D1886">
      <w:pPr>
        <w:pStyle w:val="ItemHead"/>
      </w:pPr>
      <w:r w:rsidRPr="00983885">
        <w:lastRenderedPageBreak/>
        <w:t>10</w:t>
      </w:r>
      <w:r w:rsidR="00960ABD" w:rsidRPr="00983885">
        <w:t xml:space="preserve">  </w:t>
      </w:r>
      <w:r w:rsidR="005E7A6F" w:rsidRPr="00983885">
        <w:t>Subparagraphs 4</w:t>
      </w:r>
      <w:r w:rsidR="00960ABD" w:rsidRPr="00983885">
        <w:t>5(3)(a)(i) and (ii)</w:t>
      </w:r>
    </w:p>
    <w:p w14:paraId="55CA430C" w14:textId="77777777" w:rsidR="00960ABD" w:rsidRPr="00983885" w:rsidRDefault="00960ABD" w:rsidP="00960ABD">
      <w:pPr>
        <w:pStyle w:val="Item"/>
      </w:pPr>
      <w:r w:rsidRPr="00983885">
        <w:t>Repeal the subparagraphs, substitute:</w:t>
      </w:r>
    </w:p>
    <w:p w14:paraId="4B7AFE79" w14:textId="77777777" w:rsidR="00960ABD" w:rsidRPr="00983885" w:rsidRDefault="00960ABD" w:rsidP="00960ABD">
      <w:pPr>
        <w:pStyle w:val="paragraphsub"/>
      </w:pPr>
      <w:r w:rsidRPr="00983885">
        <w:tab/>
        <w:t>(i)</w:t>
      </w:r>
      <w:r w:rsidRPr="00983885">
        <w:tab/>
      </w:r>
      <w:r w:rsidR="00180F95" w:rsidRPr="00983885">
        <w:t xml:space="preserve">starts </w:t>
      </w:r>
      <w:r w:rsidR="008C456E" w:rsidRPr="00983885">
        <w:t>on</w:t>
      </w:r>
      <w:r w:rsidR="00180F95" w:rsidRPr="00983885">
        <w:t xml:space="preserve"> the day </w:t>
      </w:r>
      <w:r w:rsidR="00CA5806" w:rsidRPr="00983885">
        <w:t xml:space="preserve">when </w:t>
      </w:r>
      <w:r w:rsidR="00180F95" w:rsidRPr="00983885">
        <w:t xml:space="preserve">the first prescription for a pharmaceutical </w:t>
      </w:r>
      <w:r w:rsidR="00EA6DD1" w:rsidRPr="00983885">
        <w:t>benefit is written in the medication chart; and</w:t>
      </w:r>
    </w:p>
    <w:p w14:paraId="48813D00" w14:textId="77777777" w:rsidR="008B67EB" w:rsidRPr="00983885" w:rsidRDefault="00960ABD" w:rsidP="0080433D">
      <w:pPr>
        <w:pStyle w:val="paragraphsub"/>
      </w:pPr>
      <w:r w:rsidRPr="00983885">
        <w:tab/>
        <w:t>(ii)</w:t>
      </w:r>
      <w:r w:rsidR="00EA6DD1" w:rsidRPr="00983885">
        <w:tab/>
        <w:t xml:space="preserve">ends </w:t>
      </w:r>
      <w:r w:rsidR="0031332E" w:rsidRPr="00983885">
        <w:t xml:space="preserve">6 months after the day mentioned in </w:t>
      </w:r>
      <w:r w:rsidR="005E7A6F" w:rsidRPr="00983885">
        <w:t>subparagraph (</w:t>
      </w:r>
      <w:r w:rsidR="00D74280" w:rsidRPr="00983885">
        <w:t>i); or</w:t>
      </w:r>
    </w:p>
    <w:p w14:paraId="210E090F" w14:textId="77777777" w:rsidR="00582BE9" w:rsidRPr="00983885" w:rsidRDefault="00F56B85" w:rsidP="00C31E5D">
      <w:pPr>
        <w:pStyle w:val="ItemHead"/>
      </w:pPr>
      <w:r w:rsidRPr="00983885">
        <w:t>11</w:t>
      </w:r>
      <w:r w:rsidR="00C31E5D" w:rsidRPr="00983885">
        <w:t xml:space="preserve">  </w:t>
      </w:r>
      <w:r w:rsidR="005E7A6F" w:rsidRPr="00983885">
        <w:t>Subsection 4</w:t>
      </w:r>
      <w:r w:rsidR="00C31E5D" w:rsidRPr="00983885">
        <w:t>5(3) (example)</w:t>
      </w:r>
    </w:p>
    <w:p w14:paraId="327E590B" w14:textId="77777777" w:rsidR="00C31E5D" w:rsidRPr="00983885" w:rsidRDefault="0015464A" w:rsidP="00C31E5D">
      <w:pPr>
        <w:pStyle w:val="Item"/>
      </w:pPr>
      <w:r w:rsidRPr="00983885">
        <w:t>Omit “</w:t>
      </w:r>
      <w:r w:rsidR="005E7A6F" w:rsidRPr="00983885">
        <w:t>30 November</w:t>
      </w:r>
      <w:r w:rsidRPr="00983885">
        <w:t>”, substitute “</w:t>
      </w:r>
      <w:r w:rsidR="005E7A6F" w:rsidRPr="00983885">
        <w:t>11 December</w:t>
      </w:r>
      <w:r w:rsidRPr="00983885">
        <w:t>”.</w:t>
      </w:r>
    </w:p>
    <w:p w14:paraId="342AD79C" w14:textId="77777777" w:rsidR="00621D30" w:rsidRPr="00983885" w:rsidRDefault="00F56B85" w:rsidP="00621D30">
      <w:pPr>
        <w:pStyle w:val="ItemHead"/>
      </w:pPr>
      <w:r w:rsidRPr="00983885">
        <w:t>12</w:t>
      </w:r>
      <w:r w:rsidR="00621D30" w:rsidRPr="00983885">
        <w:t xml:space="preserve">  At the end of </w:t>
      </w:r>
      <w:r w:rsidR="005E7A6F" w:rsidRPr="00983885">
        <w:t>section 4</w:t>
      </w:r>
      <w:r w:rsidR="00621D30" w:rsidRPr="00983885">
        <w:t>5</w:t>
      </w:r>
    </w:p>
    <w:p w14:paraId="6A9E42A0" w14:textId="77777777" w:rsidR="00621D30" w:rsidRPr="00983885" w:rsidRDefault="00621D30" w:rsidP="00621D30">
      <w:pPr>
        <w:pStyle w:val="Item"/>
      </w:pPr>
      <w:r w:rsidRPr="00983885">
        <w:t>Add:</w:t>
      </w:r>
    </w:p>
    <w:p w14:paraId="546EF4DA" w14:textId="77777777" w:rsidR="00594E9B" w:rsidRPr="00983885" w:rsidRDefault="004B5D64" w:rsidP="00594E9B">
      <w:pPr>
        <w:pStyle w:val="SubsectionHead"/>
      </w:pPr>
      <w:r w:rsidRPr="00983885">
        <w:t>Matters in relation to</w:t>
      </w:r>
      <w:r w:rsidR="0023583C" w:rsidRPr="00983885">
        <w:t xml:space="preserve"> electronic medication </w:t>
      </w:r>
      <w:r w:rsidRPr="00983885">
        <w:t>ch</w:t>
      </w:r>
      <w:r w:rsidR="0023583C" w:rsidRPr="00983885">
        <w:t>arts</w:t>
      </w:r>
    </w:p>
    <w:p w14:paraId="3FB42B48" w14:textId="77777777" w:rsidR="00AC3E9A" w:rsidRPr="00983885" w:rsidRDefault="004B5D64" w:rsidP="004B5D64">
      <w:pPr>
        <w:pStyle w:val="subsection"/>
      </w:pPr>
      <w:r w:rsidRPr="00983885">
        <w:tab/>
        <w:t>(8)</w:t>
      </w:r>
      <w:r w:rsidRPr="00983885">
        <w:tab/>
        <w:t xml:space="preserve">For the purposes of </w:t>
      </w:r>
      <w:r w:rsidR="005E7A6F" w:rsidRPr="00983885">
        <w:t>subparagraph (</w:t>
      </w:r>
      <w:r w:rsidR="006C5149" w:rsidRPr="00983885">
        <w:t>2)(aa)(i), the electronic medication chart</w:t>
      </w:r>
      <w:r w:rsidR="0047333C" w:rsidRPr="00983885">
        <w:t xml:space="preserve"> seen by the approved supplier</w:t>
      </w:r>
      <w:r w:rsidR="00AC3E9A" w:rsidRPr="00983885">
        <w:t>:</w:t>
      </w:r>
    </w:p>
    <w:p w14:paraId="7DED4C0F" w14:textId="77777777" w:rsidR="00AC3E9A" w:rsidRPr="00983885" w:rsidRDefault="00AC3E9A" w:rsidP="00AC3E9A">
      <w:pPr>
        <w:pStyle w:val="paragraph"/>
      </w:pPr>
      <w:r w:rsidRPr="00983885">
        <w:tab/>
        <w:t>(a)</w:t>
      </w:r>
      <w:r w:rsidR="00833AE6" w:rsidRPr="00983885">
        <w:tab/>
        <w:t xml:space="preserve">must include the information mentioned in </w:t>
      </w:r>
      <w:r w:rsidR="005E7A6F" w:rsidRPr="00983885">
        <w:t>subparagraph 4</w:t>
      </w:r>
      <w:r w:rsidR="00833AE6" w:rsidRPr="00983885">
        <w:t>1(2)(a)(i</w:t>
      </w:r>
      <w:r w:rsidR="00B91F21" w:rsidRPr="00983885">
        <w:t>i</w:t>
      </w:r>
      <w:r w:rsidR="00833AE6" w:rsidRPr="00983885">
        <w:t>i) (about dose, frequency of administration and route of administration)</w:t>
      </w:r>
      <w:r w:rsidR="00F10430" w:rsidRPr="00983885">
        <w:t xml:space="preserve"> that is written in the chart in respect of </w:t>
      </w:r>
      <w:r w:rsidR="00290E54" w:rsidRPr="00983885">
        <w:t xml:space="preserve">the person </w:t>
      </w:r>
      <w:r w:rsidR="00B91F21" w:rsidRPr="00983885">
        <w:t>for</w:t>
      </w:r>
      <w:r w:rsidR="00290E54" w:rsidRPr="00983885">
        <w:t xml:space="preserve"> </w:t>
      </w:r>
      <w:r w:rsidR="00F10430" w:rsidRPr="00983885">
        <w:t xml:space="preserve">whom the pharmaceutical benefit is </w:t>
      </w:r>
      <w:r w:rsidR="00B91F21" w:rsidRPr="00983885">
        <w:t>prescribed</w:t>
      </w:r>
      <w:r w:rsidR="00833AE6" w:rsidRPr="00983885">
        <w:t>; but</w:t>
      </w:r>
    </w:p>
    <w:p w14:paraId="138BD2AA" w14:textId="77777777" w:rsidR="00AC3E9A" w:rsidRPr="00983885" w:rsidRDefault="00AC3E9A" w:rsidP="00AC3E9A">
      <w:pPr>
        <w:pStyle w:val="paragraph"/>
      </w:pPr>
      <w:r w:rsidRPr="00983885">
        <w:tab/>
        <w:t>(b)</w:t>
      </w:r>
      <w:r w:rsidR="00833AE6" w:rsidRPr="00983885">
        <w:tab/>
        <w:t>does not need to include other information in the electronic medication chart about th</w:t>
      </w:r>
      <w:r w:rsidR="00CD47DF" w:rsidRPr="00983885">
        <w:t>e</w:t>
      </w:r>
      <w:r w:rsidR="00833AE6" w:rsidRPr="00983885">
        <w:t xml:space="preserve"> administration of </w:t>
      </w:r>
      <w:r w:rsidR="0088024E" w:rsidRPr="00983885">
        <w:t xml:space="preserve">the </w:t>
      </w:r>
      <w:r w:rsidR="00833AE6" w:rsidRPr="00983885">
        <w:t>pharmaceutical benefit to the person.</w:t>
      </w:r>
    </w:p>
    <w:p w14:paraId="761D76EE" w14:textId="77777777" w:rsidR="00621D30" w:rsidRPr="00983885" w:rsidRDefault="00621D30" w:rsidP="00621D30">
      <w:pPr>
        <w:pStyle w:val="SubsectionHead"/>
      </w:pPr>
      <w:r w:rsidRPr="00983885">
        <w:t>Information requirements for copies of electronic medication charts</w:t>
      </w:r>
    </w:p>
    <w:p w14:paraId="63688AFC" w14:textId="77777777" w:rsidR="00621D30" w:rsidRPr="00983885" w:rsidRDefault="00621D30" w:rsidP="00621D30">
      <w:pPr>
        <w:pStyle w:val="subsection"/>
      </w:pPr>
      <w:r w:rsidRPr="00983885">
        <w:tab/>
        <w:t>(</w:t>
      </w:r>
      <w:r w:rsidR="00592563" w:rsidRPr="00983885">
        <w:t>9</w:t>
      </w:r>
      <w:r w:rsidRPr="00983885">
        <w:t>)</w:t>
      </w:r>
      <w:r w:rsidRPr="00983885">
        <w:tab/>
        <w:t xml:space="preserve">The Secretary may, in writing, specify information requirements for the purposes of </w:t>
      </w:r>
      <w:r w:rsidR="005E7A6F" w:rsidRPr="00983885">
        <w:t>paragraph (</w:t>
      </w:r>
      <w:r w:rsidRPr="00983885">
        <w:t>2A)(a).</w:t>
      </w:r>
    </w:p>
    <w:p w14:paraId="3CA8CF92" w14:textId="77777777" w:rsidR="00511A99" w:rsidRPr="00983885" w:rsidRDefault="00F56B85" w:rsidP="00511A99">
      <w:pPr>
        <w:pStyle w:val="ItemHead"/>
      </w:pPr>
      <w:r w:rsidRPr="00983885">
        <w:t>13</w:t>
      </w:r>
      <w:r w:rsidR="00511A99" w:rsidRPr="00983885">
        <w:t xml:space="preserve">  Before </w:t>
      </w:r>
      <w:r w:rsidR="005E7A6F" w:rsidRPr="00983885">
        <w:t>subsection 6</w:t>
      </w:r>
      <w:r w:rsidR="00511A99" w:rsidRPr="00983885">
        <w:t>1(1)</w:t>
      </w:r>
    </w:p>
    <w:p w14:paraId="332FEEB4" w14:textId="77777777" w:rsidR="00511A99" w:rsidRPr="00983885" w:rsidRDefault="00511A99" w:rsidP="00511A99">
      <w:pPr>
        <w:pStyle w:val="Item"/>
      </w:pPr>
      <w:r w:rsidRPr="00983885">
        <w:t>Insert:</w:t>
      </w:r>
    </w:p>
    <w:p w14:paraId="50E540FD" w14:textId="77777777" w:rsidR="00511A99" w:rsidRPr="00983885" w:rsidRDefault="00511A99" w:rsidP="00511A99">
      <w:pPr>
        <w:pStyle w:val="SubsectionHead"/>
      </w:pPr>
      <w:r w:rsidRPr="00983885">
        <w:t>Supplying a pharmaceutical benefit on the basis of a medication chart prescription if the medication chart is not an electronic medication chart</w:t>
      </w:r>
    </w:p>
    <w:p w14:paraId="05FAFC56" w14:textId="77777777" w:rsidR="00511A99" w:rsidRPr="00983885" w:rsidRDefault="00F56B85" w:rsidP="00511A99">
      <w:pPr>
        <w:pStyle w:val="ItemHead"/>
      </w:pPr>
      <w:r w:rsidRPr="00983885">
        <w:t>14</w:t>
      </w:r>
      <w:r w:rsidR="00511A99" w:rsidRPr="00983885">
        <w:t xml:space="preserve">  After </w:t>
      </w:r>
      <w:r w:rsidR="005E7A6F" w:rsidRPr="00983885">
        <w:t>paragraph 6</w:t>
      </w:r>
      <w:r w:rsidR="00511A99" w:rsidRPr="00983885">
        <w:t>1(1)(a)</w:t>
      </w:r>
    </w:p>
    <w:p w14:paraId="08AF1B3B" w14:textId="77777777" w:rsidR="00511A99" w:rsidRPr="00983885" w:rsidRDefault="00511A99" w:rsidP="00511A99">
      <w:pPr>
        <w:pStyle w:val="Item"/>
      </w:pPr>
      <w:r w:rsidRPr="00983885">
        <w:t>Insert:</w:t>
      </w:r>
    </w:p>
    <w:p w14:paraId="40B44B73" w14:textId="77777777" w:rsidR="00511A99" w:rsidRPr="00983885" w:rsidRDefault="00511A99" w:rsidP="00511A99">
      <w:pPr>
        <w:pStyle w:val="paragraph"/>
      </w:pPr>
      <w:r w:rsidRPr="00983885">
        <w:tab/>
        <w:t>(aa)</w:t>
      </w:r>
      <w:r w:rsidRPr="00983885">
        <w:tab/>
        <w:t>the medication chart is not an electronic medication chart; and</w:t>
      </w:r>
    </w:p>
    <w:p w14:paraId="5FBF4A46" w14:textId="77777777" w:rsidR="00511A99" w:rsidRPr="00983885" w:rsidRDefault="00F56B85" w:rsidP="00511A99">
      <w:pPr>
        <w:pStyle w:val="ItemHead"/>
      </w:pPr>
      <w:r w:rsidRPr="00983885">
        <w:t>15</w:t>
      </w:r>
      <w:r w:rsidR="00511A99" w:rsidRPr="00983885">
        <w:t xml:space="preserve">  After </w:t>
      </w:r>
      <w:r w:rsidR="005E7A6F" w:rsidRPr="00983885">
        <w:t>subsection 6</w:t>
      </w:r>
      <w:r w:rsidR="00511A99" w:rsidRPr="00983885">
        <w:t>1(1)</w:t>
      </w:r>
    </w:p>
    <w:p w14:paraId="489154EB" w14:textId="77777777" w:rsidR="00511A99" w:rsidRPr="00983885" w:rsidRDefault="00511A99" w:rsidP="00511A99">
      <w:pPr>
        <w:pStyle w:val="Item"/>
      </w:pPr>
      <w:r w:rsidRPr="00983885">
        <w:t>Insert:</w:t>
      </w:r>
    </w:p>
    <w:p w14:paraId="0A738E05" w14:textId="77777777" w:rsidR="00511A99" w:rsidRPr="00983885" w:rsidRDefault="00511A99" w:rsidP="00511A99">
      <w:pPr>
        <w:pStyle w:val="SubsectionHead"/>
      </w:pPr>
      <w:r w:rsidRPr="00983885">
        <w:t>Supplying a pharmaceutical benefit on the basis of a medication chart prescription if the medication chart is an electronic medication chart</w:t>
      </w:r>
    </w:p>
    <w:p w14:paraId="0E1C16B5" w14:textId="77777777" w:rsidR="00511A99" w:rsidRPr="00983885" w:rsidRDefault="00511A99" w:rsidP="00511A99">
      <w:pPr>
        <w:pStyle w:val="subsection"/>
      </w:pPr>
      <w:r w:rsidRPr="00983885">
        <w:tab/>
        <w:t>(1A)</w:t>
      </w:r>
      <w:r w:rsidRPr="00983885">
        <w:tab/>
        <w:t>An approved supplier commits an offence if:</w:t>
      </w:r>
    </w:p>
    <w:p w14:paraId="669FDCC4" w14:textId="77777777" w:rsidR="00511A99" w:rsidRPr="00983885" w:rsidRDefault="00511A99" w:rsidP="00511A99">
      <w:pPr>
        <w:pStyle w:val="paragraph"/>
      </w:pPr>
      <w:r w:rsidRPr="00983885">
        <w:tab/>
        <w:t>(a)</w:t>
      </w:r>
      <w:r w:rsidRPr="00983885">
        <w:tab/>
        <w:t>the approved supplier supplies a pharmaceutical benefit on the basis of a medication chart prescription; and</w:t>
      </w:r>
    </w:p>
    <w:p w14:paraId="1DE54231" w14:textId="77777777" w:rsidR="00511A99" w:rsidRPr="00983885" w:rsidRDefault="00511A99" w:rsidP="00511A99">
      <w:pPr>
        <w:pStyle w:val="paragraph"/>
      </w:pPr>
      <w:r w:rsidRPr="00983885">
        <w:tab/>
        <w:t>(b)</w:t>
      </w:r>
      <w:r w:rsidRPr="00983885">
        <w:tab/>
        <w:t>the medication chart is an electronic medication chart; and</w:t>
      </w:r>
    </w:p>
    <w:p w14:paraId="7F29165B" w14:textId="77777777" w:rsidR="00511A99" w:rsidRPr="00983885" w:rsidRDefault="00511A99" w:rsidP="00511A99">
      <w:pPr>
        <w:pStyle w:val="paragraph"/>
      </w:pPr>
      <w:r w:rsidRPr="00983885">
        <w:tab/>
        <w:t>(c)</w:t>
      </w:r>
      <w:r w:rsidRPr="00983885">
        <w:tab/>
        <w:t xml:space="preserve">the approved supplier does not keep the electronic prescription </w:t>
      </w:r>
      <w:r w:rsidR="00962EED" w:rsidRPr="00983885">
        <w:t>written in</w:t>
      </w:r>
      <w:r w:rsidRPr="00983885">
        <w:t xml:space="preserve"> the electronic medication chart</w:t>
      </w:r>
      <w:r w:rsidR="0059010C" w:rsidRPr="00983885">
        <w:t xml:space="preserve">, </w:t>
      </w:r>
      <w:r w:rsidR="00E35661" w:rsidRPr="00983885">
        <w:t>or a copy of the electronic prescription</w:t>
      </w:r>
      <w:r w:rsidR="00322D96" w:rsidRPr="00983885">
        <w:t>,</w:t>
      </w:r>
      <w:r w:rsidR="0045752D" w:rsidRPr="00983885">
        <w:t xml:space="preserve"> </w:t>
      </w:r>
      <w:r w:rsidRPr="00983885">
        <w:t xml:space="preserve">on which the approved supplier wrote the details referred to in </w:t>
      </w:r>
      <w:r w:rsidR="005E7A6F" w:rsidRPr="00983885">
        <w:lastRenderedPageBreak/>
        <w:t>paragraph 4</w:t>
      </w:r>
      <w:r w:rsidRPr="00983885">
        <w:t>5(2)(d) in relation to the electronic prescription, for at least 2 years from the date the pharmaceutical benefit was supplied by the approved supplier.</w:t>
      </w:r>
    </w:p>
    <w:p w14:paraId="664BA8FA" w14:textId="77777777" w:rsidR="00622937" w:rsidRPr="00983885" w:rsidRDefault="00622937" w:rsidP="00622937">
      <w:pPr>
        <w:pStyle w:val="Penalty"/>
      </w:pPr>
      <w:r w:rsidRPr="00983885">
        <w:t>Penalty:</w:t>
      </w:r>
      <w:r w:rsidRPr="00983885">
        <w:tab/>
      </w:r>
      <w:r w:rsidR="000625EF" w:rsidRPr="00983885">
        <w:t>0.2 penalty units.</w:t>
      </w:r>
    </w:p>
    <w:p w14:paraId="7F9E6BD6" w14:textId="77777777" w:rsidR="00D25991" w:rsidRPr="00983885" w:rsidRDefault="00D25991" w:rsidP="00D25991">
      <w:pPr>
        <w:pStyle w:val="SubsectionHead"/>
      </w:pPr>
      <w:r w:rsidRPr="00983885">
        <w:t>Strict liability offences</w:t>
      </w:r>
    </w:p>
    <w:p w14:paraId="7B9BFBF5" w14:textId="77777777" w:rsidR="00A0413B" w:rsidRPr="00983885" w:rsidRDefault="00F56B85" w:rsidP="00A0413B">
      <w:pPr>
        <w:pStyle w:val="ItemHead"/>
      </w:pPr>
      <w:r w:rsidRPr="00983885">
        <w:t>16</w:t>
      </w:r>
      <w:r w:rsidR="00EC7B11" w:rsidRPr="00983885">
        <w:t xml:space="preserve">  </w:t>
      </w:r>
      <w:r w:rsidR="005E7A6F" w:rsidRPr="00983885">
        <w:t>Subsection 6</w:t>
      </w:r>
      <w:r w:rsidR="00EC7B11" w:rsidRPr="00983885">
        <w:t>1(2)</w:t>
      </w:r>
    </w:p>
    <w:p w14:paraId="2A1DD2BA" w14:textId="77777777" w:rsidR="000D1886" w:rsidRPr="00983885" w:rsidRDefault="00EC7B11" w:rsidP="000D1886">
      <w:pPr>
        <w:pStyle w:val="Item"/>
      </w:pPr>
      <w:r w:rsidRPr="00983885">
        <w:t>After “</w:t>
      </w:r>
      <w:r w:rsidR="005E7A6F" w:rsidRPr="00983885">
        <w:t>subsection (</w:t>
      </w:r>
      <w:r w:rsidRPr="00983885">
        <w:t>1)”, insert “or (1A)</w:t>
      </w:r>
      <w:r w:rsidR="00BF5EB0" w:rsidRPr="00983885">
        <w:t>”.</w:t>
      </w:r>
    </w:p>
    <w:p w14:paraId="5529F2A0" w14:textId="77777777" w:rsidR="00BC577B" w:rsidRPr="00983885" w:rsidRDefault="00F56B85" w:rsidP="00BC577B">
      <w:pPr>
        <w:pStyle w:val="ItemHead"/>
      </w:pPr>
      <w:r w:rsidRPr="00983885">
        <w:t>17</w:t>
      </w:r>
      <w:r w:rsidR="00330173" w:rsidRPr="00983885">
        <w:t xml:space="preserve">  </w:t>
      </w:r>
      <w:r w:rsidR="00BC577B" w:rsidRPr="00983885">
        <w:t>In the appropriate position in</w:t>
      </w:r>
      <w:r w:rsidR="00330173" w:rsidRPr="00983885">
        <w:t xml:space="preserve"> </w:t>
      </w:r>
      <w:r w:rsidR="00BC577B" w:rsidRPr="00983885">
        <w:t>Part 9</w:t>
      </w:r>
    </w:p>
    <w:p w14:paraId="454DC1C9" w14:textId="77777777" w:rsidR="00BC577B" w:rsidRPr="00983885" w:rsidRDefault="00BC577B" w:rsidP="00330173">
      <w:pPr>
        <w:pStyle w:val="Item"/>
      </w:pPr>
      <w:r w:rsidRPr="00983885">
        <w:t>Insert:</w:t>
      </w:r>
    </w:p>
    <w:p w14:paraId="531017CE" w14:textId="77777777" w:rsidR="00045D17" w:rsidRPr="00983885" w:rsidRDefault="007E0020" w:rsidP="00045D17">
      <w:pPr>
        <w:pStyle w:val="ActHead5"/>
        <w:rPr>
          <w:i/>
        </w:rPr>
      </w:pPr>
      <w:bookmarkStart w:id="8" w:name="_Toc169800961"/>
      <w:r w:rsidRPr="00983885">
        <w:rPr>
          <w:rStyle w:val="CharSectno"/>
        </w:rPr>
        <w:t>105</w:t>
      </w:r>
      <w:r w:rsidR="00045D17" w:rsidRPr="00983885">
        <w:t xml:space="preserve">  Application </w:t>
      </w:r>
      <w:r w:rsidRPr="00983885">
        <w:t>provision</w:t>
      </w:r>
      <w:r w:rsidR="00A56C58" w:rsidRPr="00983885">
        <w:t>s</w:t>
      </w:r>
      <w:r w:rsidRPr="00983885">
        <w:t xml:space="preserve"> relating to the </w:t>
      </w:r>
      <w:bookmarkEnd w:id="8"/>
      <w:r w:rsidRPr="00983885">
        <w:rPr>
          <w:i/>
        </w:rPr>
        <w:t>National Health (Pharmaceutical Benefits) Amendment (Medication Charts) Regulations 2024</w:t>
      </w:r>
    </w:p>
    <w:p w14:paraId="2B6E273C" w14:textId="77777777" w:rsidR="00D60EB5" w:rsidRPr="00983885" w:rsidRDefault="00D60EB5" w:rsidP="00D60EB5">
      <w:pPr>
        <w:pStyle w:val="subsection"/>
      </w:pPr>
      <w:r w:rsidRPr="00983885">
        <w:tab/>
        <w:t>(1)</w:t>
      </w:r>
      <w:r w:rsidRPr="00983885">
        <w:tab/>
      </w:r>
      <w:r w:rsidR="00E41A3A" w:rsidRPr="00983885">
        <w:t xml:space="preserve">The amendment made by </w:t>
      </w:r>
      <w:r w:rsidR="005E7A6F" w:rsidRPr="00983885">
        <w:t>item 4</w:t>
      </w:r>
      <w:r w:rsidR="00E41A3A" w:rsidRPr="00983885">
        <w:t xml:space="preserve"> of </w:t>
      </w:r>
      <w:r w:rsidR="005E7A6F" w:rsidRPr="00983885">
        <w:t>Schedule 1</w:t>
      </w:r>
      <w:r w:rsidR="00E41A3A" w:rsidRPr="00983885">
        <w:t xml:space="preserve"> to the </w:t>
      </w:r>
      <w:r w:rsidR="00E41A3A" w:rsidRPr="00983885">
        <w:rPr>
          <w:i/>
        </w:rPr>
        <w:t>National Health (Pharmaceutical Benefits) Amendment (Medication Charts) Regulations 2024</w:t>
      </w:r>
      <w:r w:rsidR="00E41A3A" w:rsidRPr="00983885">
        <w:t xml:space="preserve"> (the </w:t>
      </w:r>
      <w:r w:rsidR="00E41A3A" w:rsidRPr="00983885">
        <w:rPr>
          <w:b/>
          <w:i/>
        </w:rPr>
        <w:t xml:space="preserve">amending </w:t>
      </w:r>
      <w:r w:rsidR="00B73B97" w:rsidRPr="00983885">
        <w:rPr>
          <w:b/>
          <w:i/>
        </w:rPr>
        <w:t>regulations</w:t>
      </w:r>
      <w:r w:rsidR="00E41A3A" w:rsidRPr="00983885">
        <w:t xml:space="preserve">) applies in relation to an electronic prescription written on or after the commencement of the amending </w:t>
      </w:r>
      <w:r w:rsidR="003F7EE4" w:rsidRPr="00983885">
        <w:t>regulations</w:t>
      </w:r>
      <w:r w:rsidR="00E41A3A" w:rsidRPr="00983885">
        <w:t>.</w:t>
      </w:r>
    </w:p>
    <w:p w14:paraId="3BE3E3C4" w14:textId="77777777" w:rsidR="00045D17" w:rsidRPr="00983885" w:rsidRDefault="00045D17" w:rsidP="00045D17">
      <w:pPr>
        <w:pStyle w:val="subsection"/>
      </w:pPr>
      <w:r w:rsidRPr="00983885">
        <w:tab/>
        <w:t>(</w:t>
      </w:r>
      <w:r w:rsidR="009A0861" w:rsidRPr="00983885">
        <w:t>2</w:t>
      </w:r>
      <w:r w:rsidRPr="00983885">
        <w:t>)</w:t>
      </w:r>
      <w:r w:rsidRPr="00983885">
        <w:tab/>
        <w:t>The amendment</w:t>
      </w:r>
      <w:r w:rsidR="0017412F" w:rsidRPr="00983885">
        <w:t>s</w:t>
      </w:r>
      <w:r w:rsidRPr="00983885">
        <w:t xml:space="preserve"> made by item</w:t>
      </w:r>
      <w:r w:rsidR="0017412F" w:rsidRPr="00983885">
        <w:t>s</w:t>
      </w:r>
      <w:r w:rsidRPr="00983885">
        <w:t> </w:t>
      </w:r>
      <w:r w:rsidR="0017412F" w:rsidRPr="00983885">
        <w:t xml:space="preserve">5 to 9 </w:t>
      </w:r>
      <w:r w:rsidR="00CB1C6B" w:rsidRPr="00983885">
        <w:t xml:space="preserve">and item 12 </w:t>
      </w:r>
      <w:r w:rsidR="0017412F" w:rsidRPr="00983885">
        <w:t xml:space="preserve">of </w:t>
      </w:r>
      <w:r w:rsidR="005E7A6F" w:rsidRPr="00983885">
        <w:t>Schedule 1</w:t>
      </w:r>
      <w:r w:rsidR="007F514C" w:rsidRPr="00983885">
        <w:t xml:space="preserve"> to </w:t>
      </w:r>
      <w:r w:rsidR="00B73B97" w:rsidRPr="00983885">
        <w:t xml:space="preserve">the amending regulations </w:t>
      </w:r>
      <w:r w:rsidRPr="00983885">
        <w:t>appl</w:t>
      </w:r>
      <w:r w:rsidR="00E1453F" w:rsidRPr="00983885">
        <w:t>y</w:t>
      </w:r>
      <w:r w:rsidRPr="00983885">
        <w:t xml:space="preserve"> in relation to </w:t>
      </w:r>
      <w:r w:rsidR="00E1453F" w:rsidRPr="00983885">
        <w:t>the suppl</w:t>
      </w:r>
      <w:r w:rsidR="00C32CE7" w:rsidRPr="00983885">
        <w:t>y</w:t>
      </w:r>
      <w:r w:rsidR="00E1453F" w:rsidRPr="00983885">
        <w:t xml:space="preserve"> of </w:t>
      </w:r>
      <w:r w:rsidR="00C32CE7" w:rsidRPr="00983885">
        <w:t xml:space="preserve">a </w:t>
      </w:r>
      <w:r w:rsidR="001C3AA7" w:rsidRPr="00983885">
        <w:t xml:space="preserve">pharmaceutical benefit occurring on or after the commencement of </w:t>
      </w:r>
      <w:r w:rsidR="00A3092B" w:rsidRPr="00983885">
        <w:t xml:space="preserve">the amending </w:t>
      </w:r>
      <w:r w:rsidR="003F7EE4" w:rsidRPr="00983885">
        <w:t>regulations</w:t>
      </w:r>
      <w:r w:rsidRPr="00983885">
        <w:t>.</w:t>
      </w:r>
    </w:p>
    <w:p w14:paraId="30A5AE2C" w14:textId="77777777" w:rsidR="00045D17" w:rsidRPr="00983885" w:rsidRDefault="00045D17" w:rsidP="00045D17">
      <w:pPr>
        <w:pStyle w:val="subsection"/>
      </w:pPr>
      <w:r w:rsidRPr="00983885">
        <w:tab/>
        <w:t>(</w:t>
      </w:r>
      <w:r w:rsidR="009A0861" w:rsidRPr="00983885">
        <w:t>3</w:t>
      </w:r>
      <w:r w:rsidRPr="00983885">
        <w:t>)</w:t>
      </w:r>
      <w:r w:rsidRPr="00983885">
        <w:tab/>
        <w:t>The amendments made by items </w:t>
      </w:r>
      <w:r w:rsidR="007F514C" w:rsidRPr="00983885">
        <w:t xml:space="preserve">10 and 11 </w:t>
      </w:r>
      <w:r w:rsidRPr="00983885">
        <w:t xml:space="preserve">of </w:t>
      </w:r>
      <w:r w:rsidR="005E7A6F" w:rsidRPr="00983885">
        <w:t>Schedule 1</w:t>
      </w:r>
      <w:r w:rsidRPr="00983885">
        <w:t xml:space="preserve"> to the amending </w:t>
      </w:r>
      <w:r w:rsidR="00B73B97" w:rsidRPr="00983885">
        <w:t>regulations</w:t>
      </w:r>
      <w:r w:rsidR="007F514C" w:rsidRPr="00983885">
        <w:t xml:space="preserve"> </w:t>
      </w:r>
      <w:r w:rsidRPr="00983885">
        <w:t xml:space="preserve">apply in relation to </w:t>
      </w:r>
      <w:r w:rsidR="00690B3D" w:rsidRPr="00983885">
        <w:t xml:space="preserve">an </w:t>
      </w:r>
      <w:r w:rsidR="00690B3D" w:rsidRPr="00983885">
        <w:rPr>
          <w:iCs/>
        </w:rPr>
        <w:t xml:space="preserve">electronic medication chart where the first prescription for a pharmaceutical benefit </w:t>
      </w:r>
      <w:r w:rsidR="0003198C" w:rsidRPr="00983885">
        <w:rPr>
          <w:iCs/>
        </w:rPr>
        <w:t>i</w:t>
      </w:r>
      <w:r w:rsidR="00690B3D" w:rsidRPr="00983885">
        <w:rPr>
          <w:iCs/>
        </w:rPr>
        <w:t xml:space="preserve">s written in the chart on or after the commencement of the amending </w:t>
      </w:r>
      <w:r w:rsidR="003F7EE4" w:rsidRPr="00983885">
        <w:t>regulations</w:t>
      </w:r>
      <w:r w:rsidRPr="00983885">
        <w:t>.</w:t>
      </w:r>
    </w:p>
    <w:p w14:paraId="5F178AE6" w14:textId="77777777" w:rsidR="00045D17" w:rsidRPr="00983885" w:rsidRDefault="00045D17" w:rsidP="00045D17">
      <w:pPr>
        <w:pStyle w:val="subsection"/>
      </w:pPr>
      <w:r w:rsidRPr="00983885">
        <w:tab/>
        <w:t>(</w:t>
      </w:r>
      <w:r w:rsidR="009A0861" w:rsidRPr="00983885">
        <w:t>4</w:t>
      </w:r>
      <w:r w:rsidRPr="00983885">
        <w:t>)</w:t>
      </w:r>
      <w:r w:rsidRPr="00983885">
        <w:tab/>
        <w:t>The amendments made by items </w:t>
      </w:r>
      <w:r w:rsidR="0048221A" w:rsidRPr="00983885">
        <w:t>13 t</w:t>
      </w:r>
      <w:r w:rsidR="009A0861" w:rsidRPr="00983885">
        <w:t>o</w:t>
      </w:r>
      <w:r w:rsidR="0048221A" w:rsidRPr="00983885">
        <w:t xml:space="preserve"> 15 </w:t>
      </w:r>
      <w:r w:rsidRPr="00983885">
        <w:t xml:space="preserve">of </w:t>
      </w:r>
      <w:r w:rsidR="005E7A6F" w:rsidRPr="00983885">
        <w:t>Schedule 1</w:t>
      </w:r>
      <w:r w:rsidRPr="00983885">
        <w:t xml:space="preserve"> to the amending </w:t>
      </w:r>
      <w:r w:rsidR="009A0861" w:rsidRPr="00983885">
        <w:t>regulations</w:t>
      </w:r>
      <w:r w:rsidRPr="00983885">
        <w:t xml:space="preserve"> apply in relation to </w:t>
      </w:r>
      <w:r w:rsidR="00435B98" w:rsidRPr="00983885">
        <w:t xml:space="preserve">the supply of a pharmaceutical benefit occurring on or after the commencement of the amending </w:t>
      </w:r>
      <w:r w:rsidR="003F7EE4" w:rsidRPr="00983885">
        <w:t>regulations</w:t>
      </w:r>
      <w:r w:rsidR="00435B98" w:rsidRPr="00983885">
        <w:t>.</w:t>
      </w:r>
      <w:bookmarkStart w:id="9" w:name="_GoBack"/>
      <w:bookmarkEnd w:id="9"/>
    </w:p>
    <w:sectPr w:rsidR="00045D17" w:rsidRPr="00983885" w:rsidSect="00396C17">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34C18" w14:textId="77777777" w:rsidR="00066FB4" w:rsidRDefault="00066FB4" w:rsidP="0048364F">
      <w:pPr>
        <w:spacing w:line="240" w:lineRule="auto"/>
      </w:pPr>
      <w:r>
        <w:separator/>
      </w:r>
    </w:p>
  </w:endnote>
  <w:endnote w:type="continuationSeparator" w:id="0">
    <w:p w14:paraId="00146A60" w14:textId="77777777" w:rsidR="00066FB4" w:rsidRDefault="00066FB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495A" w14:textId="77777777" w:rsidR="00066FB4" w:rsidRPr="00396C17" w:rsidRDefault="00396C17" w:rsidP="00396C17">
    <w:pPr>
      <w:pStyle w:val="Footer"/>
      <w:tabs>
        <w:tab w:val="clear" w:pos="4153"/>
        <w:tab w:val="clear" w:pos="8306"/>
        <w:tab w:val="center" w:pos="4150"/>
        <w:tab w:val="right" w:pos="8307"/>
      </w:tabs>
      <w:spacing w:before="120"/>
      <w:rPr>
        <w:i/>
        <w:sz w:val="18"/>
      </w:rPr>
    </w:pPr>
    <w:r w:rsidRPr="00396C17">
      <w:rPr>
        <w:i/>
        <w:sz w:val="18"/>
      </w:rPr>
      <w:t>OPC65883 -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66D4" w14:textId="77777777" w:rsidR="00066FB4" w:rsidRDefault="00066FB4" w:rsidP="00E97334"/>
  <w:p w14:paraId="4D79DC22" w14:textId="77777777" w:rsidR="00066FB4" w:rsidRPr="00396C17" w:rsidRDefault="00396C17" w:rsidP="00396C17">
    <w:pPr>
      <w:rPr>
        <w:rFonts w:cs="Times New Roman"/>
        <w:i/>
        <w:sz w:val="18"/>
      </w:rPr>
    </w:pPr>
    <w:r w:rsidRPr="00396C17">
      <w:rPr>
        <w:rFonts w:cs="Times New Roman"/>
        <w:i/>
        <w:sz w:val="18"/>
      </w:rPr>
      <w:t>OPC65883 -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04BC" w14:textId="77777777" w:rsidR="00066FB4" w:rsidRPr="00396C17" w:rsidRDefault="00396C17" w:rsidP="00396C17">
    <w:pPr>
      <w:pStyle w:val="Footer"/>
      <w:tabs>
        <w:tab w:val="clear" w:pos="4153"/>
        <w:tab w:val="clear" w:pos="8306"/>
        <w:tab w:val="center" w:pos="4150"/>
        <w:tab w:val="right" w:pos="8307"/>
      </w:tabs>
      <w:spacing w:before="120"/>
      <w:rPr>
        <w:i/>
        <w:sz w:val="18"/>
      </w:rPr>
    </w:pPr>
    <w:r w:rsidRPr="00396C17">
      <w:rPr>
        <w:i/>
        <w:sz w:val="18"/>
      </w:rPr>
      <w:t>OPC65883 -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0D7D" w14:textId="77777777" w:rsidR="00066FB4" w:rsidRPr="00E33C1C" w:rsidRDefault="00066FB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66FB4" w14:paraId="19AB3F92" w14:textId="77777777" w:rsidTr="00F8575C">
      <w:tc>
        <w:tcPr>
          <w:tcW w:w="709" w:type="dxa"/>
          <w:tcBorders>
            <w:top w:val="nil"/>
            <w:left w:val="nil"/>
            <w:bottom w:val="nil"/>
            <w:right w:val="nil"/>
          </w:tcBorders>
        </w:tcPr>
        <w:p w14:paraId="45E54136" w14:textId="77777777" w:rsidR="00066FB4" w:rsidRDefault="00066FB4" w:rsidP="00D8113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703956E" w14:textId="590EB2DA" w:rsidR="00066FB4" w:rsidRDefault="00066FB4" w:rsidP="00D811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4565">
            <w:rPr>
              <w:i/>
              <w:sz w:val="18"/>
            </w:rPr>
            <w:t>National Health (Pharmaceutical Benefits) Amendment (Medication Charts) Regulations 2024</w:t>
          </w:r>
          <w:r w:rsidRPr="007A1328">
            <w:rPr>
              <w:i/>
              <w:sz w:val="18"/>
            </w:rPr>
            <w:fldChar w:fldCharType="end"/>
          </w:r>
        </w:p>
      </w:tc>
      <w:tc>
        <w:tcPr>
          <w:tcW w:w="1384" w:type="dxa"/>
          <w:tcBorders>
            <w:top w:val="nil"/>
            <w:left w:val="nil"/>
            <w:bottom w:val="nil"/>
            <w:right w:val="nil"/>
          </w:tcBorders>
        </w:tcPr>
        <w:p w14:paraId="2F884426" w14:textId="77777777" w:rsidR="00066FB4" w:rsidRDefault="00066FB4" w:rsidP="00D81134">
          <w:pPr>
            <w:spacing w:line="0" w:lineRule="atLeast"/>
            <w:jc w:val="right"/>
            <w:rPr>
              <w:sz w:val="18"/>
            </w:rPr>
          </w:pPr>
        </w:p>
      </w:tc>
    </w:tr>
  </w:tbl>
  <w:p w14:paraId="59B28EBE" w14:textId="77777777" w:rsidR="00066FB4" w:rsidRPr="00396C17" w:rsidRDefault="00396C17" w:rsidP="00396C17">
    <w:pPr>
      <w:rPr>
        <w:rFonts w:cs="Times New Roman"/>
        <w:i/>
        <w:sz w:val="18"/>
      </w:rPr>
    </w:pPr>
    <w:r w:rsidRPr="00396C17">
      <w:rPr>
        <w:rFonts w:cs="Times New Roman"/>
        <w:i/>
        <w:sz w:val="18"/>
      </w:rPr>
      <w:t>OPC65883 -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119F" w14:textId="77777777" w:rsidR="00066FB4" w:rsidRPr="00E33C1C" w:rsidRDefault="00066FB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66FB4" w14:paraId="4210A405" w14:textId="77777777" w:rsidTr="00F8575C">
      <w:tc>
        <w:tcPr>
          <w:tcW w:w="1383" w:type="dxa"/>
          <w:tcBorders>
            <w:top w:val="nil"/>
            <w:left w:val="nil"/>
            <w:bottom w:val="nil"/>
            <w:right w:val="nil"/>
          </w:tcBorders>
        </w:tcPr>
        <w:p w14:paraId="343DD009" w14:textId="77777777" w:rsidR="00066FB4" w:rsidRDefault="00066FB4" w:rsidP="00D81134">
          <w:pPr>
            <w:spacing w:line="0" w:lineRule="atLeast"/>
            <w:rPr>
              <w:sz w:val="18"/>
            </w:rPr>
          </w:pPr>
        </w:p>
      </w:tc>
      <w:tc>
        <w:tcPr>
          <w:tcW w:w="6379" w:type="dxa"/>
          <w:tcBorders>
            <w:top w:val="nil"/>
            <w:left w:val="nil"/>
            <w:bottom w:val="nil"/>
            <w:right w:val="nil"/>
          </w:tcBorders>
        </w:tcPr>
        <w:p w14:paraId="4262C9DA" w14:textId="506BBC64" w:rsidR="00066FB4" w:rsidRDefault="00066FB4" w:rsidP="00D811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4565">
            <w:rPr>
              <w:i/>
              <w:sz w:val="18"/>
            </w:rPr>
            <w:t>National Health (Pharmaceutical Benefits) Amendment (Medication Charts) Regulations 2024</w:t>
          </w:r>
          <w:r w:rsidRPr="007A1328">
            <w:rPr>
              <w:i/>
              <w:sz w:val="18"/>
            </w:rPr>
            <w:fldChar w:fldCharType="end"/>
          </w:r>
        </w:p>
      </w:tc>
      <w:tc>
        <w:tcPr>
          <w:tcW w:w="710" w:type="dxa"/>
          <w:tcBorders>
            <w:top w:val="nil"/>
            <w:left w:val="nil"/>
            <w:bottom w:val="nil"/>
            <w:right w:val="nil"/>
          </w:tcBorders>
        </w:tcPr>
        <w:p w14:paraId="62E68F34" w14:textId="77777777" w:rsidR="00066FB4" w:rsidRDefault="00066FB4" w:rsidP="00D811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3711D66" w14:textId="77777777" w:rsidR="00066FB4" w:rsidRPr="00396C17" w:rsidRDefault="00396C17" w:rsidP="00396C17">
    <w:pPr>
      <w:rPr>
        <w:rFonts w:cs="Times New Roman"/>
        <w:i/>
        <w:sz w:val="18"/>
      </w:rPr>
    </w:pPr>
    <w:r w:rsidRPr="00396C17">
      <w:rPr>
        <w:rFonts w:cs="Times New Roman"/>
        <w:i/>
        <w:sz w:val="18"/>
      </w:rPr>
      <w:t>OPC65883 -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32B1" w14:textId="77777777" w:rsidR="00066FB4" w:rsidRPr="00E33C1C" w:rsidRDefault="00066FB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66FB4" w14:paraId="4EE96E89" w14:textId="77777777" w:rsidTr="00F8575C">
      <w:tc>
        <w:tcPr>
          <w:tcW w:w="709" w:type="dxa"/>
          <w:tcBorders>
            <w:top w:val="nil"/>
            <w:left w:val="nil"/>
            <w:bottom w:val="nil"/>
            <w:right w:val="nil"/>
          </w:tcBorders>
        </w:tcPr>
        <w:p w14:paraId="67CB9E38" w14:textId="77777777" w:rsidR="00066FB4" w:rsidRDefault="00066FB4" w:rsidP="00D8113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981B62B" w14:textId="60A68E43" w:rsidR="00066FB4" w:rsidRDefault="00066FB4" w:rsidP="00D811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4565">
            <w:rPr>
              <w:i/>
              <w:sz w:val="18"/>
            </w:rPr>
            <w:t>National Health (Pharmaceutical Benefits) Amendment (Medication Charts) Regulations 2024</w:t>
          </w:r>
          <w:r w:rsidRPr="007A1328">
            <w:rPr>
              <w:i/>
              <w:sz w:val="18"/>
            </w:rPr>
            <w:fldChar w:fldCharType="end"/>
          </w:r>
        </w:p>
      </w:tc>
      <w:tc>
        <w:tcPr>
          <w:tcW w:w="1384" w:type="dxa"/>
          <w:tcBorders>
            <w:top w:val="nil"/>
            <w:left w:val="nil"/>
            <w:bottom w:val="nil"/>
            <w:right w:val="nil"/>
          </w:tcBorders>
        </w:tcPr>
        <w:p w14:paraId="503651B5" w14:textId="77777777" w:rsidR="00066FB4" w:rsidRDefault="00066FB4" w:rsidP="00D81134">
          <w:pPr>
            <w:spacing w:line="0" w:lineRule="atLeast"/>
            <w:jc w:val="right"/>
            <w:rPr>
              <w:sz w:val="18"/>
            </w:rPr>
          </w:pPr>
        </w:p>
      </w:tc>
    </w:tr>
  </w:tbl>
  <w:p w14:paraId="6C42592E" w14:textId="77777777" w:rsidR="00066FB4" w:rsidRPr="00396C17" w:rsidRDefault="00396C17" w:rsidP="00396C17">
    <w:pPr>
      <w:rPr>
        <w:rFonts w:cs="Times New Roman"/>
        <w:i/>
        <w:sz w:val="18"/>
      </w:rPr>
    </w:pPr>
    <w:r w:rsidRPr="00396C17">
      <w:rPr>
        <w:rFonts w:cs="Times New Roman"/>
        <w:i/>
        <w:sz w:val="18"/>
      </w:rPr>
      <w:t>OPC65883 -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3223" w14:textId="77777777" w:rsidR="00066FB4" w:rsidRPr="00E33C1C" w:rsidRDefault="00066FB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66FB4" w14:paraId="18DCF118" w14:textId="77777777" w:rsidTr="00D81134">
      <w:tc>
        <w:tcPr>
          <w:tcW w:w="1384" w:type="dxa"/>
          <w:tcBorders>
            <w:top w:val="nil"/>
            <w:left w:val="nil"/>
            <w:bottom w:val="nil"/>
            <w:right w:val="nil"/>
          </w:tcBorders>
        </w:tcPr>
        <w:p w14:paraId="12C445C7" w14:textId="77777777" w:rsidR="00066FB4" w:rsidRDefault="00066FB4" w:rsidP="00D81134">
          <w:pPr>
            <w:spacing w:line="0" w:lineRule="atLeast"/>
            <w:rPr>
              <w:sz w:val="18"/>
            </w:rPr>
          </w:pPr>
        </w:p>
      </w:tc>
      <w:tc>
        <w:tcPr>
          <w:tcW w:w="6379" w:type="dxa"/>
          <w:tcBorders>
            <w:top w:val="nil"/>
            <w:left w:val="nil"/>
            <w:bottom w:val="nil"/>
            <w:right w:val="nil"/>
          </w:tcBorders>
        </w:tcPr>
        <w:p w14:paraId="0EB5ADB3" w14:textId="280B1804" w:rsidR="00066FB4" w:rsidRDefault="00066FB4" w:rsidP="00D811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4565">
            <w:rPr>
              <w:i/>
              <w:sz w:val="18"/>
            </w:rPr>
            <w:t>National Health (Pharmaceutical Benefits) Amendment (Medication Charts) Regulations 2024</w:t>
          </w:r>
          <w:r w:rsidRPr="007A1328">
            <w:rPr>
              <w:i/>
              <w:sz w:val="18"/>
            </w:rPr>
            <w:fldChar w:fldCharType="end"/>
          </w:r>
        </w:p>
      </w:tc>
      <w:tc>
        <w:tcPr>
          <w:tcW w:w="709" w:type="dxa"/>
          <w:tcBorders>
            <w:top w:val="nil"/>
            <w:left w:val="nil"/>
            <w:bottom w:val="nil"/>
            <w:right w:val="nil"/>
          </w:tcBorders>
        </w:tcPr>
        <w:p w14:paraId="6AD56DAA" w14:textId="77777777" w:rsidR="00066FB4" w:rsidRDefault="00066FB4" w:rsidP="00D811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F19F391" w14:textId="77777777" w:rsidR="00066FB4" w:rsidRPr="00396C17" w:rsidRDefault="00396C17" w:rsidP="00396C17">
    <w:pPr>
      <w:rPr>
        <w:rFonts w:cs="Times New Roman"/>
        <w:i/>
        <w:sz w:val="18"/>
      </w:rPr>
    </w:pPr>
    <w:r w:rsidRPr="00396C17">
      <w:rPr>
        <w:rFonts w:cs="Times New Roman"/>
        <w:i/>
        <w:sz w:val="18"/>
      </w:rPr>
      <w:t>OPC65883 -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6B430" w14:textId="77777777" w:rsidR="00066FB4" w:rsidRPr="00E33C1C" w:rsidRDefault="00066FB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66FB4" w14:paraId="22D6062B" w14:textId="77777777" w:rsidTr="007A6863">
      <w:tc>
        <w:tcPr>
          <w:tcW w:w="1384" w:type="dxa"/>
          <w:tcBorders>
            <w:top w:val="nil"/>
            <w:left w:val="nil"/>
            <w:bottom w:val="nil"/>
            <w:right w:val="nil"/>
          </w:tcBorders>
        </w:tcPr>
        <w:p w14:paraId="18FB5FC5" w14:textId="77777777" w:rsidR="00066FB4" w:rsidRDefault="00066FB4" w:rsidP="00D81134">
          <w:pPr>
            <w:spacing w:line="0" w:lineRule="atLeast"/>
            <w:rPr>
              <w:sz w:val="18"/>
            </w:rPr>
          </w:pPr>
        </w:p>
      </w:tc>
      <w:tc>
        <w:tcPr>
          <w:tcW w:w="6379" w:type="dxa"/>
          <w:tcBorders>
            <w:top w:val="nil"/>
            <w:left w:val="nil"/>
            <w:bottom w:val="nil"/>
            <w:right w:val="nil"/>
          </w:tcBorders>
        </w:tcPr>
        <w:p w14:paraId="7E95C33B" w14:textId="7666BA55" w:rsidR="00066FB4" w:rsidRDefault="00066FB4" w:rsidP="00D8113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4565">
            <w:rPr>
              <w:i/>
              <w:sz w:val="18"/>
            </w:rPr>
            <w:t>National Health (Pharmaceutical Benefits) Amendment (Medication Charts) Regulations 2024</w:t>
          </w:r>
          <w:r w:rsidRPr="007A1328">
            <w:rPr>
              <w:i/>
              <w:sz w:val="18"/>
            </w:rPr>
            <w:fldChar w:fldCharType="end"/>
          </w:r>
        </w:p>
      </w:tc>
      <w:tc>
        <w:tcPr>
          <w:tcW w:w="709" w:type="dxa"/>
          <w:tcBorders>
            <w:top w:val="nil"/>
            <w:left w:val="nil"/>
            <w:bottom w:val="nil"/>
            <w:right w:val="nil"/>
          </w:tcBorders>
        </w:tcPr>
        <w:p w14:paraId="526FB740" w14:textId="77777777" w:rsidR="00066FB4" w:rsidRDefault="00066FB4" w:rsidP="00D8113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7B75307" w14:textId="77777777" w:rsidR="00066FB4" w:rsidRPr="00396C17" w:rsidRDefault="00396C17" w:rsidP="00396C17">
    <w:pPr>
      <w:rPr>
        <w:rFonts w:cs="Times New Roman"/>
        <w:i/>
        <w:sz w:val="18"/>
      </w:rPr>
    </w:pPr>
    <w:r w:rsidRPr="00396C17">
      <w:rPr>
        <w:rFonts w:cs="Times New Roman"/>
        <w:i/>
        <w:sz w:val="18"/>
      </w:rPr>
      <w:t>OPC65883 -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A4787" w14:textId="77777777" w:rsidR="00066FB4" w:rsidRDefault="00066FB4" w:rsidP="0048364F">
      <w:pPr>
        <w:spacing w:line="240" w:lineRule="auto"/>
      </w:pPr>
      <w:r>
        <w:separator/>
      </w:r>
    </w:p>
  </w:footnote>
  <w:footnote w:type="continuationSeparator" w:id="0">
    <w:p w14:paraId="748BBB3C" w14:textId="77777777" w:rsidR="00066FB4" w:rsidRDefault="00066FB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7E09" w14:textId="77777777" w:rsidR="00066FB4" w:rsidRPr="005F1388" w:rsidRDefault="00066FB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58B7" w14:textId="77777777" w:rsidR="00066FB4" w:rsidRPr="005F1388" w:rsidRDefault="00066FB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B494" w14:textId="77777777" w:rsidR="00066FB4" w:rsidRPr="005F1388" w:rsidRDefault="00066FB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00E8" w14:textId="77777777" w:rsidR="00066FB4" w:rsidRPr="00ED79B6" w:rsidRDefault="00066FB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066F" w14:textId="77777777" w:rsidR="00066FB4" w:rsidRPr="00ED79B6" w:rsidRDefault="00066FB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AB83" w14:textId="77777777" w:rsidR="00066FB4" w:rsidRPr="00ED79B6" w:rsidRDefault="00066FB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9DC8" w14:textId="7A539EA4" w:rsidR="00066FB4" w:rsidRPr="00A961C4" w:rsidRDefault="00066FB4" w:rsidP="0048364F">
    <w:pPr>
      <w:rPr>
        <w:b/>
        <w:sz w:val="20"/>
      </w:rPr>
    </w:pPr>
    <w:r>
      <w:rPr>
        <w:b/>
        <w:sz w:val="20"/>
      </w:rPr>
      <w:fldChar w:fldCharType="begin"/>
    </w:r>
    <w:r>
      <w:rPr>
        <w:b/>
        <w:sz w:val="20"/>
      </w:rPr>
      <w:instrText xml:space="preserve"> STYLEREF CharAmSchNo </w:instrText>
    </w:r>
    <w:r w:rsidR="00314565">
      <w:rPr>
        <w:b/>
        <w:sz w:val="20"/>
      </w:rPr>
      <w:fldChar w:fldCharType="separate"/>
    </w:r>
    <w:r w:rsidR="003F338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14565">
      <w:rPr>
        <w:sz w:val="20"/>
      </w:rPr>
      <w:fldChar w:fldCharType="separate"/>
    </w:r>
    <w:r w:rsidR="003F3384">
      <w:rPr>
        <w:noProof/>
        <w:sz w:val="20"/>
      </w:rPr>
      <w:t>Amendments</w:t>
    </w:r>
    <w:r>
      <w:rPr>
        <w:sz w:val="20"/>
      </w:rPr>
      <w:fldChar w:fldCharType="end"/>
    </w:r>
  </w:p>
  <w:p w14:paraId="4C2BE2D6" w14:textId="5BBAFD85" w:rsidR="00066FB4" w:rsidRPr="00A961C4" w:rsidRDefault="00066FB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AAA1C22" w14:textId="77777777" w:rsidR="00066FB4" w:rsidRPr="00A961C4" w:rsidRDefault="00066FB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70F4" w14:textId="714A5E06" w:rsidR="00066FB4" w:rsidRPr="00A961C4" w:rsidRDefault="00066FB4" w:rsidP="0048364F">
    <w:pPr>
      <w:jc w:val="right"/>
      <w:rPr>
        <w:sz w:val="20"/>
      </w:rPr>
    </w:pPr>
    <w:r w:rsidRPr="00A961C4">
      <w:rPr>
        <w:sz w:val="20"/>
      </w:rPr>
      <w:fldChar w:fldCharType="begin"/>
    </w:r>
    <w:r w:rsidRPr="00A961C4">
      <w:rPr>
        <w:sz w:val="20"/>
      </w:rPr>
      <w:instrText xml:space="preserve"> STYLEREF CharAmSchText </w:instrText>
    </w:r>
    <w:r w:rsidR="003F3384">
      <w:rPr>
        <w:sz w:val="20"/>
      </w:rPr>
      <w:fldChar w:fldCharType="separate"/>
    </w:r>
    <w:r w:rsidR="003F338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F3384">
      <w:rPr>
        <w:b/>
        <w:sz w:val="20"/>
      </w:rPr>
      <w:fldChar w:fldCharType="separate"/>
    </w:r>
    <w:r w:rsidR="003F3384">
      <w:rPr>
        <w:b/>
        <w:noProof/>
        <w:sz w:val="20"/>
      </w:rPr>
      <w:t>Schedule 1</w:t>
    </w:r>
    <w:r>
      <w:rPr>
        <w:b/>
        <w:sz w:val="20"/>
      </w:rPr>
      <w:fldChar w:fldCharType="end"/>
    </w:r>
  </w:p>
  <w:p w14:paraId="16650CB2" w14:textId="5BE1CC82" w:rsidR="00066FB4" w:rsidRPr="00A961C4" w:rsidRDefault="00066FB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DA4CA27" w14:textId="77777777" w:rsidR="00066FB4" w:rsidRPr="00A961C4" w:rsidRDefault="00066FB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98CB" w14:textId="77777777" w:rsidR="00066FB4" w:rsidRPr="00A961C4" w:rsidRDefault="00066FB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567801"/>
    <w:multiLevelType w:val="hybridMultilevel"/>
    <w:tmpl w:val="1A7A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ACB2049"/>
    <w:multiLevelType w:val="hybridMultilevel"/>
    <w:tmpl w:val="A93AB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435008"/>
    <w:multiLevelType w:val="hybridMultilevel"/>
    <w:tmpl w:val="156AE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20"/>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90"/>
    <w:rsid w:val="00000263"/>
    <w:rsid w:val="00010834"/>
    <w:rsid w:val="000113BC"/>
    <w:rsid w:val="0001281C"/>
    <w:rsid w:val="000136AF"/>
    <w:rsid w:val="00020F5E"/>
    <w:rsid w:val="00023128"/>
    <w:rsid w:val="00026398"/>
    <w:rsid w:val="00026E23"/>
    <w:rsid w:val="00031210"/>
    <w:rsid w:val="0003198C"/>
    <w:rsid w:val="00036E24"/>
    <w:rsid w:val="0004044E"/>
    <w:rsid w:val="00041FB1"/>
    <w:rsid w:val="00042A79"/>
    <w:rsid w:val="000431B4"/>
    <w:rsid w:val="00045D17"/>
    <w:rsid w:val="00046F47"/>
    <w:rsid w:val="000470E4"/>
    <w:rsid w:val="00047704"/>
    <w:rsid w:val="00047E4C"/>
    <w:rsid w:val="0005120E"/>
    <w:rsid w:val="000534C4"/>
    <w:rsid w:val="00054577"/>
    <w:rsid w:val="0005706C"/>
    <w:rsid w:val="000614BF"/>
    <w:rsid w:val="00061AED"/>
    <w:rsid w:val="000625EF"/>
    <w:rsid w:val="00062C97"/>
    <w:rsid w:val="00063C04"/>
    <w:rsid w:val="00066FB4"/>
    <w:rsid w:val="0007169C"/>
    <w:rsid w:val="0007274A"/>
    <w:rsid w:val="0007323C"/>
    <w:rsid w:val="00077593"/>
    <w:rsid w:val="00077F02"/>
    <w:rsid w:val="00083215"/>
    <w:rsid w:val="00083F48"/>
    <w:rsid w:val="000845F5"/>
    <w:rsid w:val="000913A4"/>
    <w:rsid w:val="000A4DAA"/>
    <w:rsid w:val="000A6C2E"/>
    <w:rsid w:val="000A7DF9"/>
    <w:rsid w:val="000B2025"/>
    <w:rsid w:val="000B5E7B"/>
    <w:rsid w:val="000B648E"/>
    <w:rsid w:val="000B7197"/>
    <w:rsid w:val="000C1AD7"/>
    <w:rsid w:val="000C307B"/>
    <w:rsid w:val="000C5491"/>
    <w:rsid w:val="000D05EF"/>
    <w:rsid w:val="000D13E3"/>
    <w:rsid w:val="000D1886"/>
    <w:rsid w:val="000D4771"/>
    <w:rsid w:val="000D5485"/>
    <w:rsid w:val="000D5C6C"/>
    <w:rsid w:val="000E05D8"/>
    <w:rsid w:val="000E1BB6"/>
    <w:rsid w:val="000E2305"/>
    <w:rsid w:val="000E6682"/>
    <w:rsid w:val="000F21C1"/>
    <w:rsid w:val="000F2668"/>
    <w:rsid w:val="000F34B8"/>
    <w:rsid w:val="000F37BA"/>
    <w:rsid w:val="000F6220"/>
    <w:rsid w:val="000F6349"/>
    <w:rsid w:val="000F7B1C"/>
    <w:rsid w:val="00100495"/>
    <w:rsid w:val="00101B0B"/>
    <w:rsid w:val="00104C45"/>
    <w:rsid w:val="00105D72"/>
    <w:rsid w:val="0010745C"/>
    <w:rsid w:val="00113773"/>
    <w:rsid w:val="00117277"/>
    <w:rsid w:val="00117C4B"/>
    <w:rsid w:val="0012016E"/>
    <w:rsid w:val="0012235C"/>
    <w:rsid w:val="00127888"/>
    <w:rsid w:val="0013214F"/>
    <w:rsid w:val="00140BE0"/>
    <w:rsid w:val="001418C2"/>
    <w:rsid w:val="00141DF1"/>
    <w:rsid w:val="00142CA6"/>
    <w:rsid w:val="001520C5"/>
    <w:rsid w:val="0015402C"/>
    <w:rsid w:val="0015464A"/>
    <w:rsid w:val="00155873"/>
    <w:rsid w:val="001559A3"/>
    <w:rsid w:val="001575E0"/>
    <w:rsid w:val="00157820"/>
    <w:rsid w:val="00160120"/>
    <w:rsid w:val="00160BD7"/>
    <w:rsid w:val="0016230B"/>
    <w:rsid w:val="00163ABD"/>
    <w:rsid w:val="001643C9"/>
    <w:rsid w:val="001649F1"/>
    <w:rsid w:val="00165469"/>
    <w:rsid w:val="00165568"/>
    <w:rsid w:val="00165CEC"/>
    <w:rsid w:val="00166082"/>
    <w:rsid w:val="00166C2F"/>
    <w:rsid w:val="00167D39"/>
    <w:rsid w:val="001716C9"/>
    <w:rsid w:val="0017412F"/>
    <w:rsid w:val="00176F28"/>
    <w:rsid w:val="00180F95"/>
    <w:rsid w:val="001819A1"/>
    <w:rsid w:val="00184261"/>
    <w:rsid w:val="001843CD"/>
    <w:rsid w:val="00187F4B"/>
    <w:rsid w:val="00190BA1"/>
    <w:rsid w:val="00190DF5"/>
    <w:rsid w:val="00193461"/>
    <w:rsid w:val="001939E1"/>
    <w:rsid w:val="00195382"/>
    <w:rsid w:val="0019657B"/>
    <w:rsid w:val="00196701"/>
    <w:rsid w:val="00196953"/>
    <w:rsid w:val="001A3B9F"/>
    <w:rsid w:val="001A4302"/>
    <w:rsid w:val="001A65C0"/>
    <w:rsid w:val="001B6456"/>
    <w:rsid w:val="001B7567"/>
    <w:rsid w:val="001B7A5D"/>
    <w:rsid w:val="001C0652"/>
    <w:rsid w:val="001C3AA7"/>
    <w:rsid w:val="001C3B5E"/>
    <w:rsid w:val="001C4427"/>
    <w:rsid w:val="001C4FF6"/>
    <w:rsid w:val="001C58DE"/>
    <w:rsid w:val="001C69C4"/>
    <w:rsid w:val="001C7E94"/>
    <w:rsid w:val="001D18CE"/>
    <w:rsid w:val="001D3764"/>
    <w:rsid w:val="001D3915"/>
    <w:rsid w:val="001D6139"/>
    <w:rsid w:val="001D76F0"/>
    <w:rsid w:val="001E0A8D"/>
    <w:rsid w:val="001E3590"/>
    <w:rsid w:val="001E6A46"/>
    <w:rsid w:val="001E7407"/>
    <w:rsid w:val="001F0A0A"/>
    <w:rsid w:val="001F1075"/>
    <w:rsid w:val="001F25CB"/>
    <w:rsid w:val="00201D27"/>
    <w:rsid w:val="0020300C"/>
    <w:rsid w:val="002153F0"/>
    <w:rsid w:val="00215F1D"/>
    <w:rsid w:val="002165BE"/>
    <w:rsid w:val="0021755C"/>
    <w:rsid w:val="00220117"/>
    <w:rsid w:val="00220A0C"/>
    <w:rsid w:val="00223E4A"/>
    <w:rsid w:val="002302EA"/>
    <w:rsid w:val="0023583C"/>
    <w:rsid w:val="00235BE9"/>
    <w:rsid w:val="00240733"/>
    <w:rsid w:val="00240749"/>
    <w:rsid w:val="002468D7"/>
    <w:rsid w:val="0025154A"/>
    <w:rsid w:val="00252C47"/>
    <w:rsid w:val="002531A0"/>
    <w:rsid w:val="0025373D"/>
    <w:rsid w:val="0025500D"/>
    <w:rsid w:val="00255331"/>
    <w:rsid w:val="00255F0A"/>
    <w:rsid w:val="002618F7"/>
    <w:rsid w:val="002634CC"/>
    <w:rsid w:val="00263886"/>
    <w:rsid w:val="00267BF9"/>
    <w:rsid w:val="0027177B"/>
    <w:rsid w:val="00285CDD"/>
    <w:rsid w:val="00290E54"/>
    <w:rsid w:val="00291167"/>
    <w:rsid w:val="00294772"/>
    <w:rsid w:val="00295412"/>
    <w:rsid w:val="00297ECB"/>
    <w:rsid w:val="002A1178"/>
    <w:rsid w:val="002A25A8"/>
    <w:rsid w:val="002A559B"/>
    <w:rsid w:val="002B0275"/>
    <w:rsid w:val="002B0A76"/>
    <w:rsid w:val="002B1E6F"/>
    <w:rsid w:val="002B6F1F"/>
    <w:rsid w:val="002C073F"/>
    <w:rsid w:val="002C152A"/>
    <w:rsid w:val="002D043A"/>
    <w:rsid w:val="002D2432"/>
    <w:rsid w:val="002D26C2"/>
    <w:rsid w:val="002D27CB"/>
    <w:rsid w:val="002F1452"/>
    <w:rsid w:val="003001EE"/>
    <w:rsid w:val="0031332E"/>
    <w:rsid w:val="00314565"/>
    <w:rsid w:val="003159FB"/>
    <w:rsid w:val="0031713F"/>
    <w:rsid w:val="00321446"/>
    <w:rsid w:val="00321913"/>
    <w:rsid w:val="00322D96"/>
    <w:rsid w:val="00324EE6"/>
    <w:rsid w:val="00330173"/>
    <w:rsid w:val="003316DC"/>
    <w:rsid w:val="00332E0D"/>
    <w:rsid w:val="00336046"/>
    <w:rsid w:val="0034137C"/>
    <w:rsid w:val="003415D3"/>
    <w:rsid w:val="00341D30"/>
    <w:rsid w:val="00346335"/>
    <w:rsid w:val="00347251"/>
    <w:rsid w:val="00350602"/>
    <w:rsid w:val="0035161E"/>
    <w:rsid w:val="00351F85"/>
    <w:rsid w:val="00352147"/>
    <w:rsid w:val="00352B0F"/>
    <w:rsid w:val="003561B0"/>
    <w:rsid w:val="00365B46"/>
    <w:rsid w:val="00367960"/>
    <w:rsid w:val="003706D6"/>
    <w:rsid w:val="00373485"/>
    <w:rsid w:val="00377F3A"/>
    <w:rsid w:val="003870B7"/>
    <w:rsid w:val="003918AC"/>
    <w:rsid w:val="00393E86"/>
    <w:rsid w:val="00396C17"/>
    <w:rsid w:val="003974D8"/>
    <w:rsid w:val="003A15AC"/>
    <w:rsid w:val="003A2ECC"/>
    <w:rsid w:val="003A56EB"/>
    <w:rsid w:val="003A71AF"/>
    <w:rsid w:val="003B0627"/>
    <w:rsid w:val="003B2437"/>
    <w:rsid w:val="003B2DF8"/>
    <w:rsid w:val="003B42BA"/>
    <w:rsid w:val="003C22C5"/>
    <w:rsid w:val="003C3C05"/>
    <w:rsid w:val="003C4861"/>
    <w:rsid w:val="003C5152"/>
    <w:rsid w:val="003C5F2B"/>
    <w:rsid w:val="003D0BFE"/>
    <w:rsid w:val="003D52E4"/>
    <w:rsid w:val="003D5700"/>
    <w:rsid w:val="003D5863"/>
    <w:rsid w:val="003E5007"/>
    <w:rsid w:val="003E765B"/>
    <w:rsid w:val="003F0F5A"/>
    <w:rsid w:val="003F2FC9"/>
    <w:rsid w:val="003F2FF1"/>
    <w:rsid w:val="003F3384"/>
    <w:rsid w:val="003F42FD"/>
    <w:rsid w:val="003F5E83"/>
    <w:rsid w:val="003F7EE4"/>
    <w:rsid w:val="00400A30"/>
    <w:rsid w:val="004012F2"/>
    <w:rsid w:val="004022CA"/>
    <w:rsid w:val="004116CD"/>
    <w:rsid w:val="0041441B"/>
    <w:rsid w:val="00414ADE"/>
    <w:rsid w:val="00416948"/>
    <w:rsid w:val="00420593"/>
    <w:rsid w:val="00421555"/>
    <w:rsid w:val="00424CA9"/>
    <w:rsid w:val="004257BB"/>
    <w:rsid w:val="004261D9"/>
    <w:rsid w:val="00432AC5"/>
    <w:rsid w:val="004352B6"/>
    <w:rsid w:val="00435B98"/>
    <w:rsid w:val="00435F61"/>
    <w:rsid w:val="004372A8"/>
    <w:rsid w:val="00437D9C"/>
    <w:rsid w:val="00441871"/>
    <w:rsid w:val="0044291A"/>
    <w:rsid w:val="00443604"/>
    <w:rsid w:val="00451724"/>
    <w:rsid w:val="00457160"/>
    <w:rsid w:val="0045752D"/>
    <w:rsid w:val="004603A2"/>
    <w:rsid w:val="00460499"/>
    <w:rsid w:val="00463310"/>
    <w:rsid w:val="004656FD"/>
    <w:rsid w:val="00467916"/>
    <w:rsid w:val="00470F67"/>
    <w:rsid w:val="0047333C"/>
    <w:rsid w:val="00474835"/>
    <w:rsid w:val="00475206"/>
    <w:rsid w:val="004819C7"/>
    <w:rsid w:val="0048221A"/>
    <w:rsid w:val="0048364F"/>
    <w:rsid w:val="00483CAD"/>
    <w:rsid w:val="00484B74"/>
    <w:rsid w:val="00487300"/>
    <w:rsid w:val="00490F2E"/>
    <w:rsid w:val="00492C1B"/>
    <w:rsid w:val="00496DB3"/>
    <w:rsid w:val="00496F97"/>
    <w:rsid w:val="00497265"/>
    <w:rsid w:val="004A5349"/>
    <w:rsid w:val="004A53EA"/>
    <w:rsid w:val="004B23F6"/>
    <w:rsid w:val="004B5548"/>
    <w:rsid w:val="004B598E"/>
    <w:rsid w:val="004B5A62"/>
    <w:rsid w:val="004B5D64"/>
    <w:rsid w:val="004B6271"/>
    <w:rsid w:val="004C5053"/>
    <w:rsid w:val="004C7D92"/>
    <w:rsid w:val="004D6F65"/>
    <w:rsid w:val="004E26DD"/>
    <w:rsid w:val="004E345B"/>
    <w:rsid w:val="004E4A06"/>
    <w:rsid w:val="004F0B17"/>
    <w:rsid w:val="004F0DD0"/>
    <w:rsid w:val="004F18A3"/>
    <w:rsid w:val="004F1FAC"/>
    <w:rsid w:val="004F246D"/>
    <w:rsid w:val="004F2C06"/>
    <w:rsid w:val="004F676E"/>
    <w:rsid w:val="00511A99"/>
    <w:rsid w:val="00511C2C"/>
    <w:rsid w:val="005168A5"/>
    <w:rsid w:val="00516B8D"/>
    <w:rsid w:val="00516C90"/>
    <w:rsid w:val="00520FCE"/>
    <w:rsid w:val="005234FA"/>
    <w:rsid w:val="00524598"/>
    <w:rsid w:val="00524C65"/>
    <w:rsid w:val="00525F74"/>
    <w:rsid w:val="005262C3"/>
    <w:rsid w:val="0052655A"/>
    <w:rsid w:val="0052686F"/>
    <w:rsid w:val="0052756C"/>
    <w:rsid w:val="00530230"/>
    <w:rsid w:val="00530CC9"/>
    <w:rsid w:val="0053532A"/>
    <w:rsid w:val="00537FBC"/>
    <w:rsid w:val="0054011B"/>
    <w:rsid w:val="00541653"/>
    <w:rsid w:val="00541D73"/>
    <w:rsid w:val="005422A2"/>
    <w:rsid w:val="00543469"/>
    <w:rsid w:val="00543C6D"/>
    <w:rsid w:val="005452CC"/>
    <w:rsid w:val="0054572E"/>
    <w:rsid w:val="00546B4E"/>
    <w:rsid w:val="00546FA3"/>
    <w:rsid w:val="00552197"/>
    <w:rsid w:val="00554243"/>
    <w:rsid w:val="00555AD9"/>
    <w:rsid w:val="00555FB0"/>
    <w:rsid w:val="00557C7A"/>
    <w:rsid w:val="00562A58"/>
    <w:rsid w:val="00564124"/>
    <w:rsid w:val="00576501"/>
    <w:rsid w:val="00581211"/>
    <w:rsid w:val="00582BE9"/>
    <w:rsid w:val="00584811"/>
    <w:rsid w:val="00586F14"/>
    <w:rsid w:val="00586F5B"/>
    <w:rsid w:val="0059010C"/>
    <w:rsid w:val="00592563"/>
    <w:rsid w:val="00592689"/>
    <w:rsid w:val="0059289D"/>
    <w:rsid w:val="00593AA6"/>
    <w:rsid w:val="00594161"/>
    <w:rsid w:val="00594512"/>
    <w:rsid w:val="00594749"/>
    <w:rsid w:val="00594D4F"/>
    <w:rsid w:val="00594E9B"/>
    <w:rsid w:val="005950D0"/>
    <w:rsid w:val="00597DDE"/>
    <w:rsid w:val="005A482B"/>
    <w:rsid w:val="005B4067"/>
    <w:rsid w:val="005B48C3"/>
    <w:rsid w:val="005B5611"/>
    <w:rsid w:val="005C36E0"/>
    <w:rsid w:val="005C3F41"/>
    <w:rsid w:val="005C54F6"/>
    <w:rsid w:val="005C57BE"/>
    <w:rsid w:val="005C760A"/>
    <w:rsid w:val="005D168D"/>
    <w:rsid w:val="005D5EA1"/>
    <w:rsid w:val="005E1147"/>
    <w:rsid w:val="005E1702"/>
    <w:rsid w:val="005E365D"/>
    <w:rsid w:val="005E61D3"/>
    <w:rsid w:val="005E7A6F"/>
    <w:rsid w:val="005F1500"/>
    <w:rsid w:val="005F397F"/>
    <w:rsid w:val="005F4840"/>
    <w:rsid w:val="005F62B7"/>
    <w:rsid w:val="005F7738"/>
    <w:rsid w:val="00600219"/>
    <w:rsid w:val="0060091E"/>
    <w:rsid w:val="006020F9"/>
    <w:rsid w:val="006022DA"/>
    <w:rsid w:val="00603084"/>
    <w:rsid w:val="00605DB4"/>
    <w:rsid w:val="0061095B"/>
    <w:rsid w:val="00610B98"/>
    <w:rsid w:val="0061295C"/>
    <w:rsid w:val="00613EAD"/>
    <w:rsid w:val="006158AC"/>
    <w:rsid w:val="00621D30"/>
    <w:rsid w:val="00622937"/>
    <w:rsid w:val="00633EC5"/>
    <w:rsid w:val="00634289"/>
    <w:rsid w:val="00640402"/>
    <w:rsid w:val="00640F78"/>
    <w:rsid w:val="00646E7B"/>
    <w:rsid w:val="00647D7C"/>
    <w:rsid w:val="0065031D"/>
    <w:rsid w:val="006547F6"/>
    <w:rsid w:val="00655D6A"/>
    <w:rsid w:val="006568DD"/>
    <w:rsid w:val="00656DE9"/>
    <w:rsid w:val="00657EC9"/>
    <w:rsid w:val="00660CD7"/>
    <w:rsid w:val="0066285F"/>
    <w:rsid w:val="00662F22"/>
    <w:rsid w:val="00665333"/>
    <w:rsid w:val="00677CC2"/>
    <w:rsid w:val="006804FC"/>
    <w:rsid w:val="00681073"/>
    <w:rsid w:val="006834FD"/>
    <w:rsid w:val="00685F42"/>
    <w:rsid w:val="006866A1"/>
    <w:rsid w:val="00686E57"/>
    <w:rsid w:val="0069003C"/>
    <w:rsid w:val="00690B3D"/>
    <w:rsid w:val="0069207B"/>
    <w:rsid w:val="00693C4F"/>
    <w:rsid w:val="006959DA"/>
    <w:rsid w:val="006960C5"/>
    <w:rsid w:val="006A4309"/>
    <w:rsid w:val="006A4B9C"/>
    <w:rsid w:val="006B0E55"/>
    <w:rsid w:val="006B38DD"/>
    <w:rsid w:val="006B7006"/>
    <w:rsid w:val="006B7624"/>
    <w:rsid w:val="006C1B36"/>
    <w:rsid w:val="006C5149"/>
    <w:rsid w:val="006C7010"/>
    <w:rsid w:val="006C71BA"/>
    <w:rsid w:val="006C7F8C"/>
    <w:rsid w:val="006D063E"/>
    <w:rsid w:val="006D1038"/>
    <w:rsid w:val="006D2C99"/>
    <w:rsid w:val="006D57BD"/>
    <w:rsid w:val="006D591F"/>
    <w:rsid w:val="006D7AB9"/>
    <w:rsid w:val="006E024F"/>
    <w:rsid w:val="006F10B4"/>
    <w:rsid w:val="006F3E73"/>
    <w:rsid w:val="00700B2C"/>
    <w:rsid w:val="007057DE"/>
    <w:rsid w:val="00710D6C"/>
    <w:rsid w:val="00713084"/>
    <w:rsid w:val="0071445D"/>
    <w:rsid w:val="00715B43"/>
    <w:rsid w:val="007166AE"/>
    <w:rsid w:val="00720FC2"/>
    <w:rsid w:val="00725513"/>
    <w:rsid w:val="00726306"/>
    <w:rsid w:val="00731E00"/>
    <w:rsid w:val="00732E9D"/>
    <w:rsid w:val="0073313F"/>
    <w:rsid w:val="0073491A"/>
    <w:rsid w:val="0074301B"/>
    <w:rsid w:val="007440B7"/>
    <w:rsid w:val="00747993"/>
    <w:rsid w:val="00753146"/>
    <w:rsid w:val="007561E8"/>
    <w:rsid w:val="007634AD"/>
    <w:rsid w:val="007715C9"/>
    <w:rsid w:val="007717CD"/>
    <w:rsid w:val="00773473"/>
    <w:rsid w:val="00774EDD"/>
    <w:rsid w:val="0077529F"/>
    <w:rsid w:val="007757EC"/>
    <w:rsid w:val="007757EF"/>
    <w:rsid w:val="00781AC1"/>
    <w:rsid w:val="00790332"/>
    <w:rsid w:val="00792334"/>
    <w:rsid w:val="00796A1B"/>
    <w:rsid w:val="007A113A"/>
    <w:rsid w:val="007A115D"/>
    <w:rsid w:val="007A2C87"/>
    <w:rsid w:val="007A35E6"/>
    <w:rsid w:val="007A46C3"/>
    <w:rsid w:val="007A6863"/>
    <w:rsid w:val="007A77C8"/>
    <w:rsid w:val="007B1E7D"/>
    <w:rsid w:val="007B46E5"/>
    <w:rsid w:val="007B6CB2"/>
    <w:rsid w:val="007C1891"/>
    <w:rsid w:val="007C1AA6"/>
    <w:rsid w:val="007C1D05"/>
    <w:rsid w:val="007C7BBB"/>
    <w:rsid w:val="007D3776"/>
    <w:rsid w:val="007D3A80"/>
    <w:rsid w:val="007D410B"/>
    <w:rsid w:val="007D45C1"/>
    <w:rsid w:val="007E0020"/>
    <w:rsid w:val="007E5FFC"/>
    <w:rsid w:val="007E7D4A"/>
    <w:rsid w:val="007F18CC"/>
    <w:rsid w:val="007F48ED"/>
    <w:rsid w:val="007F514C"/>
    <w:rsid w:val="007F5494"/>
    <w:rsid w:val="007F7947"/>
    <w:rsid w:val="0080433D"/>
    <w:rsid w:val="00805709"/>
    <w:rsid w:val="008073F6"/>
    <w:rsid w:val="00812F45"/>
    <w:rsid w:val="00813035"/>
    <w:rsid w:val="008164A8"/>
    <w:rsid w:val="00821D5F"/>
    <w:rsid w:val="00823B55"/>
    <w:rsid w:val="00833AE6"/>
    <w:rsid w:val="00835E1F"/>
    <w:rsid w:val="0084172C"/>
    <w:rsid w:val="00845A47"/>
    <w:rsid w:val="00847001"/>
    <w:rsid w:val="0084744C"/>
    <w:rsid w:val="00856A31"/>
    <w:rsid w:val="00861679"/>
    <w:rsid w:val="00861AF1"/>
    <w:rsid w:val="00866673"/>
    <w:rsid w:val="008668F4"/>
    <w:rsid w:val="008675E1"/>
    <w:rsid w:val="00871413"/>
    <w:rsid w:val="008754D0"/>
    <w:rsid w:val="008771C0"/>
    <w:rsid w:val="00877212"/>
    <w:rsid w:val="00877D48"/>
    <w:rsid w:val="0088024E"/>
    <w:rsid w:val="008815D6"/>
    <w:rsid w:val="008816F0"/>
    <w:rsid w:val="00881E4A"/>
    <w:rsid w:val="00882014"/>
    <w:rsid w:val="0088345B"/>
    <w:rsid w:val="008835C6"/>
    <w:rsid w:val="008842DA"/>
    <w:rsid w:val="00884EF5"/>
    <w:rsid w:val="00885F71"/>
    <w:rsid w:val="00893ACC"/>
    <w:rsid w:val="008A1167"/>
    <w:rsid w:val="008A16A5"/>
    <w:rsid w:val="008B0D9A"/>
    <w:rsid w:val="008B3340"/>
    <w:rsid w:val="008B5D42"/>
    <w:rsid w:val="008B67EB"/>
    <w:rsid w:val="008C2B5D"/>
    <w:rsid w:val="008C456E"/>
    <w:rsid w:val="008C7BC3"/>
    <w:rsid w:val="008D0EE0"/>
    <w:rsid w:val="008D2415"/>
    <w:rsid w:val="008D4AA8"/>
    <w:rsid w:val="008D502C"/>
    <w:rsid w:val="008D5B99"/>
    <w:rsid w:val="008D7A0F"/>
    <w:rsid w:val="008D7A27"/>
    <w:rsid w:val="008E1210"/>
    <w:rsid w:val="008E36A9"/>
    <w:rsid w:val="008E4702"/>
    <w:rsid w:val="008E5A21"/>
    <w:rsid w:val="008E69AA"/>
    <w:rsid w:val="008F1AC3"/>
    <w:rsid w:val="008F4F1C"/>
    <w:rsid w:val="008F6060"/>
    <w:rsid w:val="008F615C"/>
    <w:rsid w:val="008F6C7B"/>
    <w:rsid w:val="009012E9"/>
    <w:rsid w:val="00901401"/>
    <w:rsid w:val="0090185F"/>
    <w:rsid w:val="00903F7F"/>
    <w:rsid w:val="009043AF"/>
    <w:rsid w:val="0090569A"/>
    <w:rsid w:val="009107C4"/>
    <w:rsid w:val="00911388"/>
    <w:rsid w:val="00911C3D"/>
    <w:rsid w:val="009166AB"/>
    <w:rsid w:val="0091711E"/>
    <w:rsid w:val="009203F5"/>
    <w:rsid w:val="00922764"/>
    <w:rsid w:val="00932377"/>
    <w:rsid w:val="0093280C"/>
    <w:rsid w:val="009408EA"/>
    <w:rsid w:val="00943102"/>
    <w:rsid w:val="0094523D"/>
    <w:rsid w:val="00945AAA"/>
    <w:rsid w:val="00950209"/>
    <w:rsid w:val="00951A01"/>
    <w:rsid w:val="00955638"/>
    <w:rsid w:val="009559E6"/>
    <w:rsid w:val="00960ABD"/>
    <w:rsid w:val="00962560"/>
    <w:rsid w:val="00962EED"/>
    <w:rsid w:val="0097431C"/>
    <w:rsid w:val="00976A63"/>
    <w:rsid w:val="009827C4"/>
    <w:rsid w:val="00982A96"/>
    <w:rsid w:val="00983419"/>
    <w:rsid w:val="00983885"/>
    <w:rsid w:val="0098715D"/>
    <w:rsid w:val="00992333"/>
    <w:rsid w:val="00994821"/>
    <w:rsid w:val="00994F4D"/>
    <w:rsid w:val="00997477"/>
    <w:rsid w:val="009A0861"/>
    <w:rsid w:val="009A08DE"/>
    <w:rsid w:val="009A2245"/>
    <w:rsid w:val="009A3B74"/>
    <w:rsid w:val="009A471E"/>
    <w:rsid w:val="009A4D36"/>
    <w:rsid w:val="009B4F73"/>
    <w:rsid w:val="009B6C53"/>
    <w:rsid w:val="009C1C0D"/>
    <w:rsid w:val="009C3431"/>
    <w:rsid w:val="009C4C35"/>
    <w:rsid w:val="009C5989"/>
    <w:rsid w:val="009D08DA"/>
    <w:rsid w:val="009D202B"/>
    <w:rsid w:val="009D251C"/>
    <w:rsid w:val="009D3DE9"/>
    <w:rsid w:val="009D3E48"/>
    <w:rsid w:val="009D51A6"/>
    <w:rsid w:val="009D5E1C"/>
    <w:rsid w:val="009E28E4"/>
    <w:rsid w:val="009E51E1"/>
    <w:rsid w:val="009E5890"/>
    <w:rsid w:val="009F1548"/>
    <w:rsid w:val="009F221E"/>
    <w:rsid w:val="009F5694"/>
    <w:rsid w:val="009F6AE9"/>
    <w:rsid w:val="00A01287"/>
    <w:rsid w:val="00A0413B"/>
    <w:rsid w:val="00A04AD9"/>
    <w:rsid w:val="00A06860"/>
    <w:rsid w:val="00A136F5"/>
    <w:rsid w:val="00A224B0"/>
    <w:rsid w:val="00A22BE4"/>
    <w:rsid w:val="00A231E2"/>
    <w:rsid w:val="00A2550D"/>
    <w:rsid w:val="00A2669B"/>
    <w:rsid w:val="00A3092B"/>
    <w:rsid w:val="00A4169B"/>
    <w:rsid w:val="00A445F2"/>
    <w:rsid w:val="00A50D55"/>
    <w:rsid w:val="00A5165B"/>
    <w:rsid w:val="00A52FDA"/>
    <w:rsid w:val="00A54C6C"/>
    <w:rsid w:val="00A54CBC"/>
    <w:rsid w:val="00A56162"/>
    <w:rsid w:val="00A56C58"/>
    <w:rsid w:val="00A61129"/>
    <w:rsid w:val="00A61F94"/>
    <w:rsid w:val="00A64912"/>
    <w:rsid w:val="00A70A74"/>
    <w:rsid w:val="00A7502D"/>
    <w:rsid w:val="00A75D49"/>
    <w:rsid w:val="00A84105"/>
    <w:rsid w:val="00A85E5A"/>
    <w:rsid w:val="00A87EAD"/>
    <w:rsid w:val="00A90568"/>
    <w:rsid w:val="00A90EA8"/>
    <w:rsid w:val="00A91B26"/>
    <w:rsid w:val="00A93BE6"/>
    <w:rsid w:val="00A93ED2"/>
    <w:rsid w:val="00A96ABF"/>
    <w:rsid w:val="00A9710A"/>
    <w:rsid w:val="00AA0343"/>
    <w:rsid w:val="00AA0E13"/>
    <w:rsid w:val="00AA162E"/>
    <w:rsid w:val="00AA2A5C"/>
    <w:rsid w:val="00AA34A3"/>
    <w:rsid w:val="00AA5BEE"/>
    <w:rsid w:val="00AB1860"/>
    <w:rsid w:val="00AB333F"/>
    <w:rsid w:val="00AB4374"/>
    <w:rsid w:val="00AB78E9"/>
    <w:rsid w:val="00AC30FA"/>
    <w:rsid w:val="00AC3E9A"/>
    <w:rsid w:val="00AC57E5"/>
    <w:rsid w:val="00AD2955"/>
    <w:rsid w:val="00AD3467"/>
    <w:rsid w:val="00AD3E86"/>
    <w:rsid w:val="00AD3EF2"/>
    <w:rsid w:val="00AD5641"/>
    <w:rsid w:val="00AD7252"/>
    <w:rsid w:val="00AE0F9B"/>
    <w:rsid w:val="00AE17E1"/>
    <w:rsid w:val="00AF55FF"/>
    <w:rsid w:val="00AF614C"/>
    <w:rsid w:val="00B01F1B"/>
    <w:rsid w:val="00B032D8"/>
    <w:rsid w:val="00B05DBB"/>
    <w:rsid w:val="00B077F7"/>
    <w:rsid w:val="00B13E2E"/>
    <w:rsid w:val="00B2460F"/>
    <w:rsid w:val="00B265DF"/>
    <w:rsid w:val="00B307BE"/>
    <w:rsid w:val="00B31DDF"/>
    <w:rsid w:val="00B33B3C"/>
    <w:rsid w:val="00B3688E"/>
    <w:rsid w:val="00B36E4C"/>
    <w:rsid w:val="00B40D74"/>
    <w:rsid w:val="00B45F4E"/>
    <w:rsid w:val="00B52663"/>
    <w:rsid w:val="00B53BC1"/>
    <w:rsid w:val="00B556D7"/>
    <w:rsid w:val="00B55DDB"/>
    <w:rsid w:val="00B56DCB"/>
    <w:rsid w:val="00B579E7"/>
    <w:rsid w:val="00B67E3D"/>
    <w:rsid w:val="00B738D0"/>
    <w:rsid w:val="00B73B97"/>
    <w:rsid w:val="00B770D2"/>
    <w:rsid w:val="00B777FF"/>
    <w:rsid w:val="00B7796B"/>
    <w:rsid w:val="00B81BAE"/>
    <w:rsid w:val="00B82F84"/>
    <w:rsid w:val="00B91F21"/>
    <w:rsid w:val="00B94F68"/>
    <w:rsid w:val="00BA0BBF"/>
    <w:rsid w:val="00BA0D35"/>
    <w:rsid w:val="00BA1E99"/>
    <w:rsid w:val="00BA47A3"/>
    <w:rsid w:val="00BA5026"/>
    <w:rsid w:val="00BB6E79"/>
    <w:rsid w:val="00BC1EC7"/>
    <w:rsid w:val="00BC2B6B"/>
    <w:rsid w:val="00BC577B"/>
    <w:rsid w:val="00BC6BD5"/>
    <w:rsid w:val="00BE3B31"/>
    <w:rsid w:val="00BE719A"/>
    <w:rsid w:val="00BE720A"/>
    <w:rsid w:val="00BF1118"/>
    <w:rsid w:val="00BF2BC2"/>
    <w:rsid w:val="00BF5EB0"/>
    <w:rsid w:val="00BF6650"/>
    <w:rsid w:val="00C01328"/>
    <w:rsid w:val="00C0473D"/>
    <w:rsid w:val="00C067E5"/>
    <w:rsid w:val="00C164CA"/>
    <w:rsid w:val="00C169CE"/>
    <w:rsid w:val="00C22B6E"/>
    <w:rsid w:val="00C31E5D"/>
    <w:rsid w:val="00C31EE8"/>
    <w:rsid w:val="00C32859"/>
    <w:rsid w:val="00C32CE7"/>
    <w:rsid w:val="00C33081"/>
    <w:rsid w:val="00C33291"/>
    <w:rsid w:val="00C33E5C"/>
    <w:rsid w:val="00C35C62"/>
    <w:rsid w:val="00C377E8"/>
    <w:rsid w:val="00C40A30"/>
    <w:rsid w:val="00C42BF8"/>
    <w:rsid w:val="00C460AE"/>
    <w:rsid w:val="00C50039"/>
    <w:rsid w:val="00C50043"/>
    <w:rsid w:val="00C50A0F"/>
    <w:rsid w:val="00C52489"/>
    <w:rsid w:val="00C538C8"/>
    <w:rsid w:val="00C613DD"/>
    <w:rsid w:val="00C62437"/>
    <w:rsid w:val="00C65C91"/>
    <w:rsid w:val="00C702A7"/>
    <w:rsid w:val="00C7108F"/>
    <w:rsid w:val="00C7187B"/>
    <w:rsid w:val="00C7573B"/>
    <w:rsid w:val="00C76CF3"/>
    <w:rsid w:val="00C76EE0"/>
    <w:rsid w:val="00C84F07"/>
    <w:rsid w:val="00C86F29"/>
    <w:rsid w:val="00C94D08"/>
    <w:rsid w:val="00C97E7E"/>
    <w:rsid w:val="00CA08BA"/>
    <w:rsid w:val="00CA5806"/>
    <w:rsid w:val="00CA6008"/>
    <w:rsid w:val="00CA7844"/>
    <w:rsid w:val="00CB1C6B"/>
    <w:rsid w:val="00CB58EF"/>
    <w:rsid w:val="00CC0D1A"/>
    <w:rsid w:val="00CC3449"/>
    <w:rsid w:val="00CC37BD"/>
    <w:rsid w:val="00CC6BA1"/>
    <w:rsid w:val="00CC71CD"/>
    <w:rsid w:val="00CC74EF"/>
    <w:rsid w:val="00CD1B3C"/>
    <w:rsid w:val="00CD22A4"/>
    <w:rsid w:val="00CD3862"/>
    <w:rsid w:val="00CD4245"/>
    <w:rsid w:val="00CD47DF"/>
    <w:rsid w:val="00CE276E"/>
    <w:rsid w:val="00CE2EF6"/>
    <w:rsid w:val="00CE7D64"/>
    <w:rsid w:val="00CF0BB2"/>
    <w:rsid w:val="00CF121A"/>
    <w:rsid w:val="00D10A63"/>
    <w:rsid w:val="00D12EEA"/>
    <w:rsid w:val="00D13441"/>
    <w:rsid w:val="00D1798C"/>
    <w:rsid w:val="00D20665"/>
    <w:rsid w:val="00D22A88"/>
    <w:rsid w:val="00D23C40"/>
    <w:rsid w:val="00D243A3"/>
    <w:rsid w:val="00D25991"/>
    <w:rsid w:val="00D30AEF"/>
    <w:rsid w:val="00D3200B"/>
    <w:rsid w:val="00D325B0"/>
    <w:rsid w:val="00D33440"/>
    <w:rsid w:val="00D33DC0"/>
    <w:rsid w:val="00D35E49"/>
    <w:rsid w:val="00D40CBC"/>
    <w:rsid w:val="00D413C2"/>
    <w:rsid w:val="00D41655"/>
    <w:rsid w:val="00D4413B"/>
    <w:rsid w:val="00D47386"/>
    <w:rsid w:val="00D52EFE"/>
    <w:rsid w:val="00D550A7"/>
    <w:rsid w:val="00D56A0D"/>
    <w:rsid w:val="00D5767F"/>
    <w:rsid w:val="00D60C83"/>
    <w:rsid w:val="00D60EB5"/>
    <w:rsid w:val="00D62B5D"/>
    <w:rsid w:val="00D63EF6"/>
    <w:rsid w:val="00D6615E"/>
    <w:rsid w:val="00D66518"/>
    <w:rsid w:val="00D70DFB"/>
    <w:rsid w:val="00D714E7"/>
    <w:rsid w:val="00D71EEA"/>
    <w:rsid w:val="00D729C4"/>
    <w:rsid w:val="00D734C8"/>
    <w:rsid w:val="00D735CD"/>
    <w:rsid w:val="00D74280"/>
    <w:rsid w:val="00D74A6B"/>
    <w:rsid w:val="00D753F6"/>
    <w:rsid w:val="00D75C16"/>
    <w:rsid w:val="00D766DF"/>
    <w:rsid w:val="00D81134"/>
    <w:rsid w:val="00D83FD2"/>
    <w:rsid w:val="00D85CFC"/>
    <w:rsid w:val="00D86DBF"/>
    <w:rsid w:val="00D92A16"/>
    <w:rsid w:val="00D9389D"/>
    <w:rsid w:val="00D93A18"/>
    <w:rsid w:val="00D95891"/>
    <w:rsid w:val="00DA78FF"/>
    <w:rsid w:val="00DB2176"/>
    <w:rsid w:val="00DB4495"/>
    <w:rsid w:val="00DB4E87"/>
    <w:rsid w:val="00DB5B52"/>
    <w:rsid w:val="00DB5CB4"/>
    <w:rsid w:val="00DB73C7"/>
    <w:rsid w:val="00DC3F78"/>
    <w:rsid w:val="00DC6845"/>
    <w:rsid w:val="00DD363F"/>
    <w:rsid w:val="00DD3717"/>
    <w:rsid w:val="00DE149E"/>
    <w:rsid w:val="00DE2C72"/>
    <w:rsid w:val="00DF01C6"/>
    <w:rsid w:val="00DF385F"/>
    <w:rsid w:val="00DF45F3"/>
    <w:rsid w:val="00DF5188"/>
    <w:rsid w:val="00E03BA5"/>
    <w:rsid w:val="00E05370"/>
    <w:rsid w:val="00E05704"/>
    <w:rsid w:val="00E12F1A"/>
    <w:rsid w:val="00E1453F"/>
    <w:rsid w:val="00E15561"/>
    <w:rsid w:val="00E21CFB"/>
    <w:rsid w:val="00E22935"/>
    <w:rsid w:val="00E229C3"/>
    <w:rsid w:val="00E263F8"/>
    <w:rsid w:val="00E30C84"/>
    <w:rsid w:val="00E35661"/>
    <w:rsid w:val="00E368F2"/>
    <w:rsid w:val="00E411E4"/>
    <w:rsid w:val="00E41212"/>
    <w:rsid w:val="00E41A3A"/>
    <w:rsid w:val="00E43724"/>
    <w:rsid w:val="00E53F25"/>
    <w:rsid w:val="00E54292"/>
    <w:rsid w:val="00E60191"/>
    <w:rsid w:val="00E63264"/>
    <w:rsid w:val="00E63547"/>
    <w:rsid w:val="00E6790C"/>
    <w:rsid w:val="00E74DC7"/>
    <w:rsid w:val="00E75202"/>
    <w:rsid w:val="00E83DC4"/>
    <w:rsid w:val="00E84362"/>
    <w:rsid w:val="00E87699"/>
    <w:rsid w:val="00E90335"/>
    <w:rsid w:val="00E92E27"/>
    <w:rsid w:val="00E9586B"/>
    <w:rsid w:val="00E95CA1"/>
    <w:rsid w:val="00E97334"/>
    <w:rsid w:val="00EA0D36"/>
    <w:rsid w:val="00EA1373"/>
    <w:rsid w:val="00EA333F"/>
    <w:rsid w:val="00EA4897"/>
    <w:rsid w:val="00EA4C32"/>
    <w:rsid w:val="00EA5F10"/>
    <w:rsid w:val="00EA616B"/>
    <w:rsid w:val="00EA6DD1"/>
    <w:rsid w:val="00EA7332"/>
    <w:rsid w:val="00EB2C29"/>
    <w:rsid w:val="00EC14AB"/>
    <w:rsid w:val="00EC438E"/>
    <w:rsid w:val="00EC7B11"/>
    <w:rsid w:val="00ED4928"/>
    <w:rsid w:val="00ED6A21"/>
    <w:rsid w:val="00EE3749"/>
    <w:rsid w:val="00EE3955"/>
    <w:rsid w:val="00EE6190"/>
    <w:rsid w:val="00EF11EF"/>
    <w:rsid w:val="00EF12B0"/>
    <w:rsid w:val="00EF2E3A"/>
    <w:rsid w:val="00EF4BF6"/>
    <w:rsid w:val="00EF6402"/>
    <w:rsid w:val="00F00B20"/>
    <w:rsid w:val="00F025DF"/>
    <w:rsid w:val="00F047E2"/>
    <w:rsid w:val="00F04D57"/>
    <w:rsid w:val="00F05642"/>
    <w:rsid w:val="00F077EB"/>
    <w:rsid w:val="00F078DC"/>
    <w:rsid w:val="00F101EF"/>
    <w:rsid w:val="00F10430"/>
    <w:rsid w:val="00F1379D"/>
    <w:rsid w:val="00F13A33"/>
    <w:rsid w:val="00F13E86"/>
    <w:rsid w:val="00F1686E"/>
    <w:rsid w:val="00F2240B"/>
    <w:rsid w:val="00F22571"/>
    <w:rsid w:val="00F24B16"/>
    <w:rsid w:val="00F32A4C"/>
    <w:rsid w:val="00F32FCB"/>
    <w:rsid w:val="00F37B1E"/>
    <w:rsid w:val="00F4377A"/>
    <w:rsid w:val="00F44532"/>
    <w:rsid w:val="00F52470"/>
    <w:rsid w:val="00F53C49"/>
    <w:rsid w:val="00F53E22"/>
    <w:rsid w:val="00F56B85"/>
    <w:rsid w:val="00F600C2"/>
    <w:rsid w:val="00F6262F"/>
    <w:rsid w:val="00F63451"/>
    <w:rsid w:val="00F657CD"/>
    <w:rsid w:val="00F6709F"/>
    <w:rsid w:val="00F677A9"/>
    <w:rsid w:val="00F723BD"/>
    <w:rsid w:val="00F732EA"/>
    <w:rsid w:val="00F73383"/>
    <w:rsid w:val="00F83437"/>
    <w:rsid w:val="00F84CF5"/>
    <w:rsid w:val="00F8575C"/>
    <w:rsid w:val="00F8612E"/>
    <w:rsid w:val="00F8690C"/>
    <w:rsid w:val="00FA410A"/>
    <w:rsid w:val="00FA420B"/>
    <w:rsid w:val="00FA745D"/>
    <w:rsid w:val="00FB07EB"/>
    <w:rsid w:val="00FB15C7"/>
    <w:rsid w:val="00FB2CC3"/>
    <w:rsid w:val="00FB54AF"/>
    <w:rsid w:val="00FB5BCE"/>
    <w:rsid w:val="00FB5DD6"/>
    <w:rsid w:val="00FC098B"/>
    <w:rsid w:val="00FC1236"/>
    <w:rsid w:val="00FD3CF1"/>
    <w:rsid w:val="00FD3FE3"/>
    <w:rsid w:val="00FD3FF8"/>
    <w:rsid w:val="00FD7ABB"/>
    <w:rsid w:val="00FD7E49"/>
    <w:rsid w:val="00FE0781"/>
    <w:rsid w:val="00FE0B28"/>
    <w:rsid w:val="00FE265D"/>
    <w:rsid w:val="00FE314E"/>
    <w:rsid w:val="00FE5104"/>
    <w:rsid w:val="00FF0B6D"/>
    <w:rsid w:val="00FF2817"/>
    <w:rsid w:val="00FF29E2"/>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44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E7A6F"/>
    <w:pPr>
      <w:spacing w:line="260" w:lineRule="atLeast"/>
    </w:pPr>
    <w:rPr>
      <w:sz w:val="22"/>
    </w:rPr>
  </w:style>
  <w:style w:type="paragraph" w:styleId="Heading1">
    <w:name w:val="heading 1"/>
    <w:basedOn w:val="Normal"/>
    <w:next w:val="Normal"/>
    <w:link w:val="Heading1Char"/>
    <w:uiPriority w:val="9"/>
    <w:qFormat/>
    <w:rsid w:val="005E7A6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7A6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7A6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7A6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7A6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E7A6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E7A6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E7A6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E7A6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E7A6F"/>
  </w:style>
  <w:style w:type="paragraph" w:customStyle="1" w:styleId="OPCParaBase">
    <w:name w:val="OPCParaBase"/>
    <w:qFormat/>
    <w:rsid w:val="005E7A6F"/>
    <w:pPr>
      <w:spacing w:line="260" w:lineRule="atLeast"/>
    </w:pPr>
    <w:rPr>
      <w:rFonts w:eastAsia="Times New Roman" w:cs="Times New Roman"/>
      <w:sz w:val="22"/>
      <w:lang w:eastAsia="en-AU"/>
    </w:rPr>
  </w:style>
  <w:style w:type="paragraph" w:customStyle="1" w:styleId="ShortT">
    <w:name w:val="ShortT"/>
    <w:basedOn w:val="OPCParaBase"/>
    <w:next w:val="Normal"/>
    <w:qFormat/>
    <w:rsid w:val="005E7A6F"/>
    <w:pPr>
      <w:spacing w:line="240" w:lineRule="auto"/>
    </w:pPr>
    <w:rPr>
      <w:b/>
      <w:sz w:val="40"/>
    </w:rPr>
  </w:style>
  <w:style w:type="paragraph" w:customStyle="1" w:styleId="ActHead1">
    <w:name w:val="ActHead 1"/>
    <w:aliases w:val="c"/>
    <w:basedOn w:val="OPCParaBase"/>
    <w:next w:val="Normal"/>
    <w:qFormat/>
    <w:rsid w:val="005E7A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7A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7A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7A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E7A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7A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7A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7A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7A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E7A6F"/>
  </w:style>
  <w:style w:type="paragraph" w:customStyle="1" w:styleId="Blocks">
    <w:name w:val="Blocks"/>
    <w:aliases w:val="bb"/>
    <w:basedOn w:val="OPCParaBase"/>
    <w:qFormat/>
    <w:rsid w:val="005E7A6F"/>
    <w:pPr>
      <w:spacing w:line="240" w:lineRule="auto"/>
    </w:pPr>
    <w:rPr>
      <w:sz w:val="24"/>
    </w:rPr>
  </w:style>
  <w:style w:type="paragraph" w:customStyle="1" w:styleId="BoxText">
    <w:name w:val="BoxText"/>
    <w:aliases w:val="bt"/>
    <w:basedOn w:val="OPCParaBase"/>
    <w:qFormat/>
    <w:rsid w:val="005E7A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7A6F"/>
    <w:rPr>
      <w:b/>
    </w:rPr>
  </w:style>
  <w:style w:type="paragraph" w:customStyle="1" w:styleId="BoxHeadItalic">
    <w:name w:val="BoxHeadItalic"/>
    <w:aliases w:val="bhi"/>
    <w:basedOn w:val="BoxText"/>
    <w:next w:val="BoxStep"/>
    <w:qFormat/>
    <w:rsid w:val="005E7A6F"/>
    <w:rPr>
      <w:i/>
    </w:rPr>
  </w:style>
  <w:style w:type="paragraph" w:customStyle="1" w:styleId="BoxList">
    <w:name w:val="BoxList"/>
    <w:aliases w:val="bl"/>
    <w:basedOn w:val="BoxText"/>
    <w:qFormat/>
    <w:rsid w:val="005E7A6F"/>
    <w:pPr>
      <w:ind w:left="1559" w:hanging="425"/>
    </w:pPr>
  </w:style>
  <w:style w:type="paragraph" w:customStyle="1" w:styleId="BoxNote">
    <w:name w:val="BoxNote"/>
    <w:aliases w:val="bn"/>
    <w:basedOn w:val="BoxText"/>
    <w:qFormat/>
    <w:rsid w:val="005E7A6F"/>
    <w:pPr>
      <w:tabs>
        <w:tab w:val="left" w:pos="1985"/>
      </w:tabs>
      <w:spacing w:before="122" w:line="198" w:lineRule="exact"/>
      <w:ind w:left="2948" w:hanging="1814"/>
    </w:pPr>
    <w:rPr>
      <w:sz w:val="18"/>
    </w:rPr>
  </w:style>
  <w:style w:type="paragraph" w:customStyle="1" w:styleId="BoxPara">
    <w:name w:val="BoxPara"/>
    <w:aliases w:val="bp"/>
    <w:basedOn w:val="BoxText"/>
    <w:qFormat/>
    <w:rsid w:val="005E7A6F"/>
    <w:pPr>
      <w:tabs>
        <w:tab w:val="right" w:pos="2268"/>
      </w:tabs>
      <w:ind w:left="2552" w:hanging="1418"/>
    </w:pPr>
  </w:style>
  <w:style w:type="paragraph" w:customStyle="1" w:styleId="BoxStep">
    <w:name w:val="BoxStep"/>
    <w:aliases w:val="bs"/>
    <w:basedOn w:val="BoxText"/>
    <w:qFormat/>
    <w:rsid w:val="005E7A6F"/>
    <w:pPr>
      <w:ind w:left="1985" w:hanging="851"/>
    </w:pPr>
  </w:style>
  <w:style w:type="character" w:customStyle="1" w:styleId="CharAmPartNo">
    <w:name w:val="CharAmPartNo"/>
    <w:basedOn w:val="OPCCharBase"/>
    <w:qFormat/>
    <w:rsid w:val="005E7A6F"/>
  </w:style>
  <w:style w:type="character" w:customStyle="1" w:styleId="CharAmPartText">
    <w:name w:val="CharAmPartText"/>
    <w:basedOn w:val="OPCCharBase"/>
    <w:qFormat/>
    <w:rsid w:val="005E7A6F"/>
  </w:style>
  <w:style w:type="character" w:customStyle="1" w:styleId="CharAmSchNo">
    <w:name w:val="CharAmSchNo"/>
    <w:basedOn w:val="OPCCharBase"/>
    <w:qFormat/>
    <w:rsid w:val="005E7A6F"/>
  </w:style>
  <w:style w:type="character" w:customStyle="1" w:styleId="CharAmSchText">
    <w:name w:val="CharAmSchText"/>
    <w:basedOn w:val="OPCCharBase"/>
    <w:qFormat/>
    <w:rsid w:val="005E7A6F"/>
  </w:style>
  <w:style w:type="character" w:customStyle="1" w:styleId="CharBoldItalic">
    <w:name w:val="CharBoldItalic"/>
    <w:basedOn w:val="OPCCharBase"/>
    <w:uiPriority w:val="1"/>
    <w:qFormat/>
    <w:rsid w:val="005E7A6F"/>
    <w:rPr>
      <w:b/>
      <w:i/>
    </w:rPr>
  </w:style>
  <w:style w:type="character" w:customStyle="1" w:styleId="CharChapNo">
    <w:name w:val="CharChapNo"/>
    <w:basedOn w:val="OPCCharBase"/>
    <w:uiPriority w:val="1"/>
    <w:qFormat/>
    <w:rsid w:val="005E7A6F"/>
  </w:style>
  <w:style w:type="character" w:customStyle="1" w:styleId="CharChapText">
    <w:name w:val="CharChapText"/>
    <w:basedOn w:val="OPCCharBase"/>
    <w:uiPriority w:val="1"/>
    <w:qFormat/>
    <w:rsid w:val="005E7A6F"/>
  </w:style>
  <w:style w:type="character" w:customStyle="1" w:styleId="CharDivNo">
    <w:name w:val="CharDivNo"/>
    <w:basedOn w:val="OPCCharBase"/>
    <w:uiPriority w:val="1"/>
    <w:qFormat/>
    <w:rsid w:val="005E7A6F"/>
  </w:style>
  <w:style w:type="character" w:customStyle="1" w:styleId="CharDivText">
    <w:name w:val="CharDivText"/>
    <w:basedOn w:val="OPCCharBase"/>
    <w:uiPriority w:val="1"/>
    <w:qFormat/>
    <w:rsid w:val="005E7A6F"/>
  </w:style>
  <w:style w:type="character" w:customStyle="1" w:styleId="CharItalic">
    <w:name w:val="CharItalic"/>
    <w:basedOn w:val="OPCCharBase"/>
    <w:uiPriority w:val="1"/>
    <w:qFormat/>
    <w:rsid w:val="005E7A6F"/>
    <w:rPr>
      <w:i/>
    </w:rPr>
  </w:style>
  <w:style w:type="character" w:customStyle="1" w:styleId="CharPartNo">
    <w:name w:val="CharPartNo"/>
    <w:basedOn w:val="OPCCharBase"/>
    <w:uiPriority w:val="1"/>
    <w:qFormat/>
    <w:rsid w:val="005E7A6F"/>
  </w:style>
  <w:style w:type="character" w:customStyle="1" w:styleId="CharPartText">
    <w:name w:val="CharPartText"/>
    <w:basedOn w:val="OPCCharBase"/>
    <w:uiPriority w:val="1"/>
    <w:qFormat/>
    <w:rsid w:val="005E7A6F"/>
  </w:style>
  <w:style w:type="character" w:customStyle="1" w:styleId="CharSectno">
    <w:name w:val="CharSectno"/>
    <w:basedOn w:val="OPCCharBase"/>
    <w:qFormat/>
    <w:rsid w:val="005E7A6F"/>
  </w:style>
  <w:style w:type="character" w:customStyle="1" w:styleId="CharSubdNo">
    <w:name w:val="CharSubdNo"/>
    <w:basedOn w:val="OPCCharBase"/>
    <w:uiPriority w:val="1"/>
    <w:qFormat/>
    <w:rsid w:val="005E7A6F"/>
  </w:style>
  <w:style w:type="character" w:customStyle="1" w:styleId="CharSubdText">
    <w:name w:val="CharSubdText"/>
    <w:basedOn w:val="OPCCharBase"/>
    <w:uiPriority w:val="1"/>
    <w:qFormat/>
    <w:rsid w:val="005E7A6F"/>
  </w:style>
  <w:style w:type="paragraph" w:customStyle="1" w:styleId="CTA--">
    <w:name w:val="CTA --"/>
    <w:basedOn w:val="OPCParaBase"/>
    <w:next w:val="Normal"/>
    <w:rsid w:val="005E7A6F"/>
    <w:pPr>
      <w:spacing w:before="60" w:line="240" w:lineRule="atLeast"/>
      <w:ind w:left="142" w:hanging="142"/>
    </w:pPr>
    <w:rPr>
      <w:sz w:val="20"/>
    </w:rPr>
  </w:style>
  <w:style w:type="paragraph" w:customStyle="1" w:styleId="CTA-">
    <w:name w:val="CTA -"/>
    <w:basedOn w:val="OPCParaBase"/>
    <w:rsid w:val="005E7A6F"/>
    <w:pPr>
      <w:spacing w:before="60" w:line="240" w:lineRule="atLeast"/>
      <w:ind w:left="85" w:hanging="85"/>
    </w:pPr>
    <w:rPr>
      <w:sz w:val="20"/>
    </w:rPr>
  </w:style>
  <w:style w:type="paragraph" w:customStyle="1" w:styleId="CTA---">
    <w:name w:val="CTA ---"/>
    <w:basedOn w:val="OPCParaBase"/>
    <w:next w:val="Normal"/>
    <w:rsid w:val="005E7A6F"/>
    <w:pPr>
      <w:spacing w:before="60" w:line="240" w:lineRule="atLeast"/>
      <w:ind w:left="198" w:hanging="198"/>
    </w:pPr>
    <w:rPr>
      <w:sz w:val="20"/>
    </w:rPr>
  </w:style>
  <w:style w:type="paragraph" w:customStyle="1" w:styleId="CTA----">
    <w:name w:val="CTA ----"/>
    <w:basedOn w:val="OPCParaBase"/>
    <w:next w:val="Normal"/>
    <w:rsid w:val="005E7A6F"/>
    <w:pPr>
      <w:spacing w:before="60" w:line="240" w:lineRule="atLeast"/>
      <w:ind w:left="255" w:hanging="255"/>
    </w:pPr>
    <w:rPr>
      <w:sz w:val="20"/>
    </w:rPr>
  </w:style>
  <w:style w:type="paragraph" w:customStyle="1" w:styleId="CTA1a">
    <w:name w:val="CTA 1(a)"/>
    <w:basedOn w:val="OPCParaBase"/>
    <w:rsid w:val="005E7A6F"/>
    <w:pPr>
      <w:tabs>
        <w:tab w:val="right" w:pos="414"/>
      </w:tabs>
      <w:spacing w:before="40" w:line="240" w:lineRule="atLeast"/>
      <w:ind w:left="675" w:hanging="675"/>
    </w:pPr>
    <w:rPr>
      <w:sz w:val="20"/>
    </w:rPr>
  </w:style>
  <w:style w:type="paragraph" w:customStyle="1" w:styleId="CTA1ai">
    <w:name w:val="CTA 1(a)(i)"/>
    <w:basedOn w:val="OPCParaBase"/>
    <w:rsid w:val="005E7A6F"/>
    <w:pPr>
      <w:tabs>
        <w:tab w:val="right" w:pos="1004"/>
      </w:tabs>
      <w:spacing w:before="40" w:line="240" w:lineRule="atLeast"/>
      <w:ind w:left="1253" w:hanging="1253"/>
    </w:pPr>
    <w:rPr>
      <w:sz w:val="20"/>
    </w:rPr>
  </w:style>
  <w:style w:type="paragraph" w:customStyle="1" w:styleId="CTA2a">
    <w:name w:val="CTA 2(a)"/>
    <w:basedOn w:val="OPCParaBase"/>
    <w:rsid w:val="005E7A6F"/>
    <w:pPr>
      <w:tabs>
        <w:tab w:val="right" w:pos="482"/>
      </w:tabs>
      <w:spacing w:before="40" w:line="240" w:lineRule="atLeast"/>
      <w:ind w:left="748" w:hanging="748"/>
    </w:pPr>
    <w:rPr>
      <w:sz w:val="20"/>
    </w:rPr>
  </w:style>
  <w:style w:type="paragraph" w:customStyle="1" w:styleId="CTA2ai">
    <w:name w:val="CTA 2(a)(i)"/>
    <w:basedOn w:val="OPCParaBase"/>
    <w:rsid w:val="005E7A6F"/>
    <w:pPr>
      <w:tabs>
        <w:tab w:val="right" w:pos="1089"/>
      </w:tabs>
      <w:spacing w:before="40" w:line="240" w:lineRule="atLeast"/>
      <w:ind w:left="1327" w:hanging="1327"/>
    </w:pPr>
    <w:rPr>
      <w:sz w:val="20"/>
    </w:rPr>
  </w:style>
  <w:style w:type="paragraph" w:customStyle="1" w:styleId="CTA3a">
    <w:name w:val="CTA 3(a)"/>
    <w:basedOn w:val="OPCParaBase"/>
    <w:rsid w:val="005E7A6F"/>
    <w:pPr>
      <w:tabs>
        <w:tab w:val="right" w:pos="556"/>
      </w:tabs>
      <w:spacing w:before="40" w:line="240" w:lineRule="atLeast"/>
      <w:ind w:left="805" w:hanging="805"/>
    </w:pPr>
    <w:rPr>
      <w:sz w:val="20"/>
    </w:rPr>
  </w:style>
  <w:style w:type="paragraph" w:customStyle="1" w:styleId="CTA3ai">
    <w:name w:val="CTA 3(a)(i)"/>
    <w:basedOn w:val="OPCParaBase"/>
    <w:rsid w:val="005E7A6F"/>
    <w:pPr>
      <w:tabs>
        <w:tab w:val="right" w:pos="1140"/>
      </w:tabs>
      <w:spacing w:before="40" w:line="240" w:lineRule="atLeast"/>
      <w:ind w:left="1361" w:hanging="1361"/>
    </w:pPr>
    <w:rPr>
      <w:sz w:val="20"/>
    </w:rPr>
  </w:style>
  <w:style w:type="paragraph" w:customStyle="1" w:styleId="CTA4a">
    <w:name w:val="CTA 4(a)"/>
    <w:basedOn w:val="OPCParaBase"/>
    <w:rsid w:val="005E7A6F"/>
    <w:pPr>
      <w:tabs>
        <w:tab w:val="right" w:pos="624"/>
      </w:tabs>
      <w:spacing w:before="40" w:line="240" w:lineRule="atLeast"/>
      <w:ind w:left="873" w:hanging="873"/>
    </w:pPr>
    <w:rPr>
      <w:sz w:val="20"/>
    </w:rPr>
  </w:style>
  <w:style w:type="paragraph" w:customStyle="1" w:styleId="CTA4ai">
    <w:name w:val="CTA 4(a)(i)"/>
    <w:basedOn w:val="OPCParaBase"/>
    <w:rsid w:val="005E7A6F"/>
    <w:pPr>
      <w:tabs>
        <w:tab w:val="right" w:pos="1213"/>
      </w:tabs>
      <w:spacing w:before="40" w:line="240" w:lineRule="atLeast"/>
      <w:ind w:left="1452" w:hanging="1452"/>
    </w:pPr>
    <w:rPr>
      <w:sz w:val="20"/>
    </w:rPr>
  </w:style>
  <w:style w:type="paragraph" w:customStyle="1" w:styleId="CTACAPS">
    <w:name w:val="CTA CAPS"/>
    <w:basedOn w:val="OPCParaBase"/>
    <w:rsid w:val="005E7A6F"/>
    <w:pPr>
      <w:spacing w:before="60" w:line="240" w:lineRule="atLeast"/>
    </w:pPr>
    <w:rPr>
      <w:sz w:val="20"/>
    </w:rPr>
  </w:style>
  <w:style w:type="paragraph" w:customStyle="1" w:styleId="CTAright">
    <w:name w:val="CTA right"/>
    <w:basedOn w:val="OPCParaBase"/>
    <w:rsid w:val="005E7A6F"/>
    <w:pPr>
      <w:spacing w:before="60" w:line="240" w:lineRule="auto"/>
      <w:jc w:val="right"/>
    </w:pPr>
    <w:rPr>
      <w:sz w:val="20"/>
    </w:rPr>
  </w:style>
  <w:style w:type="paragraph" w:customStyle="1" w:styleId="subsection">
    <w:name w:val="subsection"/>
    <w:aliases w:val="ss"/>
    <w:basedOn w:val="OPCParaBase"/>
    <w:link w:val="subsectionChar"/>
    <w:rsid w:val="005E7A6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E7A6F"/>
    <w:pPr>
      <w:spacing w:before="180" w:line="240" w:lineRule="auto"/>
      <w:ind w:left="1134"/>
    </w:pPr>
  </w:style>
  <w:style w:type="paragraph" w:customStyle="1" w:styleId="ETAsubitem">
    <w:name w:val="ETA(subitem)"/>
    <w:basedOn w:val="OPCParaBase"/>
    <w:rsid w:val="005E7A6F"/>
    <w:pPr>
      <w:tabs>
        <w:tab w:val="right" w:pos="340"/>
      </w:tabs>
      <w:spacing w:before="60" w:line="240" w:lineRule="auto"/>
      <w:ind w:left="454" w:hanging="454"/>
    </w:pPr>
    <w:rPr>
      <w:sz w:val="20"/>
    </w:rPr>
  </w:style>
  <w:style w:type="paragraph" w:customStyle="1" w:styleId="ETApara">
    <w:name w:val="ETA(para)"/>
    <w:basedOn w:val="OPCParaBase"/>
    <w:rsid w:val="005E7A6F"/>
    <w:pPr>
      <w:tabs>
        <w:tab w:val="right" w:pos="754"/>
      </w:tabs>
      <w:spacing w:before="60" w:line="240" w:lineRule="auto"/>
      <w:ind w:left="828" w:hanging="828"/>
    </w:pPr>
    <w:rPr>
      <w:sz w:val="20"/>
    </w:rPr>
  </w:style>
  <w:style w:type="paragraph" w:customStyle="1" w:styleId="ETAsubpara">
    <w:name w:val="ETA(subpara)"/>
    <w:basedOn w:val="OPCParaBase"/>
    <w:rsid w:val="005E7A6F"/>
    <w:pPr>
      <w:tabs>
        <w:tab w:val="right" w:pos="1083"/>
      </w:tabs>
      <w:spacing w:before="60" w:line="240" w:lineRule="auto"/>
      <w:ind w:left="1191" w:hanging="1191"/>
    </w:pPr>
    <w:rPr>
      <w:sz w:val="20"/>
    </w:rPr>
  </w:style>
  <w:style w:type="paragraph" w:customStyle="1" w:styleId="ETAsub-subpara">
    <w:name w:val="ETA(sub-subpara)"/>
    <w:basedOn w:val="OPCParaBase"/>
    <w:rsid w:val="005E7A6F"/>
    <w:pPr>
      <w:tabs>
        <w:tab w:val="right" w:pos="1412"/>
      </w:tabs>
      <w:spacing w:before="60" w:line="240" w:lineRule="auto"/>
      <w:ind w:left="1525" w:hanging="1525"/>
    </w:pPr>
    <w:rPr>
      <w:sz w:val="20"/>
    </w:rPr>
  </w:style>
  <w:style w:type="paragraph" w:customStyle="1" w:styleId="Formula">
    <w:name w:val="Formula"/>
    <w:basedOn w:val="OPCParaBase"/>
    <w:rsid w:val="005E7A6F"/>
    <w:pPr>
      <w:spacing w:line="240" w:lineRule="auto"/>
      <w:ind w:left="1134"/>
    </w:pPr>
    <w:rPr>
      <w:sz w:val="20"/>
    </w:rPr>
  </w:style>
  <w:style w:type="paragraph" w:styleId="Header">
    <w:name w:val="header"/>
    <w:basedOn w:val="OPCParaBase"/>
    <w:link w:val="HeaderChar"/>
    <w:unhideWhenUsed/>
    <w:rsid w:val="005E7A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7A6F"/>
    <w:rPr>
      <w:rFonts w:eastAsia="Times New Roman" w:cs="Times New Roman"/>
      <w:sz w:val="16"/>
      <w:lang w:eastAsia="en-AU"/>
    </w:rPr>
  </w:style>
  <w:style w:type="paragraph" w:customStyle="1" w:styleId="House">
    <w:name w:val="House"/>
    <w:basedOn w:val="OPCParaBase"/>
    <w:rsid w:val="005E7A6F"/>
    <w:pPr>
      <w:spacing w:line="240" w:lineRule="auto"/>
    </w:pPr>
    <w:rPr>
      <w:sz w:val="28"/>
    </w:rPr>
  </w:style>
  <w:style w:type="paragraph" w:customStyle="1" w:styleId="Item">
    <w:name w:val="Item"/>
    <w:aliases w:val="i"/>
    <w:basedOn w:val="OPCParaBase"/>
    <w:next w:val="ItemHead"/>
    <w:rsid w:val="005E7A6F"/>
    <w:pPr>
      <w:keepLines/>
      <w:spacing w:before="80" w:line="240" w:lineRule="auto"/>
      <w:ind w:left="709"/>
    </w:pPr>
  </w:style>
  <w:style w:type="paragraph" w:customStyle="1" w:styleId="ItemHead">
    <w:name w:val="ItemHead"/>
    <w:aliases w:val="ih"/>
    <w:basedOn w:val="OPCParaBase"/>
    <w:next w:val="Item"/>
    <w:rsid w:val="005E7A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E7A6F"/>
    <w:pPr>
      <w:spacing w:line="240" w:lineRule="auto"/>
    </w:pPr>
    <w:rPr>
      <w:b/>
      <w:sz w:val="32"/>
    </w:rPr>
  </w:style>
  <w:style w:type="paragraph" w:customStyle="1" w:styleId="notedraft">
    <w:name w:val="note(draft)"/>
    <w:aliases w:val="nd"/>
    <w:basedOn w:val="OPCParaBase"/>
    <w:rsid w:val="005E7A6F"/>
    <w:pPr>
      <w:spacing w:before="240" w:line="240" w:lineRule="auto"/>
      <w:ind w:left="284" w:hanging="284"/>
    </w:pPr>
    <w:rPr>
      <w:i/>
      <w:sz w:val="24"/>
    </w:rPr>
  </w:style>
  <w:style w:type="paragraph" w:customStyle="1" w:styleId="notemargin">
    <w:name w:val="note(margin)"/>
    <w:aliases w:val="nm"/>
    <w:basedOn w:val="OPCParaBase"/>
    <w:rsid w:val="005E7A6F"/>
    <w:pPr>
      <w:tabs>
        <w:tab w:val="left" w:pos="709"/>
      </w:tabs>
      <w:spacing w:before="122" w:line="198" w:lineRule="exact"/>
      <w:ind w:left="709" w:hanging="709"/>
    </w:pPr>
    <w:rPr>
      <w:sz w:val="18"/>
    </w:rPr>
  </w:style>
  <w:style w:type="paragraph" w:customStyle="1" w:styleId="noteToPara">
    <w:name w:val="noteToPara"/>
    <w:aliases w:val="ntp"/>
    <w:basedOn w:val="OPCParaBase"/>
    <w:rsid w:val="005E7A6F"/>
    <w:pPr>
      <w:spacing w:before="122" w:line="198" w:lineRule="exact"/>
      <w:ind w:left="2353" w:hanging="709"/>
    </w:pPr>
    <w:rPr>
      <w:sz w:val="18"/>
    </w:rPr>
  </w:style>
  <w:style w:type="paragraph" w:customStyle="1" w:styleId="noteParlAmend">
    <w:name w:val="note(ParlAmend)"/>
    <w:aliases w:val="npp"/>
    <w:basedOn w:val="OPCParaBase"/>
    <w:next w:val="ParlAmend"/>
    <w:rsid w:val="005E7A6F"/>
    <w:pPr>
      <w:spacing w:line="240" w:lineRule="auto"/>
      <w:jc w:val="right"/>
    </w:pPr>
    <w:rPr>
      <w:rFonts w:ascii="Arial" w:hAnsi="Arial"/>
      <w:b/>
      <w:i/>
    </w:rPr>
  </w:style>
  <w:style w:type="paragraph" w:customStyle="1" w:styleId="Page1">
    <w:name w:val="Page1"/>
    <w:basedOn w:val="OPCParaBase"/>
    <w:rsid w:val="005E7A6F"/>
    <w:pPr>
      <w:spacing w:before="5600" w:line="240" w:lineRule="auto"/>
    </w:pPr>
    <w:rPr>
      <w:b/>
      <w:sz w:val="32"/>
    </w:rPr>
  </w:style>
  <w:style w:type="paragraph" w:customStyle="1" w:styleId="PageBreak">
    <w:name w:val="PageBreak"/>
    <w:aliases w:val="pb"/>
    <w:basedOn w:val="OPCParaBase"/>
    <w:rsid w:val="005E7A6F"/>
    <w:pPr>
      <w:spacing w:line="240" w:lineRule="auto"/>
    </w:pPr>
    <w:rPr>
      <w:sz w:val="20"/>
    </w:rPr>
  </w:style>
  <w:style w:type="paragraph" w:customStyle="1" w:styleId="paragraphsub">
    <w:name w:val="paragraph(sub)"/>
    <w:aliases w:val="aa"/>
    <w:basedOn w:val="OPCParaBase"/>
    <w:rsid w:val="005E7A6F"/>
    <w:pPr>
      <w:tabs>
        <w:tab w:val="right" w:pos="1985"/>
      </w:tabs>
      <w:spacing w:before="40" w:line="240" w:lineRule="auto"/>
      <w:ind w:left="2098" w:hanging="2098"/>
    </w:pPr>
  </w:style>
  <w:style w:type="paragraph" w:customStyle="1" w:styleId="paragraphsub-sub">
    <w:name w:val="paragraph(sub-sub)"/>
    <w:aliases w:val="aaa"/>
    <w:basedOn w:val="OPCParaBase"/>
    <w:rsid w:val="005E7A6F"/>
    <w:pPr>
      <w:tabs>
        <w:tab w:val="right" w:pos="2722"/>
      </w:tabs>
      <w:spacing w:before="40" w:line="240" w:lineRule="auto"/>
      <w:ind w:left="2835" w:hanging="2835"/>
    </w:pPr>
  </w:style>
  <w:style w:type="paragraph" w:customStyle="1" w:styleId="paragraph">
    <w:name w:val="paragraph"/>
    <w:aliases w:val="a"/>
    <w:basedOn w:val="OPCParaBase"/>
    <w:rsid w:val="005E7A6F"/>
    <w:pPr>
      <w:tabs>
        <w:tab w:val="right" w:pos="1531"/>
      </w:tabs>
      <w:spacing w:before="40" w:line="240" w:lineRule="auto"/>
      <w:ind w:left="1644" w:hanging="1644"/>
    </w:pPr>
  </w:style>
  <w:style w:type="paragraph" w:customStyle="1" w:styleId="ParlAmend">
    <w:name w:val="ParlAmend"/>
    <w:aliases w:val="pp"/>
    <w:basedOn w:val="OPCParaBase"/>
    <w:rsid w:val="005E7A6F"/>
    <w:pPr>
      <w:spacing w:before="240" w:line="240" w:lineRule="atLeast"/>
      <w:ind w:hanging="567"/>
    </w:pPr>
    <w:rPr>
      <w:sz w:val="24"/>
    </w:rPr>
  </w:style>
  <w:style w:type="paragraph" w:customStyle="1" w:styleId="Penalty">
    <w:name w:val="Penalty"/>
    <w:basedOn w:val="OPCParaBase"/>
    <w:rsid w:val="005E7A6F"/>
    <w:pPr>
      <w:tabs>
        <w:tab w:val="left" w:pos="2977"/>
      </w:tabs>
      <w:spacing w:before="180" w:line="240" w:lineRule="auto"/>
      <w:ind w:left="1985" w:hanging="851"/>
    </w:pPr>
  </w:style>
  <w:style w:type="paragraph" w:customStyle="1" w:styleId="Portfolio">
    <w:name w:val="Portfolio"/>
    <w:basedOn w:val="OPCParaBase"/>
    <w:rsid w:val="005E7A6F"/>
    <w:pPr>
      <w:spacing w:line="240" w:lineRule="auto"/>
    </w:pPr>
    <w:rPr>
      <w:i/>
      <w:sz w:val="20"/>
    </w:rPr>
  </w:style>
  <w:style w:type="paragraph" w:customStyle="1" w:styleId="Preamble">
    <w:name w:val="Preamble"/>
    <w:basedOn w:val="OPCParaBase"/>
    <w:next w:val="Normal"/>
    <w:rsid w:val="005E7A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7A6F"/>
    <w:pPr>
      <w:spacing w:line="240" w:lineRule="auto"/>
    </w:pPr>
    <w:rPr>
      <w:i/>
      <w:sz w:val="20"/>
    </w:rPr>
  </w:style>
  <w:style w:type="paragraph" w:customStyle="1" w:styleId="Session">
    <w:name w:val="Session"/>
    <w:basedOn w:val="OPCParaBase"/>
    <w:rsid w:val="005E7A6F"/>
    <w:pPr>
      <w:spacing w:line="240" w:lineRule="auto"/>
    </w:pPr>
    <w:rPr>
      <w:sz w:val="28"/>
    </w:rPr>
  </w:style>
  <w:style w:type="paragraph" w:customStyle="1" w:styleId="Sponsor">
    <w:name w:val="Sponsor"/>
    <w:basedOn w:val="OPCParaBase"/>
    <w:rsid w:val="005E7A6F"/>
    <w:pPr>
      <w:spacing w:line="240" w:lineRule="auto"/>
    </w:pPr>
    <w:rPr>
      <w:i/>
    </w:rPr>
  </w:style>
  <w:style w:type="paragraph" w:customStyle="1" w:styleId="Subitem">
    <w:name w:val="Subitem"/>
    <w:aliases w:val="iss"/>
    <w:basedOn w:val="OPCParaBase"/>
    <w:rsid w:val="005E7A6F"/>
    <w:pPr>
      <w:spacing w:before="180" w:line="240" w:lineRule="auto"/>
      <w:ind w:left="709" w:hanging="709"/>
    </w:pPr>
  </w:style>
  <w:style w:type="paragraph" w:customStyle="1" w:styleId="SubitemHead">
    <w:name w:val="SubitemHead"/>
    <w:aliases w:val="issh"/>
    <w:basedOn w:val="OPCParaBase"/>
    <w:rsid w:val="005E7A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7A6F"/>
    <w:pPr>
      <w:spacing w:before="40" w:line="240" w:lineRule="auto"/>
      <w:ind w:left="1134"/>
    </w:pPr>
  </w:style>
  <w:style w:type="paragraph" w:customStyle="1" w:styleId="SubsectionHead">
    <w:name w:val="SubsectionHead"/>
    <w:aliases w:val="ssh"/>
    <w:basedOn w:val="OPCParaBase"/>
    <w:next w:val="subsection"/>
    <w:rsid w:val="005E7A6F"/>
    <w:pPr>
      <w:keepNext/>
      <w:keepLines/>
      <w:spacing w:before="240" w:line="240" w:lineRule="auto"/>
      <w:ind w:left="1134"/>
    </w:pPr>
    <w:rPr>
      <w:i/>
    </w:rPr>
  </w:style>
  <w:style w:type="paragraph" w:customStyle="1" w:styleId="Tablea">
    <w:name w:val="Table(a)"/>
    <w:aliases w:val="ta"/>
    <w:basedOn w:val="OPCParaBase"/>
    <w:rsid w:val="005E7A6F"/>
    <w:pPr>
      <w:spacing w:before="60" w:line="240" w:lineRule="auto"/>
      <w:ind w:left="284" w:hanging="284"/>
    </w:pPr>
    <w:rPr>
      <w:sz w:val="20"/>
    </w:rPr>
  </w:style>
  <w:style w:type="paragraph" w:customStyle="1" w:styleId="TableAA">
    <w:name w:val="Table(AA)"/>
    <w:aliases w:val="taaa"/>
    <w:basedOn w:val="OPCParaBase"/>
    <w:rsid w:val="005E7A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7A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7A6F"/>
    <w:pPr>
      <w:spacing w:before="60" w:line="240" w:lineRule="atLeast"/>
    </w:pPr>
    <w:rPr>
      <w:sz w:val="20"/>
    </w:rPr>
  </w:style>
  <w:style w:type="paragraph" w:customStyle="1" w:styleId="TLPBoxTextnote">
    <w:name w:val="TLPBoxText(note"/>
    <w:aliases w:val="right)"/>
    <w:basedOn w:val="OPCParaBase"/>
    <w:rsid w:val="005E7A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7A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7A6F"/>
    <w:pPr>
      <w:spacing w:before="122" w:line="198" w:lineRule="exact"/>
      <w:ind w:left="1985" w:hanging="851"/>
      <w:jc w:val="right"/>
    </w:pPr>
    <w:rPr>
      <w:sz w:val="18"/>
    </w:rPr>
  </w:style>
  <w:style w:type="paragraph" w:customStyle="1" w:styleId="TLPTableBullet">
    <w:name w:val="TLPTableBullet"/>
    <w:aliases w:val="ttb"/>
    <w:basedOn w:val="OPCParaBase"/>
    <w:rsid w:val="005E7A6F"/>
    <w:pPr>
      <w:spacing w:line="240" w:lineRule="exact"/>
      <w:ind w:left="284" w:hanging="284"/>
    </w:pPr>
    <w:rPr>
      <w:sz w:val="20"/>
    </w:rPr>
  </w:style>
  <w:style w:type="paragraph" w:styleId="TOC1">
    <w:name w:val="toc 1"/>
    <w:basedOn w:val="Normal"/>
    <w:next w:val="Normal"/>
    <w:uiPriority w:val="39"/>
    <w:unhideWhenUsed/>
    <w:rsid w:val="005E7A6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E7A6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E7A6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E7A6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E7A6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E7A6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E7A6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E7A6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E7A6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E7A6F"/>
    <w:pPr>
      <w:keepLines/>
      <w:spacing w:before="240" w:after="120" w:line="240" w:lineRule="auto"/>
      <w:ind w:left="794"/>
    </w:pPr>
    <w:rPr>
      <w:b/>
      <w:kern w:val="28"/>
      <w:sz w:val="20"/>
    </w:rPr>
  </w:style>
  <w:style w:type="paragraph" w:customStyle="1" w:styleId="TofSectsHeading">
    <w:name w:val="TofSects(Heading)"/>
    <w:basedOn w:val="OPCParaBase"/>
    <w:rsid w:val="005E7A6F"/>
    <w:pPr>
      <w:spacing w:before="240" w:after="120" w:line="240" w:lineRule="auto"/>
    </w:pPr>
    <w:rPr>
      <w:b/>
      <w:sz w:val="24"/>
    </w:rPr>
  </w:style>
  <w:style w:type="paragraph" w:customStyle="1" w:styleId="TofSectsSection">
    <w:name w:val="TofSects(Section)"/>
    <w:basedOn w:val="OPCParaBase"/>
    <w:rsid w:val="005E7A6F"/>
    <w:pPr>
      <w:keepLines/>
      <w:spacing w:before="40" w:line="240" w:lineRule="auto"/>
      <w:ind w:left="1588" w:hanging="794"/>
    </w:pPr>
    <w:rPr>
      <w:kern w:val="28"/>
      <w:sz w:val="18"/>
    </w:rPr>
  </w:style>
  <w:style w:type="paragraph" w:customStyle="1" w:styleId="TofSectsSubdiv">
    <w:name w:val="TofSects(Subdiv)"/>
    <w:basedOn w:val="OPCParaBase"/>
    <w:rsid w:val="005E7A6F"/>
    <w:pPr>
      <w:keepLines/>
      <w:spacing w:before="80" w:line="240" w:lineRule="auto"/>
      <w:ind w:left="1588" w:hanging="794"/>
    </w:pPr>
    <w:rPr>
      <w:kern w:val="28"/>
    </w:rPr>
  </w:style>
  <w:style w:type="paragraph" w:customStyle="1" w:styleId="WRStyle">
    <w:name w:val="WR Style"/>
    <w:aliases w:val="WR"/>
    <w:basedOn w:val="OPCParaBase"/>
    <w:rsid w:val="005E7A6F"/>
    <w:pPr>
      <w:spacing w:before="240" w:line="240" w:lineRule="auto"/>
      <w:ind w:left="284" w:hanging="284"/>
    </w:pPr>
    <w:rPr>
      <w:b/>
      <w:i/>
      <w:kern w:val="28"/>
      <w:sz w:val="24"/>
    </w:rPr>
  </w:style>
  <w:style w:type="paragraph" w:customStyle="1" w:styleId="notepara">
    <w:name w:val="note(para)"/>
    <w:aliases w:val="na"/>
    <w:basedOn w:val="OPCParaBase"/>
    <w:rsid w:val="005E7A6F"/>
    <w:pPr>
      <w:spacing w:before="40" w:line="198" w:lineRule="exact"/>
      <w:ind w:left="2354" w:hanging="369"/>
    </w:pPr>
    <w:rPr>
      <w:sz w:val="18"/>
    </w:rPr>
  </w:style>
  <w:style w:type="paragraph" w:styleId="Footer">
    <w:name w:val="footer"/>
    <w:link w:val="FooterChar"/>
    <w:rsid w:val="005E7A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E7A6F"/>
    <w:rPr>
      <w:rFonts w:eastAsia="Times New Roman" w:cs="Times New Roman"/>
      <w:sz w:val="22"/>
      <w:szCs w:val="24"/>
      <w:lang w:eastAsia="en-AU"/>
    </w:rPr>
  </w:style>
  <w:style w:type="character" w:styleId="LineNumber">
    <w:name w:val="line number"/>
    <w:basedOn w:val="OPCCharBase"/>
    <w:uiPriority w:val="99"/>
    <w:unhideWhenUsed/>
    <w:rsid w:val="005E7A6F"/>
    <w:rPr>
      <w:sz w:val="16"/>
    </w:rPr>
  </w:style>
  <w:style w:type="table" w:customStyle="1" w:styleId="CFlag">
    <w:name w:val="CFlag"/>
    <w:basedOn w:val="TableNormal"/>
    <w:uiPriority w:val="99"/>
    <w:rsid w:val="005E7A6F"/>
    <w:rPr>
      <w:rFonts w:eastAsia="Times New Roman" w:cs="Times New Roman"/>
      <w:lang w:eastAsia="en-AU"/>
    </w:rPr>
    <w:tblPr/>
  </w:style>
  <w:style w:type="paragraph" w:styleId="BalloonText">
    <w:name w:val="Balloon Text"/>
    <w:basedOn w:val="Normal"/>
    <w:link w:val="BalloonTextChar"/>
    <w:uiPriority w:val="99"/>
    <w:unhideWhenUsed/>
    <w:rsid w:val="005E7A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E7A6F"/>
    <w:rPr>
      <w:rFonts w:ascii="Tahoma" w:hAnsi="Tahoma" w:cs="Tahoma"/>
      <w:sz w:val="16"/>
      <w:szCs w:val="16"/>
    </w:rPr>
  </w:style>
  <w:style w:type="table" w:styleId="TableGrid">
    <w:name w:val="Table Grid"/>
    <w:basedOn w:val="TableNormal"/>
    <w:uiPriority w:val="59"/>
    <w:rsid w:val="005E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E7A6F"/>
    <w:rPr>
      <w:b/>
      <w:sz w:val="28"/>
      <w:szCs w:val="32"/>
    </w:rPr>
  </w:style>
  <w:style w:type="paragraph" w:customStyle="1" w:styleId="LegislationMadeUnder">
    <w:name w:val="LegislationMadeUnder"/>
    <w:basedOn w:val="OPCParaBase"/>
    <w:next w:val="Normal"/>
    <w:rsid w:val="005E7A6F"/>
    <w:rPr>
      <w:i/>
      <w:sz w:val="32"/>
      <w:szCs w:val="32"/>
    </w:rPr>
  </w:style>
  <w:style w:type="paragraph" w:customStyle="1" w:styleId="SignCoverPageEnd">
    <w:name w:val="SignCoverPageEnd"/>
    <w:basedOn w:val="OPCParaBase"/>
    <w:next w:val="Normal"/>
    <w:rsid w:val="005E7A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7A6F"/>
    <w:pPr>
      <w:pBdr>
        <w:top w:val="single" w:sz="4" w:space="1" w:color="auto"/>
      </w:pBdr>
      <w:spacing w:before="360"/>
      <w:ind w:right="397"/>
      <w:jc w:val="both"/>
    </w:pPr>
  </w:style>
  <w:style w:type="paragraph" w:customStyle="1" w:styleId="NotesHeading1">
    <w:name w:val="NotesHeading 1"/>
    <w:basedOn w:val="OPCParaBase"/>
    <w:next w:val="Normal"/>
    <w:rsid w:val="005E7A6F"/>
    <w:rPr>
      <w:b/>
      <w:sz w:val="28"/>
      <w:szCs w:val="28"/>
    </w:rPr>
  </w:style>
  <w:style w:type="paragraph" w:customStyle="1" w:styleId="NotesHeading2">
    <w:name w:val="NotesHeading 2"/>
    <w:basedOn w:val="OPCParaBase"/>
    <w:next w:val="Normal"/>
    <w:rsid w:val="005E7A6F"/>
    <w:rPr>
      <w:b/>
      <w:sz w:val="28"/>
      <w:szCs w:val="28"/>
    </w:rPr>
  </w:style>
  <w:style w:type="paragraph" w:customStyle="1" w:styleId="ENotesText">
    <w:name w:val="ENotesText"/>
    <w:aliases w:val="Ent"/>
    <w:basedOn w:val="OPCParaBase"/>
    <w:next w:val="Normal"/>
    <w:rsid w:val="005E7A6F"/>
    <w:pPr>
      <w:spacing w:before="120"/>
    </w:pPr>
  </w:style>
  <w:style w:type="paragraph" w:customStyle="1" w:styleId="CompiledActNo">
    <w:name w:val="CompiledActNo"/>
    <w:basedOn w:val="OPCParaBase"/>
    <w:next w:val="Normal"/>
    <w:rsid w:val="005E7A6F"/>
    <w:rPr>
      <w:b/>
      <w:sz w:val="24"/>
      <w:szCs w:val="24"/>
    </w:rPr>
  </w:style>
  <w:style w:type="paragraph" w:customStyle="1" w:styleId="CompiledMadeUnder">
    <w:name w:val="CompiledMadeUnder"/>
    <w:basedOn w:val="OPCParaBase"/>
    <w:next w:val="Normal"/>
    <w:rsid w:val="005E7A6F"/>
    <w:rPr>
      <w:i/>
      <w:sz w:val="24"/>
      <w:szCs w:val="24"/>
    </w:rPr>
  </w:style>
  <w:style w:type="paragraph" w:customStyle="1" w:styleId="Paragraphsub-sub-sub">
    <w:name w:val="Paragraph(sub-sub-sub)"/>
    <w:aliases w:val="aaaa"/>
    <w:basedOn w:val="OPCParaBase"/>
    <w:rsid w:val="005E7A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E7A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7A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E7A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7A6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E7A6F"/>
    <w:pPr>
      <w:spacing w:before="60" w:line="240" w:lineRule="auto"/>
    </w:pPr>
    <w:rPr>
      <w:rFonts w:cs="Arial"/>
      <w:sz w:val="20"/>
      <w:szCs w:val="22"/>
    </w:rPr>
  </w:style>
  <w:style w:type="paragraph" w:customStyle="1" w:styleId="NoteToSubpara">
    <w:name w:val="NoteToSubpara"/>
    <w:aliases w:val="nts"/>
    <w:basedOn w:val="OPCParaBase"/>
    <w:rsid w:val="005E7A6F"/>
    <w:pPr>
      <w:spacing w:before="40" w:line="198" w:lineRule="exact"/>
      <w:ind w:left="2835" w:hanging="709"/>
    </w:pPr>
    <w:rPr>
      <w:sz w:val="18"/>
    </w:rPr>
  </w:style>
  <w:style w:type="paragraph" w:customStyle="1" w:styleId="ENoteTableHeading">
    <w:name w:val="ENoteTableHeading"/>
    <w:aliases w:val="enth"/>
    <w:basedOn w:val="OPCParaBase"/>
    <w:rsid w:val="005E7A6F"/>
    <w:pPr>
      <w:keepNext/>
      <w:spacing w:before="60" w:line="240" w:lineRule="atLeast"/>
    </w:pPr>
    <w:rPr>
      <w:rFonts w:ascii="Arial" w:hAnsi="Arial"/>
      <w:b/>
      <w:sz w:val="16"/>
    </w:rPr>
  </w:style>
  <w:style w:type="paragraph" w:customStyle="1" w:styleId="ENoteTTi">
    <w:name w:val="ENoteTTi"/>
    <w:aliases w:val="entti"/>
    <w:basedOn w:val="OPCParaBase"/>
    <w:rsid w:val="005E7A6F"/>
    <w:pPr>
      <w:keepNext/>
      <w:spacing w:before="60" w:line="240" w:lineRule="atLeast"/>
      <w:ind w:left="170"/>
    </w:pPr>
    <w:rPr>
      <w:sz w:val="16"/>
    </w:rPr>
  </w:style>
  <w:style w:type="paragraph" w:customStyle="1" w:styleId="ENotesHeading1">
    <w:name w:val="ENotesHeading 1"/>
    <w:aliases w:val="Enh1"/>
    <w:basedOn w:val="OPCParaBase"/>
    <w:next w:val="Normal"/>
    <w:rsid w:val="005E7A6F"/>
    <w:pPr>
      <w:spacing w:before="120"/>
      <w:outlineLvl w:val="1"/>
    </w:pPr>
    <w:rPr>
      <w:b/>
      <w:sz w:val="28"/>
      <w:szCs w:val="28"/>
    </w:rPr>
  </w:style>
  <w:style w:type="paragraph" w:customStyle="1" w:styleId="ENotesHeading2">
    <w:name w:val="ENotesHeading 2"/>
    <w:aliases w:val="Enh2"/>
    <w:basedOn w:val="OPCParaBase"/>
    <w:next w:val="Normal"/>
    <w:rsid w:val="005E7A6F"/>
    <w:pPr>
      <w:spacing w:before="120" w:after="120"/>
      <w:outlineLvl w:val="2"/>
    </w:pPr>
    <w:rPr>
      <w:b/>
      <w:sz w:val="24"/>
      <w:szCs w:val="28"/>
    </w:rPr>
  </w:style>
  <w:style w:type="paragraph" w:customStyle="1" w:styleId="ENoteTTIndentHeading">
    <w:name w:val="ENoteTTIndentHeading"/>
    <w:aliases w:val="enTTHi"/>
    <w:basedOn w:val="OPCParaBase"/>
    <w:rsid w:val="005E7A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E7A6F"/>
    <w:pPr>
      <w:spacing w:before="60" w:line="240" w:lineRule="atLeast"/>
    </w:pPr>
    <w:rPr>
      <w:sz w:val="16"/>
    </w:rPr>
  </w:style>
  <w:style w:type="paragraph" w:customStyle="1" w:styleId="MadeunderText">
    <w:name w:val="MadeunderText"/>
    <w:basedOn w:val="OPCParaBase"/>
    <w:next w:val="Normal"/>
    <w:rsid w:val="005E7A6F"/>
    <w:pPr>
      <w:spacing w:before="240"/>
    </w:pPr>
    <w:rPr>
      <w:sz w:val="24"/>
      <w:szCs w:val="24"/>
    </w:rPr>
  </w:style>
  <w:style w:type="paragraph" w:customStyle="1" w:styleId="ENotesHeading3">
    <w:name w:val="ENotesHeading 3"/>
    <w:aliases w:val="Enh3"/>
    <w:basedOn w:val="OPCParaBase"/>
    <w:next w:val="Normal"/>
    <w:rsid w:val="005E7A6F"/>
    <w:pPr>
      <w:keepNext/>
      <w:spacing w:before="120" w:line="240" w:lineRule="auto"/>
      <w:outlineLvl w:val="4"/>
    </w:pPr>
    <w:rPr>
      <w:b/>
      <w:szCs w:val="24"/>
    </w:rPr>
  </w:style>
  <w:style w:type="character" w:customStyle="1" w:styleId="CharSubPartTextCASA">
    <w:name w:val="CharSubPartText(CASA)"/>
    <w:basedOn w:val="OPCCharBase"/>
    <w:uiPriority w:val="1"/>
    <w:rsid w:val="005E7A6F"/>
  </w:style>
  <w:style w:type="character" w:customStyle="1" w:styleId="CharSubPartNoCASA">
    <w:name w:val="CharSubPartNo(CASA)"/>
    <w:basedOn w:val="OPCCharBase"/>
    <w:uiPriority w:val="1"/>
    <w:rsid w:val="005E7A6F"/>
  </w:style>
  <w:style w:type="paragraph" w:customStyle="1" w:styleId="ENoteTTIndentHeadingSub">
    <w:name w:val="ENoteTTIndentHeadingSub"/>
    <w:aliases w:val="enTTHis"/>
    <w:basedOn w:val="OPCParaBase"/>
    <w:rsid w:val="005E7A6F"/>
    <w:pPr>
      <w:keepNext/>
      <w:spacing w:before="60" w:line="240" w:lineRule="atLeast"/>
      <w:ind w:left="340"/>
    </w:pPr>
    <w:rPr>
      <w:b/>
      <w:sz w:val="16"/>
    </w:rPr>
  </w:style>
  <w:style w:type="paragraph" w:customStyle="1" w:styleId="ENoteTTiSub">
    <w:name w:val="ENoteTTiSub"/>
    <w:aliases w:val="enttis"/>
    <w:basedOn w:val="OPCParaBase"/>
    <w:rsid w:val="005E7A6F"/>
    <w:pPr>
      <w:keepNext/>
      <w:spacing w:before="60" w:line="240" w:lineRule="atLeast"/>
      <w:ind w:left="340"/>
    </w:pPr>
    <w:rPr>
      <w:sz w:val="16"/>
    </w:rPr>
  </w:style>
  <w:style w:type="paragraph" w:customStyle="1" w:styleId="SubDivisionMigration">
    <w:name w:val="SubDivisionMigration"/>
    <w:aliases w:val="sdm"/>
    <w:basedOn w:val="OPCParaBase"/>
    <w:rsid w:val="005E7A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7A6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E7A6F"/>
    <w:pPr>
      <w:spacing w:before="122" w:line="240" w:lineRule="auto"/>
      <w:ind w:left="1985" w:hanging="851"/>
    </w:pPr>
    <w:rPr>
      <w:sz w:val="18"/>
    </w:rPr>
  </w:style>
  <w:style w:type="paragraph" w:customStyle="1" w:styleId="FreeForm">
    <w:name w:val="FreeForm"/>
    <w:rsid w:val="005E7A6F"/>
    <w:rPr>
      <w:rFonts w:ascii="Arial" w:hAnsi="Arial"/>
      <w:sz w:val="22"/>
    </w:rPr>
  </w:style>
  <w:style w:type="paragraph" w:customStyle="1" w:styleId="SOText">
    <w:name w:val="SO Text"/>
    <w:aliases w:val="sot"/>
    <w:link w:val="SOTextChar"/>
    <w:rsid w:val="005E7A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E7A6F"/>
    <w:rPr>
      <w:sz w:val="22"/>
    </w:rPr>
  </w:style>
  <w:style w:type="paragraph" w:customStyle="1" w:styleId="SOTextNote">
    <w:name w:val="SO TextNote"/>
    <w:aliases w:val="sont"/>
    <w:basedOn w:val="SOText"/>
    <w:qFormat/>
    <w:rsid w:val="005E7A6F"/>
    <w:pPr>
      <w:spacing w:before="122" w:line="198" w:lineRule="exact"/>
      <w:ind w:left="1843" w:hanging="709"/>
    </w:pPr>
    <w:rPr>
      <w:sz w:val="18"/>
    </w:rPr>
  </w:style>
  <w:style w:type="paragraph" w:customStyle="1" w:styleId="SOPara">
    <w:name w:val="SO Para"/>
    <w:aliases w:val="soa"/>
    <w:basedOn w:val="SOText"/>
    <w:link w:val="SOParaChar"/>
    <w:qFormat/>
    <w:rsid w:val="005E7A6F"/>
    <w:pPr>
      <w:tabs>
        <w:tab w:val="right" w:pos="1786"/>
      </w:tabs>
      <w:spacing w:before="40"/>
      <w:ind w:left="2070" w:hanging="936"/>
    </w:pPr>
  </w:style>
  <w:style w:type="character" w:customStyle="1" w:styleId="SOParaChar">
    <w:name w:val="SO Para Char"/>
    <w:aliases w:val="soa Char"/>
    <w:basedOn w:val="DefaultParagraphFont"/>
    <w:link w:val="SOPara"/>
    <w:rsid w:val="005E7A6F"/>
    <w:rPr>
      <w:sz w:val="22"/>
    </w:rPr>
  </w:style>
  <w:style w:type="paragraph" w:customStyle="1" w:styleId="FileName">
    <w:name w:val="FileName"/>
    <w:basedOn w:val="Normal"/>
    <w:rsid w:val="005E7A6F"/>
  </w:style>
  <w:style w:type="paragraph" w:customStyle="1" w:styleId="TableHeading">
    <w:name w:val="TableHeading"/>
    <w:aliases w:val="th"/>
    <w:basedOn w:val="OPCParaBase"/>
    <w:next w:val="Tabletext"/>
    <w:rsid w:val="005E7A6F"/>
    <w:pPr>
      <w:keepNext/>
      <w:spacing w:before="60" w:line="240" w:lineRule="atLeast"/>
    </w:pPr>
    <w:rPr>
      <w:b/>
      <w:sz w:val="20"/>
    </w:rPr>
  </w:style>
  <w:style w:type="paragraph" w:customStyle="1" w:styleId="SOHeadBold">
    <w:name w:val="SO HeadBold"/>
    <w:aliases w:val="sohb"/>
    <w:basedOn w:val="SOText"/>
    <w:next w:val="SOText"/>
    <w:link w:val="SOHeadBoldChar"/>
    <w:qFormat/>
    <w:rsid w:val="005E7A6F"/>
    <w:rPr>
      <w:b/>
    </w:rPr>
  </w:style>
  <w:style w:type="character" w:customStyle="1" w:styleId="SOHeadBoldChar">
    <w:name w:val="SO HeadBold Char"/>
    <w:aliases w:val="sohb Char"/>
    <w:basedOn w:val="DefaultParagraphFont"/>
    <w:link w:val="SOHeadBold"/>
    <w:rsid w:val="005E7A6F"/>
    <w:rPr>
      <w:b/>
      <w:sz w:val="22"/>
    </w:rPr>
  </w:style>
  <w:style w:type="paragraph" w:customStyle="1" w:styleId="SOHeadItalic">
    <w:name w:val="SO HeadItalic"/>
    <w:aliases w:val="sohi"/>
    <w:basedOn w:val="SOText"/>
    <w:next w:val="SOText"/>
    <w:link w:val="SOHeadItalicChar"/>
    <w:qFormat/>
    <w:rsid w:val="005E7A6F"/>
    <w:rPr>
      <w:i/>
    </w:rPr>
  </w:style>
  <w:style w:type="character" w:customStyle="1" w:styleId="SOHeadItalicChar">
    <w:name w:val="SO HeadItalic Char"/>
    <w:aliases w:val="sohi Char"/>
    <w:basedOn w:val="DefaultParagraphFont"/>
    <w:link w:val="SOHeadItalic"/>
    <w:rsid w:val="005E7A6F"/>
    <w:rPr>
      <w:i/>
      <w:sz w:val="22"/>
    </w:rPr>
  </w:style>
  <w:style w:type="paragraph" w:customStyle="1" w:styleId="SOBullet">
    <w:name w:val="SO Bullet"/>
    <w:aliases w:val="sotb"/>
    <w:basedOn w:val="SOText"/>
    <w:link w:val="SOBulletChar"/>
    <w:qFormat/>
    <w:rsid w:val="005E7A6F"/>
    <w:pPr>
      <w:ind w:left="1559" w:hanging="425"/>
    </w:pPr>
  </w:style>
  <w:style w:type="character" w:customStyle="1" w:styleId="SOBulletChar">
    <w:name w:val="SO Bullet Char"/>
    <w:aliases w:val="sotb Char"/>
    <w:basedOn w:val="DefaultParagraphFont"/>
    <w:link w:val="SOBullet"/>
    <w:rsid w:val="005E7A6F"/>
    <w:rPr>
      <w:sz w:val="22"/>
    </w:rPr>
  </w:style>
  <w:style w:type="paragraph" w:customStyle="1" w:styleId="SOBulletNote">
    <w:name w:val="SO BulletNote"/>
    <w:aliases w:val="sonb"/>
    <w:basedOn w:val="SOTextNote"/>
    <w:link w:val="SOBulletNoteChar"/>
    <w:qFormat/>
    <w:rsid w:val="005E7A6F"/>
    <w:pPr>
      <w:tabs>
        <w:tab w:val="left" w:pos="1560"/>
      </w:tabs>
      <w:ind w:left="2268" w:hanging="1134"/>
    </w:pPr>
  </w:style>
  <w:style w:type="character" w:customStyle="1" w:styleId="SOBulletNoteChar">
    <w:name w:val="SO BulletNote Char"/>
    <w:aliases w:val="sonb Char"/>
    <w:basedOn w:val="DefaultParagraphFont"/>
    <w:link w:val="SOBulletNote"/>
    <w:rsid w:val="005E7A6F"/>
    <w:rPr>
      <w:sz w:val="18"/>
    </w:rPr>
  </w:style>
  <w:style w:type="paragraph" w:customStyle="1" w:styleId="SOText2">
    <w:name w:val="SO Text2"/>
    <w:aliases w:val="sot2"/>
    <w:basedOn w:val="Normal"/>
    <w:next w:val="SOText"/>
    <w:link w:val="SOText2Char"/>
    <w:rsid w:val="005E7A6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E7A6F"/>
    <w:rPr>
      <w:sz w:val="22"/>
    </w:rPr>
  </w:style>
  <w:style w:type="paragraph" w:customStyle="1" w:styleId="SubPartCASA">
    <w:name w:val="SubPart(CASA)"/>
    <w:aliases w:val="csp"/>
    <w:basedOn w:val="OPCParaBase"/>
    <w:next w:val="ActHead3"/>
    <w:rsid w:val="005E7A6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E7A6F"/>
    <w:rPr>
      <w:rFonts w:eastAsia="Times New Roman" w:cs="Times New Roman"/>
      <w:sz w:val="22"/>
      <w:lang w:eastAsia="en-AU"/>
    </w:rPr>
  </w:style>
  <w:style w:type="character" w:customStyle="1" w:styleId="notetextChar">
    <w:name w:val="note(text) Char"/>
    <w:aliases w:val="n Char"/>
    <w:basedOn w:val="DefaultParagraphFont"/>
    <w:link w:val="notetext"/>
    <w:rsid w:val="005E7A6F"/>
    <w:rPr>
      <w:rFonts w:eastAsia="Times New Roman" w:cs="Times New Roman"/>
      <w:sz w:val="18"/>
      <w:lang w:eastAsia="en-AU"/>
    </w:rPr>
  </w:style>
  <w:style w:type="character" w:customStyle="1" w:styleId="Heading1Char">
    <w:name w:val="Heading 1 Char"/>
    <w:basedOn w:val="DefaultParagraphFont"/>
    <w:link w:val="Heading1"/>
    <w:uiPriority w:val="9"/>
    <w:rsid w:val="005E7A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7A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7A6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E7A6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E7A6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E7A6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E7A6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E7A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E7A6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E7A6F"/>
  </w:style>
  <w:style w:type="character" w:customStyle="1" w:styleId="charlegsubtitle1">
    <w:name w:val="charlegsubtitle1"/>
    <w:basedOn w:val="DefaultParagraphFont"/>
    <w:rsid w:val="005E7A6F"/>
    <w:rPr>
      <w:rFonts w:ascii="Arial" w:hAnsi="Arial" w:cs="Arial" w:hint="default"/>
      <w:b/>
      <w:bCs/>
      <w:sz w:val="28"/>
      <w:szCs w:val="28"/>
    </w:rPr>
  </w:style>
  <w:style w:type="paragraph" w:styleId="Index1">
    <w:name w:val="index 1"/>
    <w:basedOn w:val="Normal"/>
    <w:next w:val="Normal"/>
    <w:autoRedefine/>
    <w:rsid w:val="005E7A6F"/>
    <w:pPr>
      <w:ind w:left="240" w:hanging="240"/>
    </w:pPr>
  </w:style>
  <w:style w:type="paragraph" w:styleId="Index2">
    <w:name w:val="index 2"/>
    <w:basedOn w:val="Normal"/>
    <w:next w:val="Normal"/>
    <w:autoRedefine/>
    <w:rsid w:val="005E7A6F"/>
    <w:pPr>
      <w:ind w:left="480" w:hanging="240"/>
    </w:pPr>
  </w:style>
  <w:style w:type="paragraph" w:styleId="Index3">
    <w:name w:val="index 3"/>
    <w:basedOn w:val="Normal"/>
    <w:next w:val="Normal"/>
    <w:autoRedefine/>
    <w:rsid w:val="005E7A6F"/>
    <w:pPr>
      <w:ind w:left="720" w:hanging="240"/>
    </w:pPr>
  </w:style>
  <w:style w:type="paragraph" w:styleId="Index4">
    <w:name w:val="index 4"/>
    <w:basedOn w:val="Normal"/>
    <w:next w:val="Normal"/>
    <w:autoRedefine/>
    <w:rsid w:val="005E7A6F"/>
    <w:pPr>
      <w:ind w:left="960" w:hanging="240"/>
    </w:pPr>
  </w:style>
  <w:style w:type="paragraph" w:styleId="Index5">
    <w:name w:val="index 5"/>
    <w:basedOn w:val="Normal"/>
    <w:next w:val="Normal"/>
    <w:autoRedefine/>
    <w:rsid w:val="005E7A6F"/>
    <w:pPr>
      <w:ind w:left="1200" w:hanging="240"/>
    </w:pPr>
  </w:style>
  <w:style w:type="paragraph" w:styleId="Index6">
    <w:name w:val="index 6"/>
    <w:basedOn w:val="Normal"/>
    <w:next w:val="Normal"/>
    <w:autoRedefine/>
    <w:rsid w:val="005E7A6F"/>
    <w:pPr>
      <w:ind w:left="1440" w:hanging="240"/>
    </w:pPr>
  </w:style>
  <w:style w:type="paragraph" w:styleId="Index7">
    <w:name w:val="index 7"/>
    <w:basedOn w:val="Normal"/>
    <w:next w:val="Normal"/>
    <w:autoRedefine/>
    <w:rsid w:val="005E7A6F"/>
    <w:pPr>
      <w:ind w:left="1680" w:hanging="240"/>
    </w:pPr>
  </w:style>
  <w:style w:type="paragraph" w:styleId="Index8">
    <w:name w:val="index 8"/>
    <w:basedOn w:val="Normal"/>
    <w:next w:val="Normal"/>
    <w:autoRedefine/>
    <w:rsid w:val="005E7A6F"/>
    <w:pPr>
      <w:ind w:left="1920" w:hanging="240"/>
    </w:pPr>
  </w:style>
  <w:style w:type="paragraph" w:styleId="Index9">
    <w:name w:val="index 9"/>
    <w:basedOn w:val="Normal"/>
    <w:next w:val="Normal"/>
    <w:autoRedefine/>
    <w:rsid w:val="005E7A6F"/>
    <w:pPr>
      <w:ind w:left="2160" w:hanging="240"/>
    </w:pPr>
  </w:style>
  <w:style w:type="paragraph" w:styleId="NormalIndent">
    <w:name w:val="Normal Indent"/>
    <w:basedOn w:val="Normal"/>
    <w:rsid w:val="005E7A6F"/>
    <w:pPr>
      <w:ind w:left="720"/>
    </w:pPr>
  </w:style>
  <w:style w:type="paragraph" w:styleId="FootnoteText">
    <w:name w:val="footnote text"/>
    <w:basedOn w:val="Normal"/>
    <w:link w:val="FootnoteTextChar"/>
    <w:rsid w:val="005E7A6F"/>
    <w:rPr>
      <w:sz w:val="20"/>
    </w:rPr>
  </w:style>
  <w:style w:type="character" w:customStyle="1" w:styleId="FootnoteTextChar">
    <w:name w:val="Footnote Text Char"/>
    <w:basedOn w:val="DefaultParagraphFont"/>
    <w:link w:val="FootnoteText"/>
    <w:rsid w:val="005E7A6F"/>
  </w:style>
  <w:style w:type="paragraph" w:styleId="CommentText">
    <w:name w:val="annotation text"/>
    <w:basedOn w:val="Normal"/>
    <w:link w:val="CommentTextChar"/>
    <w:rsid w:val="005E7A6F"/>
    <w:rPr>
      <w:sz w:val="20"/>
    </w:rPr>
  </w:style>
  <w:style w:type="character" w:customStyle="1" w:styleId="CommentTextChar">
    <w:name w:val="Comment Text Char"/>
    <w:basedOn w:val="DefaultParagraphFont"/>
    <w:link w:val="CommentText"/>
    <w:rsid w:val="005E7A6F"/>
  </w:style>
  <w:style w:type="paragraph" w:styleId="IndexHeading">
    <w:name w:val="index heading"/>
    <w:basedOn w:val="Normal"/>
    <w:next w:val="Index1"/>
    <w:rsid w:val="005E7A6F"/>
    <w:rPr>
      <w:rFonts w:ascii="Arial" w:hAnsi="Arial" w:cs="Arial"/>
      <w:b/>
      <w:bCs/>
    </w:rPr>
  </w:style>
  <w:style w:type="paragraph" w:styleId="Caption">
    <w:name w:val="caption"/>
    <w:basedOn w:val="Normal"/>
    <w:next w:val="Normal"/>
    <w:qFormat/>
    <w:rsid w:val="005E7A6F"/>
    <w:pPr>
      <w:spacing w:before="120" w:after="120"/>
    </w:pPr>
    <w:rPr>
      <w:b/>
      <w:bCs/>
      <w:sz w:val="20"/>
    </w:rPr>
  </w:style>
  <w:style w:type="paragraph" w:styleId="TableofFigures">
    <w:name w:val="table of figures"/>
    <w:basedOn w:val="Normal"/>
    <w:next w:val="Normal"/>
    <w:rsid w:val="005E7A6F"/>
    <w:pPr>
      <w:ind w:left="480" w:hanging="480"/>
    </w:pPr>
  </w:style>
  <w:style w:type="paragraph" w:styleId="EnvelopeAddress">
    <w:name w:val="envelope address"/>
    <w:basedOn w:val="Normal"/>
    <w:rsid w:val="005E7A6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E7A6F"/>
    <w:rPr>
      <w:rFonts w:ascii="Arial" w:hAnsi="Arial" w:cs="Arial"/>
      <w:sz w:val="20"/>
    </w:rPr>
  </w:style>
  <w:style w:type="character" w:styleId="FootnoteReference">
    <w:name w:val="footnote reference"/>
    <w:basedOn w:val="DefaultParagraphFont"/>
    <w:rsid w:val="005E7A6F"/>
    <w:rPr>
      <w:rFonts w:ascii="Times New Roman" w:hAnsi="Times New Roman"/>
      <w:sz w:val="20"/>
      <w:vertAlign w:val="superscript"/>
    </w:rPr>
  </w:style>
  <w:style w:type="character" w:styleId="CommentReference">
    <w:name w:val="annotation reference"/>
    <w:basedOn w:val="DefaultParagraphFont"/>
    <w:rsid w:val="005E7A6F"/>
    <w:rPr>
      <w:sz w:val="16"/>
      <w:szCs w:val="16"/>
    </w:rPr>
  </w:style>
  <w:style w:type="character" w:styleId="PageNumber">
    <w:name w:val="page number"/>
    <w:basedOn w:val="DefaultParagraphFont"/>
    <w:rsid w:val="005E7A6F"/>
  </w:style>
  <w:style w:type="character" w:styleId="EndnoteReference">
    <w:name w:val="endnote reference"/>
    <w:basedOn w:val="DefaultParagraphFont"/>
    <w:rsid w:val="005E7A6F"/>
    <w:rPr>
      <w:vertAlign w:val="superscript"/>
    </w:rPr>
  </w:style>
  <w:style w:type="paragraph" w:styleId="EndnoteText">
    <w:name w:val="endnote text"/>
    <w:basedOn w:val="Normal"/>
    <w:link w:val="EndnoteTextChar"/>
    <w:rsid w:val="005E7A6F"/>
    <w:rPr>
      <w:sz w:val="20"/>
    </w:rPr>
  </w:style>
  <w:style w:type="character" w:customStyle="1" w:styleId="EndnoteTextChar">
    <w:name w:val="Endnote Text Char"/>
    <w:basedOn w:val="DefaultParagraphFont"/>
    <w:link w:val="EndnoteText"/>
    <w:rsid w:val="005E7A6F"/>
  </w:style>
  <w:style w:type="paragraph" w:styleId="TableofAuthorities">
    <w:name w:val="table of authorities"/>
    <w:basedOn w:val="Normal"/>
    <w:next w:val="Normal"/>
    <w:rsid w:val="005E7A6F"/>
    <w:pPr>
      <w:ind w:left="240" w:hanging="240"/>
    </w:pPr>
  </w:style>
  <w:style w:type="paragraph" w:styleId="MacroText">
    <w:name w:val="macro"/>
    <w:link w:val="MacroTextChar"/>
    <w:rsid w:val="005E7A6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E7A6F"/>
    <w:rPr>
      <w:rFonts w:ascii="Courier New" w:eastAsia="Times New Roman" w:hAnsi="Courier New" w:cs="Courier New"/>
      <w:lang w:eastAsia="en-AU"/>
    </w:rPr>
  </w:style>
  <w:style w:type="paragraph" w:styleId="TOAHeading">
    <w:name w:val="toa heading"/>
    <w:basedOn w:val="Normal"/>
    <w:next w:val="Normal"/>
    <w:rsid w:val="005E7A6F"/>
    <w:pPr>
      <w:spacing w:before="120"/>
    </w:pPr>
    <w:rPr>
      <w:rFonts w:ascii="Arial" w:hAnsi="Arial" w:cs="Arial"/>
      <w:b/>
      <w:bCs/>
    </w:rPr>
  </w:style>
  <w:style w:type="paragraph" w:styleId="List">
    <w:name w:val="List"/>
    <w:basedOn w:val="Normal"/>
    <w:rsid w:val="005E7A6F"/>
    <w:pPr>
      <w:ind w:left="283" w:hanging="283"/>
    </w:pPr>
  </w:style>
  <w:style w:type="paragraph" w:styleId="ListBullet">
    <w:name w:val="List Bullet"/>
    <w:basedOn w:val="Normal"/>
    <w:autoRedefine/>
    <w:rsid w:val="005E7A6F"/>
    <w:pPr>
      <w:tabs>
        <w:tab w:val="num" w:pos="360"/>
      </w:tabs>
      <w:ind w:left="360" w:hanging="360"/>
    </w:pPr>
  </w:style>
  <w:style w:type="paragraph" w:styleId="ListNumber">
    <w:name w:val="List Number"/>
    <w:basedOn w:val="Normal"/>
    <w:rsid w:val="005E7A6F"/>
    <w:pPr>
      <w:tabs>
        <w:tab w:val="num" w:pos="360"/>
      </w:tabs>
      <w:ind w:left="360" w:hanging="360"/>
    </w:pPr>
  </w:style>
  <w:style w:type="paragraph" w:styleId="List2">
    <w:name w:val="List 2"/>
    <w:basedOn w:val="Normal"/>
    <w:rsid w:val="005E7A6F"/>
    <w:pPr>
      <w:ind w:left="566" w:hanging="283"/>
    </w:pPr>
  </w:style>
  <w:style w:type="paragraph" w:styleId="List3">
    <w:name w:val="List 3"/>
    <w:basedOn w:val="Normal"/>
    <w:rsid w:val="005E7A6F"/>
    <w:pPr>
      <w:ind w:left="849" w:hanging="283"/>
    </w:pPr>
  </w:style>
  <w:style w:type="paragraph" w:styleId="List4">
    <w:name w:val="List 4"/>
    <w:basedOn w:val="Normal"/>
    <w:rsid w:val="005E7A6F"/>
    <w:pPr>
      <w:ind w:left="1132" w:hanging="283"/>
    </w:pPr>
  </w:style>
  <w:style w:type="paragraph" w:styleId="List5">
    <w:name w:val="List 5"/>
    <w:basedOn w:val="Normal"/>
    <w:rsid w:val="005E7A6F"/>
    <w:pPr>
      <w:ind w:left="1415" w:hanging="283"/>
    </w:pPr>
  </w:style>
  <w:style w:type="paragraph" w:styleId="ListBullet2">
    <w:name w:val="List Bullet 2"/>
    <w:basedOn w:val="Normal"/>
    <w:autoRedefine/>
    <w:rsid w:val="005E7A6F"/>
    <w:pPr>
      <w:tabs>
        <w:tab w:val="num" w:pos="360"/>
      </w:tabs>
    </w:pPr>
  </w:style>
  <w:style w:type="paragraph" w:styleId="ListBullet3">
    <w:name w:val="List Bullet 3"/>
    <w:basedOn w:val="Normal"/>
    <w:autoRedefine/>
    <w:rsid w:val="005E7A6F"/>
    <w:pPr>
      <w:tabs>
        <w:tab w:val="num" w:pos="926"/>
      </w:tabs>
      <w:ind w:left="926" w:hanging="360"/>
    </w:pPr>
  </w:style>
  <w:style w:type="paragraph" w:styleId="ListBullet4">
    <w:name w:val="List Bullet 4"/>
    <w:basedOn w:val="Normal"/>
    <w:autoRedefine/>
    <w:rsid w:val="005E7A6F"/>
    <w:pPr>
      <w:tabs>
        <w:tab w:val="num" w:pos="1209"/>
      </w:tabs>
      <w:ind w:left="1209" w:hanging="360"/>
    </w:pPr>
  </w:style>
  <w:style w:type="paragraph" w:styleId="ListBullet5">
    <w:name w:val="List Bullet 5"/>
    <w:basedOn w:val="Normal"/>
    <w:autoRedefine/>
    <w:rsid w:val="005E7A6F"/>
    <w:pPr>
      <w:tabs>
        <w:tab w:val="num" w:pos="1492"/>
      </w:tabs>
      <w:ind w:left="1492" w:hanging="360"/>
    </w:pPr>
  </w:style>
  <w:style w:type="paragraph" w:styleId="ListNumber2">
    <w:name w:val="List Number 2"/>
    <w:basedOn w:val="Normal"/>
    <w:rsid w:val="005E7A6F"/>
    <w:pPr>
      <w:tabs>
        <w:tab w:val="num" w:pos="643"/>
      </w:tabs>
      <w:ind w:left="643" w:hanging="360"/>
    </w:pPr>
  </w:style>
  <w:style w:type="paragraph" w:styleId="ListNumber3">
    <w:name w:val="List Number 3"/>
    <w:basedOn w:val="Normal"/>
    <w:rsid w:val="005E7A6F"/>
    <w:pPr>
      <w:tabs>
        <w:tab w:val="num" w:pos="926"/>
      </w:tabs>
      <w:ind w:left="926" w:hanging="360"/>
    </w:pPr>
  </w:style>
  <w:style w:type="paragraph" w:styleId="ListNumber4">
    <w:name w:val="List Number 4"/>
    <w:basedOn w:val="Normal"/>
    <w:rsid w:val="005E7A6F"/>
    <w:pPr>
      <w:tabs>
        <w:tab w:val="num" w:pos="1209"/>
      </w:tabs>
      <w:ind w:left="1209" w:hanging="360"/>
    </w:pPr>
  </w:style>
  <w:style w:type="paragraph" w:styleId="ListNumber5">
    <w:name w:val="List Number 5"/>
    <w:basedOn w:val="Normal"/>
    <w:rsid w:val="005E7A6F"/>
    <w:pPr>
      <w:tabs>
        <w:tab w:val="num" w:pos="1492"/>
      </w:tabs>
      <w:ind w:left="1492" w:hanging="360"/>
    </w:pPr>
  </w:style>
  <w:style w:type="paragraph" w:styleId="Title">
    <w:name w:val="Title"/>
    <w:basedOn w:val="Normal"/>
    <w:link w:val="TitleChar"/>
    <w:qFormat/>
    <w:rsid w:val="005E7A6F"/>
    <w:pPr>
      <w:spacing w:before="240" w:after="60"/>
    </w:pPr>
    <w:rPr>
      <w:rFonts w:ascii="Arial" w:hAnsi="Arial" w:cs="Arial"/>
      <w:b/>
      <w:bCs/>
      <w:sz w:val="40"/>
      <w:szCs w:val="40"/>
    </w:rPr>
  </w:style>
  <w:style w:type="character" w:customStyle="1" w:styleId="TitleChar">
    <w:name w:val="Title Char"/>
    <w:basedOn w:val="DefaultParagraphFont"/>
    <w:link w:val="Title"/>
    <w:rsid w:val="005E7A6F"/>
    <w:rPr>
      <w:rFonts w:ascii="Arial" w:hAnsi="Arial" w:cs="Arial"/>
      <w:b/>
      <w:bCs/>
      <w:sz w:val="40"/>
      <w:szCs w:val="40"/>
    </w:rPr>
  </w:style>
  <w:style w:type="paragraph" w:styleId="Closing">
    <w:name w:val="Closing"/>
    <w:basedOn w:val="Normal"/>
    <w:link w:val="ClosingChar"/>
    <w:rsid w:val="005E7A6F"/>
    <w:pPr>
      <w:ind w:left="4252"/>
    </w:pPr>
  </w:style>
  <w:style w:type="character" w:customStyle="1" w:styleId="ClosingChar">
    <w:name w:val="Closing Char"/>
    <w:basedOn w:val="DefaultParagraphFont"/>
    <w:link w:val="Closing"/>
    <w:rsid w:val="005E7A6F"/>
    <w:rPr>
      <w:sz w:val="22"/>
    </w:rPr>
  </w:style>
  <w:style w:type="paragraph" w:styleId="Signature">
    <w:name w:val="Signature"/>
    <w:basedOn w:val="Normal"/>
    <w:link w:val="SignatureChar"/>
    <w:rsid w:val="005E7A6F"/>
    <w:pPr>
      <w:ind w:left="4252"/>
    </w:pPr>
  </w:style>
  <w:style w:type="character" w:customStyle="1" w:styleId="SignatureChar">
    <w:name w:val="Signature Char"/>
    <w:basedOn w:val="DefaultParagraphFont"/>
    <w:link w:val="Signature"/>
    <w:rsid w:val="005E7A6F"/>
    <w:rPr>
      <w:sz w:val="22"/>
    </w:rPr>
  </w:style>
  <w:style w:type="paragraph" w:styleId="BodyText">
    <w:name w:val="Body Text"/>
    <w:basedOn w:val="Normal"/>
    <w:link w:val="BodyTextChar"/>
    <w:rsid w:val="005E7A6F"/>
    <w:pPr>
      <w:spacing w:after="120"/>
    </w:pPr>
  </w:style>
  <w:style w:type="character" w:customStyle="1" w:styleId="BodyTextChar">
    <w:name w:val="Body Text Char"/>
    <w:basedOn w:val="DefaultParagraphFont"/>
    <w:link w:val="BodyText"/>
    <w:rsid w:val="005E7A6F"/>
    <w:rPr>
      <w:sz w:val="22"/>
    </w:rPr>
  </w:style>
  <w:style w:type="paragraph" w:styleId="BodyTextIndent">
    <w:name w:val="Body Text Indent"/>
    <w:basedOn w:val="Normal"/>
    <w:link w:val="BodyTextIndentChar"/>
    <w:rsid w:val="005E7A6F"/>
    <w:pPr>
      <w:spacing w:after="120"/>
      <w:ind w:left="283"/>
    </w:pPr>
  </w:style>
  <w:style w:type="character" w:customStyle="1" w:styleId="BodyTextIndentChar">
    <w:name w:val="Body Text Indent Char"/>
    <w:basedOn w:val="DefaultParagraphFont"/>
    <w:link w:val="BodyTextIndent"/>
    <w:rsid w:val="005E7A6F"/>
    <w:rPr>
      <w:sz w:val="22"/>
    </w:rPr>
  </w:style>
  <w:style w:type="paragraph" w:styleId="ListContinue">
    <w:name w:val="List Continue"/>
    <w:basedOn w:val="Normal"/>
    <w:rsid w:val="005E7A6F"/>
    <w:pPr>
      <w:spacing w:after="120"/>
      <w:ind w:left="283"/>
    </w:pPr>
  </w:style>
  <w:style w:type="paragraph" w:styleId="ListContinue2">
    <w:name w:val="List Continue 2"/>
    <w:basedOn w:val="Normal"/>
    <w:rsid w:val="005E7A6F"/>
    <w:pPr>
      <w:spacing w:after="120"/>
      <w:ind w:left="566"/>
    </w:pPr>
  </w:style>
  <w:style w:type="paragraph" w:styleId="ListContinue3">
    <w:name w:val="List Continue 3"/>
    <w:basedOn w:val="Normal"/>
    <w:rsid w:val="005E7A6F"/>
    <w:pPr>
      <w:spacing w:after="120"/>
      <w:ind w:left="849"/>
    </w:pPr>
  </w:style>
  <w:style w:type="paragraph" w:styleId="ListContinue4">
    <w:name w:val="List Continue 4"/>
    <w:basedOn w:val="Normal"/>
    <w:rsid w:val="005E7A6F"/>
    <w:pPr>
      <w:spacing w:after="120"/>
      <w:ind w:left="1132"/>
    </w:pPr>
  </w:style>
  <w:style w:type="paragraph" w:styleId="ListContinue5">
    <w:name w:val="List Continue 5"/>
    <w:basedOn w:val="Normal"/>
    <w:rsid w:val="005E7A6F"/>
    <w:pPr>
      <w:spacing w:after="120"/>
      <w:ind w:left="1415"/>
    </w:pPr>
  </w:style>
  <w:style w:type="paragraph" w:styleId="MessageHeader">
    <w:name w:val="Message Header"/>
    <w:basedOn w:val="Normal"/>
    <w:link w:val="MessageHeaderChar"/>
    <w:rsid w:val="005E7A6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E7A6F"/>
    <w:rPr>
      <w:rFonts w:ascii="Arial" w:hAnsi="Arial" w:cs="Arial"/>
      <w:sz w:val="22"/>
      <w:shd w:val="pct20" w:color="auto" w:fill="auto"/>
    </w:rPr>
  </w:style>
  <w:style w:type="paragraph" w:styleId="Subtitle">
    <w:name w:val="Subtitle"/>
    <w:basedOn w:val="Normal"/>
    <w:link w:val="SubtitleChar"/>
    <w:qFormat/>
    <w:rsid w:val="005E7A6F"/>
    <w:pPr>
      <w:spacing w:after="60"/>
      <w:jc w:val="center"/>
      <w:outlineLvl w:val="1"/>
    </w:pPr>
    <w:rPr>
      <w:rFonts w:ascii="Arial" w:hAnsi="Arial" w:cs="Arial"/>
    </w:rPr>
  </w:style>
  <w:style w:type="character" w:customStyle="1" w:styleId="SubtitleChar">
    <w:name w:val="Subtitle Char"/>
    <w:basedOn w:val="DefaultParagraphFont"/>
    <w:link w:val="Subtitle"/>
    <w:rsid w:val="005E7A6F"/>
    <w:rPr>
      <w:rFonts w:ascii="Arial" w:hAnsi="Arial" w:cs="Arial"/>
      <w:sz w:val="22"/>
    </w:rPr>
  </w:style>
  <w:style w:type="paragraph" w:styleId="Salutation">
    <w:name w:val="Salutation"/>
    <w:basedOn w:val="Normal"/>
    <w:next w:val="Normal"/>
    <w:link w:val="SalutationChar"/>
    <w:rsid w:val="005E7A6F"/>
  </w:style>
  <w:style w:type="character" w:customStyle="1" w:styleId="SalutationChar">
    <w:name w:val="Salutation Char"/>
    <w:basedOn w:val="DefaultParagraphFont"/>
    <w:link w:val="Salutation"/>
    <w:rsid w:val="005E7A6F"/>
    <w:rPr>
      <w:sz w:val="22"/>
    </w:rPr>
  </w:style>
  <w:style w:type="paragraph" w:styleId="Date">
    <w:name w:val="Date"/>
    <w:basedOn w:val="Normal"/>
    <w:next w:val="Normal"/>
    <w:link w:val="DateChar"/>
    <w:rsid w:val="005E7A6F"/>
  </w:style>
  <w:style w:type="character" w:customStyle="1" w:styleId="DateChar">
    <w:name w:val="Date Char"/>
    <w:basedOn w:val="DefaultParagraphFont"/>
    <w:link w:val="Date"/>
    <w:rsid w:val="005E7A6F"/>
    <w:rPr>
      <w:sz w:val="22"/>
    </w:rPr>
  </w:style>
  <w:style w:type="paragraph" w:styleId="BodyTextFirstIndent">
    <w:name w:val="Body Text First Indent"/>
    <w:basedOn w:val="BodyText"/>
    <w:link w:val="BodyTextFirstIndentChar"/>
    <w:rsid w:val="005E7A6F"/>
    <w:pPr>
      <w:ind w:firstLine="210"/>
    </w:pPr>
  </w:style>
  <w:style w:type="character" w:customStyle="1" w:styleId="BodyTextFirstIndentChar">
    <w:name w:val="Body Text First Indent Char"/>
    <w:basedOn w:val="BodyTextChar"/>
    <w:link w:val="BodyTextFirstIndent"/>
    <w:rsid w:val="005E7A6F"/>
    <w:rPr>
      <w:sz w:val="22"/>
    </w:rPr>
  </w:style>
  <w:style w:type="paragraph" w:styleId="BodyTextFirstIndent2">
    <w:name w:val="Body Text First Indent 2"/>
    <w:basedOn w:val="BodyTextIndent"/>
    <w:link w:val="BodyTextFirstIndent2Char"/>
    <w:rsid w:val="005E7A6F"/>
    <w:pPr>
      <w:ind w:firstLine="210"/>
    </w:pPr>
  </w:style>
  <w:style w:type="character" w:customStyle="1" w:styleId="BodyTextFirstIndent2Char">
    <w:name w:val="Body Text First Indent 2 Char"/>
    <w:basedOn w:val="BodyTextIndentChar"/>
    <w:link w:val="BodyTextFirstIndent2"/>
    <w:rsid w:val="005E7A6F"/>
    <w:rPr>
      <w:sz w:val="22"/>
    </w:rPr>
  </w:style>
  <w:style w:type="paragraph" w:styleId="BodyText2">
    <w:name w:val="Body Text 2"/>
    <w:basedOn w:val="Normal"/>
    <w:link w:val="BodyText2Char"/>
    <w:rsid w:val="005E7A6F"/>
    <w:pPr>
      <w:spacing w:after="120" w:line="480" w:lineRule="auto"/>
    </w:pPr>
  </w:style>
  <w:style w:type="character" w:customStyle="1" w:styleId="BodyText2Char">
    <w:name w:val="Body Text 2 Char"/>
    <w:basedOn w:val="DefaultParagraphFont"/>
    <w:link w:val="BodyText2"/>
    <w:rsid w:val="005E7A6F"/>
    <w:rPr>
      <w:sz w:val="22"/>
    </w:rPr>
  </w:style>
  <w:style w:type="paragraph" w:styleId="BodyText3">
    <w:name w:val="Body Text 3"/>
    <w:basedOn w:val="Normal"/>
    <w:link w:val="BodyText3Char"/>
    <w:rsid w:val="005E7A6F"/>
    <w:pPr>
      <w:spacing w:after="120"/>
    </w:pPr>
    <w:rPr>
      <w:sz w:val="16"/>
      <w:szCs w:val="16"/>
    </w:rPr>
  </w:style>
  <w:style w:type="character" w:customStyle="1" w:styleId="BodyText3Char">
    <w:name w:val="Body Text 3 Char"/>
    <w:basedOn w:val="DefaultParagraphFont"/>
    <w:link w:val="BodyText3"/>
    <w:rsid w:val="005E7A6F"/>
    <w:rPr>
      <w:sz w:val="16"/>
      <w:szCs w:val="16"/>
    </w:rPr>
  </w:style>
  <w:style w:type="paragraph" w:styleId="BodyTextIndent2">
    <w:name w:val="Body Text Indent 2"/>
    <w:basedOn w:val="Normal"/>
    <w:link w:val="BodyTextIndent2Char"/>
    <w:rsid w:val="005E7A6F"/>
    <w:pPr>
      <w:spacing w:after="120" w:line="480" w:lineRule="auto"/>
      <w:ind w:left="283"/>
    </w:pPr>
  </w:style>
  <w:style w:type="character" w:customStyle="1" w:styleId="BodyTextIndent2Char">
    <w:name w:val="Body Text Indent 2 Char"/>
    <w:basedOn w:val="DefaultParagraphFont"/>
    <w:link w:val="BodyTextIndent2"/>
    <w:rsid w:val="005E7A6F"/>
    <w:rPr>
      <w:sz w:val="22"/>
    </w:rPr>
  </w:style>
  <w:style w:type="paragraph" w:styleId="BodyTextIndent3">
    <w:name w:val="Body Text Indent 3"/>
    <w:basedOn w:val="Normal"/>
    <w:link w:val="BodyTextIndent3Char"/>
    <w:rsid w:val="005E7A6F"/>
    <w:pPr>
      <w:spacing w:after="120"/>
      <w:ind w:left="283"/>
    </w:pPr>
    <w:rPr>
      <w:sz w:val="16"/>
      <w:szCs w:val="16"/>
    </w:rPr>
  </w:style>
  <w:style w:type="character" w:customStyle="1" w:styleId="BodyTextIndent3Char">
    <w:name w:val="Body Text Indent 3 Char"/>
    <w:basedOn w:val="DefaultParagraphFont"/>
    <w:link w:val="BodyTextIndent3"/>
    <w:rsid w:val="005E7A6F"/>
    <w:rPr>
      <w:sz w:val="16"/>
      <w:szCs w:val="16"/>
    </w:rPr>
  </w:style>
  <w:style w:type="paragraph" w:styleId="BlockText">
    <w:name w:val="Block Text"/>
    <w:basedOn w:val="Normal"/>
    <w:rsid w:val="005E7A6F"/>
    <w:pPr>
      <w:spacing w:after="120"/>
      <w:ind w:left="1440" w:right="1440"/>
    </w:pPr>
  </w:style>
  <w:style w:type="character" w:styleId="Hyperlink">
    <w:name w:val="Hyperlink"/>
    <w:basedOn w:val="DefaultParagraphFont"/>
    <w:rsid w:val="005E7A6F"/>
    <w:rPr>
      <w:color w:val="0000FF"/>
      <w:u w:val="single"/>
    </w:rPr>
  </w:style>
  <w:style w:type="character" w:styleId="FollowedHyperlink">
    <w:name w:val="FollowedHyperlink"/>
    <w:basedOn w:val="DefaultParagraphFont"/>
    <w:rsid w:val="005E7A6F"/>
    <w:rPr>
      <w:color w:val="800080"/>
      <w:u w:val="single"/>
    </w:rPr>
  </w:style>
  <w:style w:type="character" w:styleId="Strong">
    <w:name w:val="Strong"/>
    <w:basedOn w:val="DefaultParagraphFont"/>
    <w:qFormat/>
    <w:rsid w:val="005E7A6F"/>
    <w:rPr>
      <w:b/>
      <w:bCs/>
    </w:rPr>
  </w:style>
  <w:style w:type="character" w:styleId="Emphasis">
    <w:name w:val="Emphasis"/>
    <w:basedOn w:val="DefaultParagraphFont"/>
    <w:qFormat/>
    <w:rsid w:val="005E7A6F"/>
    <w:rPr>
      <w:i/>
      <w:iCs/>
    </w:rPr>
  </w:style>
  <w:style w:type="paragraph" w:styleId="DocumentMap">
    <w:name w:val="Document Map"/>
    <w:basedOn w:val="Normal"/>
    <w:link w:val="DocumentMapChar"/>
    <w:rsid w:val="005E7A6F"/>
    <w:pPr>
      <w:shd w:val="clear" w:color="auto" w:fill="000080"/>
    </w:pPr>
    <w:rPr>
      <w:rFonts w:ascii="Tahoma" w:hAnsi="Tahoma" w:cs="Tahoma"/>
    </w:rPr>
  </w:style>
  <w:style w:type="character" w:customStyle="1" w:styleId="DocumentMapChar">
    <w:name w:val="Document Map Char"/>
    <w:basedOn w:val="DefaultParagraphFont"/>
    <w:link w:val="DocumentMap"/>
    <w:rsid w:val="005E7A6F"/>
    <w:rPr>
      <w:rFonts w:ascii="Tahoma" w:hAnsi="Tahoma" w:cs="Tahoma"/>
      <w:sz w:val="22"/>
      <w:shd w:val="clear" w:color="auto" w:fill="000080"/>
    </w:rPr>
  </w:style>
  <w:style w:type="paragraph" w:styleId="PlainText">
    <w:name w:val="Plain Text"/>
    <w:basedOn w:val="Normal"/>
    <w:link w:val="PlainTextChar"/>
    <w:rsid w:val="005E7A6F"/>
    <w:rPr>
      <w:rFonts w:ascii="Courier New" w:hAnsi="Courier New" w:cs="Courier New"/>
      <w:sz w:val="20"/>
    </w:rPr>
  </w:style>
  <w:style w:type="character" w:customStyle="1" w:styleId="PlainTextChar">
    <w:name w:val="Plain Text Char"/>
    <w:basedOn w:val="DefaultParagraphFont"/>
    <w:link w:val="PlainText"/>
    <w:rsid w:val="005E7A6F"/>
    <w:rPr>
      <w:rFonts w:ascii="Courier New" w:hAnsi="Courier New" w:cs="Courier New"/>
    </w:rPr>
  </w:style>
  <w:style w:type="paragraph" w:styleId="E-mailSignature">
    <w:name w:val="E-mail Signature"/>
    <w:basedOn w:val="Normal"/>
    <w:link w:val="E-mailSignatureChar"/>
    <w:rsid w:val="005E7A6F"/>
  </w:style>
  <w:style w:type="character" w:customStyle="1" w:styleId="E-mailSignatureChar">
    <w:name w:val="E-mail Signature Char"/>
    <w:basedOn w:val="DefaultParagraphFont"/>
    <w:link w:val="E-mailSignature"/>
    <w:rsid w:val="005E7A6F"/>
    <w:rPr>
      <w:sz w:val="22"/>
    </w:rPr>
  </w:style>
  <w:style w:type="paragraph" w:styleId="NormalWeb">
    <w:name w:val="Normal (Web)"/>
    <w:basedOn w:val="Normal"/>
    <w:rsid w:val="005E7A6F"/>
  </w:style>
  <w:style w:type="character" w:styleId="HTMLAcronym">
    <w:name w:val="HTML Acronym"/>
    <w:basedOn w:val="DefaultParagraphFont"/>
    <w:rsid w:val="005E7A6F"/>
  </w:style>
  <w:style w:type="paragraph" w:styleId="HTMLAddress">
    <w:name w:val="HTML Address"/>
    <w:basedOn w:val="Normal"/>
    <w:link w:val="HTMLAddressChar"/>
    <w:rsid w:val="005E7A6F"/>
    <w:rPr>
      <w:i/>
      <w:iCs/>
    </w:rPr>
  </w:style>
  <w:style w:type="character" w:customStyle="1" w:styleId="HTMLAddressChar">
    <w:name w:val="HTML Address Char"/>
    <w:basedOn w:val="DefaultParagraphFont"/>
    <w:link w:val="HTMLAddress"/>
    <w:rsid w:val="005E7A6F"/>
    <w:rPr>
      <w:i/>
      <w:iCs/>
      <w:sz w:val="22"/>
    </w:rPr>
  </w:style>
  <w:style w:type="character" w:styleId="HTMLCite">
    <w:name w:val="HTML Cite"/>
    <w:basedOn w:val="DefaultParagraphFont"/>
    <w:rsid w:val="005E7A6F"/>
    <w:rPr>
      <w:i/>
      <w:iCs/>
    </w:rPr>
  </w:style>
  <w:style w:type="character" w:styleId="HTMLCode">
    <w:name w:val="HTML Code"/>
    <w:basedOn w:val="DefaultParagraphFont"/>
    <w:rsid w:val="005E7A6F"/>
    <w:rPr>
      <w:rFonts w:ascii="Courier New" w:hAnsi="Courier New" w:cs="Courier New"/>
      <w:sz w:val="20"/>
      <w:szCs w:val="20"/>
    </w:rPr>
  </w:style>
  <w:style w:type="character" w:styleId="HTMLDefinition">
    <w:name w:val="HTML Definition"/>
    <w:basedOn w:val="DefaultParagraphFont"/>
    <w:rsid w:val="005E7A6F"/>
    <w:rPr>
      <w:i/>
      <w:iCs/>
    </w:rPr>
  </w:style>
  <w:style w:type="character" w:styleId="HTMLKeyboard">
    <w:name w:val="HTML Keyboard"/>
    <w:basedOn w:val="DefaultParagraphFont"/>
    <w:rsid w:val="005E7A6F"/>
    <w:rPr>
      <w:rFonts w:ascii="Courier New" w:hAnsi="Courier New" w:cs="Courier New"/>
      <w:sz w:val="20"/>
      <w:szCs w:val="20"/>
    </w:rPr>
  </w:style>
  <w:style w:type="paragraph" w:styleId="HTMLPreformatted">
    <w:name w:val="HTML Preformatted"/>
    <w:basedOn w:val="Normal"/>
    <w:link w:val="HTMLPreformattedChar"/>
    <w:rsid w:val="005E7A6F"/>
    <w:rPr>
      <w:rFonts w:ascii="Courier New" w:hAnsi="Courier New" w:cs="Courier New"/>
      <w:sz w:val="20"/>
    </w:rPr>
  </w:style>
  <w:style w:type="character" w:customStyle="1" w:styleId="HTMLPreformattedChar">
    <w:name w:val="HTML Preformatted Char"/>
    <w:basedOn w:val="DefaultParagraphFont"/>
    <w:link w:val="HTMLPreformatted"/>
    <w:rsid w:val="005E7A6F"/>
    <w:rPr>
      <w:rFonts w:ascii="Courier New" w:hAnsi="Courier New" w:cs="Courier New"/>
    </w:rPr>
  </w:style>
  <w:style w:type="character" w:styleId="HTMLSample">
    <w:name w:val="HTML Sample"/>
    <w:basedOn w:val="DefaultParagraphFont"/>
    <w:rsid w:val="005E7A6F"/>
    <w:rPr>
      <w:rFonts w:ascii="Courier New" w:hAnsi="Courier New" w:cs="Courier New"/>
    </w:rPr>
  </w:style>
  <w:style w:type="character" w:styleId="HTMLTypewriter">
    <w:name w:val="HTML Typewriter"/>
    <w:basedOn w:val="DefaultParagraphFont"/>
    <w:rsid w:val="005E7A6F"/>
    <w:rPr>
      <w:rFonts w:ascii="Courier New" w:hAnsi="Courier New" w:cs="Courier New"/>
      <w:sz w:val="20"/>
      <w:szCs w:val="20"/>
    </w:rPr>
  </w:style>
  <w:style w:type="character" w:styleId="HTMLVariable">
    <w:name w:val="HTML Variable"/>
    <w:basedOn w:val="DefaultParagraphFont"/>
    <w:rsid w:val="005E7A6F"/>
    <w:rPr>
      <w:i/>
      <w:iCs/>
    </w:rPr>
  </w:style>
  <w:style w:type="paragraph" w:styleId="CommentSubject">
    <w:name w:val="annotation subject"/>
    <w:basedOn w:val="CommentText"/>
    <w:next w:val="CommentText"/>
    <w:link w:val="CommentSubjectChar"/>
    <w:rsid w:val="005E7A6F"/>
    <w:rPr>
      <w:b/>
      <w:bCs/>
    </w:rPr>
  </w:style>
  <w:style w:type="character" w:customStyle="1" w:styleId="CommentSubjectChar">
    <w:name w:val="Comment Subject Char"/>
    <w:basedOn w:val="CommentTextChar"/>
    <w:link w:val="CommentSubject"/>
    <w:rsid w:val="005E7A6F"/>
    <w:rPr>
      <w:b/>
      <w:bCs/>
    </w:rPr>
  </w:style>
  <w:style w:type="numbering" w:styleId="1ai">
    <w:name w:val="Outline List 1"/>
    <w:basedOn w:val="NoList"/>
    <w:rsid w:val="005E7A6F"/>
    <w:pPr>
      <w:numPr>
        <w:numId w:val="14"/>
      </w:numPr>
    </w:pPr>
  </w:style>
  <w:style w:type="numbering" w:styleId="111111">
    <w:name w:val="Outline List 2"/>
    <w:basedOn w:val="NoList"/>
    <w:rsid w:val="005E7A6F"/>
    <w:pPr>
      <w:numPr>
        <w:numId w:val="15"/>
      </w:numPr>
    </w:pPr>
  </w:style>
  <w:style w:type="numbering" w:styleId="ArticleSection">
    <w:name w:val="Outline List 3"/>
    <w:basedOn w:val="NoList"/>
    <w:rsid w:val="005E7A6F"/>
    <w:pPr>
      <w:numPr>
        <w:numId w:val="17"/>
      </w:numPr>
    </w:pPr>
  </w:style>
  <w:style w:type="table" w:styleId="TableSimple1">
    <w:name w:val="Table Simple 1"/>
    <w:basedOn w:val="TableNormal"/>
    <w:rsid w:val="005E7A6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E7A6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E7A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E7A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E7A6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E7A6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E7A6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E7A6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E7A6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E7A6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E7A6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E7A6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E7A6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E7A6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E7A6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E7A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E7A6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E7A6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E7A6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E7A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E7A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E7A6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E7A6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E7A6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E7A6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E7A6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E7A6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E7A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E7A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E7A6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E7A6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E7A6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E7A6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E7A6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E7A6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E7A6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E7A6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E7A6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E7A6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E7A6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E7A6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E7A6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E7A6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E7A6F"/>
    <w:rPr>
      <w:rFonts w:eastAsia="Times New Roman" w:cs="Times New Roman"/>
      <w:b/>
      <w:kern w:val="28"/>
      <w:sz w:val="24"/>
      <w:lang w:eastAsia="en-AU"/>
    </w:rPr>
  </w:style>
  <w:style w:type="paragraph" w:styleId="Bibliography">
    <w:name w:val="Bibliography"/>
    <w:basedOn w:val="Normal"/>
    <w:next w:val="Normal"/>
    <w:uiPriority w:val="37"/>
    <w:semiHidden/>
    <w:unhideWhenUsed/>
    <w:rsid w:val="005E7A6F"/>
  </w:style>
  <w:style w:type="character" w:styleId="BookTitle">
    <w:name w:val="Book Title"/>
    <w:basedOn w:val="DefaultParagraphFont"/>
    <w:uiPriority w:val="33"/>
    <w:qFormat/>
    <w:rsid w:val="005E7A6F"/>
    <w:rPr>
      <w:b/>
      <w:bCs/>
      <w:i/>
      <w:iCs/>
      <w:spacing w:val="5"/>
    </w:rPr>
  </w:style>
  <w:style w:type="table" w:styleId="ColorfulGrid">
    <w:name w:val="Colorful Grid"/>
    <w:basedOn w:val="TableNormal"/>
    <w:uiPriority w:val="73"/>
    <w:semiHidden/>
    <w:unhideWhenUsed/>
    <w:rsid w:val="005E7A6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E7A6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E7A6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E7A6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E7A6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E7A6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E7A6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E7A6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E7A6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E7A6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E7A6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E7A6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E7A6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E7A6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E7A6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E7A6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E7A6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E7A6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E7A6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E7A6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E7A6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E7A6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E7A6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E7A6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E7A6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E7A6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E7A6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E7A6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E7A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E7A6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E7A6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E7A6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E7A6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E7A6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E7A6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E7A6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E7A6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E7A6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E7A6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E7A6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E7A6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E7A6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E7A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E7A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E7A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E7A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E7A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E7A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E7A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E7A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E7A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E7A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E7A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E7A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E7A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E7A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E7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E7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E7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E7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E7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E7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E7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E7A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E7A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E7A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E7A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E7A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E7A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E7A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E7A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E7A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E7A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E7A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E7A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E7A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E7A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E7A6F"/>
    <w:rPr>
      <w:color w:val="2B579A"/>
      <w:shd w:val="clear" w:color="auto" w:fill="E1DFDD"/>
    </w:rPr>
  </w:style>
  <w:style w:type="character" w:styleId="IntenseEmphasis">
    <w:name w:val="Intense Emphasis"/>
    <w:basedOn w:val="DefaultParagraphFont"/>
    <w:uiPriority w:val="21"/>
    <w:qFormat/>
    <w:rsid w:val="005E7A6F"/>
    <w:rPr>
      <w:i/>
      <w:iCs/>
      <w:color w:val="4F81BD" w:themeColor="accent1"/>
    </w:rPr>
  </w:style>
  <w:style w:type="paragraph" w:styleId="IntenseQuote">
    <w:name w:val="Intense Quote"/>
    <w:basedOn w:val="Normal"/>
    <w:next w:val="Normal"/>
    <w:link w:val="IntenseQuoteChar"/>
    <w:uiPriority w:val="30"/>
    <w:qFormat/>
    <w:rsid w:val="005E7A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E7A6F"/>
    <w:rPr>
      <w:i/>
      <w:iCs/>
      <w:color w:val="4F81BD" w:themeColor="accent1"/>
      <w:sz w:val="22"/>
    </w:rPr>
  </w:style>
  <w:style w:type="character" w:styleId="IntenseReference">
    <w:name w:val="Intense Reference"/>
    <w:basedOn w:val="DefaultParagraphFont"/>
    <w:uiPriority w:val="32"/>
    <w:qFormat/>
    <w:rsid w:val="005E7A6F"/>
    <w:rPr>
      <w:b/>
      <w:bCs/>
      <w:smallCaps/>
      <w:color w:val="4F81BD" w:themeColor="accent1"/>
      <w:spacing w:val="5"/>
    </w:rPr>
  </w:style>
  <w:style w:type="table" w:styleId="LightGrid">
    <w:name w:val="Light Grid"/>
    <w:basedOn w:val="TableNormal"/>
    <w:uiPriority w:val="62"/>
    <w:semiHidden/>
    <w:unhideWhenUsed/>
    <w:rsid w:val="005E7A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E7A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E7A6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E7A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E7A6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E7A6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E7A6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E7A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E7A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E7A6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E7A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E7A6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E7A6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E7A6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E7A6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E7A6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E7A6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E7A6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E7A6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E7A6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E7A6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E7A6F"/>
    <w:pPr>
      <w:ind w:left="720"/>
      <w:contextualSpacing/>
    </w:pPr>
  </w:style>
  <w:style w:type="table" w:styleId="ListTable1Light">
    <w:name w:val="List Table 1 Light"/>
    <w:basedOn w:val="TableNormal"/>
    <w:uiPriority w:val="46"/>
    <w:rsid w:val="005E7A6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E7A6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E7A6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E7A6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E7A6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E7A6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E7A6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E7A6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E7A6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E7A6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E7A6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E7A6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E7A6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E7A6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E7A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E7A6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E7A6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E7A6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E7A6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E7A6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E7A6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E7A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7A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E7A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E7A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E7A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E7A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E7A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E7A6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E7A6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E7A6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E7A6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E7A6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E7A6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E7A6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E7A6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E7A6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E7A6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E7A6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E7A6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E7A6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E7A6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E7A6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E7A6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E7A6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E7A6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E7A6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E7A6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E7A6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E7A6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E7A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E7A6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E7A6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E7A6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E7A6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E7A6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E7A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E7A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E7A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E7A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E7A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E7A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E7A6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E7A6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E7A6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E7A6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E7A6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E7A6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E7A6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E7A6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E7A6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E7A6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E7A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E7A6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E7A6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E7A6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E7A6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E7A6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E7A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E7A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E7A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E7A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E7A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E7A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E7A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E7A6F"/>
    <w:rPr>
      <w:color w:val="2B579A"/>
      <w:shd w:val="clear" w:color="auto" w:fill="E1DFDD"/>
    </w:rPr>
  </w:style>
  <w:style w:type="paragraph" w:styleId="NoSpacing">
    <w:name w:val="No Spacing"/>
    <w:uiPriority w:val="1"/>
    <w:qFormat/>
    <w:rsid w:val="005E7A6F"/>
    <w:rPr>
      <w:sz w:val="22"/>
    </w:rPr>
  </w:style>
  <w:style w:type="paragraph" w:styleId="NoteHeading">
    <w:name w:val="Note Heading"/>
    <w:basedOn w:val="Normal"/>
    <w:next w:val="Normal"/>
    <w:link w:val="NoteHeadingChar"/>
    <w:uiPriority w:val="99"/>
    <w:semiHidden/>
    <w:unhideWhenUsed/>
    <w:rsid w:val="005E7A6F"/>
    <w:pPr>
      <w:spacing w:line="240" w:lineRule="auto"/>
    </w:pPr>
  </w:style>
  <w:style w:type="character" w:customStyle="1" w:styleId="NoteHeadingChar">
    <w:name w:val="Note Heading Char"/>
    <w:basedOn w:val="DefaultParagraphFont"/>
    <w:link w:val="NoteHeading"/>
    <w:uiPriority w:val="99"/>
    <w:semiHidden/>
    <w:rsid w:val="005E7A6F"/>
    <w:rPr>
      <w:sz w:val="22"/>
    </w:rPr>
  </w:style>
  <w:style w:type="character" w:styleId="PlaceholderText">
    <w:name w:val="Placeholder Text"/>
    <w:basedOn w:val="DefaultParagraphFont"/>
    <w:uiPriority w:val="99"/>
    <w:semiHidden/>
    <w:rsid w:val="005E7A6F"/>
    <w:rPr>
      <w:color w:val="808080"/>
    </w:rPr>
  </w:style>
  <w:style w:type="table" w:styleId="PlainTable1">
    <w:name w:val="Plain Table 1"/>
    <w:basedOn w:val="TableNormal"/>
    <w:uiPriority w:val="41"/>
    <w:rsid w:val="005E7A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7A6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E7A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E7A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E7A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E7A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7A6F"/>
    <w:rPr>
      <w:i/>
      <w:iCs/>
      <w:color w:val="404040" w:themeColor="text1" w:themeTint="BF"/>
      <w:sz w:val="22"/>
    </w:rPr>
  </w:style>
  <w:style w:type="character" w:styleId="SmartHyperlink">
    <w:name w:val="Smart Hyperlink"/>
    <w:basedOn w:val="DefaultParagraphFont"/>
    <w:uiPriority w:val="99"/>
    <w:semiHidden/>
    <w:unhideWhenUsed/>
    <w:rsid w:val="005E7A6F"/>
    <w:rPr>
      <w:u w:val="dotted"/>
    </w:rPr>
  </w:style>
  <w:style w:type="character" w:styleId="SubtleEmphasis">
    <w:name w:val="Subtle Emphasis"/>
    <w:basedOn w:val="DefaultParagraphFont"/>
    <w:uiPriority w:val="19"/>
    <w:qFormat/>
    <w:rsid w:val="005E7A6F"/>
    <w:rPr>
      <w:i/>
      <w:iCs/>
      <w:color w:val="404040" w:themeColor="text1" w:themeTint="BF"/>
    </w:rPr>
  </w:style>
  <w:style w:type="character" w:styleId="SubtleReference">
    <w:name w:val="Subtle Reference"/>
    <w:basedOn w:val="DefaultParagraphFont"/>
    <w:uiPriority w:val="31"/>
    <w:qFormat/>
    <w:rsid w:val="005E7A6F"/>
    <w:rPr>
      <w:smallCaps/>
      <w:color w:val="5A5A5A" w:themeColor="text1" w:themeTint="A5"/>
    </w:rPr>
  </w:style>
  <w:style w:type="table" w:styleId="TableGridLight">
    <w:name w:val="Grid Table Light"/>
    <w:basedOn w:val="TableNormal"/>
    <w:uiPriority w:val="40"/>
    <w:rsid w:val="005E7A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E7A6F"/>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E7A6F"/>
    <w:rPr>
      <w:color w:val="605E5C"/>
      <w:shd w:val="clear" w:color="auto" w:fill="E1DFDD"/>
    </w:rPr>
  </w:style>
  <w:style w:type="character" w:customStyle="1" w:styleId="DefinitionChar">
    <w:name w:val="Definition Char"/>
    <w:aliases w:val="dd Char"/>
    <w:link w:val="Definition"/>
    <w:rsid w:val="00045D17"/>
    <w:rPr>
      <w:rFonts w:eastAsia="Times New Roman" w:cs="Times New Roman"/>
      <w:sz w:val="22"/>
      <w:lang w:eastAsia="en-AU"/>
    </w:rPr>
  </w:style>
  <w:style w:type="paragraph" w:styleId="Revision">
    <w:name w:val="Revision"/>
    <w:hidden/>
    <w:uiPriority w:val="99"/>
    <w:semiHidden/>
    <w:rsid w:val="003918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2465">
      <w:bodyDiv w:val="1"/>
      <w:marLeft w:val="0"/>
      <w:marRight w:val="0"/>
      <w:marTop w:val="0"/>
      <w:marBottom w:val="0"/>
      <w:divBdr>
        <w:top w:val="none" w:sz="0" w:space="0" w:color="auto"/>
        <w:left w:val="none" w:sz="0" w:space="0" w:color="auto"/>
        <w:bottom w:val="none" w:sz="0" w:space="0" w:color="auto"/>
        <w:right w:val="none" w:sz="0" w:space="0" w:color="auto"/>
      </w:divBdr>
    </w:div>
    <w:div w:id="199409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7b5d65-6a7b-4d29-8058-532dd865f997">
      <Terms xmlns="http://schemas.microsoft.com/office/infopath/2007/PartnerControls"/>
    </lcf76f155ced4ddcb4097134ff3c332f>
    <TaxCatchAll xmlns="1ce55e6e-06dd-4e73-9374-e006fe8d856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4" ma:contentTypeDescription="Create a new document." ma:contentTypeScope="" ma:versionID="a1e011329a0f70766b9fcd70e4b7bf02">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fe799e0d4b2b5aa068cafd3003a66c5b"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642748-eb5e-49ca-a2c1-ad11f348f04d}"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8673-A97D-4536-96A8-11B36E1AD70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8d7b5d65-6a7b-4d29-8058-532dd865f997"/>
    <ds:schemaRef ds:uri="1ce55e6e-06dd-4e73-9374-e006fe8d8563"/>
    <ds:schemaRef ds:uri="http://www.w3.org/XML/1998/namespace"/>
    <ds:schemaRef ds:uri="http://purl.org/dc/dcmitype/"/>
  </ds:schemaRefs>
</ds:datastoreItem>
</file>

<file path=customXml/itemProps2.xml><?xml version="1.0" encoding="utf-8"?>
<ds:datastoreItem xmlns:ds="http://schemas.openxmlformats.org/officeDocument/2006/customXml" ds:itemID="{3C10D692-432F-41C4-8A03-585673CC9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2F114-AE87-47F5-91BC-828C96F05B61}">
  <ds:schemaRefs>
    <ds:schemaRef ds:uri="http://schemas.microsoft.com/sharepoint/v3/contenttype/forms"/>
  </ds:schemaRefs>
</ds:datastoreItem>
</file>

<file path=customXml/itemProps4.xml><?xml version="1.0" encoding="utf-8"?>
<ds:datastoreItem xmlns:ds="http://schemas.openxmlformats.org/officeDocument/2006/customXml" ds:itemID="{D98D1F84-20D1-4F9D-B55F-7D963D33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9</Pages>
  <Words>1684</Words>
  <Characters>8322</Characters>
  <Application>Microsoft Office Word</Application>
  <DocSecurity>0</DocSecurity>
  <PresentationFormat/>
  <Lines>693</Lines>
  <Paragraphs>303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2024-08-12T00:56:00Z</cp:lastPrinted>
  <dcterms:created xsi:type="dcterms:W3CDTF">2024-09-30T00:07:00Z</dcterms:created>
  <dcterms:modified xsi:type="dcterms:W3CDTF">2024-10-01T03:54:00Z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(Pharmaceutical Benefits) Amendment (Medication Charts)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OPC65883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0x0101007D898DC2E225DB4FA7B52A411BC4AA76</vt:lpwstr>
  </property>
</Properties>
</file>