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87A60" w14:textId="77777777" w:rsidR="00715914" w:rsidRPr="00FF1D07" w:rsidRDefault="00DA186E" w:rsidP="00B05CF4">
      <w:pPr>
        <w:rPr>
          <w:sz w:val="28"/>
        </w:rPr>
      </w:pPr>
      <w:r w:rsidRPr="00FF1D07">
        <w:rPr>
          <w:noProof/>
          <w:lang w:eastAsia="en-AU"/>
        </w:rPr>
        <w:drawing>
          <wp:inline distT="0" distB="0" distL="0" distR="0" wp14:anchorId="41A4E0EF" wp14:editId="047567C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B935D" w14:textId="77777777" w:rsidR="00715914" w:rsidRPr="00FF1D07" w:rsidRDefault="00715914" w:rsidP="00715914">
      <w:pPr>
        <w:rPr>
          <w:sz w:val="19"/>
        </w:rPr>
      </w:pPr>
    </w:p>
    <w:p w14:paraId="39010C23" w14:textId="77777777" w:rsidR="00715914" w:rsidRPr="00FF1D07" w:rsidRDefault="00325836" w:rsidP="00715914">
      <w:pPr>
        <w:pStyle w:val="ShortT"/>
      </w:pPr>
      <w:r w:rsidRPr="00FF1D07">
        <w:t xml:space="preserve">National Disability Insurance Scheme (Old Framework Plans) </w:t>
      </w:r>
      <w:r w:rsidR="00637570" w:rsidRPr="00FF1D07">
        <w:t>Determination 2</w:t>
      </w:r>
      <w:r w:rsidRPr="00FF1D07">
        <w:t>024</w:t>
      </w:r>
    </w:p>
    <w:p w14:paraId="783B5AC7" w14:textId="77777777" w:rsidR="002C793B" w:rsidRPr="00FF1D07" w:rsidRDefault="002C793B" w:rsidP="007E7DF0">
      <w:pPr>
        <w:pStyle w:val="SignCoverPageStart"/>
        <w:rPr>
          <w:szCs w:val="22"/>
        </w:rPr>
      </w:pPr>
      <w:r w:rsidRPr="00FF1D07">
        <w:rPr>
          <w:szCs w:val="22"/>
        </w:rPr>
        <w:t>I, Bill Shorten, Minister for the National Disability Insurance Scheme, make the following determination.</w:t>
      </w:r>
    </w:p>
    <w:p w14:paraId="181669C0" w14:textId="15F0C5DE" w:rsidR="002C793B" w:rsidRPr="00FF1D07" w:rsidRDefault="002C793B" w:rsidP="007E7DF0">
      <w:pPr>
        <w:keepNext/>
        <w:spacing w:before="300" w:line="240" w:lineRule="atLeast"/>
        <w:ind w:right="397"/>
        <w:jc w:val="both"/>
        <w:rPr>
          <w:szCs w:val="22"/>
        </w:rPr>
      </w:pPr>
      <w:r w:rsidRPr="00FF1D07">
        <w:rPr>
          <w:szCs w:val="22"/>
        </w:rPr>
        <w:t>Dated</w:t>
      </w:r>
      <w:r w:rsidRPr="00FF1D07">
        <w:rPr>
          <w:szCs w:val="22"/>
        </w:rPr>
        <w:tab/>
      </w:r>
      <w:r w:rsidR="000C1A40">
        <w:rPr>
          <w:szCs w:val="22"/>
        </w:rPr>
        <w:t xml:space="preserve">7 October </w:t>
      </w:r>
      <w:r w:rsidRPr="00FF1D07">
        <w:rPr>
          <w:szCs w:val="22"/>
        </w:rPr>
        <w:fldChar w:fldCharType="begin"/>
      </w:r>
      <w:r w:rsidRPr="00FF1D07">
        <w:rPr>
          <w:szCs w:val="22"/>
        </w:rPr>
        <w:instrText xml:space="preserve"> DOCPROPERTY  DateMade </w:instrText>
      </w:r>
      <w:r w:rsidRPr="00FF1D07">
        <w:rPr>
          <w:szCs w:val="22"/>
        </w:rPr>
        <w:fldChar w:fldCharType="separate"/>
      </w:r>
      <w:r w:rsidR="00573835">
        <w:rPr>
          <w:szCs w:val="22"/>
        </w:rPr>
        <w:t>2024</w:t>
      </w:r>
      <w:r w:rsidRPr="00FF1D07">
        <w:rPr>
          <w:szCs w:val="22"/>
        </w:rPr>
        <w:fldChar w:fldCharType="end"/>
      </w:r>
    </w:p>
    <w:p w14:paraId="2EE39C21" w14:textId="77777777" w:rsidR="002C793B" w:rsidRPr="00FF1D07" w:rsidRDefault="002C793B" w:rsidP="007E7DF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F1D07">
        <w:rPr>
          <w:szCs w:val="22"/>
        </w:rPr>
        <w:t>Bill Shorten</w:t>
      </w:r>
    </w:p>
    <w:p w14:paraId="6CE96C5C" w14:textId="77777777" w:rsidR="002C793B" w:rsidRPr="00FF1D07" w:rsidRDefault="002C793B" w:rsidP="007E7DF0">
      <w:pPr>
        <w:pStyle w:val="SignCoverPageEnd"/>
        <w:rPr>
          <w:szCs w:val="22"/>
        </w:rPr>
      </w:pPr>
      <w:r w:rsidRPr="00FF1D07">
        <w:rPr>
          <w:szCs w:val="22"/>
        </w:rPr>
        <w:t>Minister for the National Disability Insurance Scheme</w:t>
      </w:r>
    </w:p>
    <w:p w14:paraId="51EF0579" w14:textId="77777777" w:rsidR="002C793B" w:rsidRPr="00FF1D07" w:rsidRDefault="002C793B" w:rsidP="007E7DF0"/>
    <w:p w14:paraId="59B1DD21" w14:textId="77777777" w:rsidR="00715914" w:rsidRPr="00A617CD" w:rsidRDefault="00715914" w:rsidP="00715914">
      <w:pPr>
        <w:pStyle w:val="Header"/>
        <w:tabs>
          <w:tab w:val="clear" w:pos="4150"/>
          <w:tab w:val="clear" w:pos="8307"/>
        </w:tabs>
      </w:pPr>
      <w:r w:rsidRPr="00A617CD">
        <w:rPr>
          <w:rStyle w:val="CharChapNo"/>
        </w:rPr>
        <w:t xml:space="preserve"> </w:t>
      </w:r>
      <w:r w:rsidRPr="00A617CD">
        <w:rPr>
          <w:rStyle w:val="CharChapText"/>
        </w:rPr>
        <w:t xml:space="preserve"> </w:t>
      </w:r>
    </w:p>
    <w:p w14:paraId="177D2397" w14:textId="77777777" w:rsidR="00715914" w:rsidRPr="00A617CD" w:rsidRDefault="00715914" w:rsidP="00715914">
      <w:pPr>
        <w:pStyle w:val="Header"/>
        <w:tabs>
          <w:tab w:val="clear" w:pos="4150"/>
          <w:tab w:val="clear" w:pos="8307"/>
        </w:tabs>
      </w:pPr>
      <w:r w:rsidRPr="00A617CD">
        <w:rPr>
          <w:rStyle w:val="CharPartNo"/>
        </w:rPr>
        <w:t xml:space="preserve"> </w:t>
      </w:r>
      <w:r w:rsidRPr="00A617CD">
        <w:rPr>
          <w:rStyle w:val="CharPartText"/>
        </w:rPr>
        <w:t xml:space="preserve"> </w:t>
      </w:r>
    </w:p>
    <w:p w14:paraId="36CB2136" w14:textId="77777777" w:rsidR="00715914" w:rsidRPr="00A617CD" w:rsidRDefault="00715914" w:rsidP="00715914">
      <w:pPr>
        <w:pStyle w:val="Header"/>
        <w:tabs>
          <w:tab w:val="clear" w:pos="4150"/>
          <w:tab w:val="clear" w:pos="8307"/>
        </w:tabs>
      </w:pPr>
      <w:r w:rsidRPr="00A617CD">
        <w:rPr>
          <w:rStyle w:val="CharDivNo"/>
        </w:rPr>
        <w:t xml:space="preserve"> </w:t>
      </w:r>
      <w:r w:rsidRPr="00A617CD">
        <w:rPr>
          <w:rStyle w:val="CharDivText"/>
        </w:rPr>
        <w:t xml:space="preserve"> </w:t>
      </w:r>
    </w:p>
    <w:p w14:paraId="29C5E7CA" w14:textId="77777777" w:rsidR="00715914" w:rsidRPr="00FF1D07" w:rsidRDefault="00715914" w:rsidP="00715914">
      <w:pPr>
        <w:sectPr w:rsidR="00715914" w:rsidRPr="00FF1D07" w:rsidSect="00A13F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859FBB0" w14:textId="77777777" w:rsidR="00F67BCA" w:rsidRPr="00FF1D07" w:rsidRDefault="00715914" w:rsidP="00715914">
      <w:pPr>
        <w:outlineLvl w:val="0"/>
        <w:rPr>
          <w:sz w:val="36"/>
        </w:rPr>
      </w:pPr>
      <w:r w:rsidRPr="00FF1D07">
        <w:rPr>
          <w:sz w:val="36"/>
        </w:rPr>
        <w:lastRenderedPageBreak/>
        <w:t>Contents</w:t>
      </w:r>
    </w:p>
    <w:p w14:paraId="1F195778" w14:textId="2DEFC8FE" w:rsidR="003C65F1" w:rsidRDefault="003C65F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3C65F1">
        <w:rPr>
          <w:b w:val="0"/>
          <w:noProof/>
          <w:sz w:val="18"/>
        </w:rPr>
        <w:tab/>
      </w:r>
      <w:r w:rsidRPr="003C65F1">
        <w:rPr>
          <w:b w:val="0"/>
          <w:noProof/>
          <w:sz w:val="18"/>
        </w:rPr>
        <w:fldChar w:fldCharType="begin"/>
      </w:r>
      <w:r w:rsidRPr="003C65F1">
        <w:rPr>
          <w:b w:val="0"/>
          <w:noProof/>
          <w:sz w:val="18"/>
        </w:rPr>
        <w:instrText xml:space="preserve"> PAGEREF _Toc178778524 \h </w:instrText>
      </w:r>
      <w:r w:rsidRPr="003C65F1">
        <w:rPr>
          <w:b w:val="0"/>
          <w:noProof/>
          <w:sz w:val="18"/>
        </w:rPr>
      </w:r>
      <w:r w:rsidRPr="003C65F1">
        <w:rPr>
          <w:b w:val="0"/>
          <w:noProof/>
          <w:sz w:val="18"/>
        </w:rPr>
        <w:fldChar w:fldCharType="separate"/>
      </w:r>
      <w:r w:rsidR="00573835">
        <w:rPr>
          <w:b w:val="0"/>
          <w:noProof/>
          <w:sz w:val="18"/>
        </w:rPr>
        <w:t>1</w:t>
      </w:r>
      <w:r w:rsidRPr="003C65F1">
        <w:rPr>
          <w:b w:val="0"/>
          <w:noProof/>
          <w:sz w:val="18"/>
        </w:rPr>
        <w:fldChar w:fldCharType="end"/>
      </w:r>
    </w:p>
    <w:p w14:paraId="2A3D69D7" w14:textId="5A3E1F75" w:rsidR="003C65F1" w:rsidRDefault="003C65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3C65F1">
        <w:rPr>
          <w:noProof/>
        </w:rPr>
        <w:tab/>
      </w:r>
      <w:r w:rsidRPr="003C65F1">
        <w:rPr>
          <w:noProof/>
        </w:rPr>
        <w:fldChar w:fldCharType="begin"/>
      </w:r>
      <w:r w:rsidRPr="003C65F1">
        <w:rPr>
          <w:noProof/>
        </w:rPr>
        <w:instrText xml:space="preserve"> PAGEREF _Toc178778525 \h </w:instrText>
      </w:r>
      <w:r w:rsidRPr="003C65F1">
        <w:rPr>
          <w:noProof/>
        </w:rPr>
      </w:r>
      <w:r w:rsidRPr="003C65F1">
        <w:rPr>
          <w:noProof/>
        </w:rPr>
        <w:fldChar w:fldCharType="separate"/>
      </w:r>
      <w:r w:rsidR="00573835">
        <w:rPr>
          <w:noProof/>
        </w:rPr>
        <w:t>1</w:t>
      </w:r>
      <w:r w:rsidRPr="003C65F1">
        <w:rPr>
          <w:noProof/>
        </w:rPr>
        <w:fldChar w:fldCharType="end"/>
      </w:r>
    </w:p>
    <w:p w14:paraId="11122F61" w14:textId="52447C86" w:rsidR="003C65F1" w:rsidRDefault="003C65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C65F1">
        <w:rPr>
          <w:noProof/>
        </w:rPr>
        <w:tab/>
      </w:r>
      <w:r w:rsidRPr="003C65F1">
        <w:rPr>
          <w:noProof/>
        </w:rPr>
        <w:fldChar w:fldCharType="begin"/>
      </w:r>
      <w:r w:rsidRPr="003C65F1">
        <w:rPr>
          <w:noProof/>
        </w:rPr>
        <w:instrText xml:space="preserve"> PAGEREF _Toc178778526 \h </w:instrText>
      </w:r>
      <w:r w:rsidRPr="003C65F1">
        <w:rPr>
          <w:noProof/>
        </w:rPr>
      </w:r>
      <w:r w:rsidRPr="003C65F1">
        <w:rPr>
          <w:noProof/>
        </w:rPr>
        <w:fldChar w:fldCharType="separate"/>
      </w:r>
      <w:r w:rsidR="00573835">
        <w:rPr>
          <w:noProof/>
        </w:rPr>
        <w:t>1</w:t>
      </w:r>
      <w:r w:rsidRPr="003C65F1">
        <w:rPr>
          <w:noProof/>
        </w:rPr>
        <w:fldChar w:fldCharType="end"/>
      </w:r>
    </w:p>
    <w:p w14:paraId="01B060A7" w14:textId="084BC8FF" w:rsidR="003C65F1" w:rsidRDefault="003C65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C65F1">
        <w:rPr>
          <w:noProof/>
        </w:rPr>
        <w:tab/>
      </w:r>
      <w:r w:rsidRPr="003C65F1">
        <w:rPr>
          <w:noProof/>
        </w:rPr>
        <w:fldChar w:fldCharType="begin"/>
      </w:r>
      <w:r w:rsidRPr="003C65F1">
        <w:rPr>
          <w:noProof/>
        </w:rPr>
        <w:instrText xml:space="preserve"> PAGEREF _Toc178778527 \h </w:instrText>
      </w:r>
      <w:r w:rsidRPr="003C65F1">
        <w:rPr>
          <w:noProof/>
        </w:rPr>
      </w:r>
      <w:r w:rsidRPr="003C65F1">
        <w:rPr>
          <w:noProof/>
        </w:rPr>
        <w:fldChar w:fldCharType="separate"/>
      </w:r>
      <w:r w:rsidR="00573835">
        <w:rPr>
          <w:noProof/>
        </w:rPr>
        <w:t>1</w:t>
      </w:r>
      <w:r w:rsidRPr="003C65F1">
        <w:rPr>
          <w:noProof/>
        </w:rPr>
        <w:fldChar w:fldCharType="end"/>
      </w:r>
    </w:p>
    <w:p w14:paraId="667893EC" w14:textId="3915587A" w:rsidR="003C65F1" w:rsidRDefault="003C65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3C65F1">
        <w:rPr>
          <w:noProof/>
        </w:rPr>
        <w:tab/>
      </w:r>
      <w:r w:rsidRPr="003C65F1">
        <w:rPr>
          <w:noProof/>
        </w:rPr>
        <w:fldChar w:fldCharType="begin"/>
      </w:r>
      <w:r w:rsidRPr="003C65F1">
        <w:rPr>
          <w:noProof/>
        </w:rPr>
        <w:instrText xml:space="preserve"> PAGEREF _Toc178778528 \h </w:instrText>
      </w:r>
      <w:r w:rsidRPr="003C65F1">
        <w:rPr>
          <w:noProof/>
        </w:rPr>
      </w:r>
      <w:r w:rsidRPr="003C65F1">
        <w:rPr>
          <w:noProof/>
        </w:rPr>
        <w:fldChar w:fldCharType="separate"/>
      </w:r>
      <w:r w:rsidR="00573835">
        <w:rPr>
          <w:noProof/>
        </w:rPr>
        <w:t>1</w:t>
      </w:r>
      <w:r w:rsidRPr="003C65F1">
        <w:rPr>
          <w:noProof/>
        </w:rPr>
        <w:fldChar w:fldCharType="end"/>
      </w:r>
    </w:p>
    <w:p w14:paraId="3ACFB9DA" w14:textId="4D79677A" w:rsidR="003C65F1" w:rsidRDefault="003C65F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2—Requirements for statements of participant supports for old framework plans</w:t>
      </w:r>
      <w:r w:rsidRPr="003C65F1">
        <w:rPr>
          <w:b w:val="0"/>
          <w:noProof/>
          <w:sz w:val="18"/>
        </w:rPr>
        <w:tab/>
      </w:r>
      <w:r w:rsidRPr="003C65F1">
        <w:rPr>
          <w:b w:val="0"/>
          <w:noProof/>
          <w:sz w:val="18"/>
        </w:rPr>
        <w:fldChar w:fldCharType="begin"/>
      </w:r>
      <w:r w:rsidRPr="003C65F1">
        <w:rPr>
          <w:b w:val="0"/>
          <w:noProof/>
          <w:sz w:val="18"/>
        </w:rPr>
        <w:instrText xml:space="preserve"> PAGEREF _Toc178778529 \h </w:instrText>
      </w:r>
      <w:r w:rsidRPr="003C65F1">
        <w:rPr>
          <w:b w:val="0"/>
          <w:noProof/>
          <w:sz w:val="18"/>
        </w:rPr>
      </w:r>
      <w:r w:rsidRPr="003C65F1">
        <w:rPr>
          <w:b w:val="0"/>
          <w:noProof/>
          <w:sz w:val="18"/>
        </w:rPr>
        <w:fldChar w:fldCharType="separate"/>
      </w:r>
      <w:r w:rsidR="00573835">
        <w:rPr>
          <w:b w:val="0"/>
          <w:noProof/>
          <w:sz w:val="18"/>
        </w:rPr>
        <w:t>3</w:t>
      </w:r>
      <w:r w:rsidRPr="003C65F1">
        <w:rPr>
          <w:b w:val="0"/>
          <w:noProof/>
          <w:sz w:val="18"/>
        </w:rPr>
        <w:fldChar w:fldCharType="end"/>
      </w:r>
    </w:p>
    <w:p w14:paraId="4E19A701" w14:textId="60D9FCF1" w:rsidR="003C65F1" w:rsidRDefault="003C65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Categorising reasonable and necessary supports into groups of supports</w:t>
      </w:r>
      <w:r w:rsidRPr="003C65F1">
        <w:rPr>
          <w:noProof/>
        </w:rPr>
        <w:tab/>
      </w:r>
      <w:r w:rsidRPr="003C65F1">
        <w:rPr>
          <w:noProof/>
        </w:rPr>
        <w:fldChar w:fldCharType="begin"/>
      </w:r>
      <w:r w:rsidRPr="003C65F1">
        <w:rPr>
          <w:noProof/>
        </w:rPr>
        <w:instrText xml:space="preserve"> PAGEREF _Toc178778530 \h </w:instrText>
      </w:r>
      <w:r w:rsidRPr="003C65F1">
        <w:rPr>
          <w:noProof/>
        </w:rPr>
      </w:r>
      <w:r w:rsidRPr="003C65F1">
        <w:rPr>
          <w:noProof/>
        </w:rPr>
        <w:fldChar w:fldCharType="separate"/>
      </w:r>
      <w:r w:rsidR="00573835">
        <w:rPr>
          <w:noProof/>
        </w:rPr>
        <w:t>3</w:t>
      </w:r>
      <w:r w:rsidRPr="003C65F1">
        <w:rPr>
          <w:noProof/>
        </w:rPr>
        <w:fldChar w:fldCharType="end"/>
      </w:r>
    </w:p>
    <w:p w14:paraId="49289DCA" w14:textId="40B0CEC2" w:rsidR="003C65F1" w:rsidRDefault="003C65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Working out the funding component amount for a group of supports</w:t>
      </w:r>
      <w:r w:rsidRPr="003C65F1">
        <w:rPr>
          <w:noProof/>
        </w:rPr>
        <w:tab/>
      </w:r>
      <w:r w:rsidRPr="003C65F1">
        <w:rPr>
          <w:noProof/>
        </w:rPr>
        <w:fldChar w:fldCharType="begin"/>
      </w:r>
      <w:r w:rsidRPr="003C65F1">
        <w:rPr>
          <w:noProof/>
        </w:rPr>
        <w:instrText xml:space="preserve"> PAGEREF _Toc178778531 \h </w:instrText>
      </w:r>
      <w:r w:rsidRPr="003C65F1">
        <w:rPr>
          <w:noProof/>
        </w:rPr>
      </w:r>
      <w:r w:rsidRPr="003C65F1">
        <w:rPr>
          <w:noProof/>
        </w:rPr>
        <w:fldChar w:fldCharType="separate"/>
      </w:r>
      <w:r w:rsidR="00573835">
        <w:rPr>
          <w:noProof/>
        </w:rPr>
        <w:t>3</w:t>
      </w:r>
      <w:r w:rsidRPr="003C65F1">
        <w:rPr>
          <w:noProof/>
        </w:rPr>
        <w:fldChar w:fldCharType="end"/>
      </w:r>
    </w:p>
    <w:p w14:paraId="363A32B6" w14:textId="3474CF6E" w:rsidR="003C65F1" w:rsidRDefault="003C65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Specifying funding periods</w:t>
      </w:r>
      <w:r w:rsidRPr="003C65F1">
        <w:rPr>
          <w:noProof/>
        </w:rPr>
        <w:tab/>
      </w:r>
      <w:r w:rsidRPr="003C65F1">
        <w:rPr>
          <w:noProof/>
        </w:rPr>
        <w:fldChar w:fldCharType="begin"/>
      </w:r>
      <w:r w:rsidRPr="003C65F1">
        <w:rPr>
          <w:noProof/>
        </w:rPr>
        <w:instrText xml:space="preserve"> PAGEREF _Toc178778532 \h </w:instrText>
      </w:r>
      <w:r w:rsidRPr="003C65F1">
        <w:rPr>
          <w:noProof/>
        </w:rPr>
      </w:r>
      <w:r w:rsidRPr="003C65F1">
        <w:rPr>
          <w:noProof/>
        </w:rPr>
        <w:fldChar w:fldCharType="separate"/>
      </w:r>
      <w:r w:rsidR="00573835">
        <w:rPr>
          <w:noProof/>
        </w:rPr>
        <w:t>5</w:t>
      </w:r>
      <w:r w:rsidRPr="003C65F1">
        <w:rPr>
          <w:noProof/>
        </w:rPr>
        <w:fldChar w:fldCharType="end"/>
      </w:r>
    </w:p>
    <w:p w14:paraId="71B85245" w14:textId="77777777" w:rsidR="00670EA1" w:rsidRPr="00FF1D07" w:rsidRDefault="003C65F1" w:rsidP="00715914">
      <w:r>
        <w:fldChar w:fldCharType="end"/>
      </w:r>
    </w:p>
    <w:p w14:paraId="47391F52" w14:textId="77777777" w:rsidR="00670EA1" w:rsidRPr="00FF1D07" w:rsidRDefault="00670EA1" w:rsidP="00715914">
      <w:pPr>
        <w:sectPr w:rsidR="00670EA1" w:rsidRPr="00FF1D07" w:rsidSect="00A13F8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573692C" w14:textId="77777777" w:rsidR="00715914" w:rsidRPr="00FF1D07" w:rsidRDefault="00715914" w:rsidP="00715914">
      <w:pPr>
        <w:pStyle w:val="ActHead2"/>
      </w:pPr>
      <w:bookmarkStart w:id="0" w:name="_Toc178778524"/>
      <w:r w:rsidRPr="00A617CD">
        <w:rPr>
          <w:rStyle w:val="CharPartNo"/>
        </w:rPr>
        <w:lastRenderedPageBreak/>
        <w:t>Part 1</w:t>
      </w:r>
      <w:r w:rsidRPr="00FF1D07">
        <w:t>—</w:t>
      </w:r>
      <w:r w:rsidRPr="00A617CD">
        <w:rPr>
          <w:rStyle w:val="CharPartText"/>
        </w:rPr>
        <w:t>Preliminary</w:t>
      </w:r>
      <w:bookmarkEnd w:id="0"/>
    </w:p>
    <w:p w14:paraId="6796BBC3" w14:textId="77777777" w:rsidR="00715914" w:rsidRPr="00A617CD" w:rsidRDefault="00715914" w:rsidP="00715914">
      <w:pPr>
        <w:pStyle w:val="Header"/>
      </w:pPr>
      <w:r w:rsidRPr="00A617CD">
        <w:rPr>
          <w:rStyle w:val="CharDivNo"/>
        </w:rPr>
        <w:t xml:space="preserve"> </w:t>
      </w:r>
      <w:r w:rsidRPr="00A617CD">
        <w:rPr>
          <w:rStyle w:val="CharDivText"/>
        </w:rPr>
        <w:t xml:space="preserve"> </w:t>
      </w:r>
    </w:p>
    <w:p w14:paraId="1CAE0E92" w14:textId="77777777" w:rsidR="00715914" w:rsidRPr="00FF1D07" w:rsidRDefault="00715914" w:rsidP="00715914">
      <w:pPr>
        <w:pStyle w:val="ActHead5"/>
      </w:pPr>
      <w:bookmarkStart w:id="1" w:name="_Toc178778525"/>
      <w:r w:rsidRPr="00A617CD">
        <w:rPr>
          <w:rStyle w:val="CharSectno"/>
        </w:rPr>
        <w:t>1</w:t>
      </w:r>
      <w:r w:rsidRPr="00FF1D07">
        <w:t xml:space="preserve">  </w:t>
      </w:r>
      <w:r w:rsidR="00CE493D" w:rsidRPr="00FF1D07">
        <w:t>Name</w:t>
      </w:r>
      <w:bookmarkEnd w:id="1"/>
    </w:p>
    <w:p w14:paraId="5C71ABA3" w14:textId="77777777" w:rsidR="00715914" w:rsidRPr="00FF1D07" w:rsidRDefault="00715914" w:rsidP="00715914">
      <w:pPr>
        <w:pStyle w:val="subsection"/>
      </w:pPr>
      <w:r w:rsidRPr="00FF1D07">
        <w:tab/>
      </w:r>
      <w:r w:rsidRPr="00FF1D07">
        <w:tab/>
      </w:r>
      <w:r w:rsidR="00091E96" w:rsidRPr="00FF1D07">
        <w:t>This instrument is</w:t>
      </w:r>
      <w:r w:rsidR="00CE493D" w:rsidRPr="00FF1D07">
        <w:t xml:space="preserve"> the </w:t>
      </w:r>
      <w:r w:rsidR="00637570" w:rsidRPr="00FF1D07">
        <w:rPr>
          <w:i/>
          <w:noProof/>
        </w:rPr>
        <w:t>National Disability Insurance Scheme (Old Framework Plans) Determination 2024</w:t>
      </w:r>
      <w:r w:rsidRPr="00FF1D07">
        <w:t>.</w:t>
      </w:r>
    </w:p>
    <w:p w14:paraId="0FD279B0" w14:textId="77777777" w:rsidR="00715914" w:rsidRPr="00FF1D07" w:rsidRDefault="00715914" w:rsidP="00715914">
      <w:pPr>
        <w:pStyle w:val="ActHead5"/>
      </w:pPr>
      <w:bookmarkStart w:id="2" w:name="_Toc178778526"/>
      <w:r w:rsidRPr="00A617CD">
        <w:rPr>
          <w:rStyle w:val="CharSectno"/>
        </w:rPr>
        <w:t>2</w:t>
      </w:r>
      <w:r w:rsidRPr="00FF1D07">
        <w:t xml:space="preserve">  Commencement</w:t>
      </w:r>
      <w:bookmarkEnd w:id="2"/>
    </w:p>
    <w:p w14:paraId="189316E1" w14:textId="77777777" w:rsidR="00AE3652" w:rsidRPr="00FF1D07" w:rsidRDefault="00807626" w:rsidP="00AE3652">
      <w:pPr>
        <w:pStyle w:val="subsection"/>
      </w:pPr>
      <w:r w:rsidRPr="00FF1D07">
        <w:tab/>
      </w:r>
      <w:r w:rsidR="00AE3652" w:rsidRPr="00FF1D07">
        <w:t>(1)</w:t>
      </w:r>
      <w:r w:rsidR="00AE3652" w:rsidRPr="00FF1D07">
        <w:tab/>
        <w:t xml:space="preserve">Each provision of </w:t>
      </w:r>
      <w:r w:rsidR="00091E96" w:rsidRPr="00FF1D07">
        <w:t>this instrument</w:t>
      </w:r>
      <w:r w:rsidR="00AE3652" w:rsidRPr="00FF1D07">
        <w:t xml:space="preserve"> specified in column 1 of the table commences, or is taken to have commenced, in accordance with column 2 of the table. Any other statement in column 2 has effect according to its terms.</w:t>
      </w:r>
    </w:p>
    <w:p w14:paraId="5DE16338" w14:textId="77777777" w:rsidR="00AE3652" w:rsidRPr="00FF1D07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FF1D07" w14:paraId="1385ACCF" w14:textId="77777777" w:rsidTr="007E7DF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AA83F00" w14:textId="77777777" w:rsidR="00AE3652" w:rsidRPr="00FF1D07" w:rsidRDefault="00AE3652" w:rsidP="007E7DF0">
            <w:pPr>
              <w:pStyle w:val="TableHeading"/>
            </w:pPr>
            <w:r w:rsidRPr="00FF1D07">
              <w:t>Commencement information</w:t>
            </w:r>
          </w:p>
        </w:tc>
      </w:tr>
      <w:tr w:rsidR="00AE3652" w:rsidRPr="00FF1D07" w14:paraId="0369F244" w14:textId="77777777" w:rsidTr="007E7DF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433175" w14:textId="77777777" w:rsidR="00AE3652" w:rsidRPr="00FF1D07" w:rsidRDefault="00AE3652" w:rsidP="007E7DF0">
            <w:pPr>
              <w:pStyle w:val="TableHeading"/>
            </w:pPr>
            <w:r w:rsidRPr="00FF1D0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CD0814" w14:textId="77777777" w:rsidR="00AE3652" w:rsidRPr="00FF1D07" w:rsidRDefault="00AE3652" w:rsidP="007E7DF0">
            <w:pPr>
              <w:pStyle w:val="TableHeading"/>
            </w:pPr>
            <w:r w:rsidRPr="00FF1D0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BBD869" w14:textId="77777777" w:rsidR="00AE3652" w:rsidRPr="00FF1D07" w:rsidRDefault="00AE3652" w:rsidP="007E7DF0">
            <w:pPr>
              <w:pStyle w:val="TableHeading"/>
            </w:pPr>
            <w:r w:rsidRPr="00FF1D07">
              <w:t>Column 3</w:t>
            </w:r>
          </w:p>
        </w:tc>
      </w:tr>
      <w:tr w:rsidR="00AE3652" w:rsidRPr="00FF1D07" w14:paraId="5E92D6E7" w14:textId="77777777" w:rsidTr="007E7DF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27FBE13" w14:textId="77777777" w:rsidR="00AE3652" w:rsidRPr="00FF1D07" w:rsidRDefault="00AE3652" w:rsidP="007E7DF0">
            <w:pPr>
              <w:pStyle w:val="TableHeading"/>
            </w:pPr>
            <w:r w:rsidRPr="00FF1D0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AB8830" w14:textId="77777777" w:rsidR="00AE3652" w:rsidRPr="00FF1D07" w:rsidRDefault="00AE3652" w:rsidP="007E7DF0">
            <w:pPr>
              <w:pStyle w:val="TableHeading"/>
            </w:pPr>
            <w:r w:rsidRPr="00FF1D0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94767F" w14:textId="77777777" w:rsidR="00AE3652" w:rsidRPr="00FF1D07" w:rsidRDefault="00AE3652" w:rsidP="007E7DF0">
            <w:pPr>
              <w:pStyle w:val="TableHeading"/>
            </w:pPr>
            <w:r w:rsidRPr="00FF1D07">
              <w:t>Date/Details</w:t>
            </w:r>
          </w:p>
        </w:tc>
      </w:tr>
      <w:tr w:rsidR="00AE3652" w:rsidRPr="00FF1D07" w14:paraId="39E20EB6" w14:textId="77777777" w:rsidTr="007E7DF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24B43EB" w14:textId="77777777" w:rsidR="00AE3652" w:rsidRPr="00FF1D07" w:rsidRDefault="00AE3652" w:rsidP="007E7DF0">
            <w:pPr>
              <w:pStyle w:val="Tabletext"/>
            </w:pPr>
            <w:r w:rsidRPr="00FF1D07">
              <w:t xml:space="preserve">1.  The whole of </w:t>
            </w:r>
            <w:r w:rsidR="00091E96" w:rsidRPr="00FF1D0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796CB4" w14:textId="77777777" w:rsidR="00AE3652" w:rsidRPr="00FF1D07" w:rsidRDefault="00EE5742" w:rsidP="00D943BF">
            <w:pPr>
              <w:pStyle w:val="Tablea"/>
            </w:pPr>
            <w:r w:rsidRPr="00FF1D07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4C2988" w14:textId="7B9F7FCB" w:rsidR="00AE3652" w:rsidRPr="00FF1D07" w:rsidRDefault="00D9412B" w:rsidP="007E7DF0">
            <w:pPr>
              <w:pStyle w:val="Tabletext"/>
            </w:pPr>
            <w:r>
              <w:t>9 October 2024</w:t>
            </w:r>
            <w:bookmarkStart w:id="3" w:name="_GoBack"/>
            <w:bookmarkEnd w:id="3"/>
          </w:p>
        </w:tc>
      </w:tr>
    </w:tbl>
    <w:p w14:paraId="305B40D2" w14:textId="77777777" w:rsidR="00AE3652" w:rsidRPr="00FF1D07" w:rsidRDefault="00AE3652" w:rsidP="00AE3652">
      <w:pPr>
        <w:pStyle w:val="notetext"/>
      </w:pPr>
      <w:r w:rsidRPr="00FF1D07">
        <w:rPr>
          <w:snapToGrid w:val="0"/>
          <w:lang w:eastAsia="en-US"/>
        </w:rPr>
        <w:t>Note:</w:t>
      </w:r>
      <w:r w:rsidRPr="00FF1D07">
        <w:rPr>
          <w:snapToGrid w:val="0"/>
          <w:lang w:eastAsia="en-US"/>
        </w:rPr>
        <w:tab/>
        <w:t xml:space="preserve">This table relates only to the provisions of </w:t>
      </w:r>
      <w:r w:rsidR="00091E96" w:rsidRPr="00FF1D07">
        <w:rPr>
          <w:snapToGrid w:val="0"/>
          <w:lang w:eastAsia="en-US"/>
        </w:rPr>
        <w:t>this instrument</w:t>
      </w:r>
      <w:r w:rsidRPr="00FF1D07">
        <w:t xml:space="preserve"> </w:t>
      </w:r>
      <w:r w:rsidRPr="00FF1D07">
        <w:rPr>
          <w:snapToGrid w:val="0"/>
          <w:lang w:eastAsia="en-US"/>
        </w:rPr>
        <w:t xml:space="preserve">as originally made. It will not be amended to deal with any later amendments of </w:t>
      </w:r>
      <w:r w:rsidR="00091E96" w:rsidRPr="00FF1D07">
        <w:rPr>
          <w:snapToGrid w:val="0"/>
          <w:lang w:eastAsia="en-US"/>
        </w:rPr>
        <w:t>this instrument</w:t>
      </w:r>
      <w:r w:rsidRPr="00FF1D07">
        <w:rPr>
          <w:snapToGrid w:val="0"/>
          <w:lang w:eastAsia="en-US"/>
        </w:rPr>
        <w:t>.</w:t>
      </w:r>
    </w:p>
    <w:p w14:paraId="37D296ED" w14:textId="77777777" w:rsidR="00807626" w:rsidRPr="00FF1D07" w:rsidRDefault="00AE3652" w:rsidP="00AE3652">
      <w:pPr>
        <w:pStyle w:val="subsection"/>
      </w:pPr>
      <w:r w:rsidRPr="00FF1D07">
        <w:tab/>
        <w:t>(2)</w:t>
      </w:r>
      <w:r w:rsidRPr="00FF1D07">
        <w:tab/>
        <w:t xml:space="preserve">Any information in column 3 of the table is not part of </w:t>
      </w:r>
      <w:r w:rsidR="00091E96" w:rsidRPr="00FF1D07">
        <w:t>this instrument</w:t>
      </w:r>
      <w:r w:rsidRPr="00FF1D07">
        <w:t xml:space="preserve">. Information may be inserted in this column, or information in it may be edited, in any published version of </w:t>
      </w:r>
      <w:r w:rsidR="00091E96" w:rsidRPr="00FF1D07">
        <w:t>this instrument</w:t>
      </w:r>
      <w:r w:rsidRPr="00FF1D07">
        <w:t>.</w:t>
      </w:r>
    </w:p>
    <w:p w14:paraId="24F4C563" w14:textId="77777777" w:rsidR="007500C8" w:rsidRPr="00FF1D07" w:rsidRDefault="007500C8" w:rsidP="007500C8">
      <w:pPr>
        <w:pStyle w:val="ActHead5"/>
      </w:pPr>
      <w:bookmarkStart w:id="4" w:name="_Toc178778527"/>
      <w:r w:rsidRPr="00A617CD">
        <w:rPr>
          <w:rStyle w:val="CharSectno"/>
        </w:rPr>
        <w:t>3</w:t>
      </w:r>
      <w:r w:rsidRPr="00FF1D07">
        <w:t xml:space="preserve">  Authority</w:t>
      </w:r>
      <w:bookmarkEnd w:id="4"/>
    </w:p>
    <w:p w14:paraId="5D451EC9" w14:textId="77777777" w:rsidR="00157B8B" w:rsidRPr="00FF1D07" w:rsidRDefault="007500C8" w:rsidP="007E667A">
      <w:pPr>
        <w:pStyle w:val="subsection"/>
      </w:pPr>
      <w:r w:rsidRPr="00FF1D07">
        <w:tab/>
      </w:r>
      <w:r w:rsidRPr="00FF1D07">
        <w:tab/>
      </w:r>
      <w:r w:rsidR="00091E96" w:rsidRPr="00FF1D07">
        <w:t>This instrument is</w:t>
      </w:r>
      <w:r w:rsidRPr="00FF1D07">
        <w:t xml:space="preserve"> made under</w:t>
      </w:r>
      <w:r w:rsidR="007E7DF0" w:rsidRPr="00FF1D07">
        <w:t xml:space="preserve"> </w:t>
      </w:r>
      <w:r w:rsidR="003706CF" w:rsidRPr="00FF1D07">
        <w:t>subsection 3</w:t>
      </w:r>
      <w:r w:rsidR="007E7DF0" w:rsidRPr="00FF1D07">
        <w:t xml:space="preserve">3(2E) of the </w:t>
      </w:r>
      <w:r w:rsidR="007E7DF0" w:rsidRPr="00FF1D07">
        <w:rPr>
          <w:i/>
        </w:rPr>
        <w:t>National Disability Insurance Scheme Act 2013</w:t>
      </w:r>
      <w:r w:rsidR="007E7DF0" w:rsidRPr="00FF1D07">
        <w:t>.</w:t>
      </w:r>
    </w:p>
    <w:p w14:paraId="3FBAEB39" w14:textId="77777777" w:rsidR="0041290F" w:rsidRPr="00FF1D07" w:rsidRDefault="0041290F" w:rsidP="0041290F">
      <w:pPr>
        <w:pStyle w:val="ActHead5"/>
      </w:pPr>
      <w:bookmarkStart w:id="5" w:name="_Toc178778528"/>
      <w:r w:rsidRPr="00A617CD">
        <w:rPr>
          <w:rStyle w:val="CharSectno"/>
        </w:rPr>
        <w:t>4</w:t>
      </w:r>
      <w:r w:rsidRPr="00FF1D07">
        <w:t xml:space="preserve">  Definitions</w:t>
      </w:r>
      <w:bookmarkEnd w:id="5"/>
    </w:p>
    <w:p w14:paraId="00DEBA42" w14:textId="77777777" w:rsidR="00E671FB" w:rsidRPr="00FF1D07" w:rsidRDefault="00DD1230" w:rsidP="00DD1230">
      <w:pPr>
        <w:pStyle w:val="notetext"/>
      </w:pPr>
      <w:r w:rsidRPr="00FF1D07">
        <w:t>Note:</w:t>
      </w:r>
      <w:r w:rsidRPr="00FF1D07">
        <w:tab/>
        <w:t>A number of expressions used in this instrument are defined in the Act, including the following:</w:t>
      </w:r>
    </w:p>
    <w:p w14:paraId="7B9C3390" w14:textId="77777777" w:rsidR="00F06AC0" w:rsidRPr="00FF1D07" w:rsidRDefault="00F06AC0" w:rsidP="00F06AC0">
      <w:pPr>
        <w:pStyle w:val="notepara"/>
      </w:pPr>
      <w:r w:rsidRPr="00FF1D07">
        <w:t>(a)</w:t>
      </w:r>
      <w:r w:rsidRPr="00FF1D07">
        <w:tab/>
        <w:t>Agency;</w:t>
      </w:r>
    </w:p>
    <w:p w14:paraId="3273275B" w14:textId="77777777" w:rsidR="00BC3EB6" w:rsidRPr="00FF1D07" w:rsidRDefault="00BC3EB6" w:rsidP="00BC3EB6">
      <w:pPr>
        <w:pStyle w:val="notepara"/>
      </w:pPr>
      <w:r w:rsidRPr="00FF1D07">
        <w:t>(</w:t>
      </w:r>
      <w:r w:rsidR="00F06AC0" w:rsidRPr="00FF1D07">
        <w:t>b</w:t>
      </w:r>
      <w:r w:rsidRPr="00FF1D07">
        <w:t>)</w:t>
      </w:r>
      <w:r w:rsidRPr="00FF1D07">
        <w:tab/>
        <w:t>CEO;</w:t>
      </w:r>
    </w:p>
    <w:p w14:paraId="06B99FCF" w14:textId="77777777" w:rsidR="00C6167B" w:rsidRPr="00FF1D07" w:rsidRDefault="00C6167B" w:rsidP="00C6167B">
      <w:pPr>
        <w:pStyle w:val="notepara"/>
      </w:pPr>
      <w:r w:rsidRPr="00FF1D07">
        <w:t>(</w:t>
      </w:r>
      <w:r w:rsidR="00F06AC0" w:rsidRPr="00FF1D07">
        <w:t>c</w:t>
      </w:r>
      <w:r w:rsidRPr="00FF1D07">
        <w:t>)</w:t>
      </w:r>
      <w:r w:rsidRPr="00FF1D07">
        <w:tab/>
        <w:t>funding component amount;</w:t>
      </w:r>
    </w:p>
    <w:p w14:paraId="1A348232" w14:textId="77777777" w:rsidR="00FE4853" w:rsidRPr="00FF1D07" w:rsidRDefault="00FE4853" w:rsidP="00C6167B">
      <w:pPr>
        <w:pStyle w:val="notepara"/>
      </w:pPr>
      <w:r w:rsidRPr="00FF1D07">
        <w:t>(</w:t>
      </w:r>
      <w:r w:rsidR="00F06AC0" w:rsidRPr="00FF1D07">
        <w:t>d</w:t>
      </w:r>
      <w:r w:rsidRPr="00FF1D07">
        <w:t>)</w:t>
      </w:r>
      <w:r w:rsidRPr="00FF1D07">
        <w:tab/>
        <w:t>funding period;</w:t>
      </w:r>
    </w:p>
    <w:p w14:paraId="6B738244" w14:textId="77777777" w:rsidR="00D54761" w:rsidRPr="00FF1D07" w:rsidRDefault="00C6167B" w:rsidP="00A27BC5">
      <w:pPr>
        <w:pStyle w:val="notepara"/>
      </w:pPr>
      <w:r w:rsidRPr="00FF1D07">
        <w:t>(</w:t>
      </w:r>
      <w:r w:rsidR="00F06AC0" w:rsidRPr="00FF1D07">
        <w:t>e</w:t>
      </w:r>
      <w:r w:rsidRPr="00FF1D07">
        <w:t>)</w:t>
      </w:r>
      <w:r w:rsidRPr="00FF1D07">
        <w:tab/>
        <w:t>old framework plan</w:t>
      </w:r>
      <w:r w:rsidR="00F12FD9" w:rsidRPr="00FF1D07">
        <w:t>;</w:t>
      </w:r>
    </w:p>
    <w:p w14:paraId="49595D31" w14:textId="77777777" w:rsidR="00F12FD9" w:rsidRPr="00FF1D07" w:rsidRDefault="00F12FD9" w:rsidP="00F12FD9">
      <w:pPr>
        <w:pStyle w:val="notepara"/>
      </w:pPr>
      <w:r w:rsidRPr="00FF1D07">
        <w:t>(</w:t>
      </w:r>
      <w:r w:rsidR="00F06AC0" w:rsidRPr="00FF1D07">
        <w:t>f</w:t>
      </w:r>
      <w:r w:rsidRPr="00FF1D07">
        <w:t>)</w:t>
      </w:r>
      <w:r w:rsidRPr="00FF1D07">
        <w:tab/>
        <w:t>total funding amount.</w:t>
      </w:r>
    </w:p>
    <w:p w14:paraId="04590FA0" w14:textId="77777777" w:rsidR="0041290F" w:rsidRPr="00FF1D07" w:rsidRDefault="0041290F" w:rsidP="00D54761">
      <w:pPr>
        <w:pStyle w:val="subsection"/>
      </w:pPr>
      <w:r w:rsidRPr="00FF1D07">
        <w:tab/>
      </w:r>
      <w:r w:rsidRPr="00FF1D07">
        <w:tab/>
        <w:t>In this instrument:</w:t>
      </w:r>
    </w:p>
    <w:p w14:paraId="67B91309" w14:textId="77777777" w:rsidR="0041290F" w:rsidRPr="00FF1D07" w:rsidRDefault="00E671FB" w:rsidP="00E671FB">
      <w:pPr>
        <w:pStyle w:val="Definition"/>
      </w:pPr>
      <w:r w:rsidRPr="00FF1D07">
        <w:rPr>
          <w:b/>
          <w:i/>
        </w:rPr>
        <w:t>Act</w:t>
      </w:r>
      <w:r w:rsidRPr="00FF1D07">
        <w:rPr>
          <w:b/>
        </w:rPr>
        <w:t xml:space="preserve"> </w:t>
      </w:r>
      <w:r w:rsidRPr="00FF1D07">
        <w:t xml:space="preserve">means the </w:t>
      </w:r>
      <w:r w:rsidRPr="00FF1D07">
        <w:rPr>
          <w:i/>
        </w:rPr>
        <w:t>National Disability Insurance Scheme Act 2013</w:t>
      </w:r>
      <w:r w:rsidRPr="00FF1D07">
        <w:t>.</w:t>
      </w:r>
    </w:p>
    <w:p w14:paraId="421C3D06" w14:textId="77777777" w:rsidR="00FD3474" w:rsidRPr="00FF1D07" w:rsidRDefault="00FD3474" w:rsidP="00FD3474">
      <w:pPr>
        <w:pStyle w:val="Definition"/>
      </w:pPr>
      <w:r w:rsidRPr="00FF1D07">
        <w:rPr>
          <w:b/>
          <w:i/>
        </w:rPr>
        <w:t>price</w:t>
      </w:r>
      <w:r w:rsidR="00FF1D07">
        <w:rPr>
          <w:b/>
          <w:i/>
        </w:rPr>
        <w:noBreakHyphen/>
      </w:r>
      <w:r w:rsidRPr="00FF1D07">
        <w:rPr>
          <w:b/>
          <w:i/>
        </w:rPr>
        <w:t>limited</w:t>
      </w:r>
      <w:r w:rsidRPr="00FF1D07">
        <w:t xml:space="preserve">: a support item is </w:t>
      </w:r>
      <w:r w:rsidRPr="00FF1D07">
        <w:rPr>
          <w:b/>
          <w:i/>
        </w:rPr>
        <w:t>price</w:t>
      </w:r>
      <w:r w:rsidR="00FF1D07">
        <w:rPr>
          <w:b/>
          <w:i/>
        </w:rPr>
        <w:noBreakHyphen/>
      </w:r>
      <w:r w:rsidRPr="00FF1D07">
        <w:rPr>
          <w:b/>
          <w:i/>
        </w:rPr>
        <w:t>limited</w:t>
      </w:r>
      <w:r w:rsidRPr="00FF1D07">
        <w:t xml:space="preserve"> if the pricing document that specifies the support item provides that the support item is subject to price limits.</w:t>
      </w:r>
    </w:p>
    <w:p w14:paraId="505DF994" w14:textId="77777777" w:rsidR="00025FC0" w:rsidRPr="00FF1D07" w:rsidRDefault="00025FC0" w:rsidP="000656F9">
      <w:pPr>
        <w:pStyle w:val="Definition"/>
      </w:pPr>
      <w:r w:rsidRPr="00FF1D07">
        <w:rPr>
          <w:b/>
          <w:i/>
        </w:rPr>
        <w:t>pricing document</w:t>
      </w:r>
      <w:r w:rsidRPr="00FF1D07">
        <w:t xml:space="preserve"> means</w:t>
      </w:r>
      <w:r w:rsidR="00133467" w:rsidRPr="00FF1D07">
        <w:t xml:space="preserve"> any of the following documents published by the Agency, as existing from time to time</w:t>
      </w:r>
      <w:r w:rsidRPr="00FF1D07">
        <w:t>:</w:t>
      </w:r>
    </w:p>
    <w:p w14:paraId="403C79E8" w14:textId="77777777" w:rsidR="002A0A45" w:rsidRPr="00FF1D07" w:rsidRDefault="00133467" w:rsidP="00133467">
      <w:pPr>
        <w:pStyle w:val="paragraph"/>
      </w:pPr>
      <w:r w:rsidRPr="00FF1D07">
        <w:lastRenderedPageBreak/>
        <w:tab/>
        <w:t>(a)</w:t>
      </w:r>
      <w:r w:rsidRPr="00FF1D07">
        <w:tab/>
        <w:t xml:space="preserve">the document titled </w:t>
      </w:r>
      <w:r w:rsidR="00F7351D" w:rsidRPr="00FF1D07">
        <w:rPr>
          <w:i/>
        </w:rPr>
        <w:t>Pricing Arrangements and Price Limits</w:t>
      </w:r>
      <w:r w:rsidR="002A0A45" w:rsidRPr="00FF1D07">
        <w:t>;</w:t>
      </w:r>
    </w:p>
    <w:p w14:paraId="6B1D9CA2" w14:textId="77777777" w:rsidR="002A0A45" w:rsidRPr="00FF1D07" w:rsidRDefault="002A0A45" w:rsidP="00133467">
      <w:pPr>
        <w:pStyle w:val="paragraph"/>
      </w:pPr>
      <w:r w:rsidRPr="00FF1D07">
        <w:tab/>
        <w:t>(b)</w:t>
      </w:r>
      <w:r w:rsidRPr="00FF1D07">
        <w:tab/>
        <w:t>the document title</w:t>
      </w:r>
      <w:r w:rsidR="00F06AC0" w:rsidRPr="00FF1D07">
        <w:t>d</w:t>
      </w:r>
      <w:r w:rsidRPr="00FF1D07">
        <w:t xml:space="preserve"> </w:t>
      </w:r>
      <w:r w:rsidRPr="00FF1D07">
        <w:rPr>
          <w:i/>
        </w:rPr>
        <w:t>Assistive Technology, Home Modifications and Consumables Code Guide</w:t>
      </w:r>
      <w:r w:rsidRPr="00FF1D07">
        <w:t>;</w:t>
      </w:r>
    </w:p>
    <w:p w14:paraId="6A0EED82" w14:textId="77777777" w:rsidR="002A0A45" w:rsidRPr="00FF1D07" w:rsidRDefault="002A0A45" w:rsidP="00133467">
      <w:pPr>
        <w:pStyle w:val="paragraph"/>
      </w:pPr>
      <w:r w:rsidRPr="00FF1D07">
        <w:tab/>
        <w:t>(c)</w:t>
      </w:r>
      <w:r w:rsidRPr="00FF1D07">
        <w:tab/>
        <w:t xml:space="preserve">the document titled </w:t>
      </w:r>
      <w:r w:rsidRPr="00FF1D07">
        <w:rPr>
          <w:i/>
        </w:rPr>
        <w:t>Pricing Arrangements for Specialist Disability Accommodation</w:t>
      </w:r>
      <w:r w:rsidR="00240AF0" w:rsidRPr="00FF1D07">
        <w:t>;</w:t>
      </w:r>
    </w:p>
    <w:p w14:paraId="59BA7B67" w14:textId="77777777" w:rsidR="00240AF0" w:rsidRPr="00FF1D07" w:rsidRDefault="00240AF0" w:rsidP="00240AF0">
      <w:pPr>
        <w:pStyle w:val="subsection2"/>
      </w:pPr>
      <w:r w:rsidRPr="00FF1D07">
        <w:t xml:space="preserve">and </w:t>
      </w:r>
      <w:r w:rsidR="00846DEE" w:rsidRPr="00FF1D07">
        <w:t>a support item</w:t>
      </w:r>
      <w:r w:rsidR="00E472AA" w:rsidRPr="00FF1D07">
        <w:t xml:space="preserve">’s </w:t>
      </w:r>
      <w:r w:rsidR="00026E31" w:rsidRPr="00FF1D07">
        <w:t xml:space="preserve">pricing document is </w:t>
      </w:r>
      <w:r w:rsidR="00846DEE" w:rsidRPr="00FF1D07">
        <w:t xml:space="preserve">the document mentioned in </w:t>
      </w:r>
      <w:r w:rsidR="00B321CB" w:rsidRPr="00FF1D07">
        <w:t>paragraph (</w:t>
      </w:r>
      <w:r w:rsidR="00846DEE" w:rsidRPr="00FF1D07">
        <w:t>a), (b) or (c) that specifies the support item.</w:t>
      </w:r>
    </w:p>
    <w:p w14:paraId="621CFCD3" w14:textId="77777777" w:rsidR="002B0A60" w:rsidRPr="00FF1D07" w:rsidRDefault="002B0A60" w:rsidP="002B0A60">
      <w:pPr>
        <w:pStyle w:val="notetext"/>
      </w:pPr>
      <w:r w:rsidRPr="00FF1D07">
        <w:t>Note:</w:t>
      </w:r>
      <w:r w:rsidRPr="00FF1D07">
        <w:tab/>
        <w:t>The</w:t>
      </w:r>
      <w:r w:rsidR="000172E2" w:rsidRPr="00FF1D07">
        <w:t xml:space="preserve">se documents </w:t>
      </w:r>
      <w:r w:rsidRPr="00FF1D07">
        <w:t>could in 2024 be viewed on the Agency’s website (www.</w:t>
      </w:r>
      <w:r w:rsidR="00337136" w:rsidRPr="00FF1D07">
        <w:t>ndis.gov.au).</w:t>
      </w:r>
    </w:p>
    <w:p w14:paraId="0D1C25C3" w14:textId="77777777" w:rsidR="002B222D" w:rsidRPr="00FF1D07" w:rsidRDefault="009A65D3" w:rsidP="009A65D3">
      <w:pPr>
        <w:pStyle w:val="Definition"/>
      </w:pPr>
      <w:r w:rsidRPr="00FF1D07">
        <w:rPr>
          <w:b/>
          <w:i/>
        </w:rPr>
        <w:t>quotable</w:t>
      </w:r>
      <w:r w:rsidR="00DE79D8" w:rsidRPr="00FF1D07">
        <w:t>:</w:t>
      </w:r>
      <w:r w:rsidR="005D655C" w:rsidRPr="00FF1D07">
        <w:t xml:space="preserve"> </w:t>
      </w:r>
      <w:r w:rsidRPr="00FF1D07">
        <w:t xml:space="preserve">a support </w:t>
      </w:r>
      <w:r w:rsidR="005D655C" w:rsidRPr="00FF1D07">
        <w:t xml:space="preserve">item </w:t>
      </w:r>
      <w:r w:rsidR="00DE79D8" w:rsidRPr="00FF1D07">
        <w:t xml:space="preserve">is </w:t>
      </w:r>
      <w:r w:rsidR="00DE79D8" w:rsidRPr="00FF1D07">
        <w:rPr>
          <w:b/>
          <w:i/>
        </w:rPr>
        <w:t>quotable</w:t>
      </w:r>
      <w:r w:rsidR="00DE79D8" w:rsidRPr="00FF1D07">
        <w:t xml:space="preserve"> if</w:t>
      </w:r>
      <w:r w:rsidR="002B222D" w:rsidRPr="00FF1D07">
        <w:t>:</w:t>
      </w:r>
    </w:p>
    <w:p w14:paraId="0BE16E07" w14:textId="77777777" w:rsidR="00706CB3" w:rsidRPr="00FF1D07" w:rsidRDefault="002B222D" w:rsidP="002B222D">
      <w:pPr>
        <w:pStyle w:val="paragraph"/>
      </w:pPr>
      <w:r w:rsidRPr="00FF1D07">
        <w:tab/>
        <w:t>(a)</w:t>
      </w:r>
      <w:r w:rsidRPr="00FF1D07">
        <w:tab/>
      </w:r>
      <w:r w:rsidR="00DE79D8" w:rsidRPr="00FF1D07">
        <w:t xml:space="preserve">the pricing document that </w:t>
      </w:r>
      <w:r w:rsidR="00F15D26" w:rsidRPr="00FF1D07">
        <w:t xml:space="preserve">specifies </w:t>
      </w:r>
      <w:r w:rsidR="00900CE3" w:rsidRPr="00FF1D07">
        <w:t xml:space="preserve">the support item </w:t>
      </w:r>
      <w:r w:rsidR="00F15D26" w:rsidRPr="00FF1D07">
        <w:t>provides</w:t>
      </w:r>
      <w:r w:rsidR="00900CE3" w:rsidRPr="00FF1D07">
        <w:t xml:space="preserve"> that the support item is</w:t>
      </w:r>
      <w:r w:rsidR="00D17F57" w:rsidRPr="00FF1D07">
        <w:t xml:space="preserve"> subject to quotation</w:t>
      </w:r>
      <w:r w:rsidR="00706CB3" w:rsidRPr="00FF1D07">
        <w:t xml:space="preserve"> or otherwise indicates that a quote is required for the support item; or</w:t>
      </w:r>
    </w:p>
    <w:p w14:paraId="6246C142" w14:textId="77777777" w:rsidR="008553CC" w:rsidRPr="00FF1D07" w:rsidRDefault="00706CB3" w:rsidP="002B222D">
      <w:pPr>
        <w:pStyle w:val="paragraph"/>
      </w:pPr>
      <w:r w:rsidRPr="00FF1D07">
        <w:tab/>
        <w:t>(b)</w:t>
      </w:r>
      <w:r w:rsidRPr="00FF1D07">
        <w:tab/>
        <w:t>the support item is sp</w:t>
      </w:r>
      <w:r w:rsidR="00F15D26" w:rsidRPr="00FF1D07">
        <w:t>ecified</w:t>
      </w:r>
      <w:r w:rsidR="008553CC" w:rsidRPr="00FF1D07">
        <w:t xml:space="preserve"> in the document titled </w:t>
      </w:r>
      <w:r w:rsidR="008553CC" w:rsidRPr="00FF1D07">
        <w:rPr>
          <w:i/>
        </w:rPr>
        <w:t>Pricing Arrangements for Specialist Disability Accommodation</w:t>
      </w:r>
      <w:r w:rsidR="00F15D26" w:rsidRPr="00FF1D07">
        <w:t xml:space="preserve"> </w:t>
      </w:r>
      <w:r w:rsidR="008553CC" w:rsidRPr="00FF1D07">
        <w:t>(as existing from time to time).</w:t>
      </w:r>
    </w:p>
    <w:p w14:paraId="4F70DC17" w14:textId="77777777" w:rsidR="00280A98" w:rsidRPr="00FF1D07" w:rsidRDefault="00E15007" w:rsidP="00E15007">
      <w:pPr>
        <w:pStyle w:val="Definition"/>
      </w:pPr>
      <w:r w:rsidRPr="00FF1D07">
        <w:rPr>
          <w:b/>
          <w:i/>
        </w:rPr>
        <w:t>support item</w:t>
      </w:r>
      <w:r w:rsidRPr="00FF1D07">
        <w:t xml:space="preserve"> means a support </w:t>
      </w:r>
      <w:r w:rsidR="005A5452" w:rsidRPr="00FF1D07">
        <w:t xml:space="preserve">item </w:t>
      </w:r>
      <w:r w:rsidR="00280A98" w:rsidRPr="00FF1D07">
        <w:t>specified in a pricing document.</w:t>
      </w:r>
    </w:p>
    <w:p w14:paraId="37B83366" w14:textId="77777777" w:rsidR="001319FB" w:rsidRPr="00FF1D07" w:rsidRDefault="008254BA" w:rsidP="00DB2036">
      <w:pPr>
        <w:pStyle w:val="ActHead2"/>
        <w:pageBreakBefore/>
        <w:rPr>
          <w:noProof/>
        </w:rPr>
      </w:pPr>
      <w:bookmarkStart w:id="6" w:name="_Toc178778529"/>
      <w:r w:rsidRPr="00A617CD">
        <w:rPr>
          <w:rStyle w:val="CharPartNo"/>
        </w:rPr>
        <w:lastRenderedPageBreak/>
        <w:t>Part 2</w:t>
      </w:r>
      <w:r w:rsidR="00DB2036" w:rsidRPr="00FF1D07">
        <w:t>—</w:t>
      </w:r>
      <w:r w:rsidR="00057B2B" w:rsidRPr="00A617CD">
        <w:rPr>
          <w:rStyle w:val="CharPartText"/>
        </w:rPr>
        <w:t>Requirements for s</w:t>
      </w:r>
      <w:r w:rsidR="00DB2036" w:rsidRPr="00A617CD">
        <w:rPr>
          <w:rStyle w:val="CharPartText"/>
        </w:rPr>
        <w:t xml:space="preserve">tatements of </w:t>
      </w:r>
      <w:r w:rsidR="00B425D5" w:rsidRPr="00A617CD">
        <w:rPr>
          <w:rStyle w:val="CharPartText"/>
        </w:rPr>
        <w:t>p</w:t>
      </w:r>
      <w:r w:rsidR="00DB2036" w:rsidRPr="00A617CD">
        <w:rPr>
          <w:rStyle w:val="CharPartText"/>
        </w:rPr>
        <w:t xml:space="preserve">articipant </w:t>
      </w:r>
      <w:r w:rsidR="00B425D5" w:rsidRPr="00A617CD">
        <w:rPr>
          <w:rStyle w:val="CharPartText"/>
        </w:rPr>
        <w:t>s</w:t>
      </w:r>
      <w:r w:rsidR="00DB2036" w:rsidRPr="00A617CD">
        <w:rPr>
          <w:rStyle w:val="CharPartText"/>
        </w:rPr>
        <w:t xml:space="preserve">upports for </w:t>
      </w:r>
      <w:r w:rsidR="00B425D5" w:rsidRPr="00A617CD">
        <w:rPr>
          <w:rStyle w:val="CharPartText"/>
        </w:rPr>
        <w:t>o</w:t>
      </w:r>
      <w:r w:rsidR="00DB2036" w:rsidRPr="00A617CD">
        <w:rPr>
          <w:rStyle w:val="CharPartText"/>
        </w:rPr>
        <w:t xml:space="preserve">ld </w:t>
      </w:r>
      <w:r w:rsidR="00B425D5" w:rsidRPr="00A617CD">
        <w:rPr>
          <w:rStyle w:val="CharPartText"/>
        </w:rPr>
        <w:t>f</w:t>
      </w:r>
      <w:r w:rsidR="00DB2036" w:rsidRPr="00A617CD">
        <w:rPr>
          <w:rStyle w:val="CharPartText"/>
        </w:rPr>
        <w:t xml:space="preserve">ramework </w:t>
      </w:r>
      <w:r w:rsidR="00B425D5" w:rsidRPr="00A617CD">
        <w:rPr>
          <w:rStyle w:val="CharPartText"/>
        </w:rPr>
        <w:t>p</w:t>
      </w:r>
      <w:r w:rsidR="00DB2036" w:rsidRPr="00A617CD">
        <w:rPr>
          <w:rStyle w:val="CharPartText"/>
        </w:rPr>
        <w:t>lans</w:t>
      </w:r>
      <w:bookmarkEnd w:id="6"/>
    </w:p>
    <w:p w14:paraId="3098B01D" w14:textId="77777777" w:rsidR="00DB2036" w:rsidRPr="00A617CD" w:rsidRDefault="00DB2036" w:rsidP="00DB2036">
      <w:pPr>
        <w:pStyle w:val="Header"/>
      </w:pPr>
      <w:r w:rsidRPr="00A617CD">
        <w:rPr>
          <w:rStyle w:val="CharDivNo"/>
        </w:rPr>
        <w:t xml:space="preserve"> </w:t>
      </w:r>
      <w:r w:rsidRPr="00A617CD">
        <w:rPr>
          <w:rStyle w:val="CharDivText"/>
        </w:rPr>
        <w:t xml:space="preserve"> </w:t>
      </w:r>
    </w:p>
    <w:p w14:paraId="6CA91D20" w14:textId="77777777" w:rsidR="00DB2036" w:rsidRPr="00FF1D07" w:rsidRDefault="00E809E9" w:rsidP="005F4DBF">
      <w:pPr>
        <w:pStyle w:val="ActHead5"/>
      </w:pPr>
      <w:bookmarkStart w:id="7" w:name="_Toc178778530"/>
      <w:bookmarkStart w:id="8" w:name="_Hlk176248378"/>
      <w:r w:rsidRPr="00A617CD">
        <w:rPr>
          <w:rStyle w:val="CharSectno"/>
        </w:rPr>
        <w:t>5</w:t>
      </w:r>
      <w:r w:rsidRPr="00FF1D07">
        <w:t xml:space="preserve">  </w:t>
      </w:r>
      <w:r w:rsidR="006646FC" w:rsidRPr="00FF1D07">
        <w:t xml:space="preserve">Categorising </w:t>
      </w:r>
      <w:r w:rsidR="009940C0" w:rsidRPr="00FF1D07">
        <w:t xml:space="preserve">reasonable and necessary </w:t>
      </w:r>
      <w:r w:rsidR="005F4DBF" w:rsidRPr="00FF1D07">
        <w:t>supports into groups of supports</w:t>
      </w:r>
      <w:bookmarkEnd w:id="7"/>
    </w:p>
    <w:p w14:paraId="2ECF579A" w14:textId="77777777" w:rsidR="00B425D5" w:rsidRPr="00FF1D07" w:rsidRDefault="00537A88" w:rsidP="00537A88">
      <w:pPr>
        <w:pStyle w:val="subsection"/>
      </w:pPr>
      <w:r w:rsidRPr="00FF1D07">
        <w:tab/>
        <w:t>(1)</w:t>
      </w:r>
      <w:r w:rsidRPr="00FF1D07">
        <w:tab/>
      </w:r>
      <w:r w:rsidR="009E6BE6" w:rsidRPr="00FF1D07">
        <w:t>A</w:t>
      </w:r>
      <w:r w:rsidR="00714831" w:rsidRPr="00FF1D07">
        <w:t xml:space="preserve"> decision</w:t>
      </w:r>
      <w:r w:rsidR="00FF1D07">
        <w:noBreakHyphen/>
      </w:r>
      <w:r w:rsidR="00714831" w:rsidRPr="00FF1D07">
        <w:t xml:space="preserve">maker </w:t>
      </w:r>
      <w:r w:rsidR="009F0497" w:rsidRPr="00FF1D07">
        <w:t xml:space="preserve">must </w:t>
      </w:r>
      <w:r w:rsidR="006F5F1C" w:rsidRPr="00FF1D07">
        <w:t xml:space="preserve">take into account </w:t>
      </w:r>
      <w:r w:rsidR="00B425D5" w:rsidRPr="00FF1D07">
        <w:t xml:space="preserve">the matters mentioned in </w:t>
      </w:r>
      <w:r w:rsidR="0051233B" w:rsidRPr="00FF1D07">
        <w:t>subsection (</w:t>
      </w:r>
      <w:r w:rsidR="00B425D5" w:rsidRPr="00FF1D07">
        <w:t xml:space="preserve">2) </w:t>
      </w:r>
      <w:r w:rsidR="006F5F1C" w:rsidRPr="00FF1D07">
        <w:t>in deciding</w:t>
      </w:r>
      <w:r w:rsidR="0067197C" w:rsidRPr="00FF1D07">
        <w:t xml:space="preserve"> </w:t>
      </w:r>
      <w:r w:rsidR="00E95785" w:rsidRPr="00FF1D07">
        <w:t xml:space="preserve">for the purposes of </w:t>
      </w:r>
      <w:r w:rsidR="003706CF" w:rsidRPr="00FF1D07">
        <w:t>paragraph 3</w:t>
      </w:r>
      <w:r w:rsidR="00E95785" w:rsidRPr="00FF1D07">
        <w:t xml:space="preserve">3(2A)(b) of the Act </w:t>
      </w:r>
      <w:r w:rsidR="0050019A" w:rsidRPr="00FF1D07">
        <w:t xml:space="preserve">whether </w:t>
      </w:r>
      <w:r w:rsidR="00B9732F" w:rsidRPr="00FF1D07">
        <w:t>one or more</w:t>
      </w:r>
      <w:r w:rsidR="0050019A" w:rsidRPr="00FF1D07">
        <w:t xml:space="preserve"> </w:t>
      </w:r>
      <w:r w:rsidR="0067197C" w:rsidRPr="00FF1D07">
        <w:t>reasonable and necessary support</w:t>
      </w:r>
      <w:r w:rsidR="007B3453" w:rsidRPr="00FF1D07">
        <w:t xml:space="preserve">s (the </w:t>
      </w:r>
      <w:r w:rsidR="007B3453" w:rsidRPr="00FF1D07">
        <w:rPr>
          <w:b/>
          <w:i/>
        </w:rPr>
        <w:t>relevant supports</w:t>
      </w:r>
      <w:r w:rsidR="007B3453" w:rsidRPr="00FF1D07">
        <w:t>)</w:t>
      </w:r>
      <w:r w:rsidR="0067197C" w:rsidRPr="00FF1D07">
        <w:t xml:space="preserve"> should be categorised</w:t>
      </w:r>
      <w:r w:rsidR="00B425D5" w:rsidRPr="00FF1D07">
        <w:t>:</w:t>
      </w:r>
    </w:p>
    <w:p w14:paraId="636075E7" w14:textId="77777777" w:rsidR="00B425D5" w:rsidRPr="00FF1D07" w:rsidRDefault="00B425D5" w:rsidP="00B425D5">
      <w:pPr>
        <w:pStyle w:val="paragraph"/>
      </w:pPr>
      <w:r w:rsidRPr="00FF1D07">
        <w:tab/>
        <w:t>(a)</w:t>
      </w:r>
      <w:r w:rsidRPr="00FF1D07">
        <w:tab/>
      </w:r>
      <w:r w:rsidR="00C227DB" w:rsidRPr="00FF1D07">
        <w:t xml:space="preserve">into a group </w:t>
      </w:r>
      <w:r w:rsidR="0042730C" w:rsidRPr="00FF1D07">
        <w:t>with one or more other reasonable and necessary supports</w:t>
      </w:r>
      <w:r w:rsidRPr="00FF1D07">
        <w:t>;</w:t>
      </w:r>
      <w:r w:rsidR="007166C7" w:rsidRPr="00FF1D07">
        <w:t xml:space="preserve"> or</w:t>
      </w:r>
    </w:p>
    <w:p w14:paraId="0697F949" w14:textId="77777777" w:rsidR="00B425D5" w:rsidRPr="00FF1D07" w:rsidRDefault="00B425D5" w:rsidP="00B425D5">
      <w:pPr>
        <w:pStyle w:val="paragraph"/>
      </w:pPr>
      <w:r w:rsidRPr="00FF1D07">
        <w:tab/>
        <w:t>(b)</w:t>
      </w:r>
      <w:r w:rsidRPr="00FF1D07">
        <w:tab/>
      </w:r>
      <w:r w:rsidR="007B3453" w:rsidRPr="00FF1D07">
        <w:t xml:space="preserve">as </w:t>
      </w:r>
      <w:r w:rsidR="003B0253" w:rsidRPr="00FF1D07">
        <w:t>a separate group</w:t>
      </w:r>
      <w:r w:rsidRPr="00FF1D07">
        <w:t>.</w:t>
      </w:r>
    </w:p>
    <w:p w14:paraId="0F431B3F" w14:textId="77777777" w:rsidR="00537A88" w:rsidRPr="00FF1D07" w:rsidRDefault="00B425D5" w:rsidP="00B425D5">
      <w:pPr>
        <w:pStyle w:val="subsection"/>
      </w:pPr>
      <w:r w:rsidRPr="00FF1D07">
        <w:tab/>
        <w:t>(2)</w:t>
      </w:r>
      <w:r w:rsidRPr="00FF1D07">
        <w:tab/>
        <w:t>The matters are as follows</w:t>
      </w:r>
      <w:r w:rsidR="0042730C" w:rsidRPr="00FF1D07">
        <w:t>:</w:t>
      </w:r>
    </w:p>
    <w:p w14:paraId="1C78FC6E" w14:textId="77777777" w:rsidR="00D87760" w:rsidRPr="00FF1D07" w:rsidRDefault="00D87760" w:rsidP="00D87760">
      <w:pPr>
        <w:pStyle w:val="paragraph"/>
      </w:pPr>
      <w:r w:rsidRPr="00FF1D07">
        <w:tab/>
        <w:t>(a)</w:t>
      </w:r>
      <w:r w:rsidRPr="00FF1D07">
        <w:tab/>
        <w:t xml:space="preserve">the nature of the </w:t>
      </w:r>
      <w:r w:rsidR="003B0253" w:rsidRPr="00FF1D07">
        <w:t xml:space="preserve">relevant </w:t>
      </w:r>
      <w:r w:rsidRPr="00FF1D07">
        <w:t>support</w:t>
      </w:r>
      <w:r w:rsidR="003B0253" w:rsidRPr="00FF1D07">
        <w:t>s</w:t>
      </w:r>
      <w:r w:rsidR="007B0384" w:rsidRPr="00FF1D07">
        <w:t>;</w:t>
      </w:r>
    </w:p>
    <w:p w14:paraId="6878D8CE" w14:textId="77777777" w:rsidR="00213614" w:rsidRPr="00FF1D07" w:rsidRDefault="007B0384" w:rsidP="00D87760">
      <w:pPr>
        <w:pStyle w:val="paragraph"/>
      </w:pPr>
      <w:r w:rsidRPr="00FF1D07">
        <w:tab/>
        <w:t>(b)</w:t>
      </w:r>
      <w:r w:rsidRPr="00FF1D07">
        <w:tab/>
        <w:t xml:space="preserve">the cost of the </w:t>
      </w:r>
      <w:r w:rsidR="003B0253" w:rsidRPr="00FF1D07">
        <w:t xml:space="preserve">relevant </w:t>
      </w:r>
      <w:r w:rsidRPr="00FF1D07">
        <w:t>support</w:t>
      </w:r>
      <w:r w:rsidR="003B0253" w:rsidRPr="00FF1D07">
        <w:t>s</w:t>
      </w:r>
      <w:r w:rsidRPr="00FF1D07">
        <w:t xml:space="preserve"> (having regard to any quotes provided </w:t>
      </w:r>
      <w:r w:rsidR="00213614" w:rsidRPr="00FF1D07">
        <w:t>for the support</w:t>
      </w:r>
      <w:r w:rsidR="003B0253" w:rsidRPr="00FF1D07">
        <w:t>s</w:t>
      </w:r>
      <w:r w:rsidR="00213614" w:rsidRPr="00FF1D07">
        <w:t>);</w:t>
      </w:r>
    </w:p>
    <w:p w14:paraId="7F2256A9" w14:textId="77777777" w:rsidR="00A30553" w:rsidRPr="00FF1D07" w:rsidRDefault="00213614" w:rsidP="00D87760">
      <w:pPr>
        <w:pStyle w:val="paragraph"/>
      </w:pPr>
      <w:r w:rsidRPr="00FF1D07">
        <w:tab/>
        <w:t>(c)</w:t>
      </w:r>
      <w:r w:rsidRPr="00FF1D07">
        <w:tab/>
      </w:r>
      <w:r w:rsidR="00A30553" w:rsidRPr="00FF1D07">
        <w:t xml:space="preserve">any requirements relating to the provision of the </w:t>
      </w:r>
      <w:r w:rsidR="003B0253" w:rsidRPr="00FF1D07">
        <w:t xml:space="preserve">relevant </w:t>
      </w:r>
      <w:r w:rsidR="00A30553" w:rsidRPr="00FF1D07">
        <w:t>support</w:t>
      </w:r>
      <w:r w:rsidR="003B0253" w:rsidRPr="00FF1D07">
        <w:t>s</w:t>
      </w:r>
      <w:r w:rsidR="00A30553" w:rsidRPr="00FF1D07">
        <w:t xml:space="preserve"> to the participant, including requirements relating to who may provide the support</w:t>
      </w:r>
      <w:r w:rsidR="003B0253" w:rsidRPr="00FF1D07">
        <w:t>s</w:t>
      </w:r>
      <w:r w:rsidR="00A30553" w:rsidRPr="00FF1D07">
        <w:t>;</w:t>
      </w:r>
    </w:p>
    <w:p w14:paraId="63638CF3" w14:textId="77777777" w:rsidR="00473435" w:rsidRPr="00FF1D07" w:rsidRDefault="00A30553" w:rsidP="00D87760">
      <w:pPr>
        <w:pStyle w:val="paragraph"/>
      </w:pPr>
      <w:r w:rsidRPr="00FF1D07">
        <w:tab/>
        <w:t>(d)</w:t>
      </w:r>
      <w:r w:rsidRPr="00FF1D07">
        <w:tab/>
      </w:r>
      <w:r w:rsidR="00385914" w:rsidRPr="00FF1D07">
        <w:t xml:space="preserve">whether the </w:t>
      </w:r>
      <w:r w:rsidR="000C7529" w:rsidRPr="00FF1D07">
        <w:t xml:space="preserve">relevant supports are necessary to address needs of the participant </w:t>
      </w:r>
      <w:r w:rsidR="00D44AC2" w:rsidRPr="00FF1D07">
        <w:t>arising from an impairment in relation to which the participant meets the early intervention requirements</w:t>
      </w:r>
      <w:r w:rsidR="00473435" w:rsidRPr="00FF1D07">
        <w:t>;</w:t>
      </w:r>
    </w:p>
    <w:p w14:paraId="7D233458" w14:textId="77777777" w:rsidR="007166C7" w:rsidRPr="00FF1D07" w:rsidRDefault="00473435" w:rsidP="00D87760">
      <w:pPr>
        <w:pStyle w:val="paragraph"/>
      </w:pPr>
      <w:r w:rsidRPr="00FF1D07">
        <w:tab/>
        <w:t>(e)</w:t>
      </w:r>
      <w:r w:rsidRPr="00FF1D07">
        <w:tab/>
      </w:r>
      <w:r w:rsidR="00370FAF" w:rsidRPr="00FF1D07">
        <w:t xml:space="preserve">whether categorising the </w:t>
      </w:r>
      <w:r w:rsidR="003B0253" w:rsidRPr="00FF1D07">
        <w:t xml:space="preserve">relevant </w:t>
      </w:r>
      <w:r w:rsidR="00370FAF" w:rsidRPr="00FF1D07">
        <w:t>support</w:t>
      </w:r>
      <w:r w:rsidR="003B0253" w:rsidRPr="00FF1D07">
        <w:t>s</w:t>
      </w:r>
      <w:r w:rsidR="00370FAF" w:rsidRPr="00FF1D07">
        <w:t xml:space="preserve"> in a particular way would </w:t>
      </w:r>
      <w:r w:rsidR="007166C7" w:rsidRPr="00FF1D07">
        <w:t>present a risk to the participant;</w:t>
      </w:r>
    </w:p>
    <w:p w14:paraId="4A9C0DA7" w14:textId="77777777" w:rsidR="003843F2" w:rsidRPr="00FF1D07" w:rsidRDefault="007166C7" w:rsidP="00D87760">
      <w:pPr>
        <w:pStyle w:val="paragraph"/>
      </w:pPr>
      <w:r w:rsidRPr="00FF1D07">
        <w:tab/>
        <w:t>(f)</w:t>
      </w:r>
      <w:r w:rsidRPr="00FF1D07">
        <w:tab/>
      </w:r>
      <w:r w:rsidR="000C023B" w:rsidRPr="00FF1D07">
        <w:t>the</w:t>
      </w:r>
      <w:r w:rsidR="003843F2" w:rsidRPr="00FF1D07">
        <w:t xml:space="preserve"> proposed</w:t>
      </w:r>
      <w:r w:rsidR="000C023B" w:rsidRPr="00FF1D07">
        <w:t xml:space="preserve"> management of the funding for the </w:t>
      </w:r>
      <w:r w:rsidR="001F05F3" w:rsidRPr="00FF1D07">
        <w:t xml:space="preserve">relevant </w:t>
      </w:r>
      <w:r w:rsidR="00594F73" w:rsidRPr="00FF1D07">
        <w:t>support</w:t>
      </w:r>
      <w:r w:rsidR="001F05F3" w:rsidRPr="00FF1D07">
        <w:t>s</w:t>
      </w:r>
      <w:r w:rsidR="00594F73" w:rsidRPr="00FF1D07">
        <w:t xml:space="preserve"> under the plan</w:t>
      </w:r>
      <w:r w:rsidR="00F5134D" w:rsidRPr="00FF1D07">
        <w:t>;</w:t>
      </w:r>
    </w:p>
    <w:p w14:paraId="5FC498E8" w14:textId="77777777" w:rsidR="00F5134D" w:rsidRPr="00FF1D07" w:rsidRDefault="00F5134D" w:rsidP="00F5134D">
      <w:pPr>
        <w:pStyle w:val="paragraph"/>
      </w:pPr>
      <w:r w:rsidRPr="00FF1D07">
        <w:tab/>
        <w:t>(g)</w:t>
      </w:r>
      <w:r w:rsidRPr="00FF1D07">
        <w:tab/>
        <w:t xml:space="preserve">whether </w:t>
      </w:r>
      <w:r w:rsidR="0051233B" w:rsidRPr="00FF1D07">
        <w:t>section 4</w:t>
      </w:r>
      <w:r w:rsidRPr="00FF1D07">
        <w:t>6 of the Act has not been complied with in relation to any of the participant’s plans.</w:t>
      </w:r>
    </w:p>
    <w:p w14:paraId="142AE2F0" w14:textId="77777777" w:rsidR="003843F2" w:rsidRPr="00FF1D07" w:rsidRDefault="003843F2" w:rsidP="003843F2">
      <w:pPr>
        <w:pStyle w:val="subsection"/>
      </w:pPr>
      <w:r w:rsidRPr="00FF1D07">
        <w:tab/>
        <w:t>(</w:t>
      </w:r>
      <w:r w:rsidR="00B425D5" w:rsidRPr="00FF1D07">
        <w:t>3</w:t>
      </w:r>
      <w:r w:rsidRPr="00FF1D07">
        <w:t>)</w:t>
      </w:r>
      <w:r w:rsidRPr="00FF1D07">
        <w:tab/>
        <w:t xml:space="preserve">The </w:t>
      </w:r>
      <w:r w:rsidR="00355D99" w:rsidRPr="00FF1D07">
        <w:t>decision</w:t>
      </w:r>
      <w:r w:rsidR="00FF1D07">
        <w:noBreakHyphen/>
      </w:r>
      <w:r w:rsidR="00355D99" w:rsidRPr="00FF1D07">
        <w:t xml:space="preserve">maker </w:t>
      </w:r>
      <w:r w:rsidRPr="00FF1D07">
        <w:t xml:space="preserve">may also take into account any other </w:t>
      </w:r>
      <w:r w:rsidR="006C6B2D" w:rsidRPr="00FF1D07">
        <w:t>matter</w:t>
      </w:r>
      <w:r w:rsidR="00CA6C0D" w:rsidRPr="00FF1D07">
        <w:t xml:space="preserve"> the </w:t>
      </w:r>
      <w:r w:rsidR="00355D99" w:rsidRPr="00FF1D07">
        <w:t>decision</w:t>
      </w:r>
      <w:r w:rsidR="00FF1D07">
        <w:noBreakHyphen/>
      </w:r>
      <w:r w:rsidR="00355D99" w:rsidRPr="00FF1D07">
        <w:t xml:space="preserve">maker </w:t>
      </w:r>
      <w:r w:rsidR="00CA6C0D" w:rsidRPr="00FF1D07">
        <w:t>considers relevant</w:t>
      </w:r>
      <w:r w:rsidR="006C6B2D" w:rsidRPr="00FF1D07">
        <w:t>.</w:t>
      </w:r>
    </w:p>
    <w:p w14:paraId="4C50BED2" w14:textId="77777777" w:rsidR="00131241" w:rsidRPr="00FF1D07" w:rsidRDefault="00131241" w:rsidP="003843F2">
      <w:pPr>
        <w:pStyle w:val="subsection"/>
      </w:pPr>
      <w:r w:rsidRPr="00FF1D07">
        <w:tab/>
        <w:t>(4)</w:t>
      </w:r>
      <w:r w:rsidRPr="00FF1D07">
        <w:tab/>
        <w:t xml:space="preserve">Supports that are recurring transport supports must not </w:t>
      </w:r>
      <w:r w:rsidR="00F67F67" w:rsidRPr="00FF1D07">
        <w:t>be categorised into a group with supports that are not recurring transport supports.</w:t>
      </w:r>
    </w:p>
    <w:p w14:paraId="50B54984" w14:textId="77777777" w:rsidR="005F4DBF" w:rsidRPr="00FF1D07" w:rsidRDefault="00210D41" w:rsidP="00210D41">
      <w:pPr>
        <w:pStyle w:val="ActHead5"/>
      </w:pPr>
      <w:bookmarkStart w:id="9" w:name="_Toc178778531"/>
      <w:bookmarkStart w:id="10" w:name="_Hlk176776023"/>
      <w:bookmarkEnd w:id="8"/>
      <w:r w:rsidRPr="00A617CD">
        <w:rPr>
          <w:rStyle w:val="CharSectno"/>
        </w:rPr>
        <w:t>6</w:t>
      </w:r>
      <w:r w:rsidRPr="00FF1D07">
        <w:t xml:space="preserve">  </w:t>
      </w:r>
      <w:r w:rsidR="009940C0" w:rsidRPr="00FF1D07">
        <w:t xml:space="preserve">Working out the </w:t>
      </w:r>
      <w:r w:rsidR="00F84776" w:rsidRPr="00FF1D07">
        <w:t>funding component amount for a group of supports</w:t>
      </w:r>
      <w:bookmarkEnd w:id="9"/>
    </w:p>
    <w:p w14:paraId="55D234E1" w14:textId="77777777" w:rsidR="00DF0591" w:rsidRPr="00FF1D07" w:rsidRDefault="00DF0591" w:rsidP="00DF0591">
      <w:pPr>
        <w:pStyle w:val="SubsectionHead"/>
      </w:pPr>
      <w:r w:rsidRPr="00FF1D07">
        <w:t>Supports other than recurring transport supports</w:t>
      </w:r>
    </w:p>
    <w:p w14:paraId="7C43731A" w14:textId="77777777" w:rsidR="00AF1CFE" w:rsidRPr="00FF1D07" w:rsidRDefault="00940567" w:rsidP="00AF1CFE">
      <w:pPr>
        <w:pStyle w:val="subsection"/>
      </w:pPr>
      <w:r w:rsidRPr="00FF1D07">
        <w:tab/>
      </w:r>
      <w:r w:rsidR="00C0720B" w:rsidRPr="00FF1D07">
        <w:t>(1)</w:t>
      </w:r>
      <w:r w:rsidRPr="00FF1D07">
        <w:tab/>
      </w:r>
      <w:r w:rsidR="00C20218" w:rsidRPr="00FF1D07">
        <w:t xml:space="preserve">For the purposes of </w:t>
      </w:r>
      <w:r w:rsidR="003706CF" w:rsidRPr="00FF1D07">
        <w:t>paragraph 3</w:t>
      </w:r>
      <w:r w:rsidR="00C20218" w:rsidRPr="00FF1D07">
        <w:t>3(2A)(c) of the Act, t</w:t>
      </w:r>
      <w:r w:rsidR="00856856" w:rsidRPr="00FF1D07">
        <w:t>he</w:t>
      </w:r>
      <w:r w:rsidRPr="00FF1D07">
        <w:t xml:space="preserve"> funding component amount for a group of reasonable and necessary supports</w:t>
      </w:r>
      <w:r w:rsidR="00C0720B" w:rsidRPr="00FF1D07">
        <w:t xml:space="preserve"> (other than a group of recurring transport supports)</w:t>
      </w:r>
      <w:r w:rsidR="000D08C0" w:rsidRPr="00FF1D07">
        <w:t xml:space="preserve"> is worked out </w:t>
      </w:r>
      <w:r w:rsidR="004422A2" w:rsidRPr="00FF1D07">
        <w:t>using this method statement</w:t>
      </w:r>
      <w:r w:rsidRPr="00FF1D07">
        <w:t>.</w:t>
      </w:r>
    </w:p>
    <w:p w14:paraId="42A3A4B5" w14:textId="77777777" w:rsidR="00BF4261" w:rsidRPr="00FF1D07" w:rsidRDefault="00BF4261" w:rsidP="00BF4261">
      <w:pPr>
        <w:pStyle w:val="BoxHeadItalic"/>
      </w:pPr>
      <w:r w:rsidRPr="00FF1D07">
        <w:t>Method statement</w:t>
      </w:r>
    </w:p>
    <w:p w14:paraId="1AF27BC3" w14:textId="77777777" w:rsidR="00F82229" w:rsidRPr="00FF1D07" w:rsidRDefault="00BF4261" w:rsidP="00BF4261">
      <w:pPr>
        <w:pStyle w:val="BoxStep"/>
      </w:pPr>
      <w:r w:rsidRPr="00FF1D07">
        <w:t>Step 1.</w:t>
      </w:r>
      <w:r w:rsidRPr="00FF1D07">
        <w:tab/>
        <w:t xml:space="preserve">Identify </w:t>
      </w:r>
      <w:r w:rsidR="005133F4" w:rsidRPr="00FF1D07">
        <w:t xml:space="preserve">the supports in the </w:t>
      </w:r>
      <w:r w:rsidR="00FC423A" w:rsidRPr="00FF1D07">
        <w:t xml:space="preserve">group </w:t>
      </w:r>
      <w:r w:rsidR="0042014E" w:rsidRPr="00FF1D07">
        <w:t xml:space="preserve">by reference to the support items that cover the supports </w:t>
      </w:r>
      <w:r w:rsidR="00FC423A" w:rsidRPr="00FF1D07">
        <w:t xml:space="preserve">and </w:t>
      </w:r>
      <w:r w:rsidR="00FC40D1" w:rsidRPr="00FF1D07">
        <w:t>then follow steps 2 and 3 for each support item</w:t>
      </w:r>
      <w:r w:rsidR="00F82229" w:rsidRPr="00FF1D07">
        <w:t>.</w:t>
      </w:r>
    </w:p>
    <w:p w14:paraId="6382B0AB" w14:textId="77777777" w:rsidR="004275AC" w:rsidRPr="00FF1D07" w:rsidRDefault="00A27006" w:rsidP="00FC40D1">
      <w:pPr>
        <w:pStyle w:val="BoxStep"/>
      </w:pPr>
      <w:r w:rsidRPr="00FF1D07">
        <w:lastRenderedPageBreak/>
        <w:t>Step 2.</w:t>
      </w:r>
      <w:r w:rsidRPr="00FF1D07">
        <w:tab/>
      </w:r>
      <w:r w:rsidR="00FC40D1" w:rsidRPr="00FF1D07">
        <w:t>I</w:t>
      </w:r>
      <w:r w:rsidR="00723522" w:rsidRPr="00FF1D07">
        <w:t>dentify</w:t>
      </w:r>
      <w:r w:rsidR="00C45D83" w:rsidRPr="00FF1D07">
        <w:t xml:space="preserve"> </w:t>
      </w:r>
      <w:r w:rsidR="00723522" w:rsidRPr="00FF1D07">
        <w:t xml:space="preserve">the </w:t>
      </w:r>
      <w:r w:rsidR="000E3BC1" w:rsidRPr="00FF1D07">
        <w:t xml:space="preserve">number </w:t>
      </w:r>
      <w:r w:rsidR="003B1FB8" w:rsidRPr="00FF1D07">
        <w:t xml:space="preserve">(which may be a decimal number) </w:t>
      </w:r>
      <w:r w:rsidR="000E3BC1" w:rsidRPr="00FF1D07">
        <w:t xml:space="preserve">of units </w:t>
      </w:r>
      <w:r w:rsidR="004E468B" w:rsidRPr="00FF1D07">
        <w:t>of s</w:t>
      </w:r>
      <w:r w:rsidR="001B3D0D" w:rsidRPr="00FF1D07">
        <w:t xml:space="preserve">upports </w:t>
      </w:r>
      <w:r w:rsidR="00A1740B" w:rsidRPr="00FF1D07">
        <w:t xml:space="preserve">covered by </w:t>
      </w:r>
      <w:r w:rsidR="00723522" w:rsidRPr="00FF1D07">
        <w:t xml:space="preserve">the support item that the </w:t>
      </w:r>
      <w:r w:rsidR="00F06AC0" w:rsidRPr="00FF1D07">
        <w:t>decision</w:t>
      </w:r>
      <w:r w:rsidR="00FF1D07">
        <w:noBreakHyphen/>
      </w:r>
      <w:r w:rsidR="00F06AC0" w:rsidRPr="00FF1D07">
        <w:t>maker</w:t>
      </w:r>
      <w:r w:rsidR="00263E3C" w:rsidRPr="00FF1D07">
        <w:t xml:space="preserve"> </w:t>
      </w:r>
      <w:r w:rsidR="00723522" w:rsidRPr="00FF1D07">
        <w:t xml:space="preserve">is satisfied </w:t>
      </w:r>
      <w:r w:rsidR="001B3D0D" w:rsidRPr="00FF1D07">
        <w:t>are reasonable and necessary for the participant for the period of the plan</w:t>
      </w:r>
      <w:r w:rsidR="00EF052D" w:rsidRPr="00FF1D07">
        <w:t xml:space="preserve">, according to the unit of measure specified </w:t>
      </w:r>
      <w:r w:rsidR="00C7212A" w:rsidRPr="00FF1D07">
        <w:t>for</w:t>
      </w:r>
      <w:r w:rsidR="00EF052D" w:rsidRPr="00FF1D07">
        <w:t xml:space="preserve"> the support item</w:t>
      </w:r>
      <w:r w:rsidR="007B39A4" w:rsidRPr="00FF1D07">
        <w:t xml:space="preserve"> in the </w:t>
      </w:r>
      <w:r w:rsidR="00D47275" w:rsidRPr="00FF1D07">
        <w:t xml:space="preserve">support item’s </w:t>
      </w:r>
      <w:r w:rsidR="00AF4529" w:rsidRPr="00FF1D07">
        <w:t>pricing document</w:t>
      </w:r>
      <w:r w:rsidR="00B56E71" w:rsidRPr="00FF1D07">
        <w:t>.</w:t>
      </w:r>
    </w:p>
    <w:p w14:paraId="27C07F3E" w14:textId="77777777" w:rsidR="00BD7025" w:rsidRPr="00FF1D07" w:rsidRDefault="00B56E71" w:rsidP="00B56E71">
      <w:pPr>
        <w:pStyle w:val="BoxStep"/>
      </w:pPr>
      <w:r w:rsidRPr="00FF1D07">
        <w:t>Step 3.</w:t>
      </w:r>
      <w:r w:rsidRPr="00FF1D07">
        <w:tab/>
        <w:t>M</w:t>
      </w:r>
      <w:r w:rsidR="00BD7025" w:rsidRPr="00FF1D07">
        <w:t xml:space="preserve">ultiply </w:t>
      </w:r>
      <w:r w:rsidRPr="00FF1D07">
        <w:t xml:space="preserve">that </w:t>
      </w:r>
      <w:r w:rsidR="004E468B" w:rsidRPr="00FF1D07">
        <w:t>number</w:t>
      </w:r>
      <w:r w:rsidRPr="00FF1D07">
        <w:t xml:space="preserve"> by:</w:t>
      </w:r>
    </w:p>
    <w:p w14:paraId="1EDE2F50" w14:textId="77777777" w:rsidR="00C8283C" w:rsidRPr="00FF1D07" w:rsidRDefault="00FF6CC6" w:rsidP="00FF6CC6">
      <w:pPr>
        <w:pStyle w:val="BoxPara"/>
      </w:pPr>
      <w:r w:rsidRPr="00FF1D07">
        <w:tab/>
        <w:t>(a)</w:t>
      </w:r>
      <w:r w:rsidRPr="00FF1D07">
        <w:tab/>
      </w:r>
      <w:r w:rsidR="001D037E" w:rsidRPr="00FF1D07">
        <w:t>for a price</w:t>
      </w:r>
      <w:r w:rsidR="00FF1D07">
        <w:noBreakHyphen/>
      </w:r>
      <w:r w:rsidR="001D037E" w:rsidRPr="00FF1D07">
        <w:t xml:space="preserve">limited </w:t>
      </w:r>
      <w:r w:rsidRPr="00FF1D07">
        <w:t xml:space="preserve">support item—the </w:t>
      </w:r>
      <w:r w:rsidR="00C86358" w:rsidRPr="00FF1D07">
        <w:t xml:space="preserve">amount </w:t>
      </w:r>
      <w:r w:rsidR="00E06025" w:rsidRPr="00FF1D07">
        <w:t>specified in th</w:t>
      </w:r>
      <w:r w:rsidR="00F406A9" w:rsidRPr="00FF1D07">
        <w:t>at</w:t>
      </w:r>
      <w:r w:rsidR="00E06025" w:rsidRPr="00FF1D07">
        <w:t xml:space="preserve"> pricing document </w:t>
      </w:r>
      <w:r w:rsidR="00716DDF" w:rsidRPr="00FF1D07">
        <w:t xml:space="preserve">for </w:t>
      </w:r>
      <w:r w:rsidR="001C6E38" w:rsidRPr="00FF1D07">
        <w:t>the</w:t>
      </w:r>
      <w:r w:rsidR="0083596B" w:rsidRPr="00FF1D07">
        <w:t xml:space="preserve"> delivery of </w:t>
      </w:r>
      <w:r w:rsidR="0000413F" w:rsidRPr="00FF1D07">
        <w:t xml:space="preserve">supports covered by the support item </w:t>
      </w:r>
      <w:r w:rsidR="0083596B" w:rsidRPr="00FF1D07">
        <w:t>at</w:t>
      </w:r>
      <w:r w:rsidR="001C6E38" w:rsidRPr="00FF1D07">
        <w:t xml:space="preserve"> </w:t>
      </w:r>
      <w:r w:rsidR="00C5268A" w:rsidRPr="00FF1D07">
        <w:t xml:space="preserve">the </w:t>
      </w:r>
      <w:r w:rsidR="00C8283C" w:rsidRPr="00FF1D07">
        <w:t xml:space="preserve">participant’s </w:t>
      </w:r>
      <w:r w:rsidR="00C5268A" w:rsidRPr="00FF1D07">
        <w:t xml:space="preserve">usual </w:t>
      </w:r>
      <w:r w:rsidR="00C8283C" w:rsidRPr="00FF1D07">
        <w:t>place of residence</w:t>
      </w:r>
      <w:r w:rsidR="00083B94" w:rsidRPr="00FF1D07">
        <w:t>;</w:t>
      </w:r>
      <w:r w:rsidR="00206931" w:rsidRPr="00FF1D07">
        <w:t xml:space="preserve"> or</w:t>
      </w:r>
    </w:p>
    <w:p w14:paraId="4CC9D5F8" w14:textId="77777777" w:rsidR="00083B94" w:rsidRPr="00FF1D07" w:rsidRDefault="00083B94" w:rsidP="00FF6CC6">
      <w:pPr>
        <w:pStyle w:val="BoxPara"/>
      </w:pPr>
      <w:r w:rsidRPr="00FF1D07">
        <w:tab/>
        <w:t>(b)</w:t>
      </w:r>
      <w:r w:rsidRPr="00FF1D07">
        <w:tab/>
      </w:r>
      <w:r w:rsidR="00C86358" w:rsidRPr="00FF1D07">
        <w:t xml:space="preserve">for a </w:t>
      </w:r>
      <w:r w:rsidR="001D037E" w:rsidRPr="00FF1D07">
        <w:t>quotable support item</w:t>
      </w:r>
      <w:r w:rsidRPr="00FF1D07">
        <w:t>—the amount of the quote approved by the</w:t>
      </w:r>
      <w:r w:rsidR="00756161" w:rsidRPr="00FF1D07">
        <w:t xml:space="preserve"> decision</w:t>
      </w:r>
      <w:r w:rsidR="00FF1D07">
        <w:noBreakHyphen/>
      </w:r>
      <w:r w:rsidR="00756161" w:rsidRPr="00FF1D07">
        <w:t>maker</w:t>
      </w:r>
      <w:r w:rsidR="009E23B5" w:rsidRPr="00FF1D07">
        <w:t xml:space="preserve"> </w:t>
      </w:r>
      <w:r w:rsidRPr="00FF1D07">
        <w:t>for the purposes of the plan</w:t>
      </w:r>
      <w:r w:rsidR="00DE043E" w:rsidRPr="00FF1D07">
        <w:t xml:space="preserve"> for supports covered by the support item</w:t>
      </w:r>
      <w:r w:rsidR="00FE2A1B" w:rsidRPr="00FF1D07">
        <w:t>; or</w:t>
      </w:r>
    </w:p>
    <w:p w14:paraId="762276FD" w14:textId="77777777" w:rsidR="00FE2A1B" w:rsidRPr="00FF1D07" w:rsidRDefault="00FE2A1B" w:rsidP="00FF6CC6">
      <w:pPr>
        <w:pStyle w:val="BoxPara"/>
      </w:pPr>
      <w:r w:rsidRPr="00FF1D07">
        <w:tab/>
        <w:t>(c)</w:t>
      </w:r>
      <w:r w:rsidRPr="00FF1D07">
        <w:tab/>
      </w:r>
      <w:r w:rsidR="007822BD" w:rsidRPr="00FF1D07">
        <w:t>for any other support item</w:t>
      </w:r>
      <w:r w:rsidRPr="00FF1D07">
        <w:t>—the amount</w:t>
      </w:r>
      <w:r w:rsidR="00E356FD" w:rsidRPr="00FF1D07">
        <w:t>, not exceeding $15,000, that</w:t>
      </w:r>
      <w:r w:rsidRPr="00FF1D07">
        <w:t xml:space="preserve"> the </w:t>
      </w:r>
      <w:r w:rsidR="00E356FD" w:rsidRPr="00FF1D07">
        <w:t>decision</w:t>
      </w:r>
      <w:r w:rsidR="00FF1D07">
        <w:noBreakHyphen/>
      </w:r>
      <w:r w:rsidR="00E356FD" w:rsidRPr="00FF1D07">
        <w:t xml:space="preserve">maker </w:t>
      </w:r>
      <w:r w:rsidRPr="00FF1D07">
        <w:t>considers appropriate</w:t>
      </w:r>
      <w:r w:rsidR="002B3C18" w:rsidRPr="00FF1D07">
        <w:t xml:space="preserve">, </w:t>
      </w:r>
      <w:r w:rsidR="007059AF" w:rsidRPr="00FF1D07">
        <w:t xml:space="preserve">taking into account </w:t>
      </w:r>
      <w:r w:rsidR="00986D83" w:rsidRPr="00FF1D07">
        <w:t xml:space="preserve">only </w:t>
      </w:r>
      <w:r w:rsidR="002B3C18" w:rsidRPr="00FF1D07">
        <w:t>the</w:t>
      </w:r>
      <w:r w:rsidR="00D42921" w:rsidRPr="00FF1D07">
        <w:t xml:space="preserve"> </w:t>
      </w:r>
      <w:r w:rsidR="00F304A9" w:rsidRPr="00FF1D07">
        <w:t>matters</w:t>
      </w:r>
      <w:r w:rsidR="00E411AE" w:rsidRPr="00FF1D07">
        <w:t xml:space="preserve"> in relation to which the </w:t>
      </w:r>
      <w:r w:rsidR="00E356FD" w:rsidRPr="00FF1D07">
        <w:t>decision</w:t>
      </w:r>
      <w:r w:rsidR="00FF1D07">
        <w:noBreakHyphen/>
      </w:r>
      <w:r w:rsidR="00E356FD" w:rsidRPr="00FF1D07">
        <w:t>maker</w:t>
      </w:r>
      <w:r w:rsidR="00A216C1" w:rsidRPr="00FF1D07">
        <w:t xml:space="preserve"> i</w:t>
      </w:r>
      <w:r w:rsidR="00E411AE" w:rsidRPr="00FF1D07">
        <w:t xml:space="preserve">s required to be satisfied as </w:t>
      </w:r>
      <w:r w:rsidR="003612AE" w:rsidRPr="00FF1D07">
        <w:t xml:space="preserve">mentioned in </w:t>
      </w:r>
      <w:r w:rsidR="003706CF" w:rsidRPr="00FF1D07">
        <w:t>subsection 3</w:t>
      </w:r>
      <w:r w:rsidR="003612AE" w:rsidRPr="00FF1D07">
        <w:t>4(1) of the Act.</w:t>
      </w:r>
    </w:p>
    <w:p w14:paraId="233BB755" w14:textId="77777777" w:rsidR="003930FA" w:rsidRPr="00FF1D07" w:rsidRDefault="007B0AF4" w:rsidP="00C45D83">
      <w:pPr>
        <w:pStyle w:val="BoxStep"/>
      </w:pPr>
      <w:r w:rsidRPr="00FF1D07">
        <w:t>Step 4.</w:t>
      </w:r>
      <w:r w:rsidRPr="00FF1D07">
        <w:tab/>
      </w:r>
      <w:r w:rsidR="00563D32" w:rsidRPr="00FF1D07">
        <w:t xml:space="preserve">The funding component amount </w:t>
      </w:r>
      <w:r w:rsidR="0005402E" w:rsidRPr="00FF1D07">
        <w:t xml:space="preserve">is the total of the amounts </w:t>
      </w:r>
      <w:r w:rsidR="003930FA" w:rsidRPr="00FF1D07">
        <w:t xml:space="preserve">worked out in step 3 for support items </w:t>
      </w:r>
      <w:r w:rsidR="00563D32" w:rsidRPr="00FF1D07">
        <w:t>for the group</w:t>
      </w:r>
      <w:r w:rsidR="005F6789" w:rsidRPr="00FF1D07">
        <w:t xml:space="preserve">, with the total </w:t>
      </w:r>
      <w:r w:rsidR="00151AC7" w:rsidRPr="00FF1D07">
        <w:t xml:space="preserve">rounded to the nearest </w:t>
      </w:r>
      <w:r w:rsidR="00A63613" w:rsidRPr="00FF1D07">
        <w:t>cent</w:t>
      </w:r>
      <w:r w:rsidR="00151AC7" w:rsidRPr="00FF1D07">
        <w:t xml:space="preserve"> (rounding </w:t>
      </w:r>
      <w:r w:rsidR="00A63613" w:rsidRPr="00FF1D07">
        <w:t>0.5</w:t>
      </w:r>
      <w:r w:rsidR="00151AC7" w:rsidRPr="00FF1D07">
        <w:t xml:space="preserve"> cents upwards).</w:t>
      </w:r>
    </w:p>
    <w:bookmarkEnd w:id="10"/>
    <w:p w14:paraId="44F4EF40" w14:textId="77777777" w:rsidR="00DF0591" w:rsidRPr="00FF1D07" w:rsidRDefault="00DF0591" w:rsidP="00DF0591">
      <w:pPr>
        <w:pStyle w:val="SubsectionHead"/>
      </w:pPr>
      <w:r w:rsidRPr="00FF1D07">
        <w:t>Recurring transport supports</w:t>
      </w:r>
    </w:p>
    <w:p w14:paraId="038B4D02" w14:textId="77777777" w:rsidR="00D04DD0" w:rsidRPr="00FF1D07" w:rsidRDefault="00C0720B" w:rsidP="00C0720B">
      <w:pPr>
        <w:pStyle w:val="subsection"/>
      </w:pPr>
      <w:r w:rsidRPr="00FF1D07">
        <w:tab/>
        <w:t>(2)</w:t>
      </w:r>
      <w:r w:rsidRPr="00FF1D07">
        <w:tab/>
        <w:t xml:space="preserve">For the purposes of paragraph 33(2A)(c) of the Act, the funding component amount for a group of reasonable and necessary supports </w:t>
      </w:r>
      <w:r w:rsidR="00B405C5" w:rsidRPr="00FF1D07">
        <w:t xml:space="preserve">consisting of </w:t>
      </w:r>
      <w:r w:rsidRPr="00FF1D07">
        <w:t>recurring transport supports</w:t>
      </w:r>
      <w:r w:rsidR="00B405C5" w:rsidRPr="00FF1D07">
        <w:t xml:space="preserve"> is</w:t>
      </w:r>
      <w:r w:rsidR="00D4373D" w:rsidRPr="00FF1D07">
        <w:t xml:space="preserve">, subject to </w:t>
      </w:r>
      <w:r w:rsidR="0051233B" w:rsidRPr="00FF1D07">
        <w:t>subsection (</w:t>
      </w:r>
      <w:r w:rsidR="00D4373D" w:rsidRPr="00FF1D07">
        <w:t>3)</w:t>
      </w:r>
      <w:r w:rsidR="00D60FF0" w:rsidRPr="00FF1D07">
        <w:t xml:space="preserve"> of this section</w:t>
      </w:r>
      <w:r w:rsidR="00D4373D" w:rsidRPr="00FF1D07">
        <w:t>,</w:t>
      </w:r>
      <w:r w:rsidR="00D04DD0" w:rsidRPr="00FF1D07">
        <w:t xml:space="preserve"> </w:t>
      </w:r>
      <w:r w:rsidR="00BC25E9" w:rsidRPr="00FF1D07">
        <w:t xml:space="preserve">the amount </w:t>
      </w:r>
      <w:r w:rsidR="00D04DD0" w:rsidRPr="00FF1D07">
        <w:t>worked out by multiplying:</w:t>
      </w:r>
    </w:p>
    <w:p w14:paraId="121608A4" w14:textId="77777777" w:rsidR="00B405C5" w:rsidRPr="00FF1D07" w:rsidRDefault="00B405C5" w:rsidP="00B405C5">
      <w:pPr>
        <w:pStyle w:val="paragraph"/>
      </w:pPr>
      <w:r w:rsidRPr="00FF1D07">
        <w:tab/>
        <w:t>(a)</w:t>
      </w:r>
      <w:r w:rsidRPr="00FF1D07">
        <w:tab/>
      </w:r>
      <w:r w:rsidR="00D04DD0" w:rsidRPr="00FF1D07">
        <w:t xml:space="preserve">the number (which may be a decimal number) of units of </w:t>
      </w:r>
      <w:r w:rsidR="00B2211B" w:rsidRPr="00FF1D07">
        <w:t xml:space="preserve">the </w:t>
      </w:r>
      <w:r w:rsidR="00D04DD0" w:rsidRPr="00FF1D07">
        <w:t>supports that the decision</w:t>
      </w:r>
      <w:r w:rsidR="00FF1D07">
        <w:noBreakHyphen/>
      </w:r>
      <w:r w:rsidR="00D04DD0" w:rsidRPr="00FF1D07">
        <w:t>maker is satisfied are reasonable and necessary for the participant for the period of the plan</w:t>
      </w:r>
      <w:r w:rsidR="00B2211B" w:rsidRPr="00FF1D07">
        <w:t xml:space="preserve"> (where the unit of measure is 1 year)</w:t>
      </w:r>
      <w:r w:rsidR="00D017D9" w:rsidRPr="00FF1D07">
        <w:t>; by</w:t>
      </w:r>
    </w:p>
    <w:p w14:paraId="725636EB" w14:textId="77777777" w:rsidR="00D017D9" w:rsidRPr="00FF1D07" w:rsidRDefault="00D017D9" w:rsidP="00B405C5">
      <w:pPr>
        <w:pStyle w:val="paragraph"/>
      </w:pPr>
      <w:r w:rsidRPr="00FF1D07">
        <w:tab/>
        <w:t>(b)</w:t>
      </w:r>
      <w:r w:rsidRPr="00FF1D07">
        <w:tab/>
        <w:t>whichever of the following is applicable:</w:t>
      </w:r>
    </w:p>
    <w:p w14:paraId="7085D02D" w14:textId="77777777" w:rsidR="00D017D9" w:rsidRPr="00FF1D07" w:rsidRDefault="00D017D9" w:rsidP="00D017D9">
      <w:pPr>
        <w:pStyle w:val="paragraphsub"/>
      </w:pPr>
      <w:r w:rsidRPr="00FF1D07">
        <w:tab/>
        <w:t>(</w:t>
      </w:r>
      <w:proofErr w:type="spellStart"/>
      <w:r w:rsidRPr="00FF1D07">
        <w:t>i</w:t>
      </w:r>
      <w:proofErr w:type="spellEnd"/>
      <w:r w:rsidRPr="00FF1D07">
        <w:t>)</w:t>
      </w:r>
      <w:r w:rsidRPr="00FF1D07">
        <w:tab/>
        <w:t xml:space="preserve">unless </w:t>
      </w:r>
      <w:r w:rsidR="00637570" w:rsidRPr="00FF1D07">
        <w:t>subparagraph (</w:t>
      </w:r>
      <w:r w:rsidR="00560275" w:rsidRPr="00FF1D07">
        <w:t>ii) or (iii) applies—</w:t>
      </w:r>
      <w:r w:rsidR="0016157D" w:rsidRPr="00FF1D07">
        <w:t>$1,784;</w:t>
      </w:r>
    </w:p>
    <w:p w14:paraId="58904376" w14:textId="77777777" w:rsidR="00245CD6" w:rsidRPr="00FF1D07" w:rsidRDefault="00245CD6" w:rsidP="00245CD6">
      <w:pPr>
        <w:pStyle w:val="paragraphsub"/>
      </w:pPr>
      <w:r w:rsidRPr="00FF1D07">
        <w:tab/>
        <w:t>(ii)</w:t>
      </w:r>
      <w:r w:rsidRPr="00FF1D07">
        <w:tab/>
        <w:t xml:space="preserve">if </w:t>
      </w:r>
      <w:r w:rsidR="00637570" w:rsidRPr="00FF1D07">
        <w:t>subparagraph (</w:t>
      </w:r>
      <w:r w:rsidR="007D55AC" w:rsidRPr="00FF1D07">
        <w:t xml:space="preserve">iii) does not apply and </w:t>
      </w:r>
      <w:r w:rsidRPr="00FF1D07">
        <w:t>the participant is working or studying</w:t>
      </w:r>
      <w:r w:rsidR="00B975E5" w:rsidRPr="00FF1D07">
        <w:t xml:space="preserve"> </w:t>
      </w:r>
      <w:r w:rsidR="00E63E58" w:rsidRPr="00FF1D07">
        <w:t>(</w:t>
      </w:r>
      <w:r w:rsidR="00B975E5" w:rsidRPr="00FF1D07">
        <w:t>or both</w:t>
      </w:r>
      <w:r w:rsidR="00E63E58" w:rsidRPr="00FF1D07">
        <w:t>)</w:t>
      </w:r>
      <w:r w:rsidRPr="00FF1D07">
        <w:t xml:space="preserve"> </w:t>
      </w:r>
      <w:r w:rsidR="00B975E5" w:rsidRPr="00FF1D07">
        <w:t xml:space="preserve">for </w:t>
      </w:r>
      <w:r w:rsidRPr="00FF1D07">
        <w:t>less than 15</w:t>
      </w:r>
      <w:r w:rsidR="007334E0" w:rsidRPr="00FF1D07">
        <w:t> </w:t>
      </w:r>
      <w:r w:rsidR="00B975E5" w:rsidRPr="00FF1D07">
        <w:t>hours each week</w:t>
      </w:r>
      <w:r w:rsidR="00174CC8" w:rsidRPr="00FF1D07">
        <w:t>, is</w:t>
      </w:r>
      <w:r w:rsidR="00B80428" w:rsidRPr="00FF1D07">
        <w:t xml:space="preserve"> attending day programs</w:t>
      </w:r>
      <w:r w:rsidR="00174CC8" w:rsidRPr="00FF1D07">
        <w:t>, or requires the supp</w:t>
      </w:r>
      <w:r w:rsidR="00E63E58" w:rsidRPr="00FF1D07">
        <w:t>orts for social, recreational or leisure activities</w:t>
      </w:r>
      <w:r w:rsidR="00B975E5" w:rsidRPr="00FF1D07">
        <w:t>—$2,676</w:t>
      </w:r>
      <w:r w:rsidR="002A36D9" w:rsidRPr="00FF1D07">
        <w:t>;</w:t>
      </w:r>
    </w:p>
    <w:p w14:paraId="3178DC1C" w14:textId="77777777" w:rsidR="0016157D" w:rsidRPr="00FF1D07" w:rsidRDefault="0016157D" w:rsidP="00D017D9">
      <w:pPr>
        <w:pStyle w:val="paragraphsub"/>
      </w:pPr>
      <w:r w:rsidRPr="00FF1D07">
        <w:tab/>
        <w:t>(ii</w:t>
      </w:r>
      <w:r w:rsidR="00245CD6" w:rsidRPr="00FF1D07">
        <w:t>i</w:t>
      </w:r>
      <w:r w:rsidRPr="00FF1D07">
        <w:t>)</w:t>
      </w:r>
      <w:r w:rsidRPr="00FF1D07">
        <w:tab/>
        <w:t xml:space="preserve">if </w:t>
      </w:r>
      <w:r w:rsidR="00D97633" w:rsidRPr="00FF1D07">
        <w:t xml:space="preserve">the participant </w:t>
      </w:r>
      <w:r w:rsidR="00D76D2F" w:rsidRPr="00FF1D07">
        <w:t>is working or studying</w:t>
      </w:r>
      <w:r w:rsidR="00E63E58" w:rsidRPr="00FF1D07">
        <w:t xml:space="preserve"> (</w:t>
      </w:r>
      <w:r w:rsidR="00B975E5" w:rsidRPr="00FF1D07">
        <w:t>or both</w:t>
      </w:r>
      <w:r w:rsidR="00E63E58" w:rsidRPr="00FF1D07">
        <w:t>)</w:t>
      </w:r>
      <w:r w:rsidR="00B975E5" w:rsidRPr="00FF1D07">
        <w:t xml:space="preserve"> for</w:t>
      </w:r>
      <w:r w:rsidR="00D76D2F" w:rsidRPr="00FF1D07">
        <w:t xml:space="preserve"> at least 15 hours each week</w:t>
      </w:r>
      <w:r w:rsidR="008F4F3B" w:rsidRPr="00FF1D07">
        <w:t>—</w:t>
      </w:r>
      <w:r w:rsidR="00093330" w:rsidRPr="00FF1D07">
        <w:t>$3,456</w:t>
      </w:r>
      <w:r w:rsidR="00DF0591" w:rsidRPr="00FF1D07">
        <w:t>.</w:t>
      </w:r>
    </w:p>
    <w:p w14:paraId="04A0FAA3" w14:textId="77777777" w:rsidR="00D4373D" w:rsidRPr="00FF1D07" w:rsidRDefault="00D4373D" w:rsidP="00D4373D">
      <w:pPr>
        <w:pStyle w:val="subsection"/>
      </w:pPr>
      <w:r w:rsidRPr="00FF1D07">
        <w:tab/>
        <w:t>(3)</w:t>
      </w:r>
      <w:r w:rsidRPr="00FF1D07">
        <w:tab/>
      </w:r>
      <w:r w:rsidR="0057647C" w:rsidRPr="00FF1D07">
        <w:t xml:space="preserve">The amount is to be rounded to the nearest </w:t>
      </w:r>
      <w:r w:rsidR="00A63613" w:rsidRPr="00FF1D07">
        <w:t>cent</w:t>
      </w:r>
      <w:r w:rsidR="0057647C" w:rsidRPr="00FF1D07">
        <w:t xml:space="preserve"> (rounding </w:t>
      </w:r>
      <w:r w:rsidR="00A63613" w:rsidRPr="00FF1D07">
        <w:t>0.5</w:t>
      </w:r>
      <w:r w:rsidR="0057647C" w:rsidRPr="00FF1D07">
        <w:t xml:space="preserve"> cents upwards).</w:t>
      </w:r>
    </w:p>
    <w:p w14:paraId="2EBBF83D" w14:textId="77777777" w:rsidR="00E36607" w:rsidRPr="00FF1D07" w:rsidRDefault="00F84776" w:rsidP="00F84776">
      <w:pPr>
        <w:pStyle w:val="ActHead5"/>
      </w:pPr>
      <w:bookmarkStart w:id="11" w:name="_Toc178778532"/>
      <w:r w:rsidRPr="00A617CD">
        <w:rPr>
          <w:rStyle w:val="CharSectno"/>
        </w:rPr>
        <w:lastRenderedPageBreak/>
        <w:t>7</w:t>
      </w:r>
      <w:r w:rsidRPr="00FF1D07">
        <w:t xml:space="preserve">  </w:t>
      </w:r>
      <w:r w:rsidR="002C0A38" w:rsidRPr="00FF1D07">
        <w:t>Specifying funding periods</w:t>
      </w:r>
      <w:bookmarkEnd w:id="11"/>
    </w:p>
    <w:p w14:paraId="7C2EF866" w14:textId="77777777" w:rsidR="00E61F22" w:rsidRPr="00FF1D07" w:rsidRDefault="00E61F22" w:rsidP="00E61F22">
      <w:pPr>
        <w:pStyle w:val="SubsectionHead"/>
      </w:pPr>
      <w:r w:rsidRPr="00FF1D07">
        <w:t>Matters to be taken into account</w:t>
      </w:r>
    </w:p>
    <w:p w14:paraId="30FC62C2" w14:textId="77777777" w:rsidR="00E36607" w:rsidRPr="00FF1D07" w:rsidRDefault="00E36607" w:rsidP="00E36607">
      <w:pPr>
        <w:pStyle w:val="subsection"/>
      </w:pPr>
      <w:r w:rsidRPr="00FF1D07">
        <w:tab/>
        <w:t>(1)</w:t>
      </w:r>
      <w:r w:rsidRPr="00FF1D07">
        <w:tab/>
      </w:r>
      <w:r w:rsidR="002D7646" w:rsidRPr="00FF1D07">
        <w:t>A decision</w:t>
      </w:r>
      <w:r w:rsidR="00FF1D07">
        <w:noBreakHyphen/>
      </w:r>
      <w:r w:rsidR="002D7646" w:rsidRPr="00FF1D07">
        <w:t xml:space="preserve">maker must take into account the matters mentioned in </w:t>
      </w:r>
      <w:r w:rsidR="0051233B" w:rsidRPr="00FF1D07">
        <w:t>subsection (</w:t>
      </w:r>
      <w:r w:rsidR="002D7646" w:rsidRPr="00FF1D07">
        <w:t>2) in</w:t>
      </w:r>
      <w:r w:rsidR="00807EED" w:rsidRPr="00FF1D07">
        <w:t xml:space="preserve"> </w:t>
      </w:r>
      <w:r w:rsidR="00E111DB" w:rsidRPr="00FF1D07">
        <w:t xml:space="preserve">specifying </w:t>
      </w:r>
      <w:r w:rsidR="00535329" w:rsidRPr="00FF1D07">
        <w:t xml:space="preserve">for the purpose of </w:t>
      </w:r>
      <w:r w:rsidR="003706CF" w:rsidRPr="00FF1D07">
        <w:t>paragraph 3</w:t>
      </w:r>
      <w:r w:rsidR="00535329" w:rsidRPr="00FF1D07">
        <w:t xml:space="preserve">3(2C)(b) of the Act when </w:t>
      </w:r>
      <w:r w:rsidR="0041498F" w:rsidRPr="00FF1D07">
        <w:t>funding periods are to start and end.</w:t>
      </w:r>
    </w:p>
    <w:p w14:paraId="5D657023" w14:textId="77777777" w:rsidR="0041498F" w:rsidRPr="00FF1D07" w:rsidRDefault="0041498F" w:rsidP="00E36607">
      <w:pPr>
        <w:pStyle w:val="subsection"/>
      </w:pPr>
      <w:r w:rsidRPr="00FF1D07">
        <w:tab/>
        <w:t>(2)</w:t>
      </w:r>
      <w:r w:rsidRPr="00FF1D07">
        <w:tab/>
        <w:t>The matters are as follows:</w:t>
      </w:r>
    </w:p>
    <w:p w14:paraId="178BC962" w14:textId="77777777" w:rsidR="008C13BD" w:rsidRPr="00FF1D07" w:rsidRDefault="008C13BD" w:rsidP="008C13BD">
      <w:pPr>
        <w:pStyle w:val="paragraph"/>
      </w:pPr>
      <w:r w:rsidRPr="00FF1D07">
        <w:tab/>
        <w:t>(a)</w:t>
      </w:r>
      <w:r w:rsidRPr="00FF1D07">
        <w:tab/>
        <w:t xml:space="preserve">whether </w:t>
      </w:r>
      <w:r w:rsidR="0051233B" w:rsidRPr="00FF1D07">
        <w:t>section 4</w:t>
      </w:r>
      <w:r w:rsidR="0049614D" w:rsidRPr="00FF1D07">
        <w:t>6 of the Act is unlikely to be complied with in relation to the plan;</w:t>
      </w:r>
    </w:p>
    <w:p w14:paraId="68B95FD5" w14:textId="77777777" w:rsidR="00D37242" w:rsidRPr="00FF1D07" w:rsidRDefault="00D37242" w:rsidP="00B31079">
      <w:pPr>
        <w:pStyle w:val="paragraph"/>
      </w:pPr>
      <w:r w:rsidRPr="00FF1D07">
        <w:tab/>
        <w:t>(</w:t>
      </w:r>
      <w:r w:rsidR="00827526" w:rsidRPr="00FF1D07">
        <w:t>b</w:t>
      </w:r>
      <w:r w:rsidRPr="00FF1D07">
        <w:t>)</w:t>
      </w:r>
      <w:r w:rsidRPr="00FF1D07">
        <w:tab/>
        <w:t>w</w:t>
      </w:r>
      <w:r w:rsidR="00FB35AF" w:rsidRPr="00FF1D07">
        <w:t>hether the participant is at risk of experiencing fraud or financial exploitation;</w:t>
      </w:r>
    </w:p>
    <w:p w14:paraId="2A9E672A" w14:textId="77777777" w:rsidR="00792454" w:rsidRPr="00FF1D07" w:rsidRDefault="00792454" w:rsidP="00B31079">
      <w:pPr>
        <w:pStyle w:val="paragraph"/>
      </w:pPr>
      <w:r w:rsidRPr="00FF1D07">
        <w:tab/>
        <w:t>(c)</w:t>
      </w:r>
      <w:r w:rsidRPr="00FF1D07">
        <w:tab/>
        <w:t>whether a funding period of a particular duration</w:t>
      </w:r>
      <w:r w:rsidR="00A25B82" w:rsidRPr="00FF1D07">
        <w:t xml:space="preserve"> would likely result in the participant </w:t>
      </w:r>
      <w:r w:rsidR="0065756E" w:rsidRPr="00FF1D07">
        <w:t>experiencing physical, mental or financial harm</w:t>
      </w:r>
      <w:r w:rsidR="00D17964" w:rsidRPr="00FF1D07">
        <w:t>;</w:t>
      </w:r>
    </w:p>
    <w:p w14:paraId="19E8889B" w14:textId="77777777" w:rsidR="00E571C4" w:rsidRPr="00FF1D07" w:rsidRDefault="00637AAF" w:rsidP="00637AAF">
      <w:pPr>
        <w:pStyle w:val="paragraph"/>
      </w:pPr>
      <w:r w:rsidRPr="00FF1D07">
        <w:tab/>
        <w:t>(d)</w:t>
      </w:r>
      <w:r w:rsidRPr="00FF1D07">
        <w:tab/>
        <w:t xml:space="preserve">whether </w:t>
      </w:r>
      <w:r w:rsidR="00E571C4" w:rsidRPr="00FF1D07">
        <w:t xml:space="preserve">any of the following </w:t>
      </w:r>
      <w:r w:rsidRPr="00FF1D07">
        <w:t>is an insolvent under administration</w:t>
      </w:r>
      <w:r w:rsidR="00E571C4" w:rsidRPr="00FF1D07">
        <w:t>:</w:t>
      </w:r>
    </w:p>
    <w:p w14:paraId="08CD6DB1" w14:textId="77777777" w:rsidR="00637AAF" w:rsidRPr="00FF1D07" w:rsidRDefault="00E571C4" w:rsidP="00E571C4">
      <w:pPr>
        <w:pStyle w:val="paragraphsub"/>
      </w:pPr>
      <w:r w:rsidRPr="00FF1D07">
        <w:tab/>
        <w:t>(</w:t>
      </w:r>
      <w:proofErr w:type="spellStart"/>
      <w:r w:rsidRPr="00FF1D07">
        <w:t>i</w:t>
      </w:r>
      <w:proofErr w:type="spellEnd"/>
      <w:r w:rsidRPr="00FF1D07">
        <w:t>)</w:t>
      </w:r>
      <w:r w:rsidRPr="00FF1D07">
        <w:tab/>
        <w:t>the participant</w:t>
      </w:r>
      <w:r w:rsidR="004B4E2E" w:rsidRPr="00FF1D07">
        <w:t>;</w:t>
      </w:r>
    </w:p>
    <w:p w14:paraId="4BF5C870" w14:textId="77777777" w:rsidR="00E571C4" w:rsidRPr="00FF1D07" w:rsidRDefault="00E571C4" w:rsidP="00E571C4">
      <w:pPr>
        <w:pStyle w:val="paragraphsub"/>
      </w:pPr>
      <w:r w:rsidRPr="00FF1D07">
        <w:tab/>
        <w:t>(ii)</w:t>
      </w:r>
      <w:r w:rsidRPr="00FF1D07">
        <w:tab/>
      </w:r>
      <w:r w:rsidR="00767E7E" w:rsidRPr="00FF1D07">
        <w:t>th</w:t>
      </w:r>
      <w:r w:rsidR="00D17EE5" w:rsidRPr="00FF1D07">
        <w:t>e participant’s nominee (if any);</w:t>
      </w:r>
    </w:p>
    <w:p w14:paraId="2F173FD0" w14:textId="77777777" w:rsidR="00D17EE5" w:rsidRPr="00FF1D07" w:rsidRDefault="00D17EE5" w:rsidP="00E571C4">
      <w:pPr>
        <w:pStyle w:val="paragraphsub"/>
      </w:pPr>
      <w:r w:rsidRPr="00FF1D07">
        <w:tab/>
        <w:t>(iii)</w:t>
      </w:r>
      <w:r w:rsidRPr="00FF1D07">
        <w:tab/>
      </w:r>
      <w:r w:rsidR="004411E9" w:rsidRPr="00FF1D07">
        <w:t>if the participant is a child—</w:t>
      </w:r>
      <w:r w:rsidRPr="00FF1D07">
        <w:t>a person who may do a thing</w:t>
      </w:r>
      <w:r w:rsidR="006E5FEF" w:rsidRPr="00FF1D07">
        <w:t xml:space="preserve"> in relation to the participant</w:t>
      </w:r>
      <w:r w:rsidRPr="00FF1D07">
        <w:t xml:space="preserve"> because of section 74</w:t>
      </w:r>
      <w:r w:rsidR="006E5FEF" w:rsidRPr="00FF1D07">
        <w:t xml:space="preserve"> of the Act;</w:t>
      </w:r>
    </w:p>
    <w:p w14:paraId="29F7E136" w14:textId="77777777" w:rsidR="00FB35AF" w:rsidRPr="00FF1D07" w:rsidRDefault="00FB35AF" w:rsidP="00B31079">
      <w:pPr>
        <w:pStyle w:val="paragraph"/>
      </w:pPr>
      <w:r w:rsidRPr="00FF1D07">
        <w:tab/>
        <w:t>(</w:t>
      </w:r>
      <w:r w:rsidR="00637AAF" w:rsidRPr="00FF1D07">
        <w:t>e</w:t>
      </w:r>
      <w:r w:rsidRPr="00FF1D07">
        <w:t>)</w:t>
      </w:r>
      <w:r w:rsidRPr="00FF1D07">
        <w:tab/>
      </w:r>
      <w:r w:rsidR="00F843B5" w:rsidRPr="00FF1D07">
        <w:t>whether there i</w:t>
      </w:r>
      <w:r w:rsidR="00214243" w:rsidRPr="00FF1D07">
        <w:t>s a risk of an event m</w:t>
      </w:r>
      <w:r w:rsidR="00983D8B" w:rsidRPr="00FF1D07">
        <w:t xml:space="preserve">entioned in </w:t>
      </w:r>
      <w:r w:rsidR="003706CF" w:rsidRPr="00FF1D07">
        <w:t>paragraph 4</w:t>
      </w:r>
      <w:r w:rsidR="00983D8B" w:rsidRPr="00FF1D07">
        <w:t>5(4)(c) of the Act occurring in relation to the plan;</w:t>
      </w:r>
    </w:p>
    <w:p w14:paraId="25879582" w14:textId="77777777" w:rsidR="0052409A" w:rsidRPr="00FF1D07" w:rsidRDefault="0052409A" w:rsidP="00B31079">
      <w:pPr>
        <w:pStyle w:val="paragraph"/>
      </w:pPr>
      <w:r w:rsidRPr="00FF1D07">
        <w:tab/>
        <w:t>(</w:t>
      </w:r>
      <w:r w:rsidR="00637AAF" w:rsidRPr="00FF1D07">
        <w:t>f</w:t>
      </w:r>
      <w:r w:rsidRPr="00FF1D07">
        <w:t>)</w:t>
      </w:r>
      <w:r w:rsidRPr="00FF1D07">
        <w:tab/>
        <w:t>the total funding amount for the plan;</w:t>
      </w:r>
    </w:p>
    <w:p w14:paraId="5D7F5B3D" w14:textId="77777777" w:rsidR="00AD1396" w:rsidRPr="00FF1D07" w:rsidRDefault="00AD1396" w:rsidP="00B31079">
      <w:pPr>
        <w:pStyle w:val="paragraph"/>
      </w:pPr>
      <w:r w:rsidRPr="00FF1D07">
        <w:tab/>
        <w:t>(</w:t>
      </w:r>
      <w:r w:rsidR="00637AAF" w:rsidRPr="00FF1D07">
        <w:t>g</w:t>
      </w:r>
      <w:r w:rsidRPr="00FF1D07">
        <w:t>)</w:t>
      </w:r>
      <w:r w:rsidRPr="00FF1D07">
        <w:tab/>
      </w:r>
      <w:r w:rsidR="00F97D40" w:rsidRPr="00FF1D07">
        <w:t>the nature and cost of the reasonable and necessary supports specified in the plan;</w:t>
      </w:r>
    </w:p>
    <w:p w14:paraId="79DC2A25" w14:textId="77777777" w:rsidR="004C5C3B" w:rsidRPr="00FF1D07" w:rsidRDefault="004C5C3B" w:rsidP="00B31079">
      <w:pPr>
        <w:pStyle w:val="paragraph"/>
      </w:pPr>
      <w:r w:rsidRPr="00FF1D07">
        <w:tab/>
        <w:t>(</w:t>
      </w:r>
      <w:r w:rsidR="00637AAF" w:rsidRPr="00FF1D07">
        <w:t>h</w:t>
      </w:r>
      <w:r w:rsidRPr="00FF1D07">
        <w:t>)</w:t>
      </w:r>
      <w:r w:rsidRPr="00FF1D07">
        <w:tab/>
        <w:t xml:space="preserve">any preference the participant has expressed as to the </w:t>
      </w:r>
      <w:r w:rsidR="003A0A92" w:rsidRPr="00FF1D07">
        <w:t xml:space="preserve">duration of </w:t>
      </w:r>
      <w:r w:rsidR="006616D0" w:rsidRPr="00FF1D07">
        <w:t xml:space="preserve">the </w:t>
      </w:r>
      <w:r w:rsidR="003A0A92" w:rsidRPr="00FF1D07">
        <w:t>funding periods</w:t>
      </w:r>
      <w:r w:rsidR="006616D0" w:rsidRPr="00FF1D07">
        <w:t>;</w:t>
      </w:r>
    </w:p>
    <w:p w14:paraId="0E49B85E" w14:textId="77777777" w:rsidR="00590249" w:rsidRPr="00FF1D07" w:rsidRDefault="00590249" w:rsidP="00B31079">
      <w:pPr>
        <w:pStyle w:val="paragraph"/>
      </w:pPr>
      <w:r w:rsidRPr="00FF1D07">
        <w:tab/>
        <w:t>(</w:t>
      </w:r>
      <w:proofErr w:type="spellStart"/>
      <w:r w:rsidR="00637AAF" w:rsidRPr="00FF1D07">
        <w:t>i</w:t>
      </w:r>
      <w:proofErr w:type="spellEnd"/>
      <w:r w:rsidRPr="00FF1D07">
        <w:t>)</w:t>
      </w:r>
      <w:r w:rsidRPr="00FF1D07">
        <w:tab/>
        <w:t xml:space="preserve">whether the participant </w:t>
      </w:r>
      <w:r w:rsidR="002A209E" w:rsidRPr="00FF1D07">
        <w:t>has requested</w:t>
      </w:r>
      <w:r w:rsidR="00772BCA" w:rsidRPr="00FF1D07">
        <w:t xml:space="preserve"> the CEO to </w:t>
      </w:r>
      <w:r w:rsidR="009E0D33" w:rsidRPr="00FF1D07">
        <w:t>var</w:t>
      </w:r>
      <w:r w:rsidR="00772BCA" w:rsidRPr="00FF1D07">
        <w:t xml:space="preserve">y or conduct a reassessment of </w:t>
      </w:r>
      <w:r w:rsidR="009E0D33" w:rsidRPr="00FF1D07">
        <w:t>any of the participant’s</w:t>
      </w:r>
      <w:r w:rsidR="00772BCA" w:rsidRPr="00FF1D07">
        <w:t xml:space="preserve"> plans on more than one occasion without </w:t>
      </w:r>
      <w:r w:rsidR="007E2A33" w:rsidRPr="00FF1D07">
        <w:t xml:space="preserve">giving </w:t>
      </w:r>
      <w:r w:rsidR="00772BCA" w:rsidRPr="00FF1D07">
        <w:t xml:space="preserve">the CEO </w:t>
      </w:r>
      <w:r w:rsidR="00057261" w:rsidRPr="00FF1D07">
        <w:t xml:space="preserve">information or documents demonstrating </w:t>
      </w:r>
      <w:r w:rsidR="007E2A33" w:rsidRPr="00FF1D07">
        <w:t xml:space="preserve">a change in </w:t>
      </w:r>
      <w:r w:rsidR="00057261" w:rsidRPr="00FF1D07">
        <w:t xml:space="preserve">the participant’s </w:t>
      </w:r>
      <w:r w:rsidR="007E2A33" w:rsidRPr="00FF1D07">
        <w:t>circumstances</w:t>
      </w:r>
      <w:r w:rsidR="00057261" w:rsidRPr="00FF1D07">
        <w:t>;</w:t>
      </w:r>
    </w:p>
    <w:p w14:paraId="3D32A96B" w14:textId="77777777" w:rsidR="005E29FC" w:rsidRPr="00FF1D07" w:rsidRDefault="005E29FC" w:rsidP="005E29FC">
      <w:pPr>
        <w:pStyle w:val="paragraph"/>
      </w:pPr>
      <w:r w:rsidRPr="00FF1D07">
        <w:tab/>
        <w:t>(</w:t>
      </w:r>
      <w:r w:rsidR="00637AAF" w:rsidRPr="00FF1D07">
        <w:t>j</w:t>
      </w:r>
      <w:r w:rsidRPr="00FF1D07">
        <w:t>)</w:t>
      </w:r>
      <w:r w:rsidRPr="00FF1D07">
        <w:tab/>
        <w:t xml:space="preserve">whether </w:t>
      </w:r>
      <w:r w:rsidR="0051233B" w:rsidRPr="00FF1D07">
        <w:t>section 4</w:t>
      </w:r>
      <w:r w:rsidRPr="00FF1D07">
        <w:t>6 of the Act has not been complied with in relation to any of the participant’s plans</w:t>
      </w:r>
      <w:r w:rsidR="00637AAF" w:rsidRPr="00FF1D07">
        <w:t>.</w:t>
      </w:r>
    </w:p>
    <w:p w14:paraId="5B9A3B58" w14:textId="77777777" w:rsidR="00F84776" w:rsidRPr="00FF1D07" w:rsidRDefault="00F851DD" w:rsidP="00637AAF">
      <w:pPr>
        <w:pStyle w:val="SubsectionHead"/>
      </w:pPr>
      <w:r w:rsidRPr="00FF1D07">
        <w:t xml:space="preserve">Working out </w:t>
      </w:r>
      <w:r w:rsidR="00B44C1F" w:rsidRPr="00FF1D07">
        <w:t xml:space="preserve">start of first </w:t>
      </w:r>
      <w:r w:rsidRPr="00FF1D07">
        <w:t>funding period</w:t>
      </w:r>
    </w:p>
    <w:p w14:paraId="46E39821" w14:textId="77777777" w:rsidR="0017170D" w:rsidRPr="00FF1D07" w:rsidRDefault="001C20D7" w:rsidP="00BD001D">
      <w:pPr>
        <w:pStyle w:val="subsection"/>
      </w:pPr>
      <w:r w:rsidRPr="00FF1D07">
        <w:tab/>
        <w:t>(</w:t>
      </w:r>
      <w:r w:rsidR="00D05D62" w:rsidRPr="00FF1D07">
        <w:t>3</w:t>
      </w:r>
      <w:r w:rsidRPr="00FF1D07">
        <w:t>)</w:t>
      </w:r>
      <w:r w:rsidRPr="00FF1D07">
        <w:tab/>
      </w:r>
      <w:r w:rsidR="00F530BA" w:rsidRPr="00FF1D07">
        <w:t xml:space="preserve">For the purposes of </w:t>
      </w:r>
      <w:r w:rsidR="003706CF" w:rsidRPr="00FF1D07">
        <w:t>subparagraphs 3</w:t>
      </w:r>
      <w:r w:rsidR="00F530BA" w:rsidRPr="00FF1D07">
        <w:t>3(2D)(d)(</w:t>
      </w:r>
      <w:proofErr w:type="spellStart"/>
      <w:r w:rsidR="00F530BA" w:rsidRPr="00FF1D07">
        <w:t>i</w:t>
      </w:r>
      <w:proofErr w:type="spellEnd"/>
      <w:r w:rsidR="00F530BA" w:rsidRPr="00FF1D07">
        <w:t xml:space="preserve">) and </w:t>
      </w:r>
      <w:r w:rsidR="00F42461" w:rsidRPr="00FF1D07">
        <w:t>(e)(</w:t>
      </w:r>
      <w:proofErr w:type="spellStart"/>
      <w:r w:rsidR="00F42461" w:rsidRPr="00FF1D07">
        <w:t>i</w:t>
      </w:r>
      <w:proofErr w:type="spellEnd"/>
      <w:r w:rsidR="00F42461" w:rsidRPr="00FF1D07">
        <w:t>) of the Act,</w:t>
      </w:r>
      <w:r w:rsidR="007C2956" w:rsidRPr="00FF1D07">
        <w:t xml:space="preserve"> the following periods must start </w:t>
      </w:r>
      <w:r w:rsidR="008C04CC" w:rsidRPr="00FF1D07">
        <w:t>on the day the plan comes into effect:</w:t>
      </w:r>
    </w:p>
    <w:p w14:paraId="244FF8D1" w14:textId="77777777" w:rsidR="0097644C" w:rsidRPr="00FF1D07" w:rsidRDefault="0097644C" w:rsidP="0097644C">
      <w:pPr>
        <w:pStyle w:val="paragraph"/>
      </w:pPr>
      <w:r w:rsidRPr="00FF1D07">
        <w:tab/>
        <w:t>(a)</w:t>
      </w:r>
      <w:r w:rsidRPr="00FF1D07">
        <w:tab/>
      </w:r>
      <w:r w:rsidR="008160F0" w:rsidRPr="00FF1D07">
        <w:t xml:space="preserve">if funding periods are specified as mentioned in </w:t>
      </w:r>
      <w:r w:rsidR="003706CF" w:rsidRPr="00FF1D07">
        <w:t>subparagraph 3</w:t>
      </w:r>
      <w:r w:rsidR="00DA1F60" w:rsidRPr="00FF1D07">
        <w:t>3(2C)(a)(</w:t>
      </w:r>
      <w:proofErr w:type="spellStart"/>
      <w:r w:rsidR="00DA1F60" w:rsidRPr="00FF1D07">
        <w:t>i</w:t>
      </w:r>
      <w:proofErr w:type="spellEnd"/>
      <w:r w:rsidR="00DA1F60" w:rsidRPr="00FF1D07">
        <w:t>) of the Act—</w:t>
      </w:r>
      <w:r w:rsidR="00583EDA" w:rsidRPr="00FF1D07">
        <w:t xml:space="preserve">the first funding period for </w:t>
      </w:r>
      <w:r w:rsidRPr="00FF1D07">
        <w:t>all reasonable and necessary supports funded under the plan, taken as a whole;</w:t>
      </w:r>
    </w:p>
    <w:p w14:paraId="2B0920B3" w14:textId="77777777" w:rsidR="0097644C" w:rsidRPr="00FF1D07" w:rsidRDefault="0097644C" w:rsidP="0097644C">
      <w:pPr>
        <w:pStyle w:val="paragraph"/>
      </w:pPr>
      <w:r w:rsidRPr="00FF1D07">
        <w:tab/>
        <w:t>(b)</w:t>
      </w:r>
      <w:r w:rsidRPr="00FF1D07">
        <w:tab/>
      </w:r>
      <w:r w:rsidR="00DA1F60" w:rsidRPr="00FF1D07">
        <w:t xml:space="preserve">if funding periods are specified as mentioned in </w:t>
      </w:r>
      <w:r w:rsidR="003706CF" w:rsidRPr="00FF1D07">
        <w:t>subparagraph 3</w:t>
      </w:r>
      <w:r w:rsidR="00DA1F60" w:rsidRPr="00FF1D07">
        <w:t>3(2C)(a)(ii) of the Act—</w:t>
      </w:r>
      <w:r w:rsidR="00F06AC0" w:rsidRPr="00FF1D07">
        <w:t xml:space="preserve">the </w:t>
      </w:r>
      <w:r w:rsidR="00F10FD0" w:rsidRPr="00FF1D07">
        <w:t xml:space="preserve">first funding period for </w:t>
      </w:r>
      <w:r w:rsidRPr="00FF1D07">
        <w:t xml:space="preserve">a group of supports identified under </w:t>
      </w:r>
      <w:r w:rsidR="003706CF" w:rsidRPr="00FF1D07">
        <w:t>paragraph 3</w:t>
      </w:r>
      <w:r w:rsidRPr="00FF1D07">
        <w:t>3(2A)(b) of the Act.</w:t>
      </w:r>
    </w:p>
    <w:p w14:paraId="18384467" w14:textId="77777777" w:rsidR="009C3A24" w:rsidRPr="00FF1D07" w:rsidRDefault="00DC0EE8" w:rsidP="0032657C">
      <w:pPr>
        <w:pStyle w:val="subsection"/>
      </w:pPr>
      <w:r w:rsidRPr="00FF1D07">
        <w:tab/>
        <w:t>(</w:t>
      </w:r>
      <w:r w:rsidR="0032657C" w:rsidRPr="00FF1D07">
        <w:t>4</w:t>
      </w:r>
      <w:r w:rsidRPr="00FF1D07">
        <w:t>)</w:t>
      </w:r>
      <w:r w:rsidRPr="00FF1D07">
        <w:tab/>
      </w:r>
      <w:r w:rsidR="0051233B" w:rsidRPr="00FF1D07">
        <w:t>Subsection (</w:t>
      </w:r>
      <w:r w:rsidR="006F16F2" w:rsidRPr="00FF1D07">
        <w:t xml:space="preserve">3) does not apply </w:t>
      </w:r>
      <w:r w:rsidR="009C3A24" w:rsidRPr="00FF1D07">
        <w:t>i</w:t>
      </w:r>
      <w:r w:rsidR="0032657C" w:rsidRPr="00FF1D07">
        <w:t xml:space="preserve">f the period is </w:t>
      </w:r>
      <w:r w:rsidR="007C1913" w:rsidRPr="00FF1D07">
        <w:t xml:space="preserve">specified </w:t>
      </w:r>
      <w:r w:rsidR="005601E9" w:rsidRPr="00FF1D07">
        <w:t xml:space="preserve">in </w:t>
      </w:r>
      <w:r w:rsidR="006C25CA" w:rsidRPr="00FF1D07">
        <w:t>var</w:t>
      </w:r>
      <w:r w:rsidR="005601E9" w:rsidRPr="00FF1D07">
        <w:t xml:space="preserve">ying </w:t>
      </w:r>
      <w:r w:rsidR="002043DE" w:rsidRPr="00FF1D07">
        <w:t>the plan</w:t>
      </w:r>
      <w:r w:rsidR="009C3A24" w:rsidRPr="00FF1D07">
        <w:t>.</w:t>
      </w:r>
    </w:p>
    <w:sectPr w:rsidR="009C3A24" w:rsidRPr="00FF1D07" w:rsidSect="00A13F8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AB87C" w14:textId="77777777" w:rsidR="00405EC6" w:rsidRDefault="00405EC6" w:rsidP="00715914">
      <w:pPr>
        <w:spacing w:line="240" w:lineRule="auto"/>
      </w:pPr>
      <w:r>
        <w:separator/>
      </w:r>
    </w:p>
  </w:endnote>
  <w:endnote w:type="continuationSeparator" w:id="0">
    <w:p w14:paraId="0DDBEAE2" w14:textId="77777777" w:rsidR="00405EC6" w:rsidRDefault="00405EC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859F9" w14:textId="77777777" w:rsidR="00A617CD" w:rsidRPr="00A13F81" w:rsidRDefault="00A13F81" w:rsidP="00A13F81">
    <w:pPr>
      <w:pStyle w:val="Footer"/>
      <w:rPr>
        <w:i/>
        <w:sz w:val="18"/>
      </w:rPr>
    </w:pPr>
    <w:r w:rsidRPr="00A13F81">
      <w:rPr>
        <w:i/>
        <w:sz w:val="18"/>
      </w:rPr>
      <w:t>OPC67035 -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FDBE7" w14:textId="77777777" w:rsidR="00637570" w:rsidRDefault="00637570" w:rsidP="007500C8">
    <w:pPr>
      <w:pStyle w:val="Footer"/>
    </w:pPr>
  </w:p>
  <w:p w14:paraId="4BA4069B" w14:textId="77777777" w:rsidR="00637570" w:rsidRPr="00A13F81" w:rsidRDefault="00A13F81" w:rsidP="00A13F81">
    <w:pPr>
      <w:pStyle w:val="Footer"/>
      <w:rPr>
        <w:i/>
        <w:sz w:val="18"/>
      </w:rPr>
    </w:pPr>
    <w:r w:rsidRPr="00A13F81">
      <w:rPr>
        <w:i/>
        <w:sz w:val="18"/>
      </w:rPr>
      <w:t>OPC67035 -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71237" w14:textId="77777777" w:rsidR="00637570" w:rsidRPr="00A13F81" w:rsidRDefault="00A13F81" w:rsidP="00A13F8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13F81">
      <w:rPr>
        <w:i/>
        <w:sz w:val="18"/>
      </w:rPr>
      <w:t>OPC67035 -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39B36" w14:textId="77777777" w:rsidR="00637570" w:rsidRPr="00E33C1C" w:rsidRDefault="0063757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37570" w14:paraId="11277057" w14:textId="77777777" w:rsidTr="00A617C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1626C2" w14:textId="77777777" w:rsidR="00637570" w:rsidRDefault="00637570" w:rsidP="007E7DF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D9A688" w14:textId="6DC549F6" w:rsidR="00637570" w:rsidRDefault="00637570" w:rsidP="007E7D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73835">
            <w:rPr>
              <w:i/>
              <w:sz w:val="18"/>
            </w:rPr>
            <w:t>National Disability Insurance Scheme (Old Framework Plans)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D6A93D" w14:textId="77777777" w:rsidR="00637570" w:rsidRDefault="00637570" w:rsidP="007E7DF0">
          <w:pPr>
            <w:spacing w:line="0" w:lineRule="atLeast"/>
            <w:jc w:val="right"/>
            <w:rPr>
              <w:sz w:val="18"/>
            </w:rPr>
          </w:pPr>
        </w:p>
      </w:tc>
    </w:tr>
  </w:tbl>
  <w:p w14:paraId="310D71A7" w14:textId="77777777" w:rsidR="00637570" w:rsidRPr="00A13F81" w:rsidRDefault="00A13F81" w:rsidP="00A13F81">
    <w:pPr>
      <w:rPr>
        <w:rFonts w:cs="Times New Roman"/>
        <w:i/>
        <w:sz w:val="18"/>
      </w:rPr>
    </w:pPr>
    <w:r w:rsidRPr="00A13F81">
      <w:rPr>
        <w:rFonts w:cs="Times New Roman"/>
        <w:i/>
        <w:sz w:val="18"/>
      </w:rPr>
      <w:t>OPC67035 -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9EEB1" w14:textId="77777777" w:rsidR="00637570" w:rsidRPr="00E33C1C" w:rsidRDefault="0063757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637570" w14:paraId="213CE8DE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626E187" w14:textId="77777777" w:rsidR="00637570" w:rsidRDefault="00637570" w:rsidP="007E7DF0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CA6E118" w14:textId="30609238" w:rsidR="00637570" w:rsidRDefault="00637570" w:rsidP="007E7D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73835">
            <w:rPr>
              <w:i/>
              <w:sz w:val="18"/>
            </w:rPr>
            <w:t>National Disability Insurance Scheme (Old Framework Plans)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1622AC" w14:textId="77777777" w:rsidR="00637570" w:rsidRDefault="00637570" w:rsidP="007E7D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8BE51F5" w14:textId="77777777" w:rsidR="00637570" w:rsidRPr="00A13F81" w:rsidRDefault="00A13F81" w:rsidP="00A13F81">
    <w:pPr>
      <w:rPr>
        <w:rFonts w:cs="Times New Roman"/>
        <w:i/>
        <w:sz w:val="18"/>
      </w:rPr>
    </w:pPr>
    <w:r w:rsidRPr="00A13F81">
      <w:rPr>
        <w:rFonts w:cs="Times New Roman"/>
        <w:i/>
        <w:sz w:val="18"/>
      </w:rPr>
      <w:t>OPC67035 -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9A7D6" w14:textId="77777777" w:rsidR="00637570" w:rsidRPr="00E33C1C" w:rsidRDefault="0063757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37570" w14:paraId="36C5C445" w14:textId="77777777" w:rsidTr="00A617C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E88AAB" w14:textId="77777777" w:rsidR="00637570" w:rsidRDefault="00637570" w:rsidP="007E7DF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1C985D" w14:textId="2A8E021A" w:rsidR="00637570" w:rsidRDefault="00637570" w:rsidP="007E7D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73835">
            <w:rPr>
              <w:i/>
              <w:sz w:val="18"/>
            </w:rPr>
            <w:t>National Disability Insurance Scheme (Old Framework Plans)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0E043F" w14:textId="77777777" w:rsidR="00637570" w:rsidRDefault="00637570" w:rsidP="007E7DF0">
          <w:pPr>
            <w:spacing w:line="0" w:lineRule="atLeast"/>
            <w:jc w:val="right"/>
            <w:rPr>
              <w:sz w:val="18"/>
            </w:rPr>
          </w:pPr>
        </w:p>
      </w:tc>
    </w:tr>
  </w:tbl>
  <w:p w14:paraId="5C076DAC" w14:textId="77777777" w:rsidR="00637570" w:rsidRPr="00A13F81" w:rsidRDefault="00A13F81" w:rsidP="00A13F81">
    <w:pPr>
      <w:rPr>
        <w:rFonts w:cs="Times New Roman"/>
        <w:i/>
        <w:sz w:val="18"/>
      </w:rPr>
    </w:pPr>
    <w:r w:rsidRPr="00A13F81">
      <w:rPr>
        <w:rFonts w:cs="Times New Roman"/>
        <w:i/>
        <w:sz w:val="18"/>
      </w:rPr>
      <w:t>OPC67035 -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8743D" w14:textId="77777777" w:rsidR="00637570" w:rsidRPr="00E33C1C" w:rsidRDefault="0063757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37570" w14:paraId="378C34F9" w14:textId="77777777" w:rsidTr="007E7DF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401BDA" w14:textId="77777777" w:rsidR="00637570" w:rsidRDefault="00637570" w:rsidP="007E7D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797648" w14:textId="2B3E9A2B" w:rsidR="00637570" w:rsidRDefault="00637570" w:rsidP="007E7D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73835">
            <w:rPr>
              <w:i/>
              <w:sz w:val="18"/>
            </w:rPr>
            <w:t>National Disability Insurance Scheme (Old Framework Plans)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BB53D8" w14:textId="77777777" w:rsidR="00637570" w:rsidRDefault="00637570" w:rsidP="007E7D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8D91471" w14:textId="77777777" w:rsidR="00637570" w:rsidRPr="00A13F81" w:rsidRDefault="00A13F81" w:rsidP="00A13F81">
    <w:pPr>
      <w:rPr>
        <w:rFonts w:cs="Times New Roman"/>
        <w:i/>
        <w:sz w:val="18"/>
      </w:rPr>
    </w:pPr>
    <w:r w:rsidRPr="00A13F81">
      <w:rPr>
        <w:rFonts w:cs="Times New Roman"/>
        <w:i/>
        <w:sz w:val="18"/>
      </w:rPr>
      <w:t>OPC67035 -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E8B00" w14:textId="77777777" w:rsidR="00637570" w:rsidRPr="00E33C1C" w:rsidRDefault="0063757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37570" w14:paraId="2CCD5D8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376FB0" w14:textId="77777777" w:rsidR="00637570" w:rsidRDefault="00637570" w:rsidP="007E7D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C4BA55" w14:textId="5CFF6D5C" w:rsidR="00637570" w:rsidRDefault="00637570" w:rsidP="007E7D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73835">
            <w:rPr>
              <w:i/>
              <w:sz w:val="18"/>
            </w:rPr>
            <w:t>National Disability Insurance Scheme (Old Framework Plans)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2D3169" w14:textId="77777777" w:rsidR="00637570" w:rsidRDefault="00637570" w:rsidP="007E7D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8958A8" w14:textId="77777777" w:rsidR="00637570" w:rsidRPr="00A13F81" w:rsidRDefault="00A13F81" w:rsidP="00A13F81">
    <w:pPr>
      <w:rPr>
        <w:rFonts w:cs="Times New Roman"/>
        <w:i/>
        <w:sz w:val="18"/>
      </w:rPr>
    </w:pPr>
    <w:r w:rsidRPr="00A13F81">
      <w:rPr>
        <w:rFonts w:cs="Times New Roman"/>
        <w:i/>
        <w:sz w:val="18"/>
      </w:rPr>
      <w:t>OPC67035 -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68012" w14:textId="77777777" w:rsidR="00405EC6" w:rsidRDefault="00405EC6" w:rsidP="00715914">
      <w:pPr>
        <w:spacing w:line="240" w:lineRule="auto"/>
      </w:pPr>
      <w:r>
        <w:separator/>
      </w:r>
    </w:p>
  </w:footnote>
  <w:footnote w:type="continuationSeparator" w:id="0">
    <w:p w14:paraId="1E05CFB0" w14:textId="77777777" w:rsidR="00405EC6" w:rsidRDefault="00405EC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B5465" w14:textId="77777777" w:rsidR="00637570" w:rsidRPr="005F1388" w:rsidRDefault="0063757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C2A79" w14:textId="77777777" w:rsidR="00637570" w:rsidRPr="005F1388" w:rsidRDefault="0063757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C416A" w14:textId="77777777" w:rsidR="00637570" w:rsidRPr="005F1388" w:rsidRDefault="0063757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22115" w14:textId="77777777" w:rsidR="00637570" w:rsidRPr="00ED79B6" w:rsidRDefault="00637570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52BD1" w14:textId="77777777" w:rsidR="00637570" w:rsidRPr="00ED79B6" w:rsidRDefault="0063757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2F7FA" w14:textId="77777777" w:rsidR="00637570" w:rsidRPr="00ED79B6" w:rsidRDefault="0063757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EA284" w14:textId="458C6886" w:rsidR="00637570" w:rsidRDefault="0063757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FAD7068" w14:textId="52B1D578" w:rsidR="00637570" w:rsidRDefault="0063757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D9412B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D9412B">
      <w:rPr>
        <w:noProof/>
        <w:sz w:val="20"/>
      </w:rPr>
      <w:t>Preliminary</w:t>
    </w:r>
    <w:r>
      <w:rPr>
        <w:sz w:val="20"/>
      </w:rPr>
      <w:fldChar w:fldCharType="end"/>
    </w:r>
  </w:p>
  <w:p w14:paraId="0BBE0014" w14:textId="6CF9A5D5" w:rsidR="00637570" w:rsidRPr="007A1328" w:rsidRDefault="0063757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315BEE2" w14:textId="77777777" w:rsidR="00637570" w:rsidRPr="007A1328" w:rsidRDefault="00637570" w:rsidP="00715914">
    <w:pPr>
      <w:rPr>
        <w:b/>
        <w:sz w:val="24"/>
      </w:rPr>
    </w:pPr>
  </w:p>
  <w:p w14:paraId="44489FBF" w14:textId="1AA0C620" w:rsidR="00637570" w:rsidRPr="007A1328" w:rsidRDefault="00637570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7383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9412B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2EA28" w14:textId="4C6F8E58" w:rsidR="00637570" w:rsidRPr="007A1328" w:rsidRDefault="0063757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87DF798" w14:textId="0A39D2E8" w:rsidR="00637570" w:rsidRPr="007A1328" w:rsidRDefault="0063757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D9412B">
      <w:rPr>
        <w:sz w:val="20"/>
      </w:rPr>
      <w:fldChar w:fldCharType="separate"/>
    </w:r>
    <w:r w:rsidR="00D9412B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D9412B">
      <w:rPr>
        <w:b/>
        <w:sz w:val="20"/>
      </w:rPr>
      <w:fldChar w:fldCharType="separate"/>
    </w:r>
    <w:r w:rsidR="00D9412B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03904DD3" w14:textId="6F416A36" w:rsidR="00637570" w:rsidRPr="007A1328" w:rsidRDefault="0063757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20655B1" w14:textId="77777777" w:rsidR="00637570" w:rsidRPr="007A1328" w:rsidRDefault="00637570" w:rsidP="00715914">
    <w:pPr>
      <w:jc w:val="right"/>
      <w:rPr>
        <w:b/>
        <w:sz w:val="24"/>
      </w:rPr>
    </w:pPr>
  </w:p>
  <w:p w14:paraId="5812506D" w14:textId="4D4B7124" w:rsidR="00637570" w:rsidRPr="007A1328" w:rsidRDefault="00637570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73835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9412B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0CD95" w14:textId="77777777" w:rsidR="00637570" w:rsidRPr="007A1328" w:rsidRDefault="00637570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96"/>
    <w:rsid w:val="0000413F"/>
    <w:rsid w:val="00004470"/>
    <w:rsid w:val="000048C5"/>
    <w:rsid w:val="00013162"/>
    <w:rsid w:val="000136AF"/>
    <w:rsid w:val="000172E2"/>
    <w:rsid w:val="00024998"/>
    <w:rsid w:val="00025FC0"/>
    <w:rsid w:val="00026E31"/>
    <w:rsid w:val="000437C1"/>
    <w:rsid w:val="000447D1"/>
    <w:rsid w:val="00045B92"/>
    <w:rsid w:val="0005365D"/>
    <w:rsid w:val="0005402E"/>
    <w:rsid w:val="0005419F"/>
    <w:rsid w:val="000545F8"/>
    <w:rsid w:val="00057261"/>
    <w:rsid w:val="00057B2B"/>
    <w:rsid w:val="000614BF"/>
    <w:rsid w:val="000656F9"/>
    <w:rsid w:val="0006603B"/>
    <w:rsid w:val="00067660"/>
    <w:rsid w:val="00077588"/>
    <w:rsid w:val="00081E41"/>
    <w:rsid w:val="0008371B"/>
    <w:rsid w:val="00083B94"/>
    <w:rsid w:val="000849FE"/>
    <w:rsid w:val="00091E96"/>
    <w:rsid w:val="00093330"/>
    <w:rsid w:val="000967E3"/>
    <w:rsid w:val="000B58FA"/>
    <w:rsid w:val="000B7E30"/>
    <w:rsid w:val="000C023B"/>
    <w:rsid w:val="000C0B49"/>
    <w:rsid w:val="000C1A40"/>
    <w:rsid w:val="000C7529"/>
    <w:rsid w:val="000D05EF"/>
    <w:rsid w:val="000D08C0"/>
    <w:rsid w:val="000E2261"/>
    <w:rsid w:val="000E2E02"/>
    <w:rsid w:val="000E2E2D"/>
    <w:rsid w:val="000E2E9C"/>
    <w:rsid w:val="000E3BC1"/>
    <w:rsid w:val="000F21C1"/>
    <w:rsid w:val="000F2207"/>
    <w:rsid w:val="0010745C"/>
    <w:rsid w:val="00122E3A"/>
    <w:rsid w:val="00123057"/>
    <w:rsid w:val="00131241"/>
    <w:rsid w:val="001313ED"/>
    <w:rsid w:val="001319FB"/>
    <w:rsid w:val="00132CEB"/>
    <w:rsid w:val="00133467"/>
    <w:rsid w:val="001355EE"/>
    <w:rsid w:val="00142B62"/>
    <w:rsid w:val="00142FC6"/>
    <w:rsid w:val="0014539C"/>
    <w:rsid w:val="00151AC7"/>
    <w:rsid w:val="00153893"/>
    <w:rsid w:val="00157B8B"/>
    <w:rsid w:val="0016157D"/>
    <w:rsid w:val="00165CEF"/>
    <w:rsid w:val="00166C2F"/>
    <w:rsid w:val="0017048D"/>
    <w:rsid w:val="0017170D"/>
    <w:rsid w:val="00171D1C"/>
    <w:rsid w:val="001721AC"/>
    <w:rsid w:val="00174CC8"/>
    <w:rsid w:val="001769A7"/>
    <w:rsid w:val="001809D7"/>
    <w:rsid w:val="00185481"/>
    <w:rsid w:val="001939E1"/>
    <w:rsid w:val="00194C3E"/>
    <w:rsid w:val="00195382"/>
    <w:rsid w:val="001A391A"/>
    <w:rsid w:val="001B3D0D"/>
    <w:rsid w:val="001C20D7"/>
    <w:rsid w:val="001C28AA"/>
    <w:rsid w:val="001C4171"/>
    <w:rsid w:val="001C61C5"/>
    <w:rsid w:val="001C69C4"/>
    <w:rsid w:val="001C6E38"/>
    <w:rsid w:val="001D037E"/>
    <w:rsid w:val="001D13C8"/>
    <w:rsid w:val="001D37EF"/>
    <w:rsid w:val="001E3590"/>
    <w:rsid w:val="001E7407"/>
    <w:rsid w:val="001F05F3"/>
    <w:rsid w:val="001F098B"/>
    <w:rsid w:val="001F1049"/>
    <w:rsid w:val="001F5D5E"/>
    <w:rsid w:val="001F6219"/>
    <w:rsid w:val="001F6CD4"/>
    <w:rsid w:val="002043DE"/>
    <w:rsid w:val="00206931"/>
    <w:rsid w:val="00206C4D"/>
    <w:rsid w:val="0021053C"/>
    <w:rsid w:val="00210D41"/>
    <w:rsid w:val="00213614"/>
    <w:rsid w:val="00214243"/>
    <w:rsid w:val="00214B14"/>
    <w:rsid w:val="002150FD"/>
    <w:rsid w:val="00215AF1"/>
    <w:rsid w:val="00226562"/>
    <w:rsid w:val="002321E8"/>
    <w:rsid w:val="00236EEC"/>
    <w:rsid w:val="00237B1C"/>
    <w:rsid w:val="0024010F"/>
    <w:rsid w:val="00240749"/>
    <w:rsid w:val="00240AF0"/>
    <w:rsid w:val="00243018"/>
    <w:rsid w:val="00245CD6"/>
    <w:rsid w:val="0024661C"/>
    <w:rsid w:val="002564A4"/>
    <w:rsid w:val="00263E3C"/>
    <w:rsid w:val="0026736C"/>
    <w:rsid w:val="0027423B"/>
    <w:rsid w:val="002767AC"/>
    <w:rsid w:val="00280A98"/>
    <w:rsid w:val="00281308"/>
    <w:rsid w:val="00284719"/>
    <w:rsid w:val="00285293"/>
    <w:rsid w:val="002875F3"/>
    <w:rsid w:val="00293E55"/>
    <w:rsid w:val="00295FB3"/>
    <w:rsid w:val="00297ECB"/>
    <w:rsid w:val="002A0A45"/>
    <w:rsid w:val="002A209E"/>
    <w:rsid w:val="002A258F"/>
    <w:rsid w:val="002A36D9"/>
    <w:rsid w:val="002A4AA9"/>
    <w:rsid w:val="002A7BCF"/>
    <w:rsid w:val="002B0A60"/>
    <w:rsid w:val="002B222D"/>
    <w:rsid w:val="002B3C18"/>
    <w:rsid w:val="002B3F5A"/>
    <w:rsid w:val="002C0A38"/>
    <w:rsid w:val="002C3CBC"/>
    <w:rsid w:val="002C49F2"/>
    <w:rsid w:val="002C4A40"/>
    <w:rsid w:val="002C793B"/>
    <w:rsid w:val="002D043A"/>
    <w:rsid w:val="002D6224"/>
    <w:rsid w:val="002D7646"/>
    <w:rsid w:val="002E3F4B"/>
    <w:rsid w:val="002E598E"/>
    <w:rsid w:val="00304F8B"/>
    <w:rsid w:val="00320DA0"/>
    <w:rsid w:val="003256B2"/>
    <w:rsid w:val="00325836"/>
    <w:rsid w:val="0032657C"/>
    <w:rsid w:val="00330114"/>
    <w:rsid w:val="003354D2"/>
    <w:rsid w:val="00335BC6"/>
    <w:rsid w:val="00337136"/>
    <w:rsid w:val="003373A6"/>
    <w:rsid w:val="003415D3"/>
    <w:rsid w:val="00344701"/>
    <w:rsid w:val="00350E37"/>
    <w:rsid w:val="00352B0F"/>
    <w:rsid w:val="003547DD"/>
    <w:rsid w:val="00355D99"/>
    <w:rsid w:val="00356690"/>
    <w:rsid w:val="00360459"/>
    <w:rsid w:val="003612AE"/>
    <w:rsid w:val="003706CF"/>
    <w:rsid w:val="00370FAF"/>
    <w:rsid w:val="00371241"/>
    <w:rsid w:val="00372A2B"/>
    <w:rsid w:val="003746B6"/>
    <w:rsid w:val="003843F2"/>
    <w:rsid w:val="003849A4"/>
    <w:rsid w:val="00385914"/>
    <w:rsid w:val="003930FA"/>
    <w:rsid w:val="003A0A92"/>
    <w:rsid w:val="003A26F0"/>
    <w:rsid w:val="003B0253"/>
    <w:rsid w:val="003B1FB8"/>
    <w:rsid w:val="003B5156"/>
    <w:rsid w:val="003B6696"/>
    <w:rsid w:val="003B77A7"/>
    <w:rsid w:val="003C6231"/>
    <w:rsid w:val="003C65F1"/>
    <w:rsid w:val="003D0BFE"/>
    <w:rsid w:val="003D5700"/>
    <w:rsid w:val="003E341B"/>
    <w:rsid w:val="003F271D"/>
    <w:rsid w:val="003F4C81"/>
    <w:rsid w:val="003F7594"/>
    <w:rsid w:val="00400247"/>
    <w:rsid w:val="00405EC6"/>
    <w:rsid w:val="004102EB"/>
    <w:rsid w:val="004116CD"/>
    <w:rsid w:val="0041290F"/>
    <w:rsid w:val="004144EC"/>
    <w:rsid w:val="0041498F"/>
    <w:rsid w:val="00417EB9"/>
    <w:rsid w:val="0042014E"/>
    <w:rsid w:val="00424CA9"/>
    <w:rsid w:val="00426386"/>
    <w:rsid w:val="0042730C"/>
    <w:rsid w:val="004275AC"/>
    <w:rsid w:val="00431E9B"/>
    <w:rsid w:val="004379E3"/>
    <w:rsid w:val="00437E5C"/>
    <w:rsid w:val="0044015E"/>
    <w:rsid w:val="004411E9"/>
    <w:rsid w:val="004422A2"/>
    <w:rsid w:val="0044291A"/>
    <w:rsid w:val="00444ABD"/>
    <w:rsid w:val="00446277"/>
    <w:rsid w:val="00453413"/>
    <w:rsid w:val="00461C81"/>
    <w:rsid w:val="00464C5E"/>
    <w:rsid w:val="00467661"/>
    <w:rsid w:val="004705B7"/>
    <w:rsid w:val="00472DBE"/>
    <w:rsid w:val="00473435"/>
    <w:rsid w:val="004737D5"/>
    <w:rsid w:val="00474A19"/>
    <w:rsid w:val="00495BC3"/>
    <w:rsid w:val="0049614D"/>
    <w:rsid w:val="00496F97"/>
    <w:rsid w:val="004A62E1"/>
    <w:rsid w:val="004B4E2E"/>
    <w:rsid w:val="004B6AE2"/>
    <w:rsid w:val="004B7AAE"/>
    <w:rsid w:val="004C5C3B"/>
    <w:rsid w:val="004C6AE8"/>
    <w:rsid w:val="004D3593"/>
    <w:rsid w:val="004D7D84"/>
    <w:rsid w:val="004E063A"/>
    <w:rsid w:val="004E468B"/>
    <w:rsid w:val="004E7BEC"/>
    <w:rsid w:val="004F53FA"/>
    <w:rsid w:val="0050019A"/>
    <w:rsid w:val="00500DDB"/>
    <w:rsid w:val="00505D3D"/>
    <w:rsid w:val="00506AF6"/>
    <w:rsid w:val="0051233B"/>
    <w:rsid w:val="005133F4"/>
    <w:rsid w:val="00516B8D"/>
    <w:rsid w:val="0052409A"/>
    <w:rsid w:val="00524DB5"/>
    <w:rsid w:val="00531B7B"/>
    <w:rsid w:val="00535329"/>
    <w:rsid w:val="00537A88"/>
    <w:rsid w:val="00537FBC"/>
    <w:rsid w:val="00554954"/>
    <w:rsid w:val="005574D1"/>
    <w:rsid w:val="005601E9"/>
    <w:rsid w:val="00560275"/>
    <w:rsid w:val="005609A1"/>
    <w:rsid w:val="00563D32"/>
    <w:rsid w:val="005723C1"/>
    <w:rsid w:val="00573835"/>
    <w:rsid w:val="0057647C"/>
    <w:rsid w:val="00583EDA"/>
    <w:rsid w:val="00584811"/>
    <w:rsid w:val="00585784"/>
    <w:rsid w:val="00590249"/>
    <w:rsid w:val="00592B2C"/>
    <w:rsid w:val="00593AA6"/>
    <w:rsid w:val="00594161"/>
    <w:rsid w:val="00594749"/>
    <w:rsid w:val="00594F73"/>
    <w:rsid w:val="005A5452"/>
    <w:rsid w:val="005B12C8"/>
    <w:rsid w:val="005B4067"/>
    <w:rsid w:val="005C3F41"/>
    <w:rsid w:val="005C67D1"/>
    <w:rsid w:val="005D15A4"/>
    <w:rsid w:val="005D17BD"/>
    <w:rsid w:val="005D2D09"/>
    <w:rsid w:val="005D3059"/>
    <w:rsid w:val="005D655C"/>
    <w:rsid w:val="005D69B3"/>
    <w:rsid w:val="005E202E"/>
    <w:rsid w:val="005E29FC"/>
    <w:rsid w:val="005F4DBF"/>
    <w:rsid w:val="005F6789"/>
    <w:rsid w:val="00600219"/>
    <w:rsid w:val="006027D9"/>
    <w:rsid w:val="00603DC4"/>
    <w:rsid w:val="006106D6"/>
    <w:rsid w:val="00610C7F"/>
    <w:rsid w:val="0061501F"/>
    <w:rsid w:val="00620076"/>
    <w:rsid w:val="00637570"/>
    <w:rsid w:val="00637AAF"/>
    <w:rsid w:val="0064070F"/>
    <w:rsid w:val="0065756E"/>
    <w:rsid w:val="006616D0"/>
    <w:rsid w:val="006646FC"/>
    <w:rsid w:val="00670A02"/>
    <w:rsid w:val="00670BA6"/>
    <w:rsid w:val="00670EA1"/>
    <w:rsid w:val="006715DB"/>
    <w:rsid w:val="0067197C"/>
    <w:rsid w:val="0067489F"/>
    <w:rsid w:val="00677CC2"/>
    <w:rsid w:val="006905DE"/>
    <w:rsid w:val="0069207B"/>
    <w:rsid w:val="00693D4A"/>
    <w:rsid w:val="006944A8"/>
    <w:rsid w:val="006A5D51"/>
    <w:rsid w:val="006A6ED0"/>
    <w:rsid w:val="006B5789"/>
    <w:rsid w:val="006C25CA"/>
    <w:rsid w:val="006C30C5"/>
    <w:rsid w:val="006C6B2D"/>
    <w:rsid w:val="006C7F8C"/>
    <w:rsid w:val="006D2EFF"/>
    <w:rsid w:val="006D43F4"/>
    <w:rsid w:val="006E0548"/>
    <w:rsid w:val="006E5FEF"/>
    <w:rsid w:val="006E61E1"/>
    <w:rsid w:val="006E6246"/>
    <w:rsid w:val="006F16F2"/>
    <w:rsid w:val="006F318F"/>
    <w:rsid w:val="006F4226"/>
    <w:rsid w:val="006F5F1C"/>
    <w:rsid w:val="0070017E"/>
    <w:rsid w:val="00700B2C"/>
    <w:rsid w:val="007050A2"/>
    <w:rsid w:val="007059AF"/>
    <w:rsid w:val="00705C36"/>
    <w:rsid w:val="00706820"/>
    <w:rsid w:val="00706CB3"/>
    <w:rsid w:val="00712805"/>
    <w:rsid w:val="00713084"/>
    <w:rsid w:val="00714831"/>
    <w:rsid w:val="00714F20"/>
    <w:rsid w:val="0071590F"/>
    <w:rsid w:val="00715914"/>
    <w:rsid w:val="007166C7"/>
    <w:rsid w:val="00716DDF"/>
    <w:rsid w:val="00723522"/>
    <w:rsid w:val="00731E00"/>
    <w:rsid w:val="007334E0"/>
    <w:rsid w:val="0073373C"/>
    <w:rsid w:val="007358BF"/>
    <w:rsid w:val="007440B7"/>
    <w:rsid w:val="00745092"/>
    <w:rsid w:val="0074627B"/>
    <w:rsid w:val="007500C8"/>
    <w:rsid w:val="00756161"/>
    <w:rsid w:val="00756272"/>
    <w:rsid w:val="0076681A"/>
    <w:rsid w:val="00767E7E"/>
    <w:rsid w:val="007715C9"/>
    <w:rsid w:val="00771613"/>
    <w:rsid w:val="00772BCA"/>
    <w:rsid w:val="00774EDD"/>
    <w:rsid w:val="007757EC"/>
    <w:rsid w:val="007822BD"/>
    <w:rsid w:val="00783E89"/>
    <w:rsid w:val="00787604"/>
    <w:rsid w:val="00792454"/>
    <w:rsid w:val="0079358B"/>
    <w:rsid w:val="00793915"/>
    <w:rsid w:val="0079613E"/>
    <w:rsid w:val="00797D7E"/>
    <w:rsid w:val="007A1567"/>
    <w:rsid w:val="007B0384"/>
    <w:rsid w:val="007B0AF4"/>
    <w:rsid w:val="007B3453"/>
    <w:rsid w:val="007B363E"/>
    <w:rsid w:val="007B39A4"/>
    <w:rsid w:val="007C00E5"/>
    <w:rsid w:val="007C1913"/>
    <w:rsid w:val="007C2253"/>
    <w:rsid w:val="007C2956"/>
    <w:rsid w:val="007C4D29"/>
    <w:rsid w:val="007C77D8"/>
    <w:rsid w:val="007D55AC"/>
    <w:rsid w:val="007D5A63"/>
    <w:rsid w:val="007D7B81"/>
    <w:rsid w:val="007E0ED3"/>
    <w:rsid w:val="007E163D"/>
    <w:rsid w:val="007E2A33"/>
    <w:rsid w:val="007E667A"/>
    <w:rsid w:val="007E7DF0"/>
    <w:rsid w:val="007F282D"/>
    <w:rsid w:val="007F28C9"/>
    <w:rsid w:val="007F39FF"/>
    <w:rsid w:val="007F5252"/>
    <w:rsid w:val="00803587"/>
    <w:rsid w:val="00807626"/>
    <w:rsid w:val="00807EED"/>
    <w:rsid w:val="008117E9"/>
    <w:rsid w:val="00812D9C"/>
    <w:rsid w:val="008160F0"/>
    <w:rsid w:val="00817FF9"/>
    <w:rsid w:val="00823083"/>
    <w:rsid w:val="00824498"/>
    <w:rsid w:val="008254BA"/>
    <w:rsid w:val="00827526"/>
    <w:rsid w:val="0083596B"/>
    <w:rsid w:val="00837FC3"/>
    <w:rsid w:val="00846DEE"/>
    <w:rsid w:val="008553CC"/>
    <w:rsid w:val="00856856"/>
    <w:rsid w:val="00856A31"/>
    <w:rsid w:val="00860F06"/>
    <w:rsid w:val="00861612"/>
    <w:rsid w:val="00864B24"/>
    <w:rsid w:val="00867B37"/>
    <w:rsid w:val="008721F2"/>
    <w:rsid w:val="008754D0"/>
    <w:rsid w:val="008855C9"/>
    <w:rsid w:val="00886456"/>
    <w:rsid w:val="0089582B"/>
    <w:rsid w:val="008A46E1"/>
    <w:rsid w:val="008A4F43"/>
    <w:rsid w:val="008A69D2"/>
    <w:rsid w:val="008B0924"/>
    <w:rsid w:val="008B1166"/>
    <w:rsid w:val="008B2706"/>
    <w:rsid w:val="008B593E"/>
    <w:rsid w:val="008C04CC"/>
    <w:rsid w:val="008C13BD"/>
    <w:rsid w:val="008D0EE0"/>
    <w:rsid w:val="008D1392"/>
    <w:rsid w:val="008E5913"/>
    <w:rsid w:val="008E6067"/>
    <w:rsid w:val="008F319D"/>
    <w:rsid w:val="008F4F3B"/>
    <w:rsid w:val="008F54E7"/>
    <w:rsid w:val="00900CE3"/>
    <w:rsid w:val="00903422"/>
    <w:rsid w:val="00915DF9"/>
    <w:rsid w:val="009254C3"/>
    <w:rsid w:val="00932377"/>
    <w:rsid w:val="00940567"/>
    <w:rsid w:val="0094386F"/>
    <w:rsid w:val="00947D5A"/>
    <w:rsid w:val="009532A5"/>
    <w:rsid w:val="00955987"/>
    <w:rsid w:val="0097644C"/>
    <w:rsid w:val="00982242"/>
    <w:rsid w:val="00983D8B"/>
    <w:rsid w:val="009868E9"/>
    <w:rsid w:val="00986D83"/>
    <w:rsid w:val="009940C0"/>
    <w:rsid w:val="0099557E"/>
    <w:rsid w:val="009A2DB8"/>
    <w:rsid w:val="009A65D3"/>
    <w:rsid w:val="009B2200"/>
    <w:rsid w:val="009B5AB3"/>
    <w:rsid w:val="009C2BF1"/>
    <w:rsid w:val="009C3A24"/>
    <w:rsid w:val="009E06A2"/>
    <w:rsid w:val="009E0D33"/>
    <w:rsid w:val="009E1604"/>
    <w:rsid w:val="009E23B5"/>
    <w:rsid w:val="009E5CFC"/>
    <w:rsid w:val="009E6BE6"/>
    <w:rsid w:val="009E7D3C"/>
    <w:rsid w:val="009F0497"/>
    <w:rsid w:val="00A046C1"/>
    <w:rsid w:val="00A077D4"/>
    <w:rsid w:val="00A079CB"/>
    <w:rsid w:val="00A12128"/>
    <w:rsid w:val="00A13F81"/>
    <w:rsid w:val="00A1740B"/>
    <w:rsid w:val="00A216C1"/>
    <w:rsid w:val="00A22C98"/>
    <w:rsid w:val="00A231E2"/>
    <w:rsid w:val="00A24D4F"/>
    <w:rsid w:val="00A25B82"/>
    <w:rsid w:val="00A27006"/>
    <w:rsid w:val="00A27813"/>
    <w:rsid w:val="00A27BC5"/>
    <w:rsid w:val="00A30553"/>
    <w:rsid w:val="00A34FCE"/>
    <w:rsid w:val="00A35AD2"/>
    <w:rsid w:val="00A42F19"/>
    <w:rsid w:val="00A473A9"/>
    <w:rsid w:val="00A50668"/>
    <w:rsid w:val="00A5693F"/>
    <w:rsid w:val="00A617CD"/>
    <w:rsid w:val="00A62B6A"/>
    <w:rsid w:val="00A63613"/>
    <w:rsid w:val="00A64912"/>
    <w:rsid w:val="00A70A74"/>
    <w:rsid w:val="00A729FC"/>
    <w:rsid w:val="00A738DB"/>
    <w:rsid w:val="00A81BC2"/>
    <w:rsid w:val="00A95F4A"/>
    <w:rsid w:val="00A9646D"/>
    <w:rsid w:val="00A9695B"/>
    <w:rsid w:val="00A97AD4"/>
    <w:rsid w:val="00AB3F4C"/>
    <w:rsid w:val="00AC102C"/>
    <w:rsid w:val="00AC3C91"/>
    <w:rsid w:val="00AD1396"/>
    <w:rsid w:val="00AD5641"/>
    <w:rsid w:val="00AD7889"/>
    <w:rsid w:val="00AE3652"/>
    <w:rsid w:val="00AF021B"/>
    <w:rsid w:val="00AF06CF"/>
    <w:rsid w:val="00AF0C13"/>
    <w:rsid w:val="00AF1CFE"/>
    <w:rsid w:val="00AF4529"/>
    <w:rsid w:val="00B05151"/>
    <w:rsid w:val="00B05CF4"/>
    <w:rsid w:val="00B07CDB"/>
    <w:rsid w:val="00B16A31"/>
    <w:rsid w:val="00B17DFD"/>
    <w:rsid w:val="00B21197"/>
    <w:rsid w:val="00B2211B"/>
    <w:rsid w:val="00B308FE"/>
    <w:rsid w:val="00B31079"/>
    <w:rsid w:val="00B321CB"/>
    <w:rsid w:val="00B33709"/>
    <w:rsid w:val="00B33B3C"/>
    <w:rsid w:val="00B405C5"/>
    <w:rsid w:val="00B425D5"/>
    <w:rsid w:val="00B44C1F"/>
    <w:rsid w:val="00B455DE"/>
    <w:rsid w:val="00B50ADC"/>
    <w:rsid w:val="00B566B1"/>
    <w:rsid w:val="00B56E71"/>
    <w:rsid w:val="00B56F46"/>
    <w:rsid w:val="00B57F1E"/>
    <w:rsid w:val="00B63834"/>
    <w:rsid w:val="00B65F8A"/>
    <w:rsid w:val="00B67C25"/>
    <w:rsid w:val="00B72734"/>
    <w:rsid w:val="00B772B2"/>
    <w:rsid w:val="00B80199"/>
    <w:rsid w:val="00B80428"/>
    <w:rsid w:val="00B83204"/>
    <w:rsid w:val="00B83A88"/>
    <w:rsid w:val="00B94A8C"/>
    <w:rsid w:val="00B9732F"/>
    <w:rsid w:val="00B975E5"/>
    <w:rsid w:val="00BA0C87"/>
    <w:rsid w:val="00BA220B"/>
    <w:rsid w:val="00BA3A57"/>
    <w:rsid w:val="00BA691F"/>
    <w:rsid w:val="00BA7325"/>
    <w:rsid w:val="00BB1B25"/>
    <w:rsid w:val="00BB1F44"/>
    <w:rsid w:val="00BB4E1A"/>
    <w:rsid w:val="00BC015E"/>
    <w:rsid w:val="00BC0D9B"/>
    <w:rsid w:val="00BC25E9"/>
    <w:rsid w:val="00BC3EB6"/>
    <w:rsid w:val="00BC76AC"/>
    <w:rsid w:val="00BD001D"/>
    <w:rsid w:val="00BD0ECB"/>
    <w:rsid w:val="00BD3327"/>
    <w:rsid w:val="00BD7025"/>
    <w:rsid w:val="00BE1A61"/>
    <w:rsid w:val="00BE2155"/>
    <w:rsid w:val="00BE2213"/>
    <w:rsid w:val="00BE464F"/>
    <w:rsid w:val="00BE4E65"/>
    <w:rsid w:val="00BE719A"/>
    <w:rsid w:val="00BE720A"/>
    <w:rsid w:val="00BF0D73"/>
    <w:rsid w:val="00BF2465"/>
    <w:rsid w:val="00BF4261"/>
    <w:rsid w:val="00BF56D2"/>
    <w:rsid w:val="00C0720B"/>
    <w:rsid w:val="00C20218"/>
    <w:rsid w:val="00C227DB"/>
    <w:rsid w:val="00C25E7F"/>
    <w:rsid w:val="00C2746F"/>
    <w:rsid w:val="00C324A0"/>
    <w:rsid w:val="00C3300F"/>
    <w:rsid w:val="00C42BF8"/>
    <w:rsid w:val="00C45D83"/>
    <w:rsid w:val="00C50043"/>
    <w:rsid w:val="00C5268A"/>
    <w:rsid w:val="00C605DF"/>
    <w:rsid w:val="00C6167B"/>
    <w:rsid w:val="00C7212A"/>
    <w:rsid w:val="00C7573B"/>
    <w:rsid w:val="00C8283C"/>
    <w:rsid w:val="00C86358"/>
    <w:rsid w:val="00C9100A"/>
    <w:rsid w:val="00C93C03"/>
    <w:rsid w:val="00CA384F"/>
    <w:rsid w:val="00CA6C0D"/>
    <w:rsid w:val="00CA75F3"/>
    <w:rsid w:val="00CB2C8E"/>
    <w:rsid w:val="00CB602E"/>
    <w:rsid w:val="00CC0438"/>
    <w:rsid w:val="00CD11E2"/>
    <w:rsid w:val="00CD23A9"/>
    <w:rsid w:val="00CD797F"/>
    <w:rsid w:val="00CE051D"/>
    <w:rsid w:val="00CE1335"/>
    <w:rsid w:val="00CE493D"/>
    <w:rsid w:val="00CE603F"/>
    <w:rsid w:val="00CF07FA"/>
    <w:rsid w:val="00CF0BB2"/>
    <w:rsid w:val="00CF166D"/>
    <w:rsid w:val="00CF3EE8"/>
    <w:rsid w:val="00CF6019"/>
    <w:rsid w:val="00D017D9"/>
    <w:rsid w:val="00D04DD0"/>
    <w:rsid w:val="00D050E6"/>
    <w:rsid w:val="00D05D62"/>
    <w:rsid w:val="00D13441"/>
    <w:rsid w:val="00D150E7"/>
    <w:rsid w:val="00D17964"/>
    <w:rsid w:val="00D17EE5"/>
    <w:rsid w:val="00D17F57"/>
    <w:rsid w:val="00D32F65"/>
    <w:rsid w:val="00D37242"/>
    <w:rsid w:val="00D42921"/>
    <w:rsid w:val="00D4373D"/>
    <w:rsid w:val="00D44AC2"/>
    <w:rsid w:val="00D47275"/>
    <w:rsid w:val="00D52DC2"/>
    <w:rsid w:val="00D53BCC"/>
    <w:rsid w:val="00D54761"/>
    <w:rsid w:val="00D552A7"/>
    <w:rsid w:val="00D559DA"/>
    <w:rsid w:val="00D60FF0"/>
    <w:rsid w:val="00D65A34"/>
    <w:rsid w:val="00D67E8A"/>
    <w:rsid w:val="00D706EC"/>
    <w:rsid w:val="00D70736"/>
    <w:rsid w:val="00D70DFB"/>
    <w:rsid w:val="00D72207"/>
    <w:rsid w:val="00D766DF"/>
    <w:rsid w:val="00D76D2F"/>
    <w:rsid w:val="00D87760"/>
    <w:rsid w:val="00D9412B"/>
    <w:rsid w:val="00D943BF"/>
    <w:rsid w:val="00D94CCB"/>
    <w:rsid w:val="00D97633"/>
    <w:rsid w:val="00DA186E"/>
    <w:rsid w:val="00DA1F60"/>
    <w:rsid w:val="00DA4116"/>
    <w:rsid w:val="00DB2036"/>
    <w:rsid w:val="00DB251C"/>
    <w:rsid w:val="00DB4630"/>
    <w:rsid w:val="00DB564B"/>
    <w:rsid w:val="00DC0EE8"/>
    <w:rsid w:val="00DC2E35"/>
    <w:rsid w:val="00DC4F88"/>
    <w:rsid w:val="00DC57C9"/>
    <w:rsid w:val="00DD1230"/>
    <w:rsid w:val="00DE043E"/>
    <w:rsid w:val="00DE79D8"/>
    <w:rsid w:val="00DF0591"/>
    <w:rsid w:val="00E05704"/>
    <w:rsid w:val="00E06025"/>
    <w:rsid w:val="00E111DB"/>
    <w:rsid w:val="00E11E44"/>
    <w:rsid w:val="00E122B4"/>
    <w:rsid w:val="00E15007"/>
    <w:rsid w:val="00E22935"/>
    <w:rsid w:val="00E3270E"/>
    <w:rsid w:val="00E338EF"/>
    <w:rsid w:val="00E34740"/>
    <w:rsid w:val="00E356FD"/>
    <w:rsid w:val="00E36607"/>
    <w:rsid w:val="00E411AE"/>
    <w:rsid w:val="00E44D49"/>
    <w:rsid w:val="00E46B97"/>
    <w:rsid w:val="00E472AA"/>
    <w:rsid w:val="00E544BB"/>
    <w:rsid w:val="00E571C4"/>
    <w:rsid w:val="00E571DD"/>
    <w:rsid w:val="00E61F22"/>
    <w:rsid w:val="00E63E58"/>
    <w:rsid w:val="00E662CB"/>
    <w:rsid w:val="00E671FB"/>
    <w:rsid w:val="00E6724E"/>
    <w:rsid w:val="00E74351"/>
    <w:rsid w:val="00E74DC7"/>
    <w:rsid w:val="00E76806"/>
    <w:rsid w:val="00E8075A"/>
    <w:rsid w:val="00E80989"/>
    <w:rsid w:val="00E809E9"/>
    <w:rsid w:val="00E905CD"/>
    <w:rsid w:val="00E94D5E"/>
    <w:rsid w:val="00E956B2"/>
    <w:rsid w:val="00E95785"/>
    <w:rsid w:val="00EA1285"/>
    <w:rsid w:val="00EA7100"/>
    <w:rsid w:val="00EA7F9F"/>
    <w:rsid w:val="00EB0CD8"/>
    <w:rsid w:val="00EB1274"/>
    <w:rsid w:val="00EB6AD0"/>
    <w:rsid w:val="00EB720E"/>
    <w:rsid w:val="00EC00A9"/>
    <w:rsid w:val="00EC1CF7"/>
    <w:rsid w:val="00EC6F8E"/>
    <w:rsid w:val="00EC721E"/>
    <w:rsid w:val="00ED2BB6"/>
    <w:rsid w:val="00ED34E1"/>
    <w:rsid w:val="00ED3A28"/>
    <w:rsid w:val="00ED3B8D"/>
    <w:rsid w:val="00ED53C7"/>
    <w:rsid w:val="00ED659C"/>
    <w:rsid w:val="00ED74C0"/>
    <w:rsid w:val="00EE5742"/>
    <w:rsid w:val="00EE7D6E"/>
    <w:rsid w:val="00EF052D"/>
    <w:rsid w:val="00EF0B8C"/>
    <w:rsid w:val="00EF1C1A"/>
    <w:rsid w:val="00EF2362"/>
    <w:rsid w:val="00EF2E3A"/>
    <w:rsid w:val="00F02BE1"/>
    <w:rsid w:val="00F03465"/>
    <w:rsid w:val="00F06AC0"/>
    <w:rsid w:val="00F072A7"/>
    <w:rsid w:val="00F078DC"/>
    <w:rsid w:val="00F10FD0"/>
    <w:rsid w:val="00F12FD9"/>
    <w:rsid w:val="00F15D26"/>
    <w:rsid w:val="00F304A9"/>
    <w:rsid w:val="00F32BA8"/>
    <w:rsid w:val="00F349F1"/>
    <w:rsid w:val="00F3575D"/>
    <w:rsid w:val="00F37216"/>
    <w:rsid w:val="00F406A9"/>
    <w:rsid w:val="00F42461"/>
    <w:rsid w:val="00F4350D"/>
    <w:rsid w:val="00F46F4E"/>
    <w:rsid w:val="00F47C19"/>
    <w:rsid w:val="00F5134D"/>
    <w:rsid w:val="00F530BA"/>
    <w:rsid w:val="00F55069"/>
    <w:rsid w:val="00F567F7"/>
    <w:rsid w:val="00F62036"/>
    <w:rsid w:val="00F65B52"/>
    <w:rsid w:val="00F65F1F"/>
    <w:rsid w:val="00F67BCA"/>
    <w:rsid w:val="00F67F67"/>
    <w:rsid w:val="00F7351D"/>
    <w:rsid w:val="00F73BD6"/>
    <w:rsid w:val="00F74645"/>
    <w:rsid w:val="00F77F5F"/>
    <w:rsid w:val="00F82229"/>
    <w:rsid w:val="00F833F8"/>
    <w:rsid w:val="00F83989"/>
    <w:rsid w:val="00F843B5"/>
    <w:rsid w:val="00F84776"/>
    <w:rsid w:val="00F85099"/>
    <w:rsid w:val="00F851DD"/>
    <w:rsid w:val="00F85CEA"/>
    <w:rsid w:val="00F9379C"/>
    <w:rsid w:val="00F9632C"/>
    <w:rsid w:val="00F97D40"/>
    <w:rsid w:val="00FA1E52"/>
    <w:rsid w:val="00FA62F7"/>
    <w:rsid w:val="00FB07EF"/>
    <w:rsid w:val="00FB1409"/>
    <w:rsid w:val="00FB35AF"/>
    <w:rsid w:val="00FC20C3"/>
    <w:rsid w:val="00FC40D1"/>
    <w:rsid w:val="00FC423A"/>
    <w:rsid w:val="00FC477A"/>
    <w:rsid w:val="00FD3474"/>
    <w:rsid w:val="00FE2A1B"/>
    <w:rsid w:val="00FE4688"/>
    <w:rsid w:val="00FE4853"/>
    <w:rsid w:val="00FF067C"/>
    <w:rsid w:val="00FF0CCB"/>
    <w:rsid w:val="00FF1D07"/>
    <w:rsid w:val="00FF34E1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B1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3757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757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57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757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757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757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3757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3757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3757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3757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37570"/>
  </w:style>
  <w:style w:type="paragraph" w:customStyle="1" w:styleId="OPCParaBase">
    <w:name w:val="OPCParaBase"/>
    <w:qFormat/>
    <w:rsid w:val="0063757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3757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3757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3757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3757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3757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3757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3757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3757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3757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3757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37570"/>
  </w:style>
  <w:style w:type="paragraph" w:customStyle="1" w:styleId="Blocks">
    <w:name w:val="Blocks"/>
    <w:aliases w:val="bb"/>
    <w:basedOn w:val="OPCParaBase"/>
    <w:qFormat/>
    <w:rsid w:val="0063757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375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3757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37570"/>
    <w:rPr>
      <w:i/>
    </w:rPr>
  </w:style>
  <w:style w:type="paragraph" w:customStyle="1" w:styleId="BoxList">
    <w:name w:val="BoxList"/>
    <w:aliases w:val="bl"/>
    <w:basedOn w:val="BoxText"/>
    <w:qFormat/>
    <w:rsid w:val="0063757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3757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3757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37570"/>
    <w:pPr>
      <w:ind w:left="1985" w:hanging="851"/>
    </w:pPr>
  </w:style>
  <w:style w:type="character" w:customStyle="1" w:styleId="CharAmPartNo">
    <w:name w:val="CharAmPartNo"/>
    <w:basedOn w:val="OPCCharBase"/>
    <w:qFormat/>
    <w:rsid w:val="00637570"/>
  </w:style>
  <w:style w:type="character" w:customStyle="1" w:styleId="CharAmPartText">
    <w:name w:val="CharAmPartText"/>
    <w:basedOn w:val="OPCCharBase"/>
    <w:qFormat/>
    <w:rsid w:val="00637570"/>
  </w:style>
  <w:style w:type="character" w:customStyle="1" w:styleId="CharAmSchNo">
    <w:name w:val="CharAmSchNo"/>
    <w:basedOn w:val="OPCCharBase"/>
    <w:qFormat/>
    <w:rsid w:val="00637570"/>
  </w:style>
  <w:style w:type="character" w:customStyle="1" w:styleId="CharAmSchText">
    <w:name w:val="CharAmSchText"/>
    <w:basedOn w:val="OPCCharBase"/>
    <w:qFormat/>
    <w:rsid w:val="00637570"/>
  </w:style>
  <w:style w:type="character" w:customStyle="1" w:styleId="CharBoldItalic">
    <w:name w:val="CharBoldItalic"/>
    <w:basedOn w:val="OPCCharBase"/>
    <w:uiPriority w:val="1"/>
    <w:qFormat/>
    <w:rsid w:val="00637570"/>
    <w:rPr>
      <w:b/>
      <w:i/>
    </w:rPr>
  </w:style>
  <w:style w:type="character" w:customStyle="1" w:styleId="CharChapNo">
    <w:name w:val="CharChapNo"/>
    <w:basedOn w:val="OPCCharBase"/>
    <w:uiPriority w:val="1"/>
    <w:qFormat/>
    <w:rsid w:val="00637570"/>
  </w:style>
  <w:style w:type="character" w:customStyle="1" w:styleId="CharChapText">
    <w:name w:val="CharChapText"/>
    <w:basedOn w:val="OPCCharBase"/>
    <w:uiPriority w:val="1"/>
    <w:qFormat/>
    <w:rsid w:val="00637570"/>
  </w:style>
  <w:style w:type="character" w:customStyle="1" w:styleId="CharDivNo">
    <w:name w:val="CharDivNo"/>
    <w:basedOn w:val="OPCCharBase"/>
    <w:uiPriority w:val="1"/>
    <w:qFormat/>
    <w:rsid w:val="00637570"/>
  </w:style>
  <w:style w:type="character" w:customStyle="1" w:styleId="CharDivText">
    <w:name w:val="CharDivText"/>
    <w:basedOn w:val="OPCCharBase"/>
    <w:uiPriority w:val="1"/>
    <w:qFormat/>
    <w:rsid w:val="00637570"/>
  </w:style>
  <w:style w:type="character" w:customStyle="1" w:styleId="CharItalic">
    <w:name w:val="CharItalic"/>
    <w:basedOn w:val="OPCCharBase"/>
    <w:uiPriority w:val="1"/>
    <w:qFormat/>
    <w:rsid w:val="00637570"/>
    <w:rPr>
      <w:i/>
    </w:rPr>
  </w:style>
  <w:style w:type="character" w:customStyle="1" w:styleId="CharPartNo">
    <w:name w:val="CharPartNo"/>
    <w:basedOn w:val="OPCCharBase"/>
    <w:uiPriority w:val="1"/>
    <w:qFormat/>
    <w:rsid w:val="00637570"/>
  </w:style>
  <w:style w:type="character" w:customStyle="1" w:styleId="CharPartText">
    <w:name w:val="CharPartText"/>
    <w:basedOn w:val="OPCCharBase"/>
    <w:uiPriority w:val="1"/>
    <w:qFormat/>
    <w:rsid w:val="00637570"/>
  </w:style>
  <w:style w:type="character" w:customStyle="1" w:styleId="CharSectno">
    <w:name w:val="CharSectno"/>
    <w:basedOn w:val="OPCCharBase"/>
    <w:qFormat/>
    <w:rsid w:val="00637570"/>
  </w:style>
  <w:style w:type="character" w:customStyle="1" w:styleId="CharSubdNo">
    <w:name w:val="CharSubdNo"/>
    <w:basedOn w:val="OPCCharBase"/>
    <w:uiPriority w:val="1"/>
    <w:qFormat/>
    <w:rsid w:val="00637570"/>
  </w:style>
  <w:style w:type="character" w:customStyle="1" w:styleId="CharSubdText">
    <w:name w:val="CharSubdText"/>
    <w:basedOn w:val="OPCCharBase"/>
    <w:uiPriority w:val="1"/>
    <w:qFormat/>
    <w:rsid w:val="00637570"/>
  </w:style>
  <w:style w:type="paragraph" w:customStyle="1" w:styleId="CTA--">
    <w:name w:val="CTA --"/>
    <w:basedOn w:val="OPCParaBase"/>
    <w:next w:val="Normal"/>
    <w:rsid w:val="0063757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3757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3757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3757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3757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3757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3757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3757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3757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3757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3757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3757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3757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3757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3757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3757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3757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375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375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375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3757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3757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3757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3757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3757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3757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3757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3757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3757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3757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3757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3757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3757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3757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3757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3757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3757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3757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3757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3757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3757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3757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3757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3757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3757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3757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3757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3757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3757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3757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3757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375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3757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3757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3757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3757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3757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3757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3757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3757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3757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3757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3757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3757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3757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3757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3757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3757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3757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3757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3757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3757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37570"/>
    <w:rPr>
      <w:sz w:val="16"/>
    </w:rPr>
  </w:style>
  <w:style w:type="table" w:customStyle="1" w:styleId="CFlag">
    <w:name w:val="CFlag"/>
    <w:basedOn w:val="TableNormal"/>
    <w:uiPriority w:val="99"/>
    <w:rsid w:val="0063757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375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375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3757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3757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3757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3757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3757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3757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3757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3757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3757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3757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3757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3757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3757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3757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3757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375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3757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3757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3757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3757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37570"/>
  </w:style>
  <w:style w:type="character" w:customStyle="1" w:styleId="CharSubPartNoCASA">
    <w:name w:val="CharSubPartNo(CASA)"/>
    <w:basedOn w:val="OPCCharBase"/>
    <w:uiPriority w:val="1"/>
    <w:rsid w:val="00637570"/>
  </w:style>
  <w:style w:type="paragraph" w:customStyle="1" w:styleId="ENoteTTIndentHeadingSub">
    <w:name w:val="ENoteTTIndentHeadingSub"/>
    <w:aliases w:val="enTTHis"/>
    <w:basedOn w:val="OPCParaBase"/>
    <w:rsid w:val="0063757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3757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3757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3757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3757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3757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375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37570"/>
    <w:rPr>
      <w:sz w:val="22"/>
    </w:rPr>
  </w:style>
  <w:style w:type="paragraph" w:customStyle="1" w:styleId="SOTextNote">
    <w:name w:val="SO TextNote"/>
    <w:aliases w:val="sont"/>
    <w:basedOn w:val="SOText"/>
    <w:qFormat/>
    <w:rsid w:val="0063757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3757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37570"/>
    <w:rPr>
      <w:sz w:val="22"/>
    </w:rPr>
  </w:style>
  <w:style w:type="paragraph" w:customStyle="1" w:styleId="FileName">
    <w:name w:val="FileName"/>
    <w:basedOn w:val="Normal"/>
    <w:rsid w:val="00637570"/>
  </w:style>
  <w:style w:type="paragraph" w:customStyle="1" w:styleId="TableHeading">
    <w:name w:val="TableHeading"/>
    <w:aliases w:val="th"/>
    <w:basedOn w:val="OPCParaBase"/>
    <w:next w:val="Tabletext"/>
    <w:rsid w:val="0063757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3757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3757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3757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3757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3757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3757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3757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3757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375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3757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3757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3757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3757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37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7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757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3757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3757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3757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3757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3757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375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3757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37570"/>
    <w:pPr>
      <w:ind w:left="240" w:hanging="240"/>
    </w:pPr>
  </w:style>
  <w:style w:type="paragraph" w:styleId="Index2">
    <w:name w:val="index 2"/>
    <w:basedOn w:val="Normal"/>
    <w:next w:val="Normal"/>
    <w:autoRedefine/>
    <w:rsid w:val="00637570"/>
    <w:pPr>
      <w:ind w:left="480" w:hanging="240"/>
    </w:pPr>
  </w:style>
  <w:style w:type="paragraph" w:styleId="Index3">
    <w:name w:val="index 3"/>
    <w:basedOn w:val="Normal"/>
    <w:next w:val="Normal"/>
    <w:autoRedefine/>
    <w:rsid w:val="00637570"/>
    <w:pPr>
      <w:ind w:left="720" w:hanging="240"/>
    </w:pPr>
  </w:style>
  <w:style w:type="paragraph" w:styleId="Index4">
    <w:name w:val="index 4"/>
    <w:basedOn w:val="Normal"/>
    <w:next w:val="Normal"/>
    <w:autoRedefine/>
    <w:rsid w:val="00637570"/>
    <w:pPr>
      <w:ind w:left="960" w:hanging="240"/>
    </w:pPr>
  </w:style>
  <w:style w:type="paragraph" w:styleId="Index5">
    <w:name w:val="index 5"/>
    <w:basedOn w:val="Normal"/>
    <w:next w:val="Normal"/>
    <w:autoRedefine/>
    <w:rsid w:val="00637570"/>
    <w:pPr>
      <w:ind w:left="1200" w:hanging="240"/>
    </w:pPr>
  </w:style>
  <w:style w:type="paragraph" w:styleId="Index6">
    <w:name w:val="index 6"/>
    <w:basedOn w:val="Normal"/>
    <w:next w:val="Normal"/>
    <w:autoRedefine/>
    <w:rsid w:val="00637570"/>
    <w:pPr>
      <w:ind w:left="1440" w:hanging="240"/>
    </w:pPr>
  </w:style>
  <w:style w:type="paragraph" w:styleId="Index7">
    <w:name w:val="index 7"/>
    <w:basedOn w:val="Normal"/>
    <w:next w:val="Normal"/>
    <w:autoRedefine/>
    <w:rsid w:val="00637570"/>
    <w:pPr>
      <w:ind w:left="1680" w:hanging="240"/>
    </w:pPr>
  </w:style>
  <w:style w:type="paragraph" w:styleId="Index8">
    <w:name w:val="index 8"/>
    <w:basedOn w:val="Normal"/>
    <w:next w:val="Normal"/>
    <w:autoRedefine/>
    <w:rsid w:val="00637570"/>
    <w:pPr>
      <w:ind w:left="1920" w:hanging="240"/>
    </w:pPr>
  </w:style>
  <w:style w:type="paragraph" w:styleId="Index9">
    <w:name w:val="index 9"/>
    <w:basedOn w:val="Normal"/>
    <w:next w:val="Normal"/>
    <w:autoRedefine/>
    <w:rsid w:val="00637570"/>
    <w:pPr>
      <w:ind w:left="2160" w:hanging="240"/>
    </w:pPr>
  </w:style>
  <w:style w:type="paragraph" w:styleId="NormalIndent">
    <w:name w:val="Normal Indent"/>
    <w:basedOn w:val="Normal"/>
    <w:rsid w:val="00637570"/>
    <w:pPr>
      <w:ind w:left="720"/>
    </w:pPr>
  </w:style>
  <w:style w:type="paragraph" w:styleId="FootnoteText">
    <w:name w:val="footnote text"/>
    <w:basedOn w:val="Normal"/>
    <w:link w:val="FootnoteTextChar"/>
    <w:rsid w:val="0063757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37570"/>
  </w:style>
  <w:style w:type="paragraph" w:styleId="CommentText">
    <w:name w:val="annotation text"/>
    <w:basedOn w:val="Normal"/>
    <w:link w:val="CommentTextChar"/>
    <w:rsid w:val="0063757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37570"/>
  </w:style>
  <w:style w:type="paragraph" w:styleId="IndexHeading">
    <w:name w:val="index heading"/>
    <w:basedOn w:val="Normal"/>
    <w:next w:val="Index1"/>
    <w:rsid w:val="0063757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3757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37570"/>
    <w:pPr>
      <w:ind w:left="480" w:hanging="480"/>
    </w:pPr>
  </w:style>
  <w:style w:type="paragraph" w:styleId="EnvelopeAddress">
    <w:name w:val="envelope address"/>
    <w:basedOn w:val="Normal"/>
    <w:rsid w:val="0063757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3757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3757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37570"/>
    <w:rPr>
      <w:sz w:val="16"/>
      <w:szCs w:val="16"/>
    </w:rPr>
  </w:style>
  <w:style w:type="character" w:styleId="PageNumber">
    <w:name w:val="page number"/>
    <w:basedOn w:val="DefaultParagraphFont"/>
    <w:rsid w:val="00637570"/>
  </w:style>
  <w:style w:type="character" w:styleId="EndnoteReference">
    <w:name w:val="endnote reference"/>
    <w:basedOn w:val="DefaultParagraphFont"/>
    <w:rsid w:val="00637570"/>
    <w:rPr>
      <w:vertAlign w:val="superscript"/>
    </w:rPr>
  </w:style>
  <w:style w:type="paragraph" w:styleId="EndnoteText">
    <w:name w:val="endnote text"/>
    <w:basedOn w:val="Normal"/>
    <w:link w:val="EndnoteTextChar"/>
    <w:rsid w:val="0063757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37570"/>
  </w:style>
  <w:style w:type="paragraph" w:styleId="TableofAuthorities">
    <w:name w:val="table of authorities"/>
    <w:basedOn w:val="Normal"/>
    <w:next w:val="Normal"/>
    <w:rsid w:val="00637570"/>
    <w:pPr>
      <w:ind w:left="240" w:hanging="240"/>
    </w:pPr>
  </w:style>
  <w:style w:type="paragraph" w:styleId="MacroText">
    <w:name w:val="macro"/>
    <w:link w:val="MacroTextChar"/>
    <w:rsid w:val="006375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3757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3757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37570"/>
    <w:pPr>
      <w:ind w:left="283" w:hanging="283"/>
    </w:pPr>
  </w:style>
  <w:style w:type="paragraph" w:styleId="ListBullet">
    <w:name w:val="List Bullet"/>
    <w:basedOn w:val="Normal"/>
    <w:autoRedefine/>
    <w:rsid w:val="0063757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3757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37570"/>
    <w:pPr>
      <w:ind w:left="566" w:hanging="283"/>
    </w:pPr>
  </w:style>
  <w:style w:type="paragraph" w:styleId="List3">
    <w:name w:val="List 3"/>
    <w:basedOn w:val="Normal"/>
    <w:rsid w:val="00637570"/>
    <w:pPr>
      <w:ind w:left="849" w:hanging="283"/>
    </w:pPr>
  </w:style>
  <w:style w:type="paragraph" w:styleId="List4">
    <w:name w:val="List 4"/>
    <w:basedOn w:val="Normal"/>
    <w:rsid w:val="00637570"/>
    <w:pPr>
      <w:ind w:left="1132" w:hanging="283"/>
    </w:pPr>
  </w:style>
  <w:style w:type="paragraph" w:styleId="List5">
    <w:name w:val="List 5"/>
    <w:basedOn w:val="Normal"/>
    <w:rsid w:val="00637570"/>
    <w:pPr>
      <w:ind w:left="1415" w:hanging="283"/>
    </w:pPr>
  </w:style>
  <w:style w:type="paragraph" w:styleId="ListBullet2">
    <w:name w:val="List Bullet 2"/>
    <w:basedOn w:val="Normal"/>
    <w:autoRedefine/>
    <w:rsid w:val="0063757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3757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3757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3757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3757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3757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3757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3757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3757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3757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37570"/>
    <w:pPr>
      <w:ind w:left="4252"/>
    </w:pPr>
  </w:style>
  <w:style w:type="character" w:customStyle="1" w:styleId="ClosingChar">
    <w:name w:val="Closing Char"/>
    <w:basedOn w:val="DefaultParagraphFont"/>
    <w:link w:val="Closing"/>
    <w:rsid w:val="00637570"/>
    <w:rPr>
      <w:sz w:val="22"/>
    </w:rPr>
  </w:style>
  <w:style w:type="paragraph" w:styleId="Signature">
    <w:name w:val="Signature"/>
    <w:basedOn w:val="Normal"/>
    <w:link w:val="SignatureChar"/>
    <w:rsid w:val="0063757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37570"/>
    <w:rPr>
      <w:sz w:val="22"/>
    </w:rPr>
  </w:style>
  <w:style w:type="paragraph" w:styleId="BodyText">
    <w:name w:val="Body Text"/>
    <w:basedOn w:val="Normal"/>
    <w:link w:val="BodyTextChar"/>
    <w:rsid w:val="0063757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37570"/>
    <w:rPr>
      <w:sz w:val="22"/>
    </w:rPr>
  </w:style>
  <w:style w:type="paragraph" w:styleId="BodyTextIndent">
    <w:name w:val="Body Text Indent"/>
    <w:basedOn w:val="Normal"/>
    <w:link w:val="BodyTextIndentChar"/>
    <w:rsid w:val="0063757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37570"/>
    <w:rPr>
      <w:sz w:val="22"/>
    </w:rPr>
  </w:style>
  <w:style w:type="paragraph" w:styleId="ListContinue">
    <w:name w:val="List Continue"/>
    <w:basedOn w:val="Normal"/>
    <w:rsid w:val="00637570"/>
    <w:pPr>
      <w:spacing w:after="120"/>
      <w:ind w:left="283"/>
    </w:pPr>
  </w:style>
  <w:style w:type="paragraph" w:styleId="ListContinue2">
    <w:name w:val="List Continue 2"/>
    <w:basedOn w:val="Normal"/>
    <w:rsid w:val="00637570"/>
    <w:pPr>
      <w:spacing w:after="120"/>
      <w:ind w:left="566"/>
    </w:pPr>
  </w:style>
  <w:style w:type="paragraph" w:styleId="ListContinue3">
    <w:name w:val="List Continue 3"/>
    <w:basedOn w:val="Normal"/>
    <w:rsid w:val="00637570"/>
    <w:pPr>
      <w:spacing w:after="120"/>
      <w:ind w:left="849"/>
    </w:pPr>
  </w:style>
  <w:style w:type="paragraph" w:styleId="ListContinue4">
    <w:name w:val="List Continue 4"/>
    <w:basedOn w:val="Normal"/>
    <w:rsid w:val="00637570"/>
    <w:pPr>
      <w:spacing w:after="120"/>
      <w:ind w:left="1132"/>
    </w:pPr>
  </w:style>
  <w:style w:type="paragraph" w:styleId="ListContinue5">
    <w:name w:val="List Continue 5"/>
    <w:basedOn w:val="Normal"/>
    <w:rsid w:val="0063757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375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3757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3757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3757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37570"/>
  </w:style>
  <w:style w:type="character" w:customStyle="1" w:styleId="SalutationChar">
    <w:name w:val="Salutation Char"/>
    <w:basedOn w:val="DefaultParagraphFont"/>
    <w:link w:val="Salutation"/>
    <w:rsid w:val="00637570"/>
    <w:rPr>
      <w:sz w:val="22"/>
    </w:rPr>
  </w:style>
  <w:style w:type="paragraph" w:styleId="Date">
    <w:name w:val="Date"/>
    <w:basedOn w:val="Normal"/>
    <w:next w:val="Normal"/>
    <w:link w:val="DateChar"/>
    <w:rsid w:val="00637570"/>
  </w:style>
  <w:style w:type="character" w:customStyle="1" w:styleId="DateChar">
    <w:name w:val="Date Char"/>
    <w:basedOn w:val="DefaultParagraphFont"/>
    <w:link w:val="Date"/>
    <w:rsid w:val="00637570"/>
    <w:rPr>
      <w:sz w:val="22"/>
    </w:rPr>
  </w:style>
  <w:style w:type="paragraph" w:styleId="BodyTextFirstIndent">
    <w:name w:val="Body Text First Indent"/>
    <w:basedOn w:val="BodyText"/>
    <w:link w:val="BodyTextFirstIndentChar"/>
    <w:rsid w:val="0063757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3757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3757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37570"/>
    <w:rPr>
      <w:sz w:val="22"/>
    </w:rPr>
  </w:style>
  <w:style w:type="paragraph" w:styleId="BodyText2">
    <w:name w:val="Body Text 2"/>
    <w:basedOn w:val="Normal"/>
    <w:link w:val="BodyText2Char"/>
    <w:rsid w:val="006375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37570"/>
    <w:rPr>
      <w:sz w:val="22"/>
    </w:rPr>
  </w:style>
  <w:style w:type="paragraph" w:styleId="BodyText3">
    <w:name w:val="Body Text 3"/>
    <w:basedOn w:val="Normal"/>
    <w:link w:val="BodyText3Char"/>
    <w:rsid w:val="0063757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3757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3757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37570"/>
    <w:rPr>
      <w:sz w:val="22"/>
    </w:rPr>
  </w:style>
  <w:style w:type="paragraph" w:styleId="BodyTextIndent3">
    <w:name w:val="Body Text Indent 3"/>
    <w:basedOn w:val="Normal"/>
    <w:link w:val="BodyTextIndent3Char"/>
    <w:rsid w:val="0063757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37570"/>
    <w:rPr>
      <w:sz w:val="16"/>
      <w:szCs w:val="16"/>
    </w:rPr>
  </w:style>
  <w:style w:type="paragraph" w:styleId="BlockText">
    <w:name w:val="Block Text"/>
    <w:basedOn w:val="Normal"/>
    <w:rsid w:val="00637570"/>
    <w:pPr>
      <w:spacing w:after="120"/>
      <w:ind w:left="1440" w:right="1440"/>
    </w:pPr>
  </w:style>
  <w:style w:type="character" w:styleId="Hyperlink">
    <w:name w:val="Hyperlink"/>
    <w:basedOn w:val="DefaultParagraphFont"/>
    <w:rsid w:val="00637570"/>
    <w:rPr>
      <w:color w:val="0000FF"/>
      <w:u w:val="single"/>
    </w:rPr>
  </w:style>
  <w:style w:type="character" w:styleId="FollowedHyperlink">
    <w:name w:val="FollowedHyperlink"/>
    <w:basedOn w:val="DefaultParagraphFont"/>
    <w:rsid w:val="00637570"/>
    <w:rPr>
      <w:color w:val="800080"/>
      <w:u w:val="single"/>
    </w:rPr>
  </w:style>
  <w:style w:type="character" w:styleId="Strong">
    <w:name w:val="Strong"/>
    <w:basedOn w:val="DefaultParagraphFont"/>
    <w:qFormat/>
    <w:rsid w:val="00637570"/>
    <w:rPr>
      <w:b/>
      <w:bCs/>
    </w:rPr>
  </w:style>
  <w:style w:type="character" w:styleId="Emphasis">
    <w:name w:val="Emphasis"/>
    <w:basedOn w:val="DefaultParagraphFont"/>
    <w:qFormat/>
    <w:rsid w:val="00637570"/>
    <w:rPr>
      <w:i/>
      <w:iCs/>
    </w:rPr>
  </w:style>
  <w:style w:type="paragraph" w:styleId="DocumentMap">
    <w:name w:val="Document Map"/>
    <w:basedOn w:val="Normal"/>
    <w:link w:val="DocumentMapChar"/>
    <w:rsid w:val="0063757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3757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3757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3757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37570"/>
  </w:style>
  <w:style w:type="character" w:customStyle="1" w:styleId="E-mailSignatureChar">
    <w:name w:val="E-mail Signature Char"/>
    <w:basedOn w:val="DefaultParagraphFont"/>
    <w:link w:val="E-mailSignature"/>
    <w:rsid w:val="00637570"/>
    <w:rPr>
      <w:sz w:val="22"/>
    </w:rPr>
  </w:style>
  <w:style w:type="paragraph" w:styleId="NormalWeb">
    <w:name w:val="Normal (Web)"/>
    <w:basedOn w:val="Normal"/>
    <w:rsid w:val="00637570"/>
  </w:style>
  <w:style w:type="character" w:styleId="HTMLAcronym">
    <w:name w:val="HTML Acronym"/>
    <w:basedOn w:val="DefaultParagraphFont"/>
    <w:rsid w:val="00637570"/>
  </w:style>
  <w:style w:type="paragraph" w:styleId="HTMLAddress">
    <w:name w:val="HTML Address"/>
    <w:basedOn w:val="Normal"/>
    <w:link w:val="HTMLAddressChar"/>
    <w:rsid w:val="0063757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37570"/>
    <w:rPr>
      <w:i/>
      <w:iCs/>
      <w:sz w:val="22"/>
    </w:rPr>
  </w:style>
  <w:style w:type="character" w:styleId="HTMLCite">
    <w:name w:val="HTML Cite"/>
    <w:basedOn w:val="DefaultParagraphFont"/>
    <w:rsid w:val="00637570"/>
    <w:rPr>
      <w:i/>
      <w:iCs/>
    </w:rPr>
  </w:style>
  <w:style w:type="character" w:styleId="HTMLCode">
    <w:name w:val="HTML Code"/>
    <w:basedOn w:val="DefaultParagraphFont"/>
    <w:rsid w:val="006375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37570"/>
    <w:rPr>
      <w:i/>
      <w:iCs/>
    </w:rPr>
  </w:style>
  <w:style w:type="character" w:styleId="HTMLKeyboard">
    <w:name w:val="HTML Keyboard"/>
    <w:basedOn w:val="DefaultParagraphFont"/>
    <w:rsid w:val="006375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3757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37570"/>
    <w:rPr>
      <w:rFonts w:ascii="Courier New" w:hAnsi="Courier New" w:cs="Courier New"/>
    </w:rPr>
  </w:style>
  <w:style w:type="character" w:styleId="HTMLSample">
    <w:name w:val="HTML Sample"/>
    <w:basedOn w:val="DefaultParagraphFont"/>
    <w:rsid w:val="0063757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375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3757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375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37570"/>
    <w:rPr>
      <w:b/>
      <w:bCs/>
    </w:rPr>
  </w:style>
  <w:style w:type="numbering" w:styleId="1ai">
    <w:name w:val="Outline List 1"/>
    <w:basedOn w:val="NoList"/>
    <w:rsid w:val="00637570"/>
    <w:pPr>
      <w:numPr>
        <w:numId w:val="14"/>
      </w:numPr>
    </w:pPr>
  </w:style>
  <w:style w:type="numbering" w:styleId="111111">
    <w:name w:val="Outline List 2"/>
    <w:basedOn w:val="NoList"/>
    <w:rsid w:val="00637570"/>
    <w:pPr>
      <w:numPr>
        <w:numId w:val="15"/>
      </w:numPr>
    </w:pPr>
  </w:style>
  <w:style w:type="numbering" w:styleId="ArticleSection">
    <w:name w:val="Outline List 3"/>
    <w:basedOn w:val="NoList"/>
    <w:rsid w:val="00637570"/>
    <w:pPr>
      <w:numPr>
        <w:numId w:val="17"/>
      </w:numPr>
    </w:pPr>
  </w:style>
  <w:style w:type="table" w:styleId="TableSimple1">
    <w:name w:val="Table Simple 1"/>
    <w:basedOn w:val="TableNormal"/>
    <w:rsid w:val="0063757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757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3757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3757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3757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3757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3757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3757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3757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3757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3757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3757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3757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3757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3757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3757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3757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3757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3757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3757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3757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3757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3757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3757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3757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3757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3757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3757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3757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3757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3757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3757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3757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3757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3757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3757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3757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3757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757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3757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3757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3757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3757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3757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375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3757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375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375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37570"/>
  </w:style>
  <w:style w:type="paragraph" w:styleId="Bibliography">
    <w:name w:val="Bibliography"/>
    <w:basedOn w:val="Normal"/>
    <w:next w:val="Normal"/>
    <w:uiPriority w:val="37"/>
    <w:semiHidden/>
    <w:unhideWhenUsed/>
    <w:rsid w:val="00637570"/>
  </w:style>
  <w:style w:type="character" w:styleId="BookTitle">
    <w:name w:val="Book Title"/>
    <w:basedOn w:val="DefaultParagraphFont"/>
    <w:uiPriority w:val="33"/>
    <w:qFormat/>
    <w:rsid w:val="00637570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63757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3757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3757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3757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3757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3757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3757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3757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3757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3757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3757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3757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3757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3757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3757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3757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3757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3757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3757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3757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3757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3757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3757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3757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3757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3757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3757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3757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63757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3757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3757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3757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3757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3757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3757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3757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3757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3757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3757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3757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3757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3757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3757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3757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3757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3757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3757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3757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3757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3757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3757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3757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3757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3757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3757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3757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3757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3757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3757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3757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3757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3757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3757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3757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3757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3757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3757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3757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3757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3757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3757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3757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3757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3757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3757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3757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3757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637570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63757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57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570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637570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3757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3757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3757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3757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3757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3757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3757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3757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3757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3757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3757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3757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3757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3757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3757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3757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3757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3757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3757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3757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3757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63757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375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375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375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375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375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375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375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3757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3757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3757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3757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3757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3757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3757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3757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3757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3757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3757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3757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3757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3757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3757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3757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3757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3757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3757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3757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3757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3757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3757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3757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3757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3757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3757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3757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3757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3757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3757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3757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3757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3757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3757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3757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3757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3757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3757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3757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3757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3757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3757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3757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3757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3757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3757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3757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3757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3757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3757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3757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3757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3757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3757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3757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3757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3757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3757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3757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3757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3757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3757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3757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3757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3757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3757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3757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3757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3757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3757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3757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3757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3757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3757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3757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3757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3757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3757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3757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3757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3757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3757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3757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3757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3757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3757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3757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3757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3757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3757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63757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637570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3757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37570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37570"/>
    <w:rPr>
      <w:color w:val="808080"/>
    </w:rPr>
  </w:style>
  <w:style w:type="table" w:styleId="PlainTable1">
    <w:name w:val="Plain Table 1"/>
    <w:basedOn w:val="TableNormal"/>
    <w:uiPriority w:val="41"/>
    <w:rsid w:val="0063757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3757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3757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3757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3757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3757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570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637570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63757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37570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6375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7570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37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668CA-A98C-4D5C-81D0-02747B61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1693</Words>
  <Characters>8366</Characters>
  <Application>Microsoft Office Word</Application>
  <DocSecurity>0</DocSecurity>
  <PresentationFormat/>
  <Lines>697</Lines>
  <Paragraphs>304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[SEC=OFFICIAL:Sensitive]</cp:keywords>
  <dc:description/>
  <cp:lastModifiedBy/>
  <cp:revision>1</cp:revision>
  <cp:lastPrinted>2017-04-26T00:22:00Z</cp:lastPrinted>
  <dcterms:created xsi:type="dcterms:W3CDTF">2024-10-07T23:38:00Z</dcterms:created>
  <dcterms:modified xsi:type="dcterms:W3CDTF">2024-10-07T23:38:00Z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ty">
    <vt:lpwstr>Unk</vt:lpwstr>
  </property>
  <property fmtid="{D5CDD505-2E9C-101B-9397-08002B2CF9AE}" pid="3" name="Class">
    <vt:lpwstr>Determination</vt:lpwstr>
  </property>
  <property fmtid="{D5CDD505-2E9C-101B-9397-08002B2CF9AE}" pid="4" name="DateMade">
    <vt:lpwstr>2024</vt:lpwstr>
  </property>
  <property fmtid="{D5CDD505-2E9C-101B-9397-08002B2CF9AE}" pid="5" name="DoNotAsk">
    <vt:lpwstr>0</vt:lpwstr>
  </property>
  <property fmtid="{D5CDD505-2E9C-101B-9397-08002B2CF9AE}" pid="6" name="DocType">
    <vt:lpwstr>NEW</vt:lpwstr>
  </property>
  <property fmtid="{D5CDD505-2E9C-101B-9397-08002B2CF9AE}" pid="7" name="Exco">
    <vt:lpwstr>No</vt:lpwstr>
  </property>
  <property fmtid="{D5CDD505-2E9C-101B-9397-08002B2CF9AE}" pid="8" name="Header">
    <vt:lpwstr>Section</vt:lpwstr>
  </property>
  <property fmtid="{D5CDD505-2E9C-101B-9397-08002B2CF9AE}" pid="9" name="ID">
    <vt:lpwstr>OPC67035</vt:lpwstr>
  </property>
  <property fmtid="{D5CDD505-2E9C-101B-9397-08002B2CF9AE}" pid="10" name="MSIP_Label_d7a0bb3f-afec-4815-b70d-2a788d74835f_ActionId">
    <vt:lpwstr>ab81709077274ec5a6c2203d7c8f2a7b</vt:lpwstr>
  </property>
  <property fmtid="{D5CDD505-2E9C-101B-9397-08002B2CF9AE}" pid="11" name="MSIP_Label_d7a0bb3f-afec-4815-b70d-2a788d74835f_ContentBits">
    <vt:lpwstr>0</vt:lpwstr>
  </property>
  <property fmtid="{D5CDD505-2E9C-101B-9397-08002B2CF9AE}" pid="12" name="MSIP_Label_d7a0bb3f-afec-4815-b70d-2a788d74835f_Enabled">
    <vt:lpwstr>true</vt:lpwstr>
  </property>
  <property fmtid="{D5CDD505-2E9C-101B-9397-08002B2CF9AE}" pid="13" name="MSIP_Label_d7a0bb3f-afec-4815-b70d-2a788d74835f_Method">
    <vt:lpwstr>Privileged</vt:lpwstr>
  </property>
  <property fmtid="{D5CDD505-2E9C-101B-9397-08002B2CF9AE}" pid="14" name="MSIP_Label_d7a0bb3f-afec-4815-b70d-2a788d74835f_Name">
    <vt:lpwstr>OFFICIAL:Sensitive</vt:lpwstr>
  </property>
  <property fmtid="{D5CDD505-2E9C-101B-9397-08002B2CF9AE}" pid="15" name="MSIP_Label_d7a0bb3f-afec-4815-b70d-2a788d74835f_SetDate">
    <vt:lpwstr>2024-10-07T22:02:11Z</vt:lpwstr>
  </property>
  <property fmtid="{D5CDD505-2E9C-101B-9397-08002B2CF9AE}" pid="16" name="MSIP_Label_d7a0bb3f-afec-4815-b70d-2a788d74835f_SiteId">
    <vt:lpwstr>61e36dd1-ca6e-4d61-aa0a-2b4eb88317a3</vt:lpwstr>
  </property>
  <property fmtid="{D5CDD505-2E9C-101B-9397-08002B2CF9AE}" pid="17" name="Number">
    <vt:lpwstr>A</vt:lpwstr>
  </property>
  <property fmtid="{D5CDD505-2E9C-101B-9397-08002B2CF9AE}" pid="18" name="PMHMAC">
    <vt:lpwstr>v=2022.1;a=SHA256;h=7909B5A0BE355B0C03515B1650959F670012C2EB4C1252092A1809ECF7CA468F</vt:lpwstr>
  </property>
  <property fmtid="{D5CDD505-2E9C-101B-9397-08002B2CF9AE}" pid="19" name="PMUuid">
    <vt:lpwstr>v=2022.2;d=gov.au;g=ABA70C08-925C-5FA3-8765-3178156983AC</vt:lpwstr>
  </property>
  <property fmtid="{D5CDD505-2E9C-101B-9397-08002B2CF9AE}" pid="20" name="PM_Caveats_Count">
    <vt:lpwstr>0</vt:lpwstr>
  </property>
  <property fmtid="{D5CDD505-2E9C-101B-9397-08002B2CF9AE}" pid="21" name="PM_Display">
    <vt:lpwstr>OFFICIAL: Sensitive</vt:lpwstr>
  </property>
  <property fmtid="{D5CDD505-2E9C-101B-9397-08002B2CF9AE}" pid="22" name="PM_Hash_SHA1">
    <vt:lpwstr>BEA80FB68CEE306CDEF5F7D2B35942E77F8E8646</vt:lpwstr>
  </property>
  <property fmtid="{D5CDD505-2E9C-101B-9397-08002B2CF9AE}" pid="23" name="PM_Hash_Salt">
    <vt:lpwstr>EB43D72BE9FF1984E86345ABBDD74711</vt:lpwstr>
  </property>
  <property fmtid="{D5CDD505-2E9C-101B-9397-08002B2CF9AE}" pid="24" name="PM_Hash_Salt_Prev">
    <vt:lpwstr>2BB7927D180E7EC1D9D23A120A71FACF</vt:lpwstr>
  </property>
  <property fmtid="{D5CDD505-2E9C-101B-9397-08002B2CF9AE}" pid="25" name="PM_Hash_Version">
    <vt:lpwstr>2022.1</vt:lpwstr>
  </property>
  <property fmtid="{D5CDD505-2E9C-101B-9397-08002B2CF9AE}" pid="26" name="PM_Markers">
    <vt:lpwstr/>
  </property>
  <property fmtid="{D5CDD505-2E9C-101B-9397-08002B2CF9AE}" pid="27" name="PM_Namespace">
    <vt:lpwstr>gov.au</vt:lpwstr>
  </property>
  <property fmtid="{D5CDD505-2E9C-101B-9397-08002B2CF9AE}" pid="28" name="PM_Note">
    <vt:lpwstr/>
  </property>
  <property fmtid="{D5CDD505-2E9C-101B-9397-08002B2CF9AE}" pid="29" name="PM_Originating_FileId">
    <vt:lpwstr>D7B897B0BA2940DD859CC3F106865039</vt:lpwstr>
  </property>
  <property fmtid="{D5CDD505-2E9C-101B-9397-08002B2CF9AE}" pid="30" name="PM_OriginationTimeStamp">
    <vt:lpwstr>2024-10-07T22:02:11Z</vt:lpwstr>
  </property>
  <property fmtid="{D5CDD505-2E9C-101B-9397-08002B2CF9AE}" pid="31" name="PM_OriginatorDomainName_SHA256">
    <vt:lpwstr>E83A2A66C4061446A7E3732E8D44762184B6B377D962B96C83DC624302585857</vt:lpwstr>
  </property>
  <property fmtid="{D5CDD505-2E9C-101B-9397-08002B2CF9AE}" pid="32" name="PM_OriginatorUserAccountName_SHA256">
    <vt:lpwstr>6822F99E6DE5605CCC28832AE3BE61F7B9BB21FD77E47A7F68E0ECE52B8112AE</vt:lpwstr>
  </property>
  <property fmtid="{D5CDD505-2E9C-101B-9397-08002B2CF9AE}" pid="33" name="PM_Originator_Hash_SHA1">
    <vt:lpwstr>3FCA0F279EA2CE1590F710F4D9986086E3F3B88E</vt:lpwstr>
  </property>
  <property fmtid="{D5CDD505-2E9C-101B-9397-08002B2CF9AE}" pid="34" name="PM_Qualifier">
    <vt:lpwstr/>
  </property>
  <property fmtid="{D5CDD505-2E9C-101B-9397-08002B2CF9AE}" pid="35" name="PM_SecurityClassification">
    <vt:lpwstr>OFFICIAL:Sensitive</vt:lpwstr>
  </property>
  <property fmtid="{D5CDD505-2E9C-101B-9397-08002B2CF9AE}" pid="36" name="PM_Version">
    <vt:lpwstr>2018.4</vt:lpwstr>
  </property>
  <property fmtid="{D5CDD505-2E9C-101B-9397-08002B2CF9AE}" pid="37" name="ShortT">
    <vt:lpwstr>National Disability Insurance Scheme (Old Framework Plans) Determination 2024</vt:lpwstr>
  </property>
  <property fmtid="{D5CDD505-2E9C-101B-9397-08002B2CF9AE}" pid="38" name="Type">
    <vt:lpwstr>LI</vt:lpwstr>
  </property>
  <property fmtid="{D5CDD505-2E9C-101B-9397-08002B2CF9AE}" pid="39" name="PM_ProtectiveMarkingValue_Footer">
    <vt:lpwstr>OFFICIAL: Sensitive</vt:lpwstr>
  </property>
  <property fmtid="{D5CDD505-2E9C-101B-9397-08002B2CF9AE}" pid="40" name="PM_ProtectiveMarkingValue_Header">
    <vt:lpwstr>OFFICIAL: Sensitive</vt:lpwstr>
  </property>
  <property fmtid="{D5CDD505-2E9C-101B-9397-08002B2CF9AE}" pid="41" name="PM_DisplayValueSecClassificationWithQualifier">
    <vt:lpwstr>OFFICIAL: Sensitive</vt:lpwstr>
  </property>
  <property fmtid="{D5CDD505-2E9C-101B-9397-08002B2CF9AE}" pid="42" name="PM_InsertionValue">
    <vt:lpwstr>OFFICIAL: Sensitive</vt:lpwstr>
  </property>
  <property fmtid="{D5CDD505-2E9C-101B-9397-08002B2CF9AE}" pid="43" name="PM_Qualifier_Prev">
    <vt:lpwstr/>
  </property>
  <property fmtid="{D5CDD505-2E9C-101B-9397-08002B2CF9AE}" pid="44" name="PM_SecurityClassification_Prev">
    <vt:lpwstr>OFFICIAL:Sensitive</vt:lpwstr>
  </property>
  <property fmtid="{D5CDD505-2E9C-101B-9397-08002B2CF9AE}" pid="45" name="PM_ProtectiveMarkingImage_Header">
    <vt:lpwstr>C:\Program Files (x86)\Common Files\janusNET Shared\janusSEAL\Images\DocumentSlashBlue.png</vt:lpwstr>
  </property>
  <property fmtid="{D5CDD505-2E9C-101B-9397-08002B2CF9AE}" pid="46" name="PM_ProtectiveMarkingImage_Footer">
    <vt:lpwstr>C:\Program Files (x86)\Common Files\janusNET Shared\janusSEAL\Images\DocumentSlashBlue.png</vt:lpwstr>
  </property>
</Properties>
</file>