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0AFFC5E9"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393B22">
        <w:rPr>
          <w:i/>
          <w:sz w:val="24"/>
        </w:rPr>
        <w:t>1</w:t>
      </w:r>
      <w:r w:rsidR="00AE6B5E">
        <w:rPr>
          <w:i/>
          <w:sz w:val="24"/>
        </w:rPr>
        <w:t>4</w:t>
      </w:r>
      <w:r w:rsidR="00D96E55" w:rsidRPr="00011DF0">
        <w:rPr>
          <w:i/>
          <w:sz w:val="24"/>
        </w:rPr>
        <w:t>)</w:t>
      </w:r>
    </w:p>
    <w:p w14:paraId="46EB19C7" w14:textId="77777777" w:rsidR="00EE3856" w:rsidRDefault="00EE3856" w:rsidP="00940F98">
      <w:pPr>
        <w:pStyle w:val="Heading3"/>
        <w:keepNext w:val="0"/>
        <w:keepLines/>
        <w:spacing w:after="0"/>
        <w:rPr>
          <w:iCs/>
          <w:szCs w:val="22"/>
        </w:rPr>
      </w:pPr>
    </w:p>
    <w:p w14:paraId="242E47BD" w14:textId="31CAAA11"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w:t>
      </w:r>
      <w:proofErr w:type="gramStart"/>
      <w:r w:rsidR="004625DC" w:rsidRPr="004625DC">
        <w:rPr>
          <w:sz w:val="24"/>
        </w:rPr>
        <w:t>in the nature of administrative</w:t>
      </w:r>
      <w:proofErr w:type="gramEnd"/>
      <w:r w:rsidR="004625DC" w:rsidRPr="004625DC">
        <w:rPr>
          <w:sz w:val="24"/>
        </w:rPr>
        <w:t xml:space="preserve"> changes only, relating to the Executive Government’s decisions about the allocation of functions to particular entities</w:t>
      </w:r>
      <w:r w:rsidR="006F4D79">
        <w:rPr>
          <w:sz w:val="24"/>
        </w:rPr>
        <w:t>.</w:t>
      </w:r>
    </w:p>
    <w:p w14:paraId="41C570C8" w14:textId="6E234E47" w:rsidR="002B33AC" w:rsidRDefault="001E65EC" w:rsidP="00436F90">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2020804D" w14:textId="3DFC73B4" w:rsidR="007D1552" w:rsidRPr="007D1552" w:rsidRDefault="007D1552" w:rsidP="007D1552">
      <w:pPr>
        <w:rPr>
          <w:sz w:val="24"/>
          <w:szCs w:val="24"/>
        </w:rPr>
      </w:pPr>
      <w:r w:rsidRPr="00BE460D">
        <w:rPr>
          <w:sz w:val="24"/>
        </w:rPr>
        <w:t xml:space="preserve">The </w:t>
      </w:r>
      <w:r w:rsidRPr="00BD71EE">
        <w:rPr>
          <w:sz w:val="24"/>
        </w:rPr>
        <w:t>Public Governance, Performance and Accountability (Section 75 Transfers) Amendment Determination 2022-2023 (No. 1</w:t>
      </w:r>
      <w:r w:rsidR="00AE6B5E" w:rsidRPr="00BD71EE">
        <w:rPr>
          <w:sz w:val="24"/>
        </w:rPr>
        <w:t>4</w:t>
      </w:r>
      <w:r w:rsidRPr="00BD71EE">
        <w:rPr>
          <w:sz w:val="24"/>
        </w:rPr>
        <w:t>)</w:t>
      </w:r>
      <w:r w:rsidRPr="00BE460D">
        <w:rPr>
          <w:sz w:val="24"/>
        </w:rPr>
        <w:t xml:space="preserve"> (the amendment determination)</w:t>
      </w:r>
      <w:r w:rsidRPr="00BE460D">
        <w:rPr>
          <w:sz w:val="24"/>
          <w:szCs w:val="24"/>
        </w:rPr>
        <w:t xml:space="preserve"> amends the Public Governance, Performance and Accountability (Section 75 Transfers) Determination 202</w:t>
      </w:r>
      <w:r w:rsidR="00CE6C1B" w:rsidRPr="00BE460D">
        <w:rPr>
          <w:sz w:val="24"/>
          <w:szCs w:val="24"/>
        </w:rPr>
        <w:t>2</w:t>
      </w:r>
      <w:r w:rsidRPr="00BE460D">
        <w:rPr>
          <w:sz w:val="24"/>
          <w:szCs w:val="24"/>
        </w:rPr>
        <w:noBreakHyphen/>
        <w:t>202</w:t>
      </w:r>
      <w:r w:rsidR="00CE6C1B" w:rsidRPr="00BE460D">
        <w:rPr>
          <w:sz w:val="24"/>
          <w:szCs w:val="24"/>
        </w:rPr>
        <w:t>3</w:t>
      </w:r>
      <w:r w:rsidRPr="00BE460D">
        <w:rPr>
          <w:sz w:val="24"/>
          <w:szCs w:val="24"/>
        </w:rPr>
        <w:t xml:space="preserve"> (t</w:t>
      </w:r>
      <w:r w:rsidRPr="003E4EAD">
        <w:rPr>
          <w:sz w:val="24"/>
          <w:szCs w:val="24"/>
        </w:rPr>
        <w:t>he principal determination) to reflect the transfer of appropriations</w:t>
      </w:r>
      <w:r>
        <w:rPr>
          <w:sz w:val="24"/>
          <w:szCs w:val="24"/>
        </w:rPr>
        <w:t>:</w:t>
      </w:r>
    </w:p>
    <w:p w14:paraId="23597DB1" w14:textId="244DB504" w:rsidR="004074A0" w:rsidRDefault="004074A0" w:rsidP="004074A0">
      <w:pPr>
        <w:pStyle w:val="ListParagraph"/>
        <w:numPr>
          <w:ilvl w:val="0"/>
          <w:numId w:val="37"/>
        </w:numPr>
        <w:rPr>
          <w:sz w:val="24"/>
        </w:rPr>
      </w:pPr>
      <w:r w:rsidRPr="00D72A8F">
        <w:rPr>
          <w:sz w:val="24"/>
        </w:rPr>
        <w:t xml:space="preserve">from the </w:t>
      </w:r>
      <w:r>
        <w:rPr>
          <w:sz w:val="24"/>
        </w:rPr>
        <w:t>National Mental Health Commission</w:t>
      </w:r>
      <w:r w:rsidRPr="00D72A8F">
        <w:rPr>
          <w:sz w:val="24"/>
        </w:rPr>
        <w:t xml:space="preserve"> to the </w:t>
      </w:r>
      <w:r>
        <w:rPr>
          <w:sz w:val="24"/>
        </w:rPr>
        <w:t>Department of Health and Aged Care; and</w:t>
      </w:r>
      <w:r w:rsidRPr="00AB2A0F">
        <w:rPr>
          <w:sz w:val="24"/>
        </w:rPr>
        <w:t xml:space="preserve"> </w:t>
      </w:r>
    </w:p>
    <w:p w14:paraId="3B37C5EB" w14:textId="3843E2EF" w:rsidR="004074A0" w:rsidRPr="00D72A8F" w:rsidRDefault="004074A0" w:rsidP="004074A0">
      <w:pPr>
        <w:pStyle w:val="ListParagraph"/>
        <w:numPr>
          <w:ilvl w:val="0"/>
          <w:numId w:val="37"/>
        </w:numPr>
        <w:ind w:left="714" w:hanging="357"/>
        <w:rPr>
          <w:sz w:val="24"/>
        </w:rPr>
      </w:pPr>
      <w:r w:rsidRPr="00D72A8F">
        <w:rPr>
          <w:sz w:val="24"/>
        </w:rPr>
        <w:t xml:space="preserve">from the </w:t>
      </w:r>
      <w:r>
        <w:rPr>
          <w:sz w:val="24"/>
        </w:rPr>
        <w:t xml:space="preserve">Administrative Appeals Tribunal </w:t>
      </w:r>
      <w:r w:rsidRPr="00D72A8F">
        <w:rPr>
          <w:sz w:val="24"/>
        </w:rPr>
        <w:t xml:space="preserve">to the </w:t>
      </w:r>
      <w:r>
        <w:rPr>
          <w:sz w:val="24"/>
        </w:rPr>
        <w:t>Administrative Review Tribunal.</w:t>
      </w:r>
    </w:p>
    <w:p w14:paraId="3EC54F57" w14:textId="02A48BD9" w:rsidR="00ED3B06" w:rsidRDefault="00ED3B06" w:rsidP="00ED3B06">
      <w:pPr>
        <w:rPr>
          <w:sz w:val="24"/>
        </w:rPr>
      </w:pPr>
      <w:r w:rsidRPr="00ED3B06">
        <w:rPr>
          <w:sz w:val="24"/>
        </w:rPr>
        <w:t>As part of the</w:t>
      </w:r>
      <w:r w:rsidR="001D1F69">
        <w:rPr>
          <w:sz w:val="24"/>
        </w:rPr>
        <w:t xml:space="preserve"> 2024-25 Budget</w:t>
      </w:r>
      <w:r w:rsidRPr="00ED3B06">
        <w:rPr>
          <w:sz w:val="24"/>
        </w:rPr>
        <w:t>, the Government announced that the</w:t>
      </w:r>
      <w:r w:rsidR="001D1F69">
        <w:rPr>
          <w:sz w:val="24"/>
        </w:rPr>
        <w:t xml:space="preserve"> functions and funding of the National Mental Health Commission will be transferred to the Department of Health and Aged Care while considering the most appropriate </w:t>
      </w:r>
      <w:proofErr w:type="gramStart"/>
      <w:r w:rsidR="001D1F69">
        <w:rPr>
          <w:sz w:val="24"/>
        </w:rPr>
        <w:t>longer term</w:t>
      </w:r>
      <w:proofErr w:type="gramEnd"/>
      <w:r w:rsidR="001D1F69">
        <w:rPr>
          <w:sz w:val="24"/>
        </w:rPr>
        <w:t xml:space="preserve"> arrangements</w:t>
      </w:r>
      <w:r w:rsidRPr="00ED3B06">
        <w:rPr>
          <w:sz w:val="24"/>
        </w:rPr>
        <w:t>.</w:t>
      </w:r>
    </w:p>
    <w:p w14:paraId="4A9CC95B" w14:textId="7FE60566" w:rsidR="00A77CE1" w:rsidRPr="00ED3B06" w:rsidRDefault="00FA0ED7" w:rsidP="00ED3B06">
      <w:pPr>
        <w:rPr>
          <w:sz w:val="24"/>
        </w:rPr>
      </w:pPr>
      <w:r>
        <w:rPr>
          <w:sz w:val="24"/>
        </w:rPr>
        <w:t>As part of the 2023-24 Budget, the Government announced an institutional reform to Australia’s system of federal administrative review</w:t>
      </w:r>
      <w:r w:rsidR="00A563DD">
        <w:rPr>
          <w:sz w:val="24"/>
        </w:rPr>
        <w:t xml:space="preserve"> which involves the establishment of the new Administrative Review Tribunal in place of the Administrative Appeals Tribunal.</w:t>
      </w:r>
      <w:r w:rsidR="001B27E4">
        <w:rPr>
          <w:sz w:val="24"/>
        </w:rPr>
        <w:t xml:space="preserve"> The amendment determination enables the first transfer of appropriations between the affected entities.</w:t>
      </w:r>
    </w:p>
    <w:p w14:paraId="1D2B81DC" w14:textId="16D27689" w:rsidR="00A70ED8" w:rsidRPr="00A70ED8" w:rsidRDefault="00A70ED8" w:rsidP="00A70ED8">
      <w:pPr>
        <w:rPr>
          <w:sz w:val="24"/>
          <w:szCs w:val="24"/>
        </w:rPr>
      </w:pPr>
      <w:r w:rsidRPr="00A70ED8">
        <w:rPr>
          <w:color w:val="000000"/>
          <w:sz w:val="24"/>
          <w:szCs w:val="24"/>
          <w:lang w:eastAsia="en-AU"/>
        </w:rPr>
        <w:t xml:space="preserve">The amendment </w:t>
      </w:r>
      <w:r w:rsidRPr="00A70ED8">
        <w:rPr>
          <w:sz w:val="24"/>
        </w:rPr>
        <w:t>determination </w:t>
      </w:r>
      <w:r w:rsidRPr="00A70ED8">
        <w:rPr>
          <w:sz w:val="24"/>
          <w:szCs w:val="24"/>
        </w:rPr>
        <w:t xml:space="preserve">is a legislative instrument for the purposes of section 8 of the </w:t>
      </w:r>
      <w:r w:rsidRPr="00A70ED8">
        <w:rPr>
          <w:i/>
          <w:iCs/>
          <w:sz w:val="24"/>
          <w:szCs w:val="24"/>
        </w:rPr>
        <w:t>Legislation Act 2003</w:t>
      </w:r>
      <w:r w:rsidRPr="00A70ED8">
        <w:rPr>
          <w:sz w:val="24"/>
          <w:szCs w:val="24"/>
        </w:rPr>
        <w:t>.</w:t>
      </w:r>
      <w:r>
        <w:rPr>
          <w:sz w:val="24"/>
          <w:szCs w:val="24"/>
        </w:rPr>
        <w:t xml:space="preserve"> It </w:t>
      </w:r>
      <w:r w:rsidRPr="00A70ED8">
        <w:rPr>
          <w:sz w:val="24"/>
        </w:rPr>
        <w:t>does not change the total amount appropriated by the Parliament.</w:t>
      </w:r>
      <w:bookmarkStart w:id="2" w:name="OLE_LINK2"/>
      <w:r w:rsidRPr="00A70ED8">
        <w:rPr>
          <w:sz w:val="24"/>
          <w:szCs w:val="24"/>
        </w:rPr>
        <w:t xml:space="preserve">  </w:t>
      </w:r>
    </w:p>
    <w:bookmarkEnd w:id="2"/>
    <w:p w14:paraId="7EDCB1D2" w14:textId="6F27FE9A" w:rsidR="00DF656C" w:rsidRDefault="005A2E61" w:rsidP="0078297B">
      <w:pPr>
        <w:rPr>
          <w:sz w:val="24"/>
          <w:szCs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CB7BEA">
        <w:rPr>
          <w:sz w:val="24"/>
          <w:szCs w:val="24"/>
        </w:rPr>
        <w:t xml:space="preserve">the </w:t>
      </w:r>
      <w:r w:rsidR="00392CF0">
        <w:rPr>
          <w:sz w:val="24"/>
          <w:szCs w:val="24"/>
        </w:rPr>
        <w:t>specified</w:t>
      </w:r>
      <w:r w:rsidR="00392CF0" w:rsidRPr="005415E1">
        <w:rPr>
          <w:sz w:val="24"/>
          <w:szCs w:val="24"/>
        </w:rPr>
        <w:t xml:space="preserve"> </w:t>
      </w:r>
      <w:r w:rsidR="00391366" w:rsidRPr="005415E1">
        <w:rPr>
          <w:sz w:val="24"/>
          <w:szCs w:val="24"/>
        </w:rPr>
        <w:t>202</w:t>
      </w:r>
      <w:r w:rsidR="0061613B">
        <w:rPr>
          <w:sz w:val="24"/>
          <w:szCs w:val="24"/>
        </w:rPr>
        <w:t>2</w:t>
      </w:r>
      <w:r w:rsidR="00391366" w:rsidRPr="005415E1">
        <w:rPr>
          <w:sz w:val="24"/>
          <w:szCs w:val="24"/>
        </w:rPr>
        <w:t>-2</w:t>
      </w:r>
      <w:r w:rsidR="0061613B">
        <w:rPr>
          <w:sz w:val="24"/>
          <w:szCs w:val="24"/>
        </w:rPr>
        <w:t>3</w:t>
      </w:r>
      <w:r w:rsidR="00391366" w:rsidRPr="005415E1">
        <w:rPr>
          <w:sz w:val="24"/>
          <w:szCs w:val="24"/>
        </w:rPr>
        <w:t xml:space="preserve"> Appropriation Acts 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5415E1">
        <w:rPr>
          <w:sz w:val="24"/>
          <w:szCs w:val="24"/>
        </w:rPr>
        <w:t>due to the transfer of functions between them.</w:t>
      </w:r>
    </w:p>
    <w:p w14:paraId="6495DA3D" w14:textId="77777777" w:rsidR="00BC0D75" w:rsidRDefault="00BC0D75">
      <w:pPr>
        <w:spacing w:before="0" w:after="200" w:line="276" w:lineRule="auto"/>
        <w:rPr>
          <w:sz w:val="24"/>
          <w:szCs w:val="24"/>
        </w:rPr>
      </w:pPr>
      <w:r>
        <w:rPr>
          <w:sz w:val="24"/>
          <w:szCs w:val="24"/>
        </w:rPr>
        <w:br w:type="page"/>
      </w:r>
    </w:p>
    <w:p w14:paraId="440B3307" w14:textId="69545D8D" w:rsidR="0008621F" w:rsidRPr="00342BF7" w:rsidRDefault="0008621F" w:rsidP="00EC5837">
      <w:pPr>
        <w:rPr>
          <w:sz w:val="24"/>
          <w:szCs w:val="24"/>
        </w:rPr>
      </w:pPr>
      <w:r w:rsidRPr="00342BF7">
        <w:rPr>
          <w:sz w:val="24"/>
          <w:szCs w:val="24"/>
        </w:rPr>
        <w:lastRenderedPageBreak/>
        <w:t xml:space="preserve">The </w:t>
      </w:r>
      <w:r w:rsidR="002606EB">
        <w:rPr>
          <w:sz w:val="24"/>
          <w:szCs w:val="24"/>
        </w:rPr>
        <w:t xml:space="preserve">specified </w:t>
      </w:r>
      <w:r w:rsidRPr="00342BF7">
        <w:rPr>
          <w:sz w:val="24"/>
          <w:szCs w:val="24"/>
        </w:rPr>
        <w:t xml:space="preserve">2022-23 Appropriation Acts include: </w:t>
      </w:r>
    </w:p>
    <w:p w14:paraId="77BF4F45" w14:textId="5A4DBEA5"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 xml:space="preserve">Supply Act (No. 1) </w:t>
      </w:r>
      <w:proofErr w:type="gramStart"/>
      <w:r w:rsidRPr="00342BF7">
        <w:rPr>
          <w:i/>
          <w:sz w:val="24"/>
        </w:rPr>
        <w:t>2022-2023</w:t>
      </w:r>
      <w:r w:rsidRPr="00342BF7">
        <w:rPr>
          <w:sz w:val="24"/>
        </w:rPr>
        <w:t>;</w:t>
      </w:r>
      <w:proofErr w:type="gramEnd"/>
    </w:p>
    <w:p w14:paraId="0DBACA37" w14:textId="362B3326"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 xml:space="preserve">Supply Act (No. 2) </w:t>
      </w:r>
      <w:proofErr w:type="gramStart"/>
      <w:r w:rsidRPr="00342BF7">
        <w:rPr>
          <w:i/>
          <w:sz w:val="24"/>
        </w:rPr>
        <w:t>2022-2023</w:t>
      </w:r>
      <w:r w:rsidRPr="00342BF7">
        <w:rPr>
          <w:sz w:val="24"/>
        </w:rPr>
        <w:t>;</w:t>
      </w:r>
      <w:proofErr w:type="gramEnd"/>
    </w:p>
    <w:p w14:paraId="3255FD54" w14:textId="16A9900B"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 xml:space="preserve">Supply Act (No. 3) </w:t>
      </w:r>
      <w:proofErr w:type="gramStart"/>
      <w:r w:rsidRPr="00342BF7">
        <w:rPr>
          <w:i/>
          <w:sz w:val="24"/>
        </w:rPr>
        <w:t>2022-2023</w:t>
      </w:r>
      <w:r w:rsidRPr="00342BF7">
        <w:rPr>
          <w:sz w:val="24"/>
        </w:rPr>
        <w:t>;</w:t>
      </w:r>
      <w:proofErr w:type="gramEnd"/>
    </w:p>
    <w:p w14:paraId="0207C07B" w14:textId="1F3B0BB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 xml:space="preserve">Supply Act (No. 4) </w:t>
      </w:r>
      <w:proofErr w:type="gramStart"/>
      <w:r w:rsidRPr="00342BF7">
        <w:rPr>
          <w:i/>
          <w:sz w:val="24"/>
        </w:rPr>
        <w:t>2022-2023</w:t>
      </w:r>
      <w:r w:rsidRPr="00342BF7">
        <w:rPr>
          <w:sz w:val="24"/>
        </w:rPr>
        <w:t>;</w:t>
      </w:r>
      <w:proofErr w:type="gramEnd"/>
    </w:p>
    <w:p w14:paraId="373C6C1A" w14:textId="2734918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1) 2022-2023</w:t>
      </w:r>
      <w:r w:rsidRPr="00342BF7">
        <w:rPr>
          <w:sz w:val="24"/>
        </w:rPr>
        <w:t>;</w:t>
      </w:r>
      <w:r w:rsidR="006308FF" w:rsidRPr="00342BF7">
        <w:rPr>
          <w:sz w:val="24"/>
        </w:rPr>
        <w:t xml:space="preserve"> </w:t>
      </w:r>
      <w:r w:rsidRPr="00342BF7">
        <w:rPr>
          <w:sz w:val="24"/>
        </w:rPr>
        <w:t>and</w:t>
      </w:r>
      <w:r w:rsidRPr="00342BF7">
        <w:rPr>
          <w:i/>
          <w:sz w:val="24"/>
        </w:rPr>
        <w:t xml:space="preserve"> </w:t>
      </w:r>
    </w:p>
    <w:p w14:paraId="5059D396" w14:textId="7284ABBD"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2) 2022-2023</w:t>
      </w:r>
      <w:r w:rsidRPr="00342BF7">
        <w:rPr>
          <w:sz w:val="24"/>
        </w:rPr>
        <w:t>.</w:t>
      </w:r>
    </w:p>
    <w:p w14:paraId="09136A95" w14:textId="27D360BD" w:rsidR="00EC5837" w:rsidRPr="0067455D" w:rsidRDefault="00EC5837" w:rsidP="00EC5837">
      <w:pPr>
        <w:pStyle w:val="Heading3"/>
        <w:keepNext w:val="0"/>
        <w:keepLines/>
        <w:spacing w:after="0"/>
        <w:rPr>
          <w:iCs/>
          <w:szCs w:val="22"/>
        </w:rPr>
      </w:pPr>
      <w:r w:rsidRPr="0067455D">
        <w:rPr>
          <w:iCs/>
          <w:szCs w:val="22"/>
        </w:rPr>
        <w:t>Commencement</w:t>
      </w:r>
    </w:p>
    <w:p w14:paraId="48EC88EE" w14:textId="2E5FC7F8" w:rsidR="00EC5837" w:rsidRPr="0067455D" w:rsidRDefault="00EC5837" w:rsidP="00EC5837">
      <w:pPr>
        <w:rPr>
          <w:b/>
          <w:sz w:val="24"/>
        </w:rPr>
      </w:pPr>
      <w:bookmarkStart w:id="3" w:name="OLE_LINK1"/>
      <w:r w:rsidRPr="0067455D">
        <w:rPr>
          <w:sz w:val="24"/>
        </w:rPr>
        <w:t xml:space="preserve">The </w:t>
      </w:r>
      <w:r w:rsidR="005B2D19">
        <w:rPr>
          <w:sz w:val="24"/>
        </w:rPr>
        <w:t xml:space="preserve">amendment </w:t>
      </w:r>
      <w:r w:rsidRPr="00FB769F">
        <w:rPr>
          <w:sz w:val="24"/>
        </w:rPr>
        <w:t xml:space="preserve">determination commences </w:t>
      </w:r>
      <w:r w:rsidR="00F506B7">
        <w:rPr>
          <w:sz w:val="24"/>
        </w:rPr>
        <w:t>on 14 October 2024</w:t>
      </w:r>
      <w:r w:rsidR="00804B22">
        <w:rPr>
          <w:sz w:val="24"/>
        </w:rPr>
        <w:t>.</w:t>
      </w:r>
    </w:p>
    <w:bookmarkEnd w:id="3"/>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49558E4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w:t>
      </w:r>
      <w:r w:rsidR="00C6380C">
        <w:rPr>
          <w:sz w:val="24"/>
        </w:rPr>
        <w:t>(</w:t>
      </w:r>
      <w:r w:rsidRPr="0067455D">
        <w:rPr>
          <w:sz w:val="24"/>
        </w:rPr>
        <w:t>7)</w:t>
      </w:r>
      <w:r w:rsidR="00C6380C">
        <w:rPr>
          <w:sz w:val="24"/>
        </w:rPr>
        <w: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23FD42C3" w14:textId="175A710C" w:rsidR="00B66E43" w:rsidRPr="00AD31DE" w:rsidRDefault="00356C39" w:rsidP="00AD31DE">
      <w:pPr>
        <w:pStyle w:val="ListParagraph"/>
        <w:numPr>
          <w:ilvl w:val="0"/>
          <w:numId w:val="49"/>
        </w:numPr>
        <w:rPr>
          <w:sz w:val="24"/>
          <w:szCs w:val="24"/>
        </w:rPr>
      </w:pPr>
      <w:r w:rsidRPr="00AD31DE">
        <w:rPr>
          <w:sz w:val="24"/>
          <w:szCs w:val="24"/>
        </w:rPr>
        <w:t>Item 1 of Schedule 1 to the amendment determination</w:t>
      </w:r>
      <w:r w:rsidR="000F7F8A" w:rsidRPr="00AD31DE">
        <w:rPr>
          <w:sz w:val="24"/>
          <w:szCs w:val="24"/>
        </w:rPr>
        <w:t xml:space="preserve"> adds items 58 and 59 at the end of the table in subsection 6(4)</w:t>
      </w:r>
      <w:r w:rsidR="00B66E43" w:rsidRPr="00AD31DE">
        <w:rPr>
          <w:sz w:val="24"/>
          <w:szCs w:val="24"/>
        </w:rPr>
        <w:t xml:space="preserve"> of the principal determination to reflect the decrease in appropriation item for the National Mental Health Commission</w:t>
      </w:r>
      <w:r w:rsidR="009E782E" w:rsidRPr="00AD31DE">
        <w:rPr>
          <w:sz w:val="24"/>
          <w:szCs w:val="24"/>
        </w:rPr>
        <w:t xml:space="preserve"> and the increase in appropriation item for </w:t>
      </w:r>
      <w:r w:rsidR="00EF2881">
        <w:rPr>
          <w:sz w:val="24"/>
          <w:szCs w:val="24"/>
        </w:rPr>
        <w:t xml:space="preserve">the </w:t>
      </w:r>
      <w:r w:rsidR="00B66E43" w:rsidRPr="00AD31DE">
        <w:rPr>
          <w:sz w:val="24"/>
          <w:szCs w:val="24"/>
        </w:rPr>
        <w:t>Department of Health and Aged Care</w:t>
      </w:r>
      <w:r w:rsidR="009E782E" w:rsidRPr="00AD31DE">
        <w:rPr>
          <w:sz w:val="24"/>
          <w:szCs w:val="24"/>
        </w:rPr>
        <w:t>.</w:t>
      </w:r>
    </w:p>
    <w:p w14:paraId="3FBFB681" w14:textId="5BA7D9C8" w:rsidR="00DF656C" w:rsidRDefault="00880148" w:rsidP="00AB6AD2">
      <w:pPr>
        <w:ind w:left="360"/>
        <w:rPr>
          <w:sz w:val="24"/>
          <w:szCs w:val="24"/>
        </w:rPr>
      </w:pPr>
      <w:r>
        <w:rPr>
          <w:sz w:val="24"/>
          <w:szCs w:val="24"/>
        </w:rPr>
        <w:t xml:space="preserve">Subsection </w:t>
      </w:r>
      <w:r w:rsidR="00613AB0">
        <w:rPr>
          <w:sz w:val="24"/>
          <w:szCs w:val="24"/>
        </w:rPr>
        <w:t>6</w:t>
      </w:r>
      <w:r w:rsidR="00F165B8">
        <w:rPr>
          <w:sz w:val="24"/>
          <w:szCs w:val="24"/>
        </w:rPr>
        <w:t>(</w:t>
      </w:r>
      <w:r w:rsidR="00613AB0">
        <w:rPr>
          <w:sz w:val="24"/>
          <w:szCs w:val="24"/>
        </w:rPr>
        <w:t>4</w:t>
      </w:r>
      <w:r w:rsidR="00F165B8">
        <w:rPr>
          <w:sz w:val="24"/>
          <w:szCs w:val="24"/>
        </w:rPr>
        <w:t>)</w:t>
      </w:r>
      <w:r w:rsidR="00093A7A">
        <w:rPr>
          <w:sz w:val="24"/>
          <w:szCs w:val="24"/>
        </w:rPr>
        <w:t xml:space="preserve"> of the principal determination </w:t>
      </w:r>
      <w:r w:rsidR="00691226" w:rsidRPr="00372EE7">
        <w:rPr>
          <w:sz w:val="24"/>
          <w:szCs w:val="24"/>
        </w:rPr>
        <w:t xml:space="preserve">has effect as if appropriation items in Schedule 1 to the </w:t>
      </w:r>
      <w:r w:rsidR="00613AB0">
        <w:rPr>
          <w:i/>
          <w:iCs/>
          <w:sz w:val="24"/>
          <w:szCs w:val="24"/>
        </w:rPr>
        <w:t>Supply</w:t>
      </w:r>
      <w:r w:rsidR="00691226" w:rsidRPr="00093A7A">
        <w:rPr>
          <w:i/>
          <w:iCs/>
          <w:sz w:val="24"/>
          <w:szCs w:val="24"/>
        </w:rPr>
        <w:t xml:space="preserve"> Act (No. 1) 202</w:t>
      </w:r>
      <w:r w:rsidR="00C52BB1" w:rsidRPr="00093A7A">
        <w:rPr>
          <w:i/>
          <w:iCs/>
          <w:sz w:val="24"/>
          <w:szCs w:val="24"/>
        </w:rPr>
        <w:t>2</w:t>
      </w:r>
      <w:r w:rsidR="00691226" w:rsidRPr="00093A7A">
        <w:rPr>
          <w:i/>
          <w:iCs/>
          <w:sz w:val="24"/>
          <w:szCs w:val="24"/>
        </w:rPr>
        <w:t>-202</w:t>
      </w:r>
      <w:r w:rsidR="00C52BB1" w:rsidRPr="00093A7A">
        <w:rPr>
          <w:i/>
          <w:iCs/>
          <w:sz w:val="24"/>
          <w:szCs w:val="24"/>
        </w:rPr>
        <w:t>3</w:t>
      </w:r>
      <w:r w:rsidR="00691226" w:rsidRPr="00372EE7">
        <w:rPr>
          <w:sz w:val="24"/>
          <w:szCs w:val="24"/>
        </w:rPr>
        <w:t xml:space="preserve"> 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tbl>
      <w:tblPr>
        <w:tblpPr w:leftFromText="180" w:rightFromText="180" w:vertAnchor="text" w:horzAnchor="margin" w:tblpY="115"/>
        <w:tblW w:w="8926" w:type="dxa"/>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D73F18" w:rsidRPr="00C05F69" w14:paraId="12B7590D" w14:textId="77777777" w:rsidTr="005718B3">
        <w:trPr>
          <w:trHeight w:val="788"/>
        </w:trPr>
        <w:tc>
          <w:tcPr>
            <w:tcW w:w="562" w:type="dxa"/>
            <w:shd w:val="clear" w:color="auto" w:fill="auto"/>
            <w:tcMar>
              <w:top w:w="57" w:type="dxa"/>
              <w:left w:w="57" w:type="dxa"/>
              <w:right w:w="57" w:type="dxa"/>
            </w:tcMar>
            <w:hideMark/>
          </w:tcPr>
          <w:p w14:paraId="0C74D482" w14:textId="77777777" w:rsidR="00D73F18" w:rsidRPr="00C05F69" w:rsidRDefault="00D73F18" w:rsidP="00D73F18">
            <w:pPr>
              <w:spacing w:before="0" w:after="0"/>
              <w:rPr>
                <w:b/>
                <w:bCs/>
                <w:color w:val="000000"/>
                <w:sz w:val="18"/>
                <w:szCs w:val="18"/>
                <w:lang w:eastAsia="en-AU"/>
              </w:rPr>
            </w:pPr>
            <w:r w:rsidRPr="00C05F69">
              <w:rPr>
                <w:b/>
                <w:bCs/>
                <w:color w:val="000000"/>
                <w:sz w:val="18"/>
                <w:szCs w:val="18"/>
                <w:lang w:eastAsia="en-AU"/>
              </w:rPr>
              <w:t>Item</w:t>
            </w:r>
          </w:p>
        </w:tc>
        <w:tc>
          <w:tcPr>
            <w:tcW w:w="2268" w:type="dxa"/>
            <w:shd w:val="clear" w:color="auto" w:fill="auto"/>
            <w:tcMar>
              <w:top w:w="57" w:type="dxa"/>
              <w:left w:w="57" w:type="dxa"/>
              <w:right w:w="57" w:type="dxa"/>
            </w:tcMar>
            <w:hideMark/>
          </w:tcPr>
          <w:p w14:paraId="790948CE" w14:textId="77777777" w:rsidR="00D73F18" w:rsidRPr="00C05F69" w:rsidRDefault="00D73F18" w:rsidP="00D73F18">
            <w:pPr>
              <w:spacing w:before="0" w:after="0"/>
              <w:rPr>
                <w:color w:val="000000"/>
                <w:sz w:val="18"/>
                <w:szCs w:val="18"/>
                <w:lang w:eastAsia="en-AU"/>
              </w:rPr>
            </w:pPr>
            <w:r w:rsidRPr="00C05F69">
              <w:rPr>
                <w:b/>
                <w:bCs/>
                <w:color w:val="000000"/>
                <w:sz w:val="18"/>
                <w:szCs w:val="18"/>
                <w:lang w:eastAsia="en-AU"/>
              </w:rPr>
              <w:t>Entity</w:t>
            </w:r>
          </w:p>
        </w:tc>
        <w:tc>
          <w:tcPr>
            <w:tcW w:w="1701" w:type="dxa"/>
            <w:shd w:val="clear" w:color="auto" w:fill="auto"/>
            <w:tcMar>
              <w:top w:w="57" w:type="dxa"/>
              <w:left w:w="57" w:type="dxa"/>
              <w:right w:w="57" w:type="dxa"/>
            </w:tcMar>
            <w:hideMark/>
          </w:tcPr>
          <w:p w14:paraId="743AEEE9" w14:textId="77777777" w:rsidR="00D73F18" w:rsidRPr="00C05F69" w:rsidRDefault="00D73F18" w:rsidP="00D73F18">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shd w:val="clear" w:color="auto" w:fill="auto"/>
            <w:tcMar>
              <w:top w:w="57" w:type="dxa"/>
              <w:left w:w="57" w:type="dxa"/>
              <w:right w:w="57" w:type="dxa"/>
            </w:tcMar>
            <w:hideMark/>
          </w:tcPr>
          <w:p w14:paraId="13EC4607" w14:textId="77777777" w:rsidR="00D73F18" w:rsidRPr="00C05F69" w:rsidRDefault="00D73F18" w:rsidP="00D73F18">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6A4724E0" w14:textId="77777777" w:rsidR="00D73F18" w:rsidRPr="00C05F69" w:rsidRDefault="00D73F18" w:rsidP="00D73F18">
            <w:pPr>
              <w:spacing w:before="0" w:after="0"/>
              <w:jc w:val="right"/>
              <w:rPr>
                <w:b/>
                <w:bCs/>
                <w:color w:val="000000"/>
                <w:sz w:val="18"/>
                <w:szCs w:val="18"/>
                <w:lang w:eastAsia="en-AU"/>
              </w:rPr>
            </w:pPr>
            <w:r w:rsidRPr="00C05F69">
              <w:rPr>
                <w:b/>
                <w:bCs/>
                <w:color w:val="000000"/>
                <w:sz w:val="18"/>
                <w:szCs w:val="18"/>
                <w:lang w:eastAsia="en-AU"/>
              </w:rPr>
              <w:t>($)</w:t>
            </w:r>
          </w:p>
        </w:tc>
        <w:tc>
          <w:tcPr>
            <w:tcW w:w="1559" w:type="dxa"/>
            <w:shd w:val="clear" w:color="auto" w:fill="auto"/>
            <w:tcMar>
              <w:top w:w="57" w:type="dxa"/>
              <w:left w:w="57" w:type="dxa"/>
              <w:right w:w="57" w:type="dxa"/>
            </w:tcMar>
            <w:hideMark/>
          </w:tcPr>
          <w:p w14:paraId="465E9744" w14:textId="77777777" w:rsidR="00D73F18" w:rsidRPr="00C05F69" w:rsidRDefault="00D73F18" w:rsidP="00D73F18">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35DDE924" w14:textId="77777777" w:rsidR="00D73F18" w:rsidRPr="00C05F69" w:rsidRDefault="00D73F18" w:rsidP="00D73F18">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shd w:val="clear" w:color="auto" w:fill="auto"/>
            <w:tcMar>
              <w:top w:w="57" w:type="dxa"/>
              <w:left w:w="57" w:type="dxa"/>
              <w:right w:w="57" w:type="dxa"/>
            </w:tcMar>
            <w:hideMark/>
          </w:tcPr>
          <w:p w14:paraId="1D45D0F6" w14:textId="77777777" w:rsidR="00D73F18" w:rsidRPr="00C05F69" w:rsidRDefault="00D73F18" w:rsidP="00D73F18">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1A6E40C4" w14:textId="77777777" w:rsidR="00D73F18" w:rsidRPr="00C05F69" w:rsidRDefault="00D73F18" w:rsidP="00D73F18">
            <w:pPr>
              <w:spacing w:before="0" w:after="0"/>
              <w:jc w:val="right"/>
              <w:rPr>
                <w:b/>
                <w:bCs/>
                <w:color w:val="000000"/>
                <w:sz w:val="18"/>
                <w:szCs w:val="18"/>
                <w:lang w:eastAsia="en-AU"/>
              </w:rPr>
            </w:pPr>
            <w:r w:rsidRPr="00C05F69">
              <w:rPr>
                <w:b/>
                <w:bCs/>
                <w:color w:val="000000"/>
                <w:sz w:val="18"/>
                <w:szCs w:val="18"/>
                <w:lang w:eastAsia="en-AU"/>
              </w:rPr>
              <w:t>($)</w:t>
            </w:r>
          </w:p>
        </w:tc>
      </w:tr>
      <w:tr w:rsidR="00D73F18" w:rsidRPr="00C05F69" w14:paraId="16B21225" w14:textId="77777777" w:rsidTr="005718B3">
        <w:trPr>
          <w:trHeight w:val="394"/>
        </w:trPr>
        <w:tc>
          <w:tcPr>
            <w:tcW w:w="562" w:type="dxa"/>
            <w:shd w:val="clear" w:color="auto" w:fill="auto"/>
            <w:tcMar>
              <w:top w:w="57" w:type="dxa"/>
              <w:left w:w="57" w:type="dxa"/>
              <w:right w:w="57" w:type="dxa"/>
            </w:tcMar>
          </w:tcPr>
          <w:p w14:paraId="1EE003E4" w14:textId="1139526D" w:rsidR="00D73F18" w:rsidRPr="00C05F69" w:rsidRDefault="00D73F18" w:rsidP="00D73F18">
            <w:pPr>
              <w:spacing w:before="0" w:after="0"/>
              <w:rPr>
                <w:color w:val="000000"/>
                <w:sz w:val="18"/>
                <w:szCs w:val="18"/>
              </w:rPr>
            </w:pPr>
            <w:r>
              <w:rPr>
                <w:color w:val="000000"/>
                <w:sz w:val="18"/>
                <w:szCs w:val="18"/>
              </w:rPr>
              <w:t>58</w:t>
            </w:r>
          </w:p>
        </w:tc>
        <w:tc>
          <w:tcPr>
            <w:tcW w:w="2268" w:type="dxa"/>
            <w:shd w:val="clear" w:color="auto" w:fill="auto"/>
            <w:tcMar>
              <w:top w:w="57" w:type="dxa"/>
              <w:left w:w="57" w:type="dxa"/>
              <w:right w:w="57" w:type="dxa"/>
            </w:tcMar>
          </w:tcPr>
          <w:p w14:paraId="13021633" w14:textId="0B4D8BE8" w:rsidR="00D73F18" w:rsidRPr="00C05F69" w:rsidRDefault="00D73F18" w:rsidP="00D73F18">
            <w:pPr>
              <w:spacing w:before="0" w:after="0"/>
              <w:rPr>
                <w:sz w:val="18"/>
                <w:szCs w:val="18"/>
                <w:lang w:eastAsia="en-AU"/>
              </w:rPr>
            </w:pPr>
            <w:r>
              <w:rPr>
                <w:sz w:val="18"/>
                <w:szCs w:val="18"/>
                <w:lang w:eastAsia="en-AU"/>
              </w:rPr>
              <w:t>National Mental Health Commission</w:t>
            </w:r>
          </w:p>
        </w:tc>
        <w:tc>
          <w:tcPr>
            <w:tcW w:w="1701" w:type="dxa"/>
            <w:shd w:val="clear" w:color="auto" w:fill="auto"/>
            <w:tcMar>
              <w:top w:w="57" w:type="dxa"/>
              <w:left w:w="57" w:type="dxa"/>
              <w:right w:w="57" w:type="dxa"/>
            </w:tcMar>
          </w:tcPr>
          <w:p w14:paraId="521A6A3C" w14:textId="77777777" w:rsidR="00D73F18" w:rsidRPr="00C05F69" w:rsidRDefault="00D73F18" w:rsidP="00D73F18">
            <w:pPr>
              <w:spacing w:before="0" w:after="0"/>
              <w:rPr>
                <w:sz w:val="18"/>
                <w:szCs w:val="18"/>
                <w:lang w:eastAsia="en-AU"/>
              </w:rPr>
            </w:pPr>
            <w:r w:rsidRPr="00B93062">
              <w:rPr>
                <w:sz w:val="18"/>
                <w:szCs w:val="18"/>
                <w:lang w:eastAsia="en-AU"/>
              </w:rPr>
              <w:t>Departmental item</w:t>
            </w:r>
          </w:p>
        </w:tc>
        <w:tc>
          <w:tcPr>
            <w:tcW w:w="1560" w:type="dxa"/>
            <w:shd w:val="clear" w:color="auto" w:fill="auto"/>
            <w:tcMar>
              <w:top w:w="57" w:type="dxa"/>
              <w:left w:w="57" w:type="dxa"/>
              <w:right w:w="57" w:type="dxa"/>
            </w:tcMar>
          </w:tcPr>
          <w:p w14:paraId="5A6A531E" w14:textId="77777777" w:rsidR="00D73F18" w:rsidRPr="00C05F69" w:rsidRDefault="00D73F18" w:rsidP="00D73F18">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3C037F23" w14:textId="375F2396" w:rsidR="00D73F18" w:rsidRPr="00C05F69" w:rsidRDefault="00D73F18" w:rsidP="00D73F18">
            <w:pPr>
              <w:spacing w:before="0" w:after="0"/>
              <w:jc w:val="right"/>
              <w:rPr>
                <w:color w:val="000000"/>
                <w:sz w:val="18"/>
                <w:szCs w:val="18"/>
              </w:rPr>
            </w:pPr>
            <w:r>
              <w:rPr>
                <w:color w:val="000000"/>
                <w:sz w:val="18"/>
                <w:szCs w:val="18"/>
              </w:rPr>
              <w:t>-</w:t>
            </w:r>
            <w:r w:rsidR="002D01EF">
              <w:rPr>
                <w:color w:val="000000"/>
                <w:sz w:val="18"/>
                <w:szCs w:val="18"/>
              </w:rPr>
              <w:t>6,859</w:t>
            </w:r>
            <w:r>
              <w:rPr>
                <w:color w:val="000000"/>
                <w:sz w:val="18"/>
                <w:szCs w:val="18"/>
              </w:rPr>
              <w:t>.00</w:t>
            </w:r>
          </w:p>
        </w:tc>
        <w:tc>
          <w:tcPr>
            <w:tcW w:w="1276" w:type="dxa"/>
            <w:shd w:val="clear" w:color="auto" w:fill="auto"/>
            <w:tcMar>
              <w:top w:w="57" w:type="dxa"/>
              <w:left w:w="57" w:type="dxa"/>
              <w:right w:w="57" w:type="dxa"/>
            </w:tcMar>
          </w:tcPr>
          <w:p w14:paraId="6D31485D" w14:textId="0E23A82C" w:rsidR="00D73F18" w:rsidRPr="00C05F69" w:rsidRDefault="00D73F18" w:rsidP="00D73F18">
            <w:pPr>
              <w:spacing w:before="0" w:after="0"/>
              <w:jc w:val="right"/>
              <w:rPr>
                <w:color w:val="000000"/>
                <w:sz w:val="18"/>
                <w:szCs w:val="18"/>
              </w:rPr>
            </w:pPr>
            <w:r>
              <w:rPr>
                <w:color w:val="000000"/>
                <w:sz w:val="18"/>
                <w:szCs w:val="18"/>
              </w:rPr>
              <w:t>-6</w:t>
            </w:r>
            <w:r w:rsidR="002D01EF">
              <w:rPr>
                <w:color w:val="000000"/>
                <w:sz w:val="18"/>
                <w:szCs w:val="18"/>
              </w:rPr>
              <w:t>,859</w:t>
            </w:r>
            <w:r>
              <w:rPr>
                <w:color w:val="000000"/>
                <w:sz w:val="18"/>
                <w:szCs w:val="18"/>
              </w:rPr>
              <w:t>.00</w:t>
            </w:r>
          </w:p>
        </w:tc>
      </w:tr>
      <w:tr w:rsidR="00D73F18" w:rsidRPr="00C05F69" w14:paraId="284E1C18" w14:textId="77777777" w:rsidTr="005718B3">
        <w:trPr>
          <w:trHeight w:val="271"/>
        </w:trPr>
        <w:tc>
          <w:tcPr>
            <w:tcW w:w="562" w:type="dxa"/>
            <w:shd w:val="clear" w:color="auto" w:fill="auto"/>
            <w:tcMar>
              <w:top w:w="57" w:type="dxa"/>
              <w:left w:w="57" w:type="dxa"/>
              <w:right w:w="57" w:type="dxa"/>
            </w:tcMar>
          </w:tcPr>
          <w:p w14:paraId="486EE0BF" w14:textId="1240364B" w:rsidR="00D73F18" w:rsidRPr="00C05F69" w:rsidRDefault="00D73F18" w:rsidP="00D73F18">
            <w:pPr>
              <w:spacing w:before="0" w:after="0"/>
              <w:rPr>
                <w:color w:val="000000"/>
                <w:sz w:val="18"/>
                <w:szCs w:val="18"/>
              </w:rPr>
            </w:pPr>
            <w:r>
              <w:rPr>
                <w:color w:val="000000"/>
                <w:sz w:val="18"/>
                <w:szCs w:val="18"/>
              </w:rPr>
              <w:t>59</w:t>
            </w:r>
          </w:p>
        </w:tc>
        <w:tc>
          <w:tcPr>
            <w:tcW w:w="2268" w:type="dxa"/>
            <w:shd w:val="clear" w:color="auto" w:fill="auto"/>
            <w:tcMar>
              <w:top w:w="57" w:type="dxa"/>
              <w:left w:w="57" w:type="dxa"/>
              <w:right w:w="57" w:type="dxa"/>
            </w:tcMar>
          </w:tcPr>
          <w:p w14:paraId="60B0C7EA" w14:textId="7CD24861" w:rsidR="00D73F18" w:rsidRPr="00C05F69" w:rsidRDefault="00D73F18" w:rsidP="00D73F18">
            <w:pPr>
              <w:spacing w:before="0" w:after="0"/>
              <w:rPr>
                <w:color w:val="000000"/>
                <w:sz w:val="18"/>
                <w:szCs w:val="18"/>
              </w:rPr>
            </w:pPr>
            <w:r w:rsidRPr="00B93062">
              <w:rPr>
                <w:sz w:val="18"/>
                <w:szCs w:val="18"/>
                <w:lang w:eastAsia="en-AU"/>
              </w:rPr>
              <w:t>Department</w:t>
            </w:r>
            <w:r>
              <w:rPr>
                <w:sz w:val="18"/>
                <w:szCs w:val="18"/>
                <w:lang w:eastAsia="en-AU"/>
              </w:rPr>
              <w:t xml:space="preserve"> of Health and Aged Care</w:t>
            </w:r>
          </w:p>
        </w:tc>
        <w:tc>
          <w:tcPr>
            <w:tcW w:w="1701" w:type="dxa"/>
            <w:shd w:val="clear" w:color="auto" w:fill="auto"/>
            <w:tcMar>
              <w:top w:w="57" w:type="dxa"/>
              <w:left w:w="57" w:type="dxa"/>
              <w:right w:w="57" w:type="dxa"/>
            </w:tcMar>
          </w:tcPr>
          <w:p w14:paraId="78F2559D" w14:textId="77777777" w:rsidR="00D73F18" w:rsidRPr="00C05F69" w:rsidRDefault="00D73F18" w:rsidP="00D73F18">
            <w:pPr>
              <w:spacing w:before="0" w:after="0"/>
              <w:rPr>
                <w:sz w:val="18"/>
                <w:szCs w:val="18"/>
              </w:rPr>
            </w:pPr>
            <w:r w:rsidRPr="00B93062">
              <w:rPr>
                <w:sz w:val="18"/>
                <w:szCs w:val="18"/>
                <w:lang w:eastAsia="en-AU"/>
              </w:rPr>
              <w:t>Departmental item</w:t>
            </w:r>
          </w:p>
        </w:tc>
        <w:tc>
          <w:tcPr>
            <w:tcW w:w="1560" w:type="dxa"/>
            <w:shd w:val="clear" w:color="auto" w:fill="auto"/>
            <w:tcMar>
              <w:top w:w="57" w:type="dxa"/>
              <w:left w:w="57" w:type="dxa"/>
              <w:right w:w="57" w:type="dxa"/>
            </w:tcMar>
          </w:tcPr>
          <w:p w14:paraId="03CB60AC" w14:textId="77777777" w:rsidR="00D73F18" w:rsidRPr="00C05F69" w:rsidRDefault="00D73F18" w:rsidP="00D73F18">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2C486B0C" w14:textId="6B2594E2" w:rsidR="00D73F18" w:rsidRPr="00C05F69" w:rsidRDefault="00D73F18" w:rsidP="00D73F18">
            <w:pPr>
              <w:spacing w:before="0" w:after="0"/>
              <w:jc w:val="right"/>
              <w:rPr>
                <w:color w:val="000000"/>
                <w:sz w:val="18"/>
                <w:szCs w:val="18"/>
              </w:rPr>
            </w:pPr>
            <w:r>
              <w:rPr>
                <w:color w:val="000000"/>
                <w:sz w:val="18"/>
                <w:szCs w:val="18"/>
              </w:rPr>
              <w:t>+6</w:t>
            </w:r>
            <w:r w:rsidR="002D01EF">
              <w:rPr>
                <w:color w:val="000000"/>
                <w:sz w:val="18"/>
                <w:szCs w:val="18"/>
              </w:rPr>
              <w:t>,859</w:t>
            </w:r>
            <w:r>
              <w:rPr>
                <w:color w:val="000000"/>
                <w:sz w:val="18"/>
                <w:szCs w:val="18"/>
              </w:rPr>
              <w:t>.00</w:t>
            </w:r>
          </w:p>
        </w:tc>
        <w:tc>
          <w:tcPr>
            <w:tcW w:w="1276" w:type="dxa"/>
            <w:shd w:val="clear" w:color="auto" w:fill="auto"/>
            <w:tcMar>
              <w:top w:w="57" w:type="dxa"/>
              <w:left w:w="57" w:type="dxa"/>
              <w:right w:w="57" w:type="dxa"/>
            </w:tcMar>
          </w:tcPr>
          <w:p w14:paraId="713F668D" w14:textId="3676F24F" w:rsidR="00D73F18" w:rsidRPr="00C05F69" w:rsidRDefault="00D73F18" w:rsidP="00D73F18">
            <w:pPr>
              <w:spacing w:before="0" w:after="0"/>
              <w:jc w:val="right"/>
              <w:rPr>
                <w:color w:val="000000"/>
                <w:sz w:val="18"/>
                <w:szCs w:val="18"/>
              </w:rPr>
            </w:pPr>
            <w:r>
              <w:rPr>
                <w:color w:val="000000"/>
                <w:sz w:val="18"/>
                <w:szCs w:val="18"/>
              </w:rPr>
              <w:t>+6</w:t>
            </w:r>
            <w:r w:rsidR="002D01EF">
              <w:rPr>
                <w:color w:val="000000"/>
                <w:sz w:val="18"/>
                <w:szCs w:val="18"/>
              </w:rPr>
              <w:t>,859</w:t>
            </w:r>
            <w:r>
              <w:rPr>
                <w:color w:val="000000"/>
                <w:sz w:val="18"/>
                <w:szCs w:val="18"/>
              </w:rPr>
              <w:t>.00</w:t>
            </w:r>
          </w:p>
        </w:tc>
      </w:tr>
    </w:tbl>
    <w:p w14:paraId="74CECC4A" w14:textId="57989BB6" w:rsidR="007668A9" w:rsidRPr="00FD64A7" w:rsidRDefault="007668A9" w:rsidP="00FD64A7">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7FFB91F5" w14:textId="50B4CE90" w:rsidR="00624616" w:rsidRPr="00AD31DE" w:rsidRDefault="00826E05" w:rsidP="00AD31DE">
      <w:pPr>
        <w:pStyle w:val="ListParagraph"/>
        <w:numPr>
          <w:ilvl w:val="0"/>
          <w:numId w:val="49"/>
        </w:numPr>
        <w:rPr>
          <w:sz w:val="24"/>
          <w:szCs w:val="24"/>
        </w:rPr>
      </w:pPr>
      <w:r w:rsidRPr="00AD31DE">
        <w:rPr>
          <w:sz w:val="24"/>
          <w:szCs w:val="24"/>
        </w:rPr>
        <w:t xml:space="preserve">Item </w:t>
      </w:r>
      <w:r w:rsidR="00624616" w:rsidRPr="00AD31DE">
        <w:rPr>
          <w:sz w:val="24"/>
          <w:szCs w:val="24"/>
        </w:rPr>
        <w:t xml:space="preserve">2 of Schedule 1 to the amendment determination adds items </w:t>
      </w:r>
      <w:r w:rsidR="00FF0EBA" w:rsidRPr="00AD31DE">
        <w:rPr>
          <w:sz w:val="24"/>
          <w:szCs w:val="24"/>
        </w:rPr>
        <w:t>1</w:t>
      </w:r>
      <w:r w:rsidR="00624616" w:rsidRPr="00AD31DE">
        <w:rPr>
          <w:sz w:val="24"/>
          <w:szCs w:val="24"/>
        </w:rPr>
        <w:t xml:space="preserve">8 and </w:t>
      </w:r>
      <w:r w:rsidR="00FF0EBA" w:rsidRPr="00AD31DE">
        <w:rPr>
          <w:sz w:val="24"/>
          <w:szCs w:val="24"/>
        </w:rPr>
        <w:t>1</w:t>
      </w:r>
      <w:r w:rsidR="00624616" w:rsidRPr="00AD31DE">
        <w:rPr>
          <w:sz w:val="24"/>
          <w:szCs w:val="24"/>
        </w:rPr>
        <w:t xml:space="preserve">9 at the end of the table in subsection </w:t>
      </w:r>
      <w:r w:rsidR="00FF0EBA" w:rsidRPr="00AD31DE">
        <w:rPr>
          <w:sz w:val="24"/>
          <w:szCs w:val="24"/>
        </w:rPr>
        <w:t>7</w:t>
      </w:r>
      <w:r w:rsidR="00624616" w:rsidRPr="00AD31DE">
        <w:rPr>
          <w:sz w:val="24"/>
          <w:szCs w:val="24"/>
        </w:rPr>
        <w:t>(</w:t>
      </w:r>
      <w:r w:rsidR="00FF0EBA" w:rsidRPr="00AD31DE">
        <w:rPr>
          <w:sz w:val="24"/>
          <w:szCs w:val="24"/>
        </w:rPr>
        <w:t>5</w:t>
      </w:r>
      <w:r w:rsidR="00624616" w:rsidRPr="00AD31DE">
        <w:rPr>
          <w:sz w:val="24"/>
          <w:szCs w:val="24"/>
        </w:rPr>
        <w:t xml:space="preserve">) of the principal determination to reflect the decrease in appropriation item for the National Mental Health Commission and the increase in appropriation item for </w:t>
      </w:r>
      <w:r w:rsidR="00FD64A7">
        <w:rPr>
          <w:sz w:val="24"/>
          <w:szCs w:val="24"/>
        </w:rPr>
        <w:t xml:space="preserve">the </w:t>
      </w:r>
      <w:r w:rsidR="00624616" w:rsidRPr="00AD31DE">
        <w:rPr>
          <w:sz w:val="24"/>
          <w:szCs w:val="24"/>
        </w:rPr>
        <w:t>Department of Health and Aged Care.</w:t>
      </w:r>
    </w:p>
    <w:p w14:paraId="711B597D" w14:textId="274D5448" w:rsidR="00624616" w:rsidRDefault="00624616" w:rsidP="00FD64A7">
      <w:pPr>
        <w:ind w:left="360"/>
        <w:rPr>
          <w:sz w:val="24"/>
          <w:szCs w:val="24"/>
        </w:rPr>
      </w:pPr>
      <w:r>
        <w:rPr>
          <w:sz w:val="24"/>
          <w:szCs w:val="24"/>
        </w:rPr>
        <w:t xml:space="preserve">Subsection </w:t>
      </w:r>
      <w:r w:rsidR="00FF0EBA">
        <w:rPr>
          <w:sz w:val="24"/>
          <w:szCs w:val="24"/>
        </w:rPr>
        <w:t>7</w:t>
      </w:r>
      <w:r>
        <w:rPr>
          <w:sz w:val="24"/>
          <w:szCs w:val="24"/>
        </w:rPr>
        <w:t>(</w:t>
      </w:r>
      <w:r w:rsidR="00AD31DE">
        <w:rPr>
          <w:sz w:val="24"/>
          <w:szCs w:val="24"/>
        </w:rPr>
        <w:t>5</w:t>
      </w:r>
      <w:r>
        <w:rPr>
          <w:sz w:val="24"/>
          <w:szCs w:val="24"/>
        </w:rPr>
        <w:t xml:space="preserve">) of the principal determination </w:t>
      </w:r>
      <w:r w:rsidRPr="00372EE7">
        <w:rPr>
          <w:sz w:val="24"/>
          <w:szCs w:val="24"/>
        </w:rPr>
        <w:t xml:space="preserve">has effect as if appropriation items in Schedule </w:t>
      </w:r>
      <w:r w:rsidR="00954748">
        <w:rPr>
          <w:sz w:val="24"/>
          <w:szCs w:val="24"/>
        </w:rPr>
        <w:t>2</w:t>
      </w:r>
      <w:r w:rsidRPr="00372EE7">
        <w:rPr>
          <w:sz w:val="24"/>
          <w:szCs w:val="24"/>
        </w:rPr>
        <w:t xml:space="preserve"> to the </w:t>
      </w:r>
      <w:r>
        <w:rPr>
          <w:i/>
          <w:iCs/>
          <w:sz w:val="24"/>
          <w:szCs w:val="24"/>
        </w:rPr>
        <w:t>Supply</w:t>
      </w:r>
      <w:r w:rsidRPr="00093A7A">
        <w:rPr>
          <w:i/>
          <w:iCs/>
          <w:sz w:val="24"/>
          <w:szCs w:val="24"/>
        </w:rPr>
        <w:t xml:space="preserve"> Act (No. </w:t>
      </w:r>
      <w:r w:rsidR="007D5ED4">
        <w:rPr>
          <w:i/>
          <w:iCs/>
          <w:sz w:val="24"/>
          <w:szCs w:val="24"/>
        </w:rPr>
        <w:t>2</w:t>
      </w:r>
      <w:r w:rsidRPr="00093A7A">
        <w:rPr>
          <w:i/>
          <w:iCs/>
          <w:sz w:val="24"/>
          <w:szCs w:val="24"/>
        </w:rPr>
        <w:t>) 2022-2023</w:t>
      </w:r>
      <w:r w:rsidRPr="00372EE7">
        <w:rPr>
          <w:sz w:val="24"/>
          <w:szCs w:val="24"/>
        </w:rPr>
        <w:t xml:space="preserve"> were increased or decreased in </w:t>
      </w:r>
      <w:r w:rsidRPr="00372EE7">
        <w:rPr>
          <w:sz w:val="24"/>
          <w:szCs w:val="24"/>
        </w:rPr>
        <w:lastRenderedPageBreak/>
        <w:t>accordance with the table included in the subsection. If an appropriation item exists only because of the principal determination, the increase is from a nil amount. The amendment determination does not change the total amount appropriated by the Parliament.</w:t>
      </w:r>
    </w:p>
    <w:tbl>
      <w:tblPr>
        <w:tblpPr w:leftFromText="180" w:rightFromText="180" w:vertAnchor="text" w:horzAnchor="margin" w:tblpY="11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42"/>
        <w:gridCol w:w="1560"/>
        <w:gridCol w:w="1559"/>
        <w:gridCol w:w="1276"/>
      </w:tblGrid>
      <w:tr w:rsidR="007D5ED4" w:rsidRPr="00C05F69" w14:paraId="16AE8D8E" w14:textId="77777777" w:rsidTr="00840777">
        <w:trPr>
          <w:trHeight w:val="788"/>
        </w:trPr>
        <w:tc>
          <w:tcPr>
            <w:tcW w:w="562" w:type="dxa"/>
            <w:shd w:val="clear" w:color="auto" w:fill="auto"/>
            <w:tcMar>
              <w:top w:w="57" w:type="dxa"/>
              <w:left w:w="57" w:type="dxa"/>
              <w:right w:w="57" w:type="dxa"/>
            </w:tcMar>
            <w:hideMark/>
          </w:tcPr>
          <w:p w14:paraId="208C4E78" w14:textId="77777777" w:rsidR="007D5ED4" w:rsidRPr="00C05F69" w:rsidRDefault="007D5ED4" w:rsidP="00306A61">
            <w:pPr>
              <w:spacing w:before="0" w:after="0"/>
              <w:rPr>
                <w:b/>
                <w:bCs/>
                <w:color w:val="000000"/>
                <w:sz w:val="18"/>
                <w:szCs w:val="18"/>
                <w:lang w:eastAsia="en-AU"/>
              </w:rPr>
            </w:pPr>
            <w:r w:rsidRPr="00C05F69">
              <w:rPr>
                <w:b/>
                <w:bCs/>
                <w:color w:val="000000"/>
                <w:sz w:val="18"/>
                <w:szCs w:val="18"/>
                <w:lang w:eastAsia="en-AU"/>
              </w:rPr>
              <w:t>Item</w:t>
            </w:r>
          </w:p>
        </w:tc>
        <w:tc>
          <w:tcPr>
            <w:tcW w:w="2127" w:type="dxa"/>
            <w:shd w:val="clear" w:color="auto" w:fill="auto"/>
            <w:tcMar>
              <w:top w:w="57" w:type="dxa"/>
              <w:left w:w="57" w:type="dxa"/>
              <w:right w:w="57" w:type="dxa"/>
            </w:tcMar>
            <w:hideMark/>
          </w:tcPr>
          <w:p w14:paraId="41AB04C5" w14:textId="77777777" w:rsidR="007D5ED4" w:rsidRPr="00C05F69" w:rsidRDefault="007D5ED4" w:rsidP="00306A61">
            <w:pPr>
              <w:spacing w:before="0" w:after="0"/>
              <w:rPr>
                <w:color w:val="000000"/>
                <w:sz w:val="18"/>
                <w:szCs w:val="18"/>
                <w:lang w:eastAsia="en-AU"/>
              </w:rPr>
            </w:pPr>
            <w:r w:rsidRPr="00C05F69">
              <w:rPr>
                <w:b/>
                <w:bCs/>
                <w:color w:val="000000"/>
                <w:sz w:val="18"/>
                <w:szCs w:val="18"/>
                <w:lang w:eastAsia="en-AU"/>
              </w:rPr>
              <w:t>Entity</w:t>
            </w:r>
          </w:p>
        </w:tc>
        <w:tc>
          <w:tcPr>
            <w:tcW w:w="1842" w:type="dxa"/>
            <w:shd w:val="clear" w:color="auto" w:fill="auto"/>
            <w:tcMar>
              <w:top w:w="57" w:type="dxa"/>
              <w:left w:w="57" w:type="dxa"/>
              <w:right w:w="57" w:type="dxa"/>
            </w:tcMar>
            <w:hideMark/>
          </w:tcPr>
          <w:p w14:paraId="58E2D5BA" w14:textId="77777777" w:rsidR="007D5ED4" w:rsidRPr="00C05F69" w:rsidRDefault="007D5ED4" w:rsidP="00306A61">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shd w:val="clear" w:color="auto" w:fill="auto"/>
            <w:tcMar>
              <w:top w:w="57" w:type="dxa"/>
              <w:left w:w="57" w:type="dxa"/>
              <w:right w:w="57" w:type="dxa"/>
            </w:tcMar>
            <w:hideMark/>
          </w:tcPr>
          <w:p w14:paraId="112E2A72" w14:textId="77777777" w:rsidR="007D5ED4" w:rsidRPr="00C05F69" w:rsidRDefault="007D5ED4" w:rsidP="00306A61">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331F2424" w14:textId="77777777" w:rsidR="007D5ED4" w:rsidRPr="00C05F69" w:rsidRDefault="007D5ED4" w:rsidP="00306A61">
            <w:pPr>
              <w:spacing w:before="0" w:after="0"/>
              <w:jc w:val="right"/>
              <w:rPr>
                <w:b/>
                <w:bCs/>
                <w:color w:val="000000"/>
                <w:sz w:val="18"/>
                <w:szCs w:val="18"/>
                <w:lang w:eastAsia="en-AU"/>
              </w:rPr>
            </w:pPr>
            <w:r w:rsidRPr="00C05F69">
              <w:rPr>
                <w:b/>
                <w:bCs/>
                <w:color w:val="000000"/>
                <w:sz w:val="18"/>
                <w:szCs w:val="18"/>
                <w:lang w:eastAsia="en-AU"/>
              </w:rPr>
              <w:t>($)</w:t>
            </w:r>
          </w:p>
        </w:tc>
        <w:tc>
          <w:tcPr>
            <w:tcW w:w="1559" w:type="dxa"/>
            <w:shd w:val="clear" w:color="auto" w:fill="auto"/>
            <w:tcMar>
              <w:top w:w="57" w:type="dxa"/>
              <w:left w:w="57" w:type="dxa"/>
              <w:right w:w="57" w:type="dxa"/>
            </w:tcMar>
            <w:hideMark/>
          </w:tcPr>
          <w:p w14:paraId="4CBA52EB" w14:textId="77777777" w:rsidR="007D5ED4" w:rsidRPr="00C05F69" w:rsidRDefault="007D5ED4" w:rsidP="00306A61">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230BD30C" w14:textId="77777777" w:rsidR="007D5ED4" w:rsidRPr="00C05F69" w:rsidRDefault="007D5ED4" w:rsidP="00306A61">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shd w:val="clear" w:color="auto" w:fill="auto"/>
            <w:tcMar>
              <w:top w:w="57" w:type="dxa"/>
              <w:left w:w="57" w:type="dxa"/>
              <w:right w:w="57" w:type="dxa"/>
            </w:tcMar>
            <w:hideMark/>
          </w:tcPr>
          <w:p w14:paraId="17AC2663" w14:textId="77777777" w:rsidR="007D5ED4" w:rsidRPr="00C05F69" w:rsidRDefault="007D5ED4" w:rsidP="00306A61">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42497231" w14:textId="77777777" w:rsidR="007D5ED4" w:rsidRPr="00C05F69" w:rsidRDefault="007D5ED4" w:rsidP="00306A61">
            <w:pPr>
              <w:spacing w:before="0" w:after="0"/>
              <w:jc w:val="right"/>
              <w:rPr>
                <w:b/>
                <w:bCs/>
                <w:color w:val="000000"/>
                <w:sz w:val="18"/>
                <w:szCs w:val="18"/>
                <w:lang w:eastAsia="en-AU"/>
              </w:rPr>
            </w:pPr>
            <w:r w:rsidRPr="00C05F69">
              <w:rPr>
                <w:b/>
                <w:bCs/>
                <w:color w:val="000000"/>
                <w:sz w:val="18"/>
                <w:szCs w:val="18"/>
                <w:lang w:eastAsia="en-AU"/>
              </w:rPr>
              <w:t>($)</w:t>
            </w:r>
          </w:p>
        </w:tc>
      </w:tr>
      <w:tr w:rsidR="007D5ED4" w:rsidRPr="00C05F69" w14:paraId="0EC79052" w14:textId="77777777" w:rsidTr="00840777">
        <w:trPr>
          <w:trHeight w:val="394"/>
        </w:trPr>
        <w:tc>
          <w:tcPr>
            <w:tcW w:w="562" w:type="dxa"/>
            <w:shd w:val="clear" w:color="auto" w:fill="auto"/>
            <w:tcMar>
              <w:top w:w="57" w:type="dxa"/>
              <w:left w:w="57" w:type="dxa"/>
              <w:right w:w="57" w:type="dxa"/>
            </w:tcMar>
          </w:tcPr>
          <w:p w14:paraId="41794C90" w14:textId="768FC7BA" w:rsidR="007D5ED4" w:rsidRPr="00C05F69" w:rsidRDefault="007D5ED4" w:rsidP="00306A61">
            <w:pPr>
              <w:spacing w:before="0" w:after="0"/>
              <w:rPr>
                <w:color w:val="000000"/>
                <w:sz w:val="18"/>
                <w:szCs w:val="18"/>
              </w:rPr>
            </w:pPr>
            <w:r>
              <w:rPr>
                <w:color w:val="000000"/>
                <w:sz w:val="18"/>
                <w:szCs w:val="18"/>
              </w:rPr>
              <w:t>18</w:t>
            </w:r>
          </w:p>
        </w:tc>
        <w:tc>
          <w:tcPr>
            <w:tcW w:w="2127" w:type="dxa"/>
            <w:shd w:val="clear" w:color="auto" w:fill="auto"/>
            <w:tcMar>
              <w:top w:w="57" w:type="dxa"/>
              <w:left w:w="57" w:type="dxa"/>
              <w:right w:w="57" w:type="dxa"/>
            </w:tcMar>
          </w:tcPr>
          <w:p w14:paraId="657B1131" w14:textId="77777777" w:rsidR="007D5ED4" w:rsidRPr="00C05F69" w:rsidRDefault="007D5ED4" w:rsidP="00306A61">
            <w:pPr>
              <w:spacing w:before="0" w:after="0"/>
              <w:rPr>
                <w:sz w:val="18"/>
                <w:szCs w:val="18"/>
                <w:lang w:eastAsia="en-AU"/>
              </w:rPr>
            </w:pPr>
            <w:r>
              <w:rPr>
                <w:sz w:val="18"/>
                <w:szCs w:val="18"/>
                <w:lang w:eastAsia="en-AU"/>
              </w:rPr>
              <w:t>National Mental Health Commission</w:t>
            </w:r>
          </w:p>
        </w:tc>
        <w:tc>
          <w:tcPr>
            <w:tcW w:w="1842" w:type="dxa"/>
            <w:shd w:val="clear" w:color="auto" w:fill="auto"/>
            <w:tcMar>
              <w:top w:w="57" w:type="dxa"/>
              <w:left w:w="57" w:type="dxa"/>
              <w:right w:w="57" w:type="dxa"/>
            </w:tcMar>
          </w:tcPr>
          <w:p w14:paraId="3D4F7FAF" w14:textId="6C725D39" w:rsidR="007D5ED4" w:rsidRPr="00C05F69" w:rsidRDefault="007D5ED4" w:rsidP="00306A61">
            <w:pPr>
              <w:spacing w:before="0" w:after="0"/>
              <w:rPr>
                <w:sz w:val="18"/>
                <w:szCs w:val="18"/>
                <w:lang w:eastAsia="en-AU"/>
              </w:rPr>
            </w:pPr>
            <w:r>
              <w:rPr>
                <w:sz w:val="18"/>
                <w:szCs w:val="18"/>
                <w:lang w:eastAsia="en-AU"/>
              </w:rPr>
              <w:t xml:space="preserve">Other </w:t>
            </w:r>
            <w:r w:rsidR="00840777">
              <w:rPr>
                <w:sz w:val="18"/>
                <w:szCs w:val="18"/>
                <w:lang w:eastAsia="en-AU"/>
              </w:rPr>
              <w:t>d</w:t>
            </w:r>
            <w:r>
              <w:rPr>
                <w:sz w:val="18"/>
                <w:szCs w:val="18"/>
                <w:lang w:eastAsia="en-AU"/>
              </w:rPr>
              <w:t xml:space="preserve">epartmental </w:t>
            </w:r>
            <w:r w:rsidR="00840777">
              <w:rPr>
                <w:sz w:val="18"/>
                <w:szCs w:val="18"/>
                <w:lang w:eastAsia="en-AU"/>
              </w:rPr>
              <w:t>i</w:t>
            </w:r>
            <w:r>
              <w:rPr>
                <w:sz w:val="18"/>
                <w:szCs w:val="18"/>
                <w:lang w:eastAsia="en-AU"/>
              </w:rPr>
              <w:t>tem (Equity</w:t>
            </w:r>
            <w:r w:rsidR="00840777">
              <w:rPr>
                <w:sz w:val="18"/>
                <w:szCs w:val="18"/>
                <w:lang w:eastAsia="en-AU"/>
              </w:rPr>
              <w:t xml:space="preserve"> </w:t>
            </w:r>
            <w:r>
              <w:rPr>
                <w:sz w:val="18"/>
                <w:szCs w:val="18"/>
                <w:lang w:eastAsia="en-AU"/>
              </w:rPr>
              <w:t>Injection</w:t>
            </w:r>
            <w:r w:rsidR="00840777">
              <w:rPr>
                <w:sz w:val="18"/>
                <w:szCs w:val="18"/>
                <w:lang w:eastAsia="en-AU"/>
              </w:rPr>
              <w:t>s</w:t>
            </w:r>
            <w:r>
              <w:rPr>
                <w:sz w:val="18"/>
                <w:szCs w:val="18"/>
                <w:lang w:eastAsia="en-AU"/>
              </w:rPr>
              <w:t>)</w:t>
            </w:r>
          </w:p>
        </w:tc>
        <w:tc>
          <w:tcPr>
            <w:tcW w:w="1560" w:type="dxa"/>
            <w:shd w:val="clear" w:color="auto" w:fill="auto"/>
            <w:tcMar>
              <w:top w:w="57" w:type="dxa"/>
              <w:left w:w="57" w:type="dxa"/>
              <w:right w:w="57" w:type="dxa"/>
            </w:tcMar>
          </w:tcPr>
          <w:p w14:paraId="2DE23238" w14:textId="77777777" w:rsidR="007D5ED4" w:rsidRPr="00C05F69" w:rsidRDefault="007D5ED4" w:rsidP="00306A61">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59AD596C" w14:textId="59CDFB37" w:rsidR="007D5ED4" w:rsidRPr="00C05F69" w:rsidRDefault="007D5ED4" w:rsidP="00306A61">
            <w:pPr>
              <w:spacing w:before="0" w:after="0"/>
              <w:jc w:val="right"/>
              <w:rPr>
                <w:color w:val="000000"/>
                <w:sz w:val="18"/>
                <w:szCs w:val="18"/>
              </w:rPr>
            </w:pPr>
            <w:r>
              <w:rPr>
                <w:color w:val="000000"/>
                <w:sz w:val="18"/>
                <w:szCs w:val="18"/>
              </w:rPr>
              <w:t>-21,000.00</w:t>
            </w:r>
          </w:p>
        </w:tc>
        <w:tc>
          <w:tcPr>
            <w:tcW w:w="1276" w:type="dxa"/>
            <w:shd w:val="clear" w:color="auto" w:fill="auto"/>
            <w:tcMar>
              <w:top w:w="57" w:type="dxa"/>
              <w:left w:w="57" w:type="dxa"/>
              <w:right w:w="57" w:type="dxa"/>
            </w:tcMar>
          </w:tcPr>
          <w:p w14:paraId="6A4C5E39" w14:textId="67682C5A" w:rsidR="007D5ED4" w:rsidRPr="00C05F69" w:rsidRDefault="007D5ED4" w:rsidP="00306A61">
            <w:pPr>
              <w:spacing w:before="0" w:after="0"/>
              <w:jc w:val="right"/>
              <w:rPr>
                <w:color w:val="000000"/>
                <w:sz w:val="18"/>
                <w:szCs w:val="18"/>
              </w:rPr>
            </w:pPr>
            <w:r>
              <w:rPr>
                <w:color w:val="000000"/>
                <w:sz w:val="18"/>
                <w:szCs w:val="18"/>
              </w:rPr>
              <w:t>-21,000.00</w:t>
            </w:r>
          </w:p>
        </w:tc>
      </w:tr>
      <w:tr w:rsidR="007D5ED4" w:rsidRPr="00C05F69" w14:paraId="69C6C1F8" w14:textId="77777777" w:rsidTr="00840777">
        <w:trPr>
          <w:trHeight w:val="271"/>
        </w:trPr>
        <w:tc>
          <w:tcPr>
            <w:tcW w:w="562" w:type="dxa"/>
            <w:shd w:val="clear" w:color="auto" w:fill="auto"/>
            <w:tcMar>
              <w:top w:w="57" w:type="dxa"/>
              <w:left w:w="57" w:type="dxa"/>
              <w:right w:w="57" w:type="dxa"/>
            </w:tcMar>
          </w:tcPr>
          <w:p w14:paraId="18F84493" w14:textId="4127F173" w:rsidR="007D5ED4" w:rsidRPr="00C05F69" w:rsidRDefault="007D5ED4" w:rsidP="00306A61">
            <w:pPr>
              <w:spacing w:before="0" w:after="0"/>
              <w:rPr>
                <w:color w:val="000000"/>
                <w:sz w:val="18"/>
                <w:szCs w:val="18"/>
              </w:rPr>
            </w:pPr>
            <w:r>
              <w:rPr>
                <w:color w:val="000000"/>
                <w:sz w:val="18"/>
                <w:szCs w:val="18"/>
              </w:rPr>
              <w:t>19</w:t>
            </w:r>
          </w:p>
        </w:tc>
        <w:tc>
          <w:tcPr>
            <w:tcW w:w="2127" w:type="dxa"/>
            <w:shd w:val="clear" w:color="auto" w:fill="auto"/>
            <w:tcMar>
              <w:top w:w="57" w:type="dxa"/>
              <w:left w:w="57" w:type="dxa"/>
              <w:right w:w="57" w:type="dxa"/>
            </w:tcMar>
          </w:tcPr>
          <w:p w14:paraId="076B8A61" w14:textId="77777777" w:rsidR="007D5ED4" w:rsidRPr="00C05F69" w:rsidRDefault="007D5ED4" w:rsidP="00306A61">
            <w:pPr>
              <w:spacing w:before="0" w:after="0"/>
              <w:rPr>
                <w:color w:val="000000"/>
                <w:sz w:val="18"/>
                <w:szCs w:val="18"/>
              </w:rPr>
            </w:pPr>
            <w:r w:rsidRPr="00B93062">
              <w:rPr>
                <w:sz w:val="18"/>
                <w:szCs w:val="18"/>
                <w:lang w:eastAsia="en-AU"/>
              </w:rPr>
              <w:t>Department</w:t>
            </w:r>
            <w:r>
              <w:rPr>
                <w:sz w:val="18"/>
                <w:szCs w:val="18"/>
                <w:lang w:eastAsia="en-AU"/>
              </w:rPr>
              <w:t xml:space="preserve"> of Health and Aged Care</w:t>
            </w:r>
          </w:p>
        </w:tc>
        <w:tc>
          <w:tcPr>
            <w:tcW w:w="1842" w:type="dxa"/>
            <w:shd w:val="clear" w:color="auto" w:fill="auto"/>
            <w:tcMar>
              <w:top w:w="57" w:type="dxa"/>
              <w:left w:w="57" w:type="dxa"/>
              <w:right w:w="57" w:type="dxa"/>
            </w:tcMar>
          </w:tcPr>
          <w:p w14:paraId="43A86FF3" w14:textId="2D5449D5" w:rsidR="007D5ED4" w:rsidRPr="00C05F69" w:rsidRDefault="007D5ED4" w:rsidP="00306A61">
            <w:pPr>
              <w:spacing w:before="0" w:after="0"/>
              <w:rPr>
                <w:sz w:val="18"/>
                <w:szCs w:val="18"/>
              </w:rPr>
            </w:pPr>
            <w:r>
              <w:rPr>
                <w:sz w:val="18"/>
                <w:szCs w:val="18"/>
                <w:lang w:eastAsia="en-AU"/>
              </w:rPr>
              <w:t xml:space="preserve">Other </w:t>
            </w:r>
            <w:r w:rsidR="00840777">
              <w:rPr>
                <w:sz w:val="18"/>
                <w:szCs w:val="18"/>
                <w:lang w:eastAsia="en-AU"/>
              </w:rPr>
              <w:t>d</w:t>
            </w:r>
            <w:r>
              <w:rPr>
                <w:sz w:val="18"/>
                <w:szCs w:val="18"/>
                <w:lang w:eastAsia="en-AU"/>
              </w:rPr>
              <w:t xml:space="preserve">epartmental </w:t>
            </w:r>
            <w:r w:rsidR="00840777">
              <w:rPr>
                <w:sz w:val="18"/>
                <w:szCs w:val="18"/>
                <w:lang w:eastAsia="en-AU"/>
              </w:rPr>
              <w:t>i</w:t>
            </w:r>
            <w:r>
              <w:rPr>
                <w:sz w:val="18"/>
                <w:szCs w:val="18"/>
                <w:lang w:eastAsia="en-AU"/>
              </w:rPr>
              <w:t>tem (Equity Injection</w:t>
            </w:r>
            <w:r w:rsidR="00840777">
              <w:rPr>
                <w:sz w:val="18"/>
                <w:szCs w:val="18"/>
                <w:lang w:eastAsia="en-AU"/>
              </w:rPr>
              <w:t>s</w:t>
            </w:r>
            <w:r>
              <w:rPr>
                <w:sz w:val="18"/>
                <w:szCs w:val="18"/>
                <w:lang w:eastAsia="en-AU"/>
              </w:rPr>
              <w:t>)</w:t>
            </w:r>
          </w:p>
        </w:tc>
        <w:tc>
          <w:tcPr>
            <w:tcW w:w="1560" w:type="dxa"/>
            <w:shd w:val="clear" w:color="auto" w:fill="auto"/>
            <w:tcMar>
              <w:top w:w="57" w:type="dxa"/>
              <w:left w:w="57" w:type="dxa"/>
              <w:right w:w="57" w:type="dxa"/>
            </w:tcMar>
          </w:tcPr>
          <w:p w14:paraId="2FDB8669" w14:textId="77777777" w:rsidR="007D5ED4" w:rsidRPr="00C05F69" w:rsidRDefault="007D5ED4" w:rsidP="00306A61">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13C0286A" w14:textId="5F282BDF" w:rsidR="007D5ED4" w:rsidRPr="00C05F69" w:rsidRDefault="007D5ED4" w:rsidP="00306A61">
            <w:pPr>
              <w:spacing w:before="0" w:after="0"/>
              <w:jc w:val="right"/>
              <w:rPr>
                <w:color w:val="000000"/>
                <w:sz w:val="18"/>
                <w:szCs w:val="18"/>
              </w:rPr>
            </w:pPr>
            <w:r>
              <w:rPr>
                <w:color w:val="000000"/>
                <w:sz w:val="18"/>
                <w:szCs w:val="18"/>
              </w:rPr>
              <w:t>+21,000.00</w:t>
            </w:r>
          </w:p>
        </w:tc>
        <w:tc>
          <w:tcPr>
            <w:tcW w:w="1276" w:type="dxa"/>
            <w:shd w:val="clear" w:color="auto" w:fill="auto"/>
            <w:tcMar>
              <w:top w:w="57" w:type="dxa"/>
              <w:left w:w="57" w:type="dxa"/>
              <w:right w:w="57" w:type="dxa"/>
            </w:tcMar>
          </w:tcPr>
          <w:p w14:paraId="4DDB1BCF" w14:textId="22AF08DE" w:rsidR="007D5ED4" w:rsidRPr="00C05F69" w:rsidRDefault="007D5ED4" w:rsidP="00306A61">
            <w:pPr>
              <w:spacing w:before="0" w:after="0"/>
              <w:jc w:val="right"/>
              <w:rPr>
                <w:color w:val="000000"/>
                <w:sz w:val="18"/>
                <w:szCs w:val="18"/>
              </w:rPr>
            </w:pPr>
            <w:r>
              <w:rPr>
                <w:color w:val="000000"/>
                <w:sz w:val="18"/>
                <w:szCs w:val="18"/>
              </w:rPr>
              <w:t>+21,000.00</w:t>
            </w:r>
          </w:p>
        </w:tc>
      </w:tr>
    </w:tbl>
    <w:p w14:paraId="090C24E8" w14:textId="77777777" w:rsidR="007D5ED4" w:rsidRPr="00840777" w:rsidRDefault="007D5ED4" w:rsidP="00840777">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5BCA4B40" w14:textId="16D3A9DE" w:rsidR="00530C5F" w:rsidRDefault="00826E05" w:rsidP="006D5A5B">
      <w:pPr>
        <w:pStyle w:val="ListParagraph"/>
        <w:numPr>
          <w:ilvl w:val="0"/>
          <w:numId w:val="49"/>
        </w:numPr>
        <w:rPr>
          <w:sz w:val="24"/>
          <w:szCs w:val="24"/>
        </w:rPr>
      </w:pPr>
      <w:r w:rsidRPr="00530C5F">
        <w:rPr>
          <w:sz w:val="24"/>
          <w:szCs w:val="24"/>
        </w:rPr>
        <w:t xml:space="preserve">Item </w:t>
      </w:r>
      <w:r w:rsidR="00C3549C" w:rsidRPr="00530C5F">
        <w:rPr>
          <w:sz w:val="24"/>
          <w:szCs w:val="24"/>
        </w:rPr>
        <w:t>3</w:t>
      </w:r>
      <w:r w:rsidRPr="00530C5F">
        <w:rPr>
          <w:sz w:val="24"/>
          <w:szCs w:val="24"/>
        </w:rPr>
        <w:t xml:space="preserve"> of Schedule 1 to the amendment determination adds items </w:t>
      </w:r>
      <w:r w:rsidR="00C3549C" w:rsidRPr="00530C5F">
        <w:rPr>
          <w:sz w:val="24"/>
          <w:szCs w:val="24"/>
        </w:rPr>
        <w:t>15</w:t>
      </w:r>
      <w:r w:rsidRPr="00530C5F">
        <w:rPr>
          <w:sz w:val="24"/>
          <w:szCs w:val="24"/>
        </w:rPr>
        <w:t xml:space="preserve"> </w:t>
      </w:r>
      <w:r w:rsidR="003E09FF" w:rsidRPr="00530C5F">
        <w:rPr>
          <w:sz w:val="24"/>
          <w:szCs w:val="24"/>
        </w:rPr>
        <w:t>to</w:t>
      </w:r>
      <w:r w:rsidRPr="00530C5F">
        <w:rPr>
          <w:sz w:val="24"/>
          <w:szCs w:val="24"/>
        </w:rPr>
        <w:t xml:space="preserve"> </w:t>
      </w:r>
      <w:r w:rsidR="003E09FF" w:rsidRPr="00530C5F">
        <w:rPr>
          <w:sz w:val="24"/>
          <w:szCs w:val="24"/>
        </w:rPr>
        <w:t>18</w:t>
      </w:r>
      <w:r w:rsidRPr="00530C5F">
        <w:rPr>
          <w:sz w:val="24"/>
          <w:szCs w:val="24"/>
        </w:rPr>
        <w:t xml:space="preserve"> at the end of the table in subsection </w:t>
      </w:r>
      <w:r w:rsidR="003E09FF" w:rsidRPr="00530C5F">
        <w:rPr>
          <w:sz w:val="24"/>
          <w:szCs w:val="24"/>
        </w:rPr>
        <w:t>8</w:t>
      </w:r>
      <w:r w:rsidRPr="00530C5F">
        <w:rPr>
          <w:sz w:val="24"/>
          <w:szCs w:val="24"/>
        </w:rPr>
        <w:t>(</w:t>
      </w:r>
      <w:r w:rsidR="003E09FF" w:rsidRPr="00530C5F">
        <w:rPr>
          <w:sz w:val="24"/>
          <w:szCs w:val="24"/>
        </w:rPr>
        <w:t>2</w:t>
      </w:r>
      <w:r w:rsidRPr="00530C5F">
        <w:rPr>
          <w:sz w:val="24"/>
          <w:szCs w:val="24"/>
        </w:rPr>
        <w:t>) of the principal determination to reflect the decrease in appropriation item</w:t>
      </w:r>
      <w:r w:rsidR="0018796A">
        <w:rPr>
          <w:sz w:val="24"/>
          <w:szCs w:val="24"/>
        </w:rPr>
        <w:t>s</w:t>
      </w:r>
      <w:r w:rsidRPr="00530C5F">
        <w:rPr>
          <w:sz w:val="24"/>
          <w:szCs w:val="24"/>
        </w:rPr>
        <w:t xml:space="preserve"> for </w:t>
      </w:r>
      <w:r w:rsidR="00530C5F" w:rsidRPr="00AD31DE">
        <w:rPr>
          <w:sz w:val="24"/>
          <w:szCs w:val="24"/>
        </w:rPr>
        <w:t>the National Mental Health Commission and the increase in appropriation item</w:t>
      </w:r>
      <w:r w:rsidR="0018796A">
        <w:rPr>
          <w:sz w:val="24"/>
          <w:szCs w:val="24"/>
        </w:rPr>
        <w:t>s</w:t>
      </w:r>
      <w:r w:rsidR="00530C5F" w:rsidRPr="00AD31DE">
        <w:rPr>
          <w:sz w:val="24"/>
          <w:szCs w:val="24"/>
        </w:rPr>
        <w:t xml:space="preserve"> for </w:t>
      </w:r>
      <w:r w:rsidR="003D0772">
        <w:rPr>
          <w:sz w:val="24"/>
          <w:szCs w:val="24"/>
        </w:rPr>
        <w:t xml:space="preserve">the </w:t>
      </w:r>
      <w:r w:rsidR="00530C5F" w:rsidRPr="00AD31DE">
        <w:rPr>
          <w:sz w:val="24"/>
          <w:szCs w:val="24"/>
        </w:rPr>
        <w:t>Department of Health and Aged Care.</w:t>
      </w:r>
    </w:p>
    <w:p w14:paraId="1AECB635" w14:textId="5233B050" w:rsidR="00826E05" w:rsidRPr="00530C5F" w:rsidRDefault="00826E05" w:rsidP="003D0772">
      <w:pPr>
        <w:ind w:left="360"/>
        <w:rPr>
          <w:sz w:val="24"/>
          <w:szCs w:val="24"/>
        </w:rPr>
      </w:pPr>
      <w:r w:rsidRPr="00530C5F">
        <w:rPr>
          <w:sz w:val="24"/>
          <w:szCs w:val="24"/>
        </w:rPr>
        <w:t xml:space="preserve">Subsection </w:t>
      </w:r>
      <w:r w:rsidR="00530C5F">
        <w:rPr>
          <w:sz w:val="24"/>
          <w:szCs w:val="24"/>
        </w:rPr>
        <w:t>8</w:t>
      </w:r>
      <w:r w:rsidRPr="00530C5F">
        <w:rPr>
          <w:sz w:val="24"/>
          <w:szCs w:val="24"/>
        </w:rPr>
        <w:t>(</w:t>
      </w:r>
      <w:r w:rsidR="00530C5F">
        <w:rPr>
          <w:sz w:val="24"/>
          <w:szCs w:val="24"/>
        </w:rPr>
        <w:t>2</w:t>
      </w:r>
      <w:r w:rsidRPr="00530C5F">
        <w:rPr>
          <w:sz w:val="24"/>
          <w:szCs w:val="24"/>
        </w:rPr>
        <w:t>) of the principal determination has effect as if appropriation items in Schedule </w:t>
      </w:r>
      <w:r w:rsidR="00954748">
        <w:rPr>
          <w:sz w:val="24"/>
          <w:szCs w:val="24"/>
        </w:rPr>
        <w:t>1</w:t>
      </w:r>
      <w:r w:rsidRPr="00530C5F">
        <w:rPr>
          <w:sz w:val="24"/>
          <w:szCs w:val="24"/>
        </w:rPr>
        <w:t xml:space="preserve"> to the </w:t>
      </w:r>
      <w:r w:rsidR="000E4C89" w:rsidRPr="003D0772">
        <w:rPr>
          <w:i/>
          <w:iCs/>
          <w:sz w:val="24"/>
          <w:szCs w:val="24"/>
        </w:rPr>
        <w:t>Supply</w:t>
      </w:r>
      <w:r w:rsidRPr="003D0772">
        <w:rPr>
          <w:i/>
          <w:iCs/>
          <w:sz w:val="24"/>
          <w:szCs w:val="24"/>
        </w:rPr>
        <w:t xml:space="preserve"> Act (No. </w:t>
      </w:r>
      <w:r w:rsidR="000E4C89" w:rsidRPr="003D0772">
        <w:rPr>
          <w:i/>
          <w:iCs/>
          <w:sz w:val="24"/>
          <w:szCs w:val="24"/>
        </w:rPr>
        <w:t>3</w:t>
      </w:r>
      <w:r w:rsidRPr="003D0772">
        <w:rPr>
          <w:i/>
          <w:iCs/>
          <w:sz w:val="24"/>
          <w:szCs w:val="24"/>
        </w:rPr>
        <w:t>) 202</w:t>
      </w:r>
      <w:r w:rsidR="00372AA6" w:rsidRPr="003D0772">
        <w:rPr>
          <w:i/>
          <w:iCs/>
          <w:sz w:val="24"/>
          <w:szCs w:val="24"/>
        </w:rPr>
        <w:t>2</w:t>
      </w:r>
      <w:r w:rsidRPr="003D0772">
        <w:rPr>
          <w:i/>
          <w:iCs/>
          <w:sz w:val="24"/>
          <w:szCs w:val="24"/>
        </w:rPr>
        <w:t>-202</w:t>
      </w:r>
      <w:r w:rsidR="00372AA6" w:rsidRPr="003D0772">
        <w:rPr>
          <w:i/>
          <w:iCs/>
          <w:sz w:val="24"/>
          <w:szCs w:val="24"/>
        </w:rPr>
        <w:t>3</w:t>
      </w:r>
      <w:r w:rsidRPr="00530C5F">
        <w:rPr>
          <w:sz w:val="24"/>
          <w:szCs w:val="24"/>
        </w:rPr>
        <w:t xml:space="preserve"> 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B93062" w:rsidRPr="00C05F69" w14:paraId="7B4D71E7" w14:textId="77777777" w:rsidTr="00585846">
        <w:trPr>
          <w:trHeight w:val="788"/>
        </w:trPr>
        <w:tc>
          <w:tcPr>
            <w:tcW w:w="562" w:type="dxa"/>
            <w:shd w:val="clear" w:color="auto" w:fill="auto"/>
            <w:tcMar>
              <w:top w:w="57" w:type="dxa"/>
              <w:left w:w="57" w:type="dxa"/>
              <w:right w:w="57" w:type="dxa"/>
            </w:tcMar>
            <w:hideMark/>
          </w:tcPr>
          <w:p w14:paraId="4BADA52C" w14:textId="77777777" w:rsidR="00B93062" w:rsidRPr="00C05F69" w:rsidRDefault="00B93062" w:rsidP="005E73C2">
            <w:pPr>
              <w:spacing w:before="0" w:after="0"/>
              <w:rPr>
                <w:b/>
                <w:bCs/>
                <w:color w:val="000000"/>
                <w:sz w:val="18"/>
                <w:szCs w:val="18"/>
                <w:lang w:eastAsia="en-AU"/>
              </w:rPr>
            </w:pPr>
            <w:r w:rsidRPr="00C05F69">
              <w:rPr>
                <w:b/>
                <w:bCs/>
                <w:color w:val="000000"/>
                <w:sz w:val="18"/>
                <w:szCs w:val="18"/>
                <w:lang w:eastAsia="en-AU"/>
              </w:rPr>
              <w:t>Item</w:t>
            </w:r>
          </w:p>
        </w:tc>
        <w:tc>
          <w:tcPr>
            <w:tcW w:w="2268" w:type="dxa"/>
            <w:shd w:val="clear" w:color="auto" w:fill="auto"/>
            <w:tcMar>
              <w:top w:w="57" w:type="dxa"/>
              <w:left w:w="57" w:type="dxa"/>
              <w:right w:w="57" w:type="dxa"/>
            </w:tcMar>
            <w:hideMark/>
          </w:tcPr>
          <w:p w14:paraId="5FA65C9A" w14:textId="77777777" w:rsidR="00B93062" w:rsidRPr="00C05F69" w:rsidRDefault="00B93062" w:rsidP="005E73C2">
            <w:pPr>
              <w:spacing w:before="0" w:after="0"/>
              <w:rPr>
                <w:color w:val="000000"/>
                <w:sz w:val="18"/>
                <w:szCs w:val="18"/>
                <w:lang w:eastAsia="en-AU"/>
              </w:rPr>
            </w:pPr>
            <w:r w:rsidRPr="00C05F69">
              <w:rPr>
                <w:b/>
                <w:bCs/>
                <w:color w:val="000000"/>
                <w:sz w:val="18"/>
                <w:szCs w:val="18"/>
                <w:lang w:eastAsia="en-AU"/>
              </w:rPr>
              <w:t>Entity</w:t>
            </w:r>
          </w:p>
        </w:tc>
        <w:tc>
          <w:tcPr>
            <w:tcW w:w="1701" w:type="dxa"/>
            <w:shd w:val="clear" w:color="auto" w:fill="auto"/>
            <w:tcMar>
              <w:top w:w="57" w:type="dxa"/>
              <w:left w:w="57" w:type="dxa"/>
              <w:right w:w="57" w:type="dxa"/>
            </w:tcMar>
            <w:hideMark/>
          </w:tcPr>
          <w:p w14:paraId="0C3B7510" w14:textId="77777777" w:rsidR="00B93062" w:rsidRPr="00C05F69" w:rsidRDefault="00B93062" w:rsidP="005E73C2">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shd w:val="clear" w:color="auto" w:fill="auto"/>
            <w:tcMar>
              <w:top w:w="57" w:type="dxa"/>
              <w:left w:w="57" w:type="dxa"/>
              <w:right w:w="57" w:type="dxa"/>
            </w:tcMar>
            <w:hideMark/>
          </w:tcPr>
          <w:p w14:paraId="6006969D"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77CD00E3"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w:t>
            </w:r>
          </w:p>
        </w:tc>
        <w:tc>
          <w:tcPr>
            <w:tcW w:w="1559" w:type="dxa"/>
            <w:shd w:val="clear" w:color="auto" w:fill="auto"/>
            <w:tcMar>
              <w:top w:w="57" w:type="dxa"/>
              <w:left w:w="57" w:type="dxa"/>
              <w:right w:w="57" w:type="dxa"/>
            </w:tcMar>
            <w:hideMark/>
          </w:tcPr>
          <w:p w14:paraId="0EA80E56"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603AB51C"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shd w:val="clear" w:color="auto" w:fill="auto"/>
            <w:tcMar>
              <w:top w:w="57" w:type="dxa"/>
              <w:left w:w="57" w:type="dxa"/>
              <w:right w:w="57" w:type="dxa"/>
            </w:tcMar>
            <w:hideMark/>
          </w:tcPr>
          <w:p w14:paraId="4742D208"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69805518"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w:t>
            </w:r>
          </w:p>
        </w:tc>
      </w:tr>
      <w:tr w:rsidR="00A06827" w:rsidRPr="00C05F69" w14:paraId="790D47BC" w14:textId="77777777" w:rsidTr="00585846">
        <w:trPr>
          <w:trHeight w:val="505"/>
        </w:trPr>
        <w:tc>
          <w:tcPr>
            <w:tcW w:w="562" w:type="dxa"/>
            <w:shd w:val="clear" w:color="auto" w:fill="auto"/>
            <w:tcMar>
              <w:top w:w="57" w:type="dxa"/>
              <w:left w:w="57" w:type="dxa"/>
              <w:right w:w="57" w:type="dxa"/>
            </w:tcMar>
          </w:tcPr>
          <w:p w14:paraId="6517923E" w14:textId="031FFC99" w:rsidR="00A06827" w:rsidRPr="00C05F69" w:rsidRDefault="00A06827" w:rsidP="00A06827">
            <w:pPr>
              <w:spacing w:before="0" w:after="0"/>
              <w:rPr>
                <w:color w:val="000000"/>
                <w:sz w:val="18"/>
                <w:szCs w:val="18"/>
              </w:rPr>
            </w:pPr>
            <w:r>
              <w:rPr>
                <w:color w:val="000000"/>
                <w:sz w:val="18"/>
                <w:szCs w:val="18"/>
              </w:rPr>
              <w:t>1</w:t>
            </w:r>
            <w:r w:rsidR="00FF4BDC">
              <w:rPr>
                <w:color w:val="000000"/>
                <w:sz w:val="18"/>
                <w:szCs w:val="18"/>
              </w:rPr>
              <w:t>5</w:t>
            </w:r>
          </w:p>
        </w:tc>
        <w:tc>
          <w:tcPr>
            <w:tcW w:w="2268" w:type="dxa"/>
            <w:shd w:val="clear" w:color="auto" w:fill="auto"/>
            <w:tcMar>
              <w:top w:w="57" w:type="dxa"/>
              <w:left w:w="57" w:type="dxa"/>
              <w:right w:w="57" w:type="dxa"/>
            </w:tcMar>
          </w:tcPr>
          <w:p w14:paraId="545240F2" w14:textId="189FB137" w:rsidR="00A06827" w:rsidRPr="00C05F69" w:rsidRDefault="00A06827" w:rsidP="00A06827">
            <w:pPr>
              <w:spacing w:before="0" w:after="0"/>
              <w:rPr>
                <w:sz w:val="18"/>
                <w:szCs w:val="18"/>
                <w:lang w:eastAsia="en-AU"/>
              </w:rPr>
            </w:pPr>
            <w:r w:rsidRPr="005466DB">
              <w:rPr>
                <w:sz w:val="18"/>
                <w:szCs w:val="18"/>
                <w:lang w:eastAsia="en-AU"/>
              </w:rPr>
              <w:t>National Mental Health Commission</w:t>
            </w:r>
          </w:p>
        </w:tc>
        <w:tc>
          <w:tcPr>
            <w:tcW w:w="1701" w:type="dxa"/>
            <w:shd w:val="clear" w:color="auto" w:fill="auto"/>
            <w:tcMar>
              <w:top w:w="57" w:type="dxa"/>
              <w:left w:w="57" w:type="dxa"/>
              <w:right w:w="57" w:type="dxa"/>
            </w:tcMar>
          </w:tcPr>
          <w:p w14:paraId="72925762" w14:textId="056EA0ED" w:rsidR="00A06827" w:rsidRPr="00C05F69" w:rsidRDefault="0019469B" w:rsidP="00A06827">
            <w:pPr>
              <w:spacing w:before="0" w:after="0"/>
              <w:rPr>
                <w:sz w:val="18"/>
                <w:szCs w:val="18"/>
                <w:lang w:eastAsia="en-AU"/>
              </w:rPr>
            </w:pPr>
            <w:r>
              <w:rPr>
                <w:sz w:val="18"/>
                <w:szCs w:val="18"/>
                <w:lang w:eastAsia="en-AU"/>
              </w:rPr>
              <w:t>Administered item, Outcome 1</w:t>
            </w:r>
          </w:p>
        </w:tc>
        <w:tc>
          <w:tcPr>
            <w:tcW w:w="1560" w:type="dxa"/>
            <w:shd w:val="clear" w:color="auto" w:fill="auto"/>
            <w:tcMar>
              <w:top w:w="57" w:type="dxa"/>
              <w:left w:w="57" w:type="dxa"/>
              <w:right w:w="57" w:type="dxa"/>
            </w:tcMar>
          </w:tcPr>
          <w:p w14:paraId="732F31C6" w14:textId="1D6A739D" w:rsidR="00A06827" w:rsidRPr="00C05F69" w:rsidRDefault="00A06827" w:rsidP="00A06827">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74957DC6" w14:textId="5B1BA343" w:rsidR="00A06827" w:rsidRPr="00C05F69" w:rsidRDefault="00A06827" w:rsidP="00A06827">
            <w:pPr>
              <w:spacing w:before="0" w:after="0"/>
              <w:jc w:val="right"/>
              <w:rPr>
                <w:color w:val="000000"/>
                <w:sz w:val="18"/>
                <w:szCs w:val="18"/>
              </w:rPr>
            </w:pPr>
            <w:r>
              <w:rPr>
                <w:color w:val="000000"/>
                <w:sz w:val="18"/>
                <w:szCs w:val="18"/>
              </w:rPr>
              <w:t>-</w:t>
            </w:r>
            <w:r w:rsidR="0019469B">
              <w:rPr>
                <w:color w:val="000000"/>
                <w:sz w:val="18"/>
                <w:szCs w:val="18"/>
              </w:rPr>
              <w:t>1,989,572.93</w:t>
            </w:r>
          </w:p>
        </w:tc>
        <w:tc>
          <w:tcPr>
            <w:tcW w:w="1276" w:type="dxa"/>
            <w:shd w:val="clear" w:color="auto" w:fill="auto"/>
            <w:tcMar>
              <w:top w:w="57" w:type="dxa"/>
              <w:left w:w="57" w:type="dxa"/>
              <w:right w:w="57" w:type="dxa"/>
            </w:tcMar>
          </w:tcPr>
          <w:p w14:paraId="26071715" w14:textId="25A984F6" w:rsidR="00A06827" w:rsidRPr="00C05F69" w:rsidRDefault="0019469B" w:rsidP="00A06827">
            <w:pPr>
              <w:spacing w:before="0" w:after="0"/>
              <w:jc w:val="right"/>
              <w:rPr>
                <w:color w:val="000000"/>
                <w:sz w:val="18"/>
                <w:szCs w:val="18"/>
              </w:rPr>
            </w:pPr>
            <w:r>
              <w:rPr>
                <w:color w:val="000000"/>
                <w:sz w:val="18"/>
                <w:szCs w:val="18"/>
              </w:rPr>
              <w:t>-1,989,572.93</w:t>
            </w:r>
          </w:p>
        </w:tc>
      </w:tr>
      <w:tr w:rsidR="00585846" w:rsidRPr="00C05F69" w14:paraId="7D8FA814" w14:textId="77777777" w:rsidTr="00A54FD6">
        <w:trPr>
          <w:trHeight w:val="271"/>
        </w:trPr>
        <w:tc>
          <w:tcPr>
            <w:tcW w:w="562" w:type="dxa"/>
            <w:shd w:val="clear" w:color="auto" w:fill="auto"/>
            <w:tcMar>
              <w:top w:w="57" w:type="dxa"/>
              <w:left w:w="57" w:type="dxa"/>
              <w:right w:w="57" w:type="dxa"/>
            </w:tcMar>
          </w:tcPr>
          <w:p w14:paraId="75CBAAB7" w14:textId="4B3CA81E" w:rsidR="00585846" w:rsidRDefault="00585846" w:rsidP="00A54FD6">
            <w:pPr>
              <w:spacing w:before="0" w:after="0"/>
              <w:rPr>
                <w:color w:val="000000"/>
                <w:sz w:val="18"/>
                <w:szCs w:val="18"/>
              </w:rPr>
            </w:pPr>
            <w:r>
              <w:rPr>
                <w:color w:val="000000"/>
                <w:sz w:val="18"/>
                <w:szCs w:val="18"/>
              </w:rPr>
              <w:t>1</w:t>
            </w:r>
            <w:r>
              <w:rPr>
                <w:color w:val="000000"/>
                <w:sz w:val="18"/>
                <w:szCs w:val="18"/>
              </w:rPr>
              <w:t>6</w:t>
            </w:r>
          </w:p>
        </w:tc>
        <w:tc>
          <w:tcPr>
            <w:tcW w:w="2268" w:type="dxa"/>
            <w:shd w:val="clear" w:color="auto" w:fill="auto"/>
            <w:tcMar>
              <w:top w:w="57" w:type="dxa"/>
              <w:left w:w="57" w:type="dxa"/>
              <w:right w:w="57" w:type="dxa"/>
            </w:tcMar>
          </w:tcPr>
          <w:p w14:paraId="216133A1" w14:textId="77777777" w:rsidR="00585846" w:rsidRDefault="00585846" w:rsidP="00A54FD6">
            <w:pPr>
              <w:spacing w:before="0" w:after="0"/>
              <w:rPr>
                <w:sz w:val="18"/>
                <w:szCs w:val="18"/>
                <w:lang w:eastAsia="en-AU"/>
              </w:rPr>
            </w:pPr>
            <w:r w:rsidRPr="00B93062">
              <w:rPr>
                <w:sz w:val="18"/>
                <w:szCs w:val="18"/>
                <w:lang w:eastAsia="en-AU"/>
              </w:rPr>
              <w:t>Department</w:t>
            </w:r>
            <w:r>
              <w:rPr>
                <w:sz w:val="18"/>
                <w:szCs w:val="18"/>
                <w:lang w:eastAsia="en-AU"/>
              </w:rPr>
              <w:t xml:space="preserve"> of Health and Aged Care</w:t>
            </w:r>
          </w:p>
        </w:tc>
        <w:tc>
          <w:tcPr>
            <w:tcW w:w="1701" w:type="dxa"/>
            <w:shd w:val="clear" w:color="auto" w:fill="auto"/>
            <w:tcMar>
              <w:top w:w="57" w:type="dxa"/>
              <w:left w:w="57" w:type="dxa"/>
              <w:right w:w="57" w:type="dxa"/>
            </w:tcMar>
          </w:tcPr>
          <w:p w14:paraId="290678CA" w14:textId="77777777" w:rsidR="00585846" w:rsidRDefault="00585846" w:rsidP="00A54FD6">
            <w:pPr>
              <w:spacing w:before="0" w:after="0"/>
              <w:rPr>
                <w:sz w:val="18"/>
                <w:szCs w:val="18"/>
                <w:lang w:eastAsia="en-AU"/>
              </w:rPr>
            </w:pPr>
            <w:r>
              <w:rPr>
                <w:sz w:val="18"/>
                <w:szCs w:val="18"/>
                <w:lang w:eastAsia="en-AU"/>
              </w:rPr>
              <w:t>Administered item, Outcome 1</w:t>
            </w:r>
          </w:p>
        </w:tc>
        <w:tc>
          <w:tcPr>
            <w:tcW w:w="1560" w:type="dxa"/>
            <w:shd w:val="clear" w:color="auto" w:fill="auto"/>
            <w:tcMar>
              <w:top w:w="57" w:type="dxa"/>
              <w:left w:w="57" w:type="dxa"/>
              <w:right w:w="57" w:type="dxa"/>
            </w:tcMar>
          </w:tcPr>
          <w:p w14:paraId="785493ED" w14:textId="77777777" w:rsidR="00585846" w:rsidRDefault="00585846" w:rsidP="00A54FD6">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5FBBF44A" w14:textId="77777777" w:rsidR="00585846" w:rsidRDefault="00585846" w:rsidP="00A54FD6">
            <w:pPr>
              <w:spacing w:before="0" w:after="0"/>
              <w:jc w:val="right"/>
              <w:rPr>
                <w:color w:val="000000"/>
                <w:sz w:val="18"/>
                <w:szCs w:val="18"/>
              </w:rPr>
            </w:pPr>
            <w:r>
              <w:rPr>
                <w:color w:val="000000"/>
                <w:sz w:val="18"/>
                <w:szCs w:val="18"/>
              </w:rPr>
              <w:t>+1,989,572.93</w:t>
            </w:r>
          </w:p>
        </w:tc>
        <w:tc>
          <w:tcPr>
            <w:tcW w:w="1276" w:type="dxa"/>
            <w:shd w:val="clear" w:color="auto" w:fill="auto"/>
            <w:tcMar>
              <w:top w:w="57" w:type="dxa"/>
              <w:left w:w="57" w:type="dxa"/>
              <w:right w:w="57" w:type="dxa"/>
            </w:tcMar>
          </w:tcPr>
          <w:p w14:paraId="4897AB33" w14:textId="77777777" w:rsidR="00585846" w:rsidRDefault="00585846" w:rsidP="00A54FD6">
            <w:pPr>
              <w:spacing w:before="0" w:after="0"/>
              <w:jc w:val="right"/>
              <w:rPr>
                <w:color w:val="000000"/>
                <w:sz w:val="18"/>
                <w:szCs w:val="18"/>
              </w:rPr>
            </w:pPr>
            <w:r>
              <w:rPr>
                <w:color w:val="000000"/>
                <w:sz w:val="18"/>
                <w:szCs w:val="18"/>
              </w:rPr>
              <w:t>+1,989,572.93</w:t>
            </w:r>
          </w:p>
        </w:tc>
      </w:tr>
      <w:tr w:rsidR="00A06827" w:rsidRPr="00C05F69" w14:paraId="0DA4C28D" w14:textId="77777777" w:rsidTr="00585846">
        <w:trPr>
          <w:trHeight w:val="271"/>
        </w:trPr>
        <w:tc>
          <w:tcPr>
            <w:tcW w:w="562" w:type="dxa"/>
            <w:shd w:val="clear" w:color="auto" w:fill="auto"/>
            <w:tcMar>
              <w:top w:w="57" w:type="dxa"/>
              <w:left w:w="57" w:type="dxa"/>
              <w:right w:w="57" w:type="dxa"/>
            </w:tcMar>
          </w:tcPr>
          <w:p w14:paraId="0D85DF9A" w14:textId="37C35219" w:rsidR="00A06827" w:rsidRPr="00C05F69" w:rsidRDefault="00FF4BDC" w:rsidP="00A06827">
            <w:pPr>
              <w:spacing w:before="0" w:after="0"/>
              <w:rPr>
                <w:color w:val="000000"/>
                <w:sz w:val="18"/>
                <w:szCs w:val="18"/>
              </w:rPr>
            </w:pPr>
            <w:r>
              <w:rPr>
                <w:color w:val="000000"/>
                <w:sz w:val="18"/>
                <w:szCs w:val="18"/>
              </w:rPr>
              <w:t>1</w:t>
            </w:r>
            <w:r w:rsidR="00585846">
              <w:rPr>
                <w:color w:val="000000"/>
                <w:sz w:val="18"/>
                <w:szCs w:val="18"/>
              </w:rPr>
              <w:t>7</w:t>
            </w:r>
          </w:p>
        </w:tc>
        <w:tc>
          <w:tcPr>
            <w:tcW w:w="2268" w:type="dxa"/>
            <w:shd w:val="clear" w:color="auto" w:fill="auto"/>
            <w:tcMar>
              <w:top w:w="57" w:type="dxa"/>
              <w:left w:w="57" w:type="dxa"/>
              <w:right w:w="57" w:type="dxa"/>
            </w:tcMar>
          </w:tcPr>
          <w:p w14:paraId="63DFC46D" w14:textId="57B43E7E" w:rsidR="00A06827" w:rsidRPr="00C05F69" w:rsidRDefault="00A06827" w:rsidP="00A06827">
            <w:pPr>
              <w:spacing w:before="0" w:after="0"/>
              <w:rPr>
                <w:color w:val="000000"/>
                <w:sz w:val="18"/>
                <w:szCs w:val="18"/>
              </w:rPr>
            </w:pPr>
            <w:r w:rsidRPr="005466DB">
              <w:rPr>
                <w:sz w:val="18"/>
                <w:szCs w:val="18"/>
                <w:lang w:eastAsia="en-AU"/>
              </w:rPr>
              <w:t>National Mental Health Commission</w:t>
            </w:r>
          </w:p>
        </w:tc>
        <w:tc>
          <w:tcPr>
            <w:tcW w:w="1701" w:type="dxa"/>
            <w:shd w:val="clear" w:color="auto" w:fill="auto"/>
            <w:tcMar>
              <w:top w:w="57" w:type="dxa"/>
              <w:left w:w="57" w:type="dxa"/>
              <w:right w:w="57" w:type="dxa"/>
            </w:tcMar>
          </w:tcPr>
          <w:p w14:paraId="1A7F6D41" w14:textId="4A72BF62" w:rsidR="00A06827" w:rsidRPr="00C05F69" w:rsidRDefault="0019469B" w:rsidP="00A06827">
            <w:pPr>
              <w:spacing w:before="0" w:after="0"/>
              <w:rPr>
                <w:sz w:val="18"/>
                <w:szCs w:val="18"/>
              </w:rPr>
            </w:pPr>
            <w:r>
              <w:rPr>
                <w:sz w:val="18"/>
                <w:szCs w:val="18"/>
              </w:rPr>
              <w:t>Departmental item</w:t>
            </w:r>
          </w:p>
        </w:tc>
        <w:tc>
          <w:tcPr>
            <w:tcW w:w="1560" w:type="dxa"/>
            <w:shd w:val="clear" w:color="auto" w:fill="auto"/>
            <w:tcMar>
              <w:top w:w="57" w:type="dxa"/>
              <w:left w:w="57" w:type="dxa"/>
              <w:right w:w="57" w:type="dxa"/>
            </w:tcMar>
          </w:tcPr>
          <w:p w14:paraId="258F206B" w14:textId="5F4B5591" w:rsidR="00A06827" w:rsidRPr="00C05F69" w:rsidRDefault="00A06827" w:rsidP="00A06827">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7EDB7F7C" w14:textId="2C086C61" w:rsidR="00A06827" w:rsidRPr="00C05F69" w:rsidRDefault="0019469B" w:rsidP="00A06827">
            <w:pPr>
              <w:spacing w:before="0" w:after="0"/>
              <w:jc w:val="right"/>
              <w:rPr>
                <w:color w:val="000000"/>
                <w:sz w:val="18"/>
                <w:szCs w:val="18"/>
              </w:rPr>
            </w:pPr>
            <w:r>
              <w:rPr>
                <w:color w:val="000000"/>
                <w:sz w:val="18"/>
                <w:szCs w:val="18"/>
              </w:rPr>
              <w:t>-</w:t>
            </w:r>
            <w:r w:rsidR="00FF4BDC">
              <w:rPr>
                <w:color w:val="000000"/>
                <w:sz w:val="18"/>
                <w:szCs w:val="18"/>
              </w:rPr>
              <w:t>259</w:t>
            </w:r>
            <w:r>
              <w:rPr>
                <w:color w:val="000000"/>
                <w:sz w:val="18"/>
                <w:szCs w:val="18"/>
              </w:rPr>
              <w:t>,000.00</w:t>
            </w:r>
          </w:p>
        </w:tc>
        <w:tc>
          <w:tcPr>
            <w:tcW w:w="1276" w:type="dxa"/>
            <w:shd w:val="clear" w:color="auto" w:fill="auto"/>
            <w:tcMar>
              <w:top w:w="57" w:type="dxa"/>
              <w:left w:w="57" w:type="dxa"/>
              <w:right w:w="57" w:type="dxa"/>
            </w:tcMar>
          </w:tcPr>
          <w:p w14:paraId="45B6B75A" w14:textId="55451523" w:rsidR="00A06827" w:rsidRPr="00C05F69" w:rsidRDefault="0019469B" w:rsidP="00A06827">
            <w:pPr>
              <w:spacing w:before="0" w:after="0"/>
              <w:jc w:val="right"/>
              <w:rPr>
                <w:color w:val="000000"/>
                <w:sz w:val="18"/>
                <w:szCs w:val="18"/>
              </w:rPr>
            </w:pPr>
            <w:r>
              <w:rPr>
                <w:color w:val="000000"/>
                <w:sz w:val="18"/>
                <w:szCs w:val="18"/>
              </w:rPr>
              <w:t>-</w:t>
            </w:r>
            <w:r w:rsidR="00FF4BDC">
              <w:rPr>
                <w:color w:val="000000"/>
                <w:sz w:val="18"/>
                <w:szCs w:val="18"/>
              </w:rPr>
              <w:t>259</w:t>
            </w:r>
            <w:r>
              <w:rPr>
                <w:color w:val="000000"/>
                <w:sz w:val="18"/>
                <w:szCs w:val="18"/>
              </w:rPr>
              <w:t>,000.00</w:t>
            </w:r>
          </w:p>
        </w:tc>
      </w:tr>
      <w:tr w:rsidR="0019469B" w:rsidRPr="00C05F69" w14:paraId="16CDDEA3" w14:textId="77777777" w:rsidTr="00585846">
        <w:trPr>
          <w:trHeight w:val="271"/>
        </w:trPr>
        <w:tc>
          <w:tcPr>
            <w:tcW w:w="562" w:type="dxa"/>
            <w:shd w:val="clear" w:color="auto" w:fill="auto"/>
            <w:tcMar>
              <w:top w:w="57" w:type="dxa"/>
              <w:left w:w="57" w:type="dxa"/>
              <w:right w:w="57" w:type="dxa"/>
            </w:tcMar>
          </w:tcPr>
          <w:p w14:paraId="1E40109F" w14:textId="561C68CB" w:rsidR="0019469B" w:rsidRDefault="00FF4BDC" w:rsidP="0019469B">
            <w:pPr>
              <w:spacing w:before="0" w:after="0"/>
              <w:rPr>
                <w:color w:val="000000"/>
                <w:sz w:val="18"/>
                <w:szCs w:val="18"/>
              </w:rPr>
            </w:pPr>
            <w:r>
              <w:rPr>
                <w:color w:val="000000"/>
                <w:sz w:val="18"/>
                <w:szCs w:val="18"/>
              </w:rPr>
              <w:t>18</w:t>
            </w:r>
          </w:p>
        </w:tc>
        <w:tc>
          <w:tcPr>
            <w:tcW w:w="2268" w:type="dxa"/>
            <w:shd w:val="clear" w:color="auto" w:fill="auto"/>
            <w:tcMar>
              <w:top w:w="57" w:type="dxa"/>
              <w:left w:w="57" w:type="dxa"/>
              <w:right w:w="57" w:type="dxa"/>
            </w:tcMar>
          </w:tcPr>
          <w:p w14:paraId="1ACA57EA" w14:textId="27AB7C30" w:rsidR="0019469B" w:rsidRDefault="0019469B" w:rsidP="0019469B">
            <w:pPr>
              <w:spacing w:before="0" w:after="0"/>
              <w:rPr>
                <w:sz w:val="18"/>
                <w:szCs w:val="18"/>
                <w:lang w:eastAsia="en-AU"/>
              </w:rPr>
            </w:pPr>
            <w:r w:rsidRPr="00B93062">
              <w:rPr>
                <w:sz w:val="18"/>
                <w:szCs w:val="18"/>
                <w:lang w:eastAsia="en-AU"/>
              </w:rPr>
              <w:t>Department</w:t>
            </w:r>
            <w:r>
              <w:rPr>
                <w:sz w:val="18"/>
                <w:szCs w:val="18"/>
                <w:lang w:eastAsia="en-AU"/>
              </w:rPr>
              <w:t xml:space="preserve"> of Health and Aged Care</w:t>
            </w:r>
          </w:p>
        </w:tc>
        <w:tc>
          <w:tcPr>
            <w:tcW w:w="1701" w:type="dxa"/>
            <w:shd w:val="clear" w:color="auto" w:fill="auto"/>
            <w:tcMar>
              <w:top w:w="57" w:type="dxa"/>
              <w:left w:w="57" w:type="dxa"/>
              <w:right w:w="57" w:type="dxa"/>
            </w:tcMar>
          </w:tcPr>
          <w:p w14:paraId="5F9B6FAB" w14:textId="36B1FB2C" w:rsidR="0019469B" w:rsidRDefault="0019469B" w:rsidP="0019469B">
            <w:pPr>
              <w:spacing w:before="0" w:after="0"/>
              <w:rPr>
                <w:sz w:val="18"/>
                <w:szCs w:val="18"/>
                <w:lang w:eastAsia="en-AU"/>
              </w:rPr>
            </w:pPr>
            <w:r>
              <w:rPr>
                <w:sz w:val="18"/>
                <w:szCs w:val="18"/>
              </w:rPr>
              <w:t>Departmental item</w:t>
            </w:r>
          </w:p>
        </w:tc>
        <w:tc>
          <w:tcPr>
            <w:tcW w:w="1560" w:type="dxa"/>
            <w:shd w:val="clear" w:color="auto" w:fill="auto"/>
            <w:tcMar>
              <w:top w:w="57" w:type="dxa"/>
              <w:left w:w="57" w:type="dxa"/>
              <w:right w:w="57" w:type="dxa"/>
            </w:tcMar>
          </w:tcPr>
          <w:p w14:paraId="6917CDC8" w14:textId="3ACA6540" w:rsidR="0019469B" w:rsidRDefault="0019469B" w:rsidP="0019469B">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513E699E" w14:textId="51A78D4C" w:rsidR="0019469B" w:rsidRDefault="00EC4A27" w:rsidP="0019469B">
            <w:pPr>
              <w:spacing w:before="0" w:after="0"/>
              <w:jc w:val="right"/>
              <w:rPr>
                <w:color w:val="000000"/>
                <w:sz w:val="18"/>
                <w:szCs w:val="18"/>
              </w:rPr>
            </w:pPr>
            <w:r>
              <w:rPr>
                <w:color w:val="000000"/>
                <w:sz w:val="18"/>
                <w:szCs w:val="18"/>
              </w:rPr>
              <w:t>+259</w:t>
            </w:r>
            <w:r w:rsidR="0019469B">
              <w:rPr>
                <w:color w:val="000000"/>
                <w:sz w:val="18"/>
                <w:szCs w:val="18"/>
              </w:rPr>
              <w:t>,000.00</w:t>
            </w:r>
          </w:p>
        </w:tc>
        <w:tc>
          <w:tcPr>
            <w:tcW w:w="1276" w:type="dxa"/>
            <w:shd w:val="clear" w:color="auto" w:fill="auto"/>
            <w:tcMar>
              <w:top w:w="57" w:type="dxa"/>
              <w:left w:w="57" w:type="dxa"/>
              <w:right w:w="57" w:type="dxa"/>
            </w:tcMar>
          </w:tcPr>
          <w:p w14:paraId="6266A4D1" w14:textId="61CA68BB" w:rsidR="0019469B" w:rsidRDefault="0019469B" w:rsidP="0019469B">
            <w:pPr>
              <w:spacing w:before="0" w:after="0"/>
              <w:jc w:val="right"/>
              <w:rPr>
                <w:color w:val="000000"/>
                <w:sz w:val="18"/>
                <w:szCs w:val="18"/>
              </w:rPr>
            </w:pPr>
            <w:r>
              <w:rPr>
                <w:color w:val="000000"/>
                <w:sz w:val="18"/>
                <w:szCs w:val="18"/>
              </w:rPr>
              <w:t>+</w:t>
            </w:r>
            <w:r w:rsidR="00EC4A27">
              <w:rPr>
                <w:color w:val="000000"/>
                <w:sz w:val="18"/>
                <w:szCs w:val="18"/>
              </w:rPr>
              <w:t>259</w:t>
            </w:r>
            <w:r>
              <w:rPr>
                <w:color w:val="000000"/>
                <w:sz w:val="18"/>
                <w:szCs w:val="18"/>
              </w:rPr>
              <w:t>,000.00</w:t>
            </w:r>
          </w:p>
        </w:tc>
      </w:tr>
    </w:tbl>
    <w:p w14:paraId="309564FE" w14:textId="21C4B940" w:rsidR="00DA3FF6" w:rsidRDefault="004B4F5A" w:rsidP="00C74F05">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11A35B17" w14:textId="5DC5FE4B" w:rsidR="00E312AA" w:rsidRPr="00E312AA" w:rsidRDefault="00E312AA" w:rsidP="00E312AA">
      <w:pPr>
        <w:pStyle w:val="ListParagraph"/>
        <w:numPr>
          <w:ilvl w:val="0"/>
          <w:numId w:val="49"/>
        </w:numPr>
        <w:rPr>
          <w:sz w:val="24"/>
          <w:szCs w:val="24"/>
        </w:rPr>
      </w:pPr>
      <w:r w:rsidRPr="00E312AA">
        <w:rPr>
          <w:sz w:val="24"/>
          <w:szCs w:val="24"/>
        </w:rPr>
        <w:t xml:space="preserve">Item </w:t>
      </w:r>
      <w:r w:rsidR="007F63D9">
        <w:rPr>
          <w:sz w:val="24"/>
          <w:szCs w:val="24"/>
        </w:rPr>
        <w:t>4</w:t>
      </w:r>
      <w:r w:rsidRPr="00E312AA">
        <w:rPr>
          <w:sz w:val="24"/>
          <w:szCs w:val="24"/>
        </w:rPr>
        <w:t xml:space="preserve"> of Schedule 1 to the amendment determination adds items </w:t>
      </w:r>
      <w:r w:rsidR="007F63D9">
        <w:rPr>
          <w:sz w:val="24"/>
          <w:szCs w:val="24"/>
        </w:rPr>
        <w:t>3</w:t>
      </w:r>
      <w:r w:rsidRPr="00E312AA">
        <w:rPr>
          <w:sz w:val="24"/>
          <w:szCs w:val="24"/>
        </w:rPr>
        <w:t xml:space="preserve"> and </w:t>
      </w:r>
      <w:r w:rsidR="007F63D9">
        <w:rPr>
          <w:sz w:val="24"/>
          <w:szCs w:val="24"/>
        </w:rPr>
        <w:t>4</w:t>
      </w:r>
      <w:r w:rsidRPr="00E312AA">
        <w:rPr>
          <w:sz w:val="24"/>
          <w:szCs w:val="24"/>
        </w:rPr>
        <w:t xml:space="preserve"> at the end of the table in subsection </w:t>
      </w:r>
      <w:r w:rsidR="007F63D9">
        <w:rPr>
          <w:sz w:val="24"/>
          <w:szCs w:val="24"/>
        </w:rPr>
        <w:t>9</w:t>
      </w:r>
      <w:r w:rsidRPr="00E312AA">
        <w:rPr>
          <w:sz w:val="24"/>
          <w:szCs w:val="24"/>
        </w:rPr>
        <w:t>(</w:t>
      </w:r>
      <w:r w:rsidR="007F63D9">
        <w:rPr>
          <w:sz w:val="24"/>
          <w:szCs w:val="24"/>
        </w:rPr>
        <w:t>2</w:t>
      </w:r>
      <w:r w:rsidRPr="00E312AA">
        <w:rPr>
          <w:sz w:val="24"/>
          <w:szCs w:val="24"/>
        </w:rPr>
        <w:t xml:space="preserve">) of the principal determination to reflect the decrease in appropriation item for the National Mental Health Commission and the increase in appropriation item for </w:t>
      </w:r>
      <w:r w:rsidR="00E227B9">
        <w:rPr>
          <w:sz w:val="24"/>
          <w:szCs w:val="24"/>
        </w:rPr>
        <w:t xml:space="preserve">the </w:t>
      </w:r>
      <w:r w:rsidRPr="00E312AA">
        <w:rPr>
          <w:sz w:val="24"/>
          <w:szCs w:val="24"/>
        </w:rPr>
        <w:t>Department of Health and Aged Care.</w:t>
      </w:r>
    </w:p>
    <w:p w14:paraId="42EA458A" w14:textId="0BC0FD92" w:rsidR="0098066A" w:rsidRDefault="00E312AA" w:rsidP="00E227B9">
      <w:pPr>
        <w:ind w:left="360"/>
        <w:rPr>
          <w:sz w:val="24"/>
          <w:szCs w:val="24"/>
        </w:rPr>
      </w:pPr>
      <w:r>
        <w:rPr>
          <w:sz w:val="24"/>
          <w:szCs w:val="24"/>
        </w:rPr>
        <w:t xml:space="preserve">Subsection </w:t>
      </w:r>
      <w:r w:rsidR="007F63D9">
        <w:rPr>
          <w:sz w:val="24"/>
          <w:szCs w:val="24"/>
        </w:rPr>
        <w:t>9</w:t>
      </w:r>
      <w:r>
        <w:rPr>
          <w:sz w:val="24"/>
          <w:szCs w:val="24"/>
        </w:rPr>
        <w:t>(</w:t>
      </w:r>
      <w:r w:rsidR="007F63D9">
        <w:rPr>
          <w:sz w:val="24"/>
          <w:szCs w:val="24"/>
        </w:rPr>
        <w:t>2</w:t>
      </w:r>
      <w:r>
        <w:rPr>
          <w:sz w:val="24"/>
          <w:szCs w:val="24"/>
        </w:rPr>
        <w:t xml:space="preserve">) of the principal determination </w:t>
      </w:r>
      <w:r w:rsidRPr="00372EE7">
        <w:rPr>
          <w:sz w:val="24"/>
          <w:szCs w:val="24"/>
        </w:rPr>
        <w:t xml:space="preserve">has effect as if appropriation items in Schedule </w:t>
      </w:r>
      <w:r w:rsidR="00BF10C9">
        <w:rPr>
          <w:sz w:val="24"/>
          <w:szCs w:val="24"/>
        </w:rPr>
        <w:t>2</w:t>
      </w:r>
      <w:r w:rsidRPr="00372EE7">
        <w:rPr>
          <w:sz w:val="24"/>
          <w:szCs w:val="24"/>
        </w:rPr>
        <w:t xml:space="preserve"> to the </w:t>
      </w:r>
      <w:r>
        <w:rPr>
          <w:i/>
          <w:iCs/>
          <w:sz w:val="24"/>
          <w:szCs w:val="24"/>
        </w:rPr>
        <w:t>Supply</w:t>
      </w:r>
      <w:r w:rsidRPr="00093A7A">
        <w:rPr>
          <w:i/>
          <w:iCs/>
          <w:sz w:val="24"/>
          <w:szCs w:val="24"/>
        </w:rPr>
        <w:t xml:space="preserve"> Act (No. </w:t>
      </w:r>
      <w:r w:rsidR="007F63D9">
        <w:rPr>
          <w:i/>
          <w:iCs/>
          <w:sz w:val="24"/>
          <w:szCs w:val="24"/>
        </w:rPr>
        <w:t>4</w:t>
      </w:r>
      <w:r w:rsidRPr="00093A7A">
        <w:rPr>
          <w:i/>
          <w:iCs/>
          <w:sz w:val="24"/>
          <w:szCs w:val="24"/>
        </w:rPr>
        <w:t>) 2022-2023</w:t>
      </w:r>
      <w:r w:rsidRPr="00372EE7">
        <w:rPr>
          <w:sz w:val="24"/>
          <w:szCs w:val="24"/>
        </w:rPr>
        <w:t xml:space="preserve"> 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p w14:paraId="41B22EFE" w14:textId="25B4386C" w:rsidR="0098066A" w:rsidRDefault="0098066A">
      <w:pPr>
        <w:spacing w:before="0" w:after="200" w:line="276" w:lineRule="auto"/>
        <w:rPr>
          <w:sz w:val="24"/>
          <w:szCs w:val="24"/>
        </w:rPr>
      </w:pPr>
      <w:r>
        <w:rPr>
          <w:sz w:val="24"/>
          <w:szCs w:val="24"/>
        </w:rPr>
        <w:br w:type="page"/>
      </w:r>
    </w:p>
    <w:tbl>
      <w:tblPr>
        <w:tblpPr w:leftFromText="180" w:rightFromText="180" w:vertAnchor="text" w:horzAnchor="margin" w:tblpY="11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42"/>
        <w:gridCol w:w="1560"/>
        <w:gridCol w:w="1559"/>
        <w:gridCol w:w="1276"/>
      </w:tblGrid>
      <w:tr w:rsidR="00E312AA" w:rsidRPr="00C05F69" w14:paraId="61206DB9" w14:textId="77777777" w:rsidTr="0098066A">
        <w:trPr>
          <w:trHeight w:val="788"/>
        </w:trPr>
        <w:tc>
          <w:tcPr>
            <w:tcW w:w="562" w:type="dxa"/>
            <w:shd w:val="clear" w:color="auto" w:fill="auto"/>
            <w:tcMar>
              <w:top w:w="57" w:type="dxa"/>
              <w:left w:w="57" w:type="dxa"/>
              <w:right w:w="57" w:type="dxa"/>
            </w:tcMar>
            <w:hideMark/>
          </w:tcPr>
          <w:p w14:paraId="307AA436" w14:textId="77777777" w:rsidR="00E312AA" w:rsidRPr="00C05F69" w:rsidRDefault="00E312AA" w:rsidP="00306A61">
            <w:pPr>
              <w:spacing w:before="0" w:after="0"/>
              <w:rPr>
                <w:b/>
                <w:bCs/>
                <w:color w:val="000000"/>
                <w:sz w:val="18"/>
                <w:szCs w:val="18"/>
                <w:lang w:eastAsia="en-AU"/>
              </w:rPr>
            </w:pPr>
            <w:r w:rsidRPr="00C05F69">
              <w:rPr>
                <w:b/>
                <w:bCs/>
                <w:color w:val="000000"/>
                <w:sz w:val="18"/>
                <w:szCs w:val="18"/>
                <w:lang w:eastAsia="en-AU"/>
              </w:rPr>
              <w:lastRenderedPageBreak/>
              <w:t>Item</w:t>
            </w:r>
          </w:p>
        </w:tc>
        <w:tc>
          <w:tcPr>
            <w:tcW w:w="2127" w:type="dxa"/>
            <w:shd w:val="clear" w:color="auto" w:fill="auto"/>
            <w:tcMar>
              <w:top w:w="57" w:type="dxa"/>
              <w:left w:w="57" w:type="dxa"/>
              <w:right w:w="57" w:type="dxa"/>
            </w:tcMar>
            <w:hideMark/>
          </w:tcPr>
          <w:p w14:paraId="6BFA86BA" w14:textId="77777777" w:rsidR="00E312AA" w:rsidRPr="00C05F69" w:rsidRDefault="00E312AA" w:rsidP="00306A61">
            <w:pPr>
              <w:spacing w:before="0" w:after="0"/>
              <w:rPr>
                <w:color w:val="000000"/>
                <w:sz w:val="18"/>
                <w:szCs w:val="18"/>
                <w:lang w:eastAsia="en-AU"/>
              </w:rPr>
            </w:pPr>
            <w:r w:rsidRPr="00C05F69">
              <w:rPr>
                <w:b/>
                <w:bCs/>
                <w:color w:val="000000"/>
                <w:sz w:val="18"/>
                <w:szCs w:val="18"/>
                <w:lang w:eastAsia="en-AU"/>
              </w:rPr>
              <w:t>Entity</w:t>
            </w:r>
          </w:p>
        </w:tc>
        <w:tc>
          <w:tcPr>
            <w:tcW w:w="1842" w:type="dxa"/>
            <w:shd w:val="clear" w:color="auto" w:fill="auto"/>
            <w:tcMar>
              <w:top w:w="57" w:type="dxa"/>
              <w:left w:w="57" w:type="dxa"/>
              <w:right w:w="57" w:type="dxa"/>
            </w:tcMar>
            <w:hideMark/>
          </w:tcPr>
          <w:p w14:paraId="050F88FB" w14:textId="77777777" w:rsidR="00E312AA" w:rsidRPr="00C05F69" w:rsidRDefault="00E312AA" w:rsidP="00306A61">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shd w:val="clear" w:color="auto" w:fill="auto"/>
            <w:tcMar>
              <w:top w:w="57" w:type="dxa"/>
              <w:left w:w="57" w:type="dxa"/>
              <w:right w:w="57" w:type="dxa"/>
            </w:tcMar>
            <w:hideMark/>
          </w:tcPr>
          <w:p w14:paraId="4006BEF4" w14:textId="77777777" w:rsidR="00E312AA" w:rsidRPr="00C05F69" w:rsidRDefault="00E312AA" w:rsidP="00306A61">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5DD87234" w14:textId="77777777" w:rsidR="00E312AA" w:rsidRPr="00C05F69" w:rsidRDefault="00E312AA" w:rsidP="00306A61">
            <w:pPr>
              <w:spacing w:before="0" w:after="0"/>
              <w:jc w:val="right"/>
              <w:rPr>
                <w:b/>
                <w:bCs/>
                <w:color w:val="000000"/>
                <w:sz w:val="18"/>
                <w:szCs w:val="18"/>
                <w:lang w:eastAsia="en-AU"/>
              </w:rPr>
            </w:pPr>
            <w:r w:rsidRPr="00C05F69">
              <w:rPr>
                <w:b/>
                <w:bCs/>
                <w:color w:val="000000"/>
                <w:sz w:val="18"/>
                <w:szCs w:val="18"/>
                <w:lang w:eastAsia="en-AU"/>
              </w:rPr>
              <w:t>($)</w:t>
            </w:r>
          </w:p>
        </w:tc>
        <w:tc>
          <w:tcPr>
            <w:tcW w:w="1559" w:type="dxa"/>
            <w:shd w:val="clear" w:color="auto" w:fill="auto"/>
            <w:tcMar>
              <w:top w:w="57" w:type="dxa"/>
              <w:left w:w="57" w:type="dxa"/>
              <w:right w:w="57" w:type="dxa"/>
            </w:tcMar>
            <w:hideMark/>
          </w:tcPr>
          <w:p w14:paraId="53A20D61" w14:textId="77777777" w:rsidR="00E312AA" w:rsidRPr="00C05F69" w:rsidRDefault="00E312AA" w:rsidP="00306A61">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0AE82FF0" w14:textId="77777777" w:rsidR="00E312AA" w:rsidRPr="00C05F69" w:rsidRDefault="00E312AA" w:rsidP="00306A61">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shd w:val="clear" w:color="auto" w:fill="auto"/>
            <w:tcMar>
              <w:top w:w="57" w:type="dxa"/>
              <w:left w:w="57" w:type="dxa"/>
              <w:right w:w="57" w:type="dxa"/>
            </w:tcMar>
            <w:hideMark/>
          </w:tcPr>
          <w:p w14:paraId="0883BAAB" w14:textId="77777777" w:rsidR="00E312AA" w:rsidRPr="00C05F69" w:rsidRDefault="00E312AA" w:rsidP="00306A61">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409CF99A" w14:textId="77777777" w:rsidR="00E312AA" w:rsidRPr="00C05F69" w:rsidRDefault="00E312AA" w:rsidP="00306A61">
            <w:pPr>
              <w:spacing w:before="0" w:after="0"/>
              <w:jc w:val="right"/>
              <w:rPr>
                <w:b/>
                <w:bCs/>
                <w:color w:val="000000"/>
                <w:sz w:val="18"/>
                <w:szCs w:val="18"/>
                <w:lang w:eastAsia="en-AU"/>
              </w:rPr>
            </w:pPr>
            <w:r w:rsidRPr="00C05F69">
              <w:rPr>
                <w:b/>
                <w:bCs/>
                <w:color w:val="000000"/>
                <w:sz w:val="18"/>
                <w:szCs w:val="18"/>
                <w:lang w:eastAsia="en-AU"/>
              </w:rPr>
              <w:t>($)</w:t>
            </w:r>
          </w:p>
        </w:tc>
      </w:tr>
      <w:tr w:rsidR="00E312AA" w:rsidRPr="00C05F69" w14:paraId="3484EDAB" w14:textId="77777777" w:rsidTr="0098066A">
        <w:trPr>
          <w:trHeight w:val="394"/>
        </w:trPr>
        <w:tc>
          <w:tcPr>
            <w:tcW w:w="562" w:type="dxa"/>
            <w:shd w:val="clear" w:color="auto" w:fill="auto"/>
            <w:tcMar>
              <w:top w:w="57" w:type="dxa"/>
              <w:left w:w="57" w:type="dxa"/>
              <w:right w:w="57" w:type="dxa"/>
            </w:tcMar>
          </w:tcPr>
          <w:p w14:paraId="341E37D0" w14:textId="089A39D1" w:rsidR="00E312AA" w:rsidRPr="00C05F69" w:rsidRDefault="007F63D9" w:rsidP="00306A61">
            <w:pPr>
              <w:spacing w:before="0" w:after="0"/>
              <w:rPr>
                <w:color w:val="000000"/>
                <w:sz w:val="18"/>
                <w:szCs w:val="18"/>
              </w:rPr>
            </w:pPr>
            <w:r>
              <w:rPr>
                <w:color w:val="000000"/>
                <w:sz w:val="18"/>
                <w:szCs w:val="18"/>
              </w:rPr>
              <w:t>3</w:t>
            </w:r>
          </w:p>
        </w:tc>
        <w:tc>
          <w:tcPr>
            <w:tcW w:w="2127" w:type="dxa"/>
            <w:shd w:val="clear" w:color="auto" w:fill="auto"/>
            <w:tcMar>
              <w:top w:w="57" w:type="dxa"/>
              <w:left w:w="57" w:type="dxa"/>
              <w:right w:w="57" w:type="dxa"/>
            </w:tcMar>
          </w:tcPr>
          <w:p w14:paraId="064FE5BB" w14:textId="77777777" w:rsidR="00E312AA" w:rsidRPr="00C05F69" w:rsidRDefault="00E312AA" w:rsidP="00306A61">
            <w:pPr>
              <w:spacing w:before="0" w:after="0"/>
              <w:rPr>
                <w:sz w:val="18"/>
                <w:szCs w:val="18"/>
                <w:lang w:eastAsia="en-AU"/>
              </w:rPr>
            </w:pPr>
            <w:r>
              <w:rPr>
                <w:sz w:val="18"/>
                <w:szCs w:val="18"/>
                <w:lang w:eastAsia="en-AU"/>
              </w:rPr>
              <w:t>National Mental Health Commission</w:t>
            </w:r>
          </w:p>
        </w:tc>
        <w:tc>
          <w:tcPr>
            <w:tcW w:w="1842" w:type="dxa"/>
            <w:shd w:val="clear" w:color="auto" w:fill="auto"/>
            <w:tcMar>
              <w:top w:w="57" w:type="dxa"/>
              <w:left w:w="57" w:type="dxa"/>
              <w:right w:w="57" w:type="dxa"/>
            </w:tcMar>
          </w:tcPr>
          <w:p w14:paraId="422CEF21" w14:textId="00386EE5" w:rsidR="00E312AA" w:rsidRPr="00C05F69" w:rsidRDefault="00E312AA" w:rsidP="00306A61">
            <w:pPr>
              <w:spacing w:before="0" w:after="0"/>
              <w:rPr>
                <w:sz w:val="18"/>
                <w:szCs w:val="18"/>
                <w:lang w:eastAsia="en-AU"/>
              </w:rPr>
            </w:pPr>
            <w:r>
              <w:rPr>
                <w:sz w:val="18"/>
                <w:szCs w:val="18"/>
                <w:lang w:eastAsia="en-AU"/>
              </w:rPr>
              <w:t xml:space="preserve">Other </w:t>
            </w:r>
            <w:r w:rsidR="0098066A">
              <w:rPr>
                <w:sz w:val="18"/>
                <w:szCs w:val="18"/>
                <w:lang w:eastAsia="en-AU"/>
              </w:rPr>
              <w:t>d</w:t>
            </w:r>
            <w:r>
              <w:rPr>
                <w:sz w:val="18"/>
                <w:szCs w:val="18"/>
                <w:lang w:eastAsia="en-AU"/>
              </w:rPr>
              <w:t xml:space="preserve">epartmental </w:t>
            </w:r>
            <w:r w:rsidR="0098066A">
              <w:rPr>
                <w:sz w:val="18"/>
                <w:szCs w:val="18"/>
                <w:lang w:eastAsia="en-AU"/>
              </w:rPr>
              <w:t>i</w:t>
            </w:r>
            <w:r>
              <w:rPr>
                <w:sz w:val="18"/>
                <w:szCs w:val="18"/>
                <w:lang w:eastAsia="en-AU"/>
              </w:rPr>
              <w:t>tem (Equity Injection</w:t>
            </w:r>
            <w:r w:rsidR="0098066A">
              <w:rPr>
                <w:sz w:val="18"/>
                <w:szCs w:val="18"/>
                <w:lang w:eastAsia="en-AU"/>
              </w:rPr>
              <w:t>s</w:t>
            </w:r>
            <w:r>
              <w:rPr>
                <w:sz w:val="18"/>
                <w:szCs w:val="18"/>
                <w:lang w:eastAsia="en-AU"/>
              </w:rPr>
              <w:t>)</w:t>
            </w:r>
          </w:p>
        </w:tc>
        <w:tc>
          <w:tcPr>
            <w:tcW w:w="1560" w:type="dxa"/>
            <w:shd w:val="clear" w:color="auto" w:fill="auto"/>
            <w:tcMar>
              <w:top w:w="57" w:type="dxa"/>
              <w:left w:w="57" w:type="dxa"/>
              <w:right w:w="57" w:type="dxa"/>
            </w:tcMar>
          </w:tcPr>
          <w:p w14:paraId="50DEA7AB" w14:textId="77777777" w:rsidR="00E312AA" w:rsidRPr="00C05F69" w:rsidRDefault="00E312AA" w:rsidP="00306A61">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08D32D6E" w14:textId="33977328" w:rsidR="00E312AA" w:rsidRPr="00C05F69" w:rsidRDefault="00E312AA" w:rsidP="00306A61">
            <w:pPr>
              <w:spacing w:before="0" w:after="0"/>
              <w:jc w:val="right"/>
              <w:rPr>
                <w:color w:val="000000"/>
                <w:sz w:val="18"/>
                <w:szCs w:val="18"/>
              </w:rPr>
            </w:pPr>
            <w:r>
              <w:rPr>
                <w:color w:val="000000"/>
                <w:sz w:val="18"/>
                <w:szCs w:val="18"/>
              </w:rPr>
              <w:t>-2</w:t>
            </w:r>
            <w:r w:rsidR="007F63D9">
              <w:rPr>
                <w:color w:val="000000"/>
                <w:sz w:val="18"/>
                <w:szCs w:val="18"/>
              </w:rPr>
              <w:t>9</w:t>
            </w:r>
            <w:r>
              <w:rPr>
                <w:color w:val="000000"/>
                <w:sz w:val="18"/>
                <w:szCs w:val="18"/>
              </w:rPr>
              <w:t>,000.00</w:t>
            </w:r>
          </w:p>
        </w:tc>
        <w:tc>
          <w:tcPr>
            <w:tcW w:w="1276" w:type="dxa"/>
            <w:shd w:val="clear" w:color="auto" w:fill="auto"/>
            <w:tcMar>
              <w:top w:w="57" w:type="dxa"/>
              <w:left w:w="57" w:type="dxa"/>
              <w:right w:w="57" w:type="dxa"/>
            </w:tcMar>
          </w:tcPr>
          <w:p w14:paraId="2882946D" w14:textId="47BEF0CE" w:rsidR="00E312AA" w:rsidRPr="00C05F69" w:rsidRDefault="00E312AA" w:rsidP="00306A61">
            <w:pPr>
              <w:spacing w:before="0" w:after="0"/>
              <w:jc w:val="right"/>
              <w:rPr>
                <w:color w:val="000000"/>
                <w:sz w:val="18"/>
                <w:szCs w:val="18"/>
              </w:rPr>
            </w:pPr>
            <w:r>
              <w:rPr>
                <w:color w:val="000000"/>
                <w:sz w:val="18"/>
                <w:szCs w:val="18"/>
              </w:rPr>
              <w:t>-2</w:t>
            </w:r>
            <w:r w:rsidR="007F63D9">
              <w:rPr>
                <w:color w:val="000000"/>
                <w:sz w:val="18"/>
                <w:szCs w:val="18"/>
              </w:rPr>
              <w:t>9</w:t>
            </w:r>
            <w:r>
              <w:rPr>
                <w:color w:val="000000"/>
                <w:sz w:val="18"/>
                <w:szCs w:val="18"/>
              </w:rPr>
              <w:t>,000.00</w:t>
            </w:r>
          </w:p>
        </w:tc>
      </w:tr>
      <w:tr w:rsidR="00E312AA" w:rsidRPr="00C05F69" w14:paraId="4440B284" w14:textId="77777777" w:rsidTr="0098066A">
        <w:trPr>
          <w:trHeight w:val="271"/>
        </w:trPr>
        <w:tc>
          <w:tcPr>
            <w:tcW w:w="562" w:type="dxa"/>
            <w:shd w:val="clear" w:color="auto" w:fill="auto"/>
            <w:tcMar>
              <w:top w:w="57" w:type="dxa"/>
              <w:left w:w="57" w:type="dxa"/>
              <w:right w:w="57" w:type="dxa"/>
            </w:tcMar>
          </w:tcPr>
          <w:p w14:paraId="6A9E8B51" w14:textId="399D0315" w:rsidR="00E312AA" w:rsidRPr="00C05F69" w:rsidRDefault="007F63D9" w:rsidP="00306A61">
            <w:pPr>
              <w:spacing w:before="0" w:after="0"/>
              <w:rPr>
                <w:color w:val="000000"/>
                <w:sz w:val="18"/>
                <w:szCs w:val="18"/>
              </w:rPr>
            </w:pPr>
            <w:r>
              <w:rPr>
                <w:color w:val="000000"/>
                <w:sz w:val="18"/>
                <w:szCs w:val="18"/>
              </w:rPr>
              <w:t>4</w:t>
            </w:r>
          </w:p>
        </w:tc>
        <w:tc>
          <w:tcPr>
            <w:tcW w:w="2127" w:type="dxa"/>
            <w:shd w:val="clear" w:color="auto" w:fill="auto"/>
            <w:tcMar>
              <w:top w:w="57" w:type="dxa"/>
              <w:left w:w="57" w:type="dxa"/>
              <w:right w:w="57" w:type="dxa"/>
            </w:tcMar>
          </w:tcPr>
          <w:p w14:paraId="5F53863B" w14:textId="77777777" w:rsidR="00E312AA" w:rsidRPr="00C05F69" w:rsidRDefault="00E312AA" w:rsidP="00306A61">
            <w:pPr>
              <w:spacing w:before="0" w:after="0"/>
              <w:rPr>
                <w:color w:val="000000"/>
                <w:sz w:val="18"/>
                <w:szCs w:val="18"/>
              </w:rPr>
            </w:pPr>
            <w:r w:rsidRPr="00B93062">
              <w:rPr>
                <w:sz w:val="18"/>
                <w:szCs w:val="18"/>
                <w:lang w:eastAsia="en-AU"/>
              </w:rPr>
              <w:t>Department</w:t>
            </w:r>
            <w:r>
              <w:rPr>
                <w:sz w:val="18"/>
                <w:szCs w:val="18"/>
                <w:lang w:eastAsia="en-AU"/>
              </w:rPr>
              <w:t xml:space="preserve"> of Health and Aged Care</w:t>
            </w:r>
          </w:p>
        </w:tc>
        <w:tc>
          <w:tcPr>
            <w:tcW w:w="1842" w:type="dxa"/>
            <w:shd w:val="clear" w:color="auto" w:fill="auto"/>
            <w:tcMar>
              <w:top w:w="57" w:type="dxa"/>
              <w:left w:w="57" w:type="dxa"/>
              <w:right w:w="57" w:type="dxa"/>
            </w:tcMar>
          </w:tcPr>
          <w:p w14:paraId="22515D2D" w14:textId="547FB750" w:rsidR="00E312AA" w:rsidRPr="00C05F69" w:rsidRDefault="00E312AA" w:rsidP="00306A61">
            <w:pPr>
              <w:spacing w:before="0" w:after="0"/>
              <w:rPr>
                <w:sz w:val="18"/>
                <w:szCs w:val="18"/>
              </w:rPr>
            </w:pPr>
            <w:r>
              <w:rPr>
                <w:sz w:val="18"/>
                <w:szCs w:val="18"/>
                <w:lang w:eastAsia="en-AU"/>
              </w:rPr>
              <w:t xml:space="preserve">Other </w:t>
            </w:r>
            <w:r w:rsidR="0098066A">
              <w:rPr>
                <w:sz w:val="18"/>
                <w:szCs w:val="18"/>
                <w:lang w:eastAsia="en-AU"/>
              </w:rPr>
              <w:t>d</w:t>
            </w:r>
            <w:r>
              <w:rPr>
                <w:sz w:val="18"/>
                <w:szCs w:val="18"/>
                <w:lang w:eastAsia="en-AU"/>
              </w:rPr>
              <w:t xml:space="preserve">epartmental </w:t>
            </w:r>
            <w:r w:rsidR="0098066A">
              <w:rPr>
                <w:sz w:val="18"/>
                <w:szCs w:val="18"/>
                <w:lang w:eastAsia="en-AU"/>
              </w:rPr>
              <w:t>i</w:t>
            </w:r>
            <w:r>
              <w:rPr>
                <w:sz w:val="18"/>
                <w:szCs w:val="18"/>
                <w:lang w:eastAsia="en-AU"/>
              </w:rPr>
              <w:t>tem (Equity Injection</w:t>
            </w:r>
            <w:r w:rsidR="0098066A">
              <w:rPr>
                <w:sz w:val="18"/>
                <w:szCs w:val="18"/>
                <w:lang w:eastAsia="en-AU"/>
              </w:rPr>
              <w:t>s</w:t>
            </w:r>
            <w:r>
              <w:rPr>
                <w:sz w:val="18"/>
                <w:szCs w:val="18"/>
                <w:lang w:eastAsia="en-AU"/>
              </w:rPr>
              <w:t>)</w:t>
            </w:r>
          </w:p>
        </w:tc>
        <w:tc>
          <w:tcPr>
            <w:tcW w:w="1560" w:type="dxa"/>
            <w:shd w:val="clear" w:color="auto" w:fill="auto"/>
            <w:tcMar>
              <w:top w:w="57" w:type="dxa"/>
              <w:left w:w="57" w:type="dxa"/>
              <w:right w:w="57" w:type="dxa"/>
            </w:tcMar>
          </w:tcPr>
          <w:p w14:paraId="267055B9" w14:textId="77777777" w:rsidR="00E312AA" w:rsidRPr="00C05F69" w:rsidRDefault="00E312AA" w:rsidP="00306A61">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3E9573E6" w14:textId="59304F93" w:rsidR="00E312AA" w:rsidRPr="00C05F69" w:rsidRDefault="00E312AA" w:rsidP="00306A61">
            <w:pPr>
              <w:spacing w:before="0" w:after="0"/>
              <w:jc w:val="right"/>
              <w:rPr>
                <w:color w:val="000000"/>
                <w:sz w:val="18"/>
                <w:szCs w:val="18"/>
              </w:rPr>
            </w:pPr>
            <w:r>
              <w:rPr>
                <w:color w:val="000000"/>
                <w:sz w:val="18"/>
                <w:szCs w:val="18"/>
              </w:rPr>
              <w:t>+2</w:t>
            </w:r>
            <w:r w:rsidR="007F63D9">
              <w:rPr>
                <w:color w:val="000000"/>
                <w:sz w:val="18"/>
                <w:szCs w:val="18"/>
              </w:rPr>
              <w:t>9</w:t>
            </w:r>
            <w:r>
              <w:rPr>
                <w:color w:val="000000"/>
                <w:sz w:val="18"/>
                <w:szCs w:val="18"/>
              </w:rPr>
              <w:t>,000.00</w:t>
            </w:r>
          </w:p>
        </w:tc>
        <w:tc>
          <w:tcPr>
            <w:tcW w:w="1276" w:type="dxa"/>
            <w:shd w:val="clear" w:color="auto" w:fill="auto"/>
            <w:tcMar>
              <w:top w:w="57" w:type="dxa"/>
              <w:left w:w="57" w:type="dxa"/>
              <w:right w:w="57" w:type="dxa"/>
            </w:tcMar>
          </w:tcPr>
          <w:p w14:paraId="068C024B" w14:textId="54A0D8F0" w:rsidR="00E312AA" w:rsidRPr="00C05F69" w:rsidRDefault="00E312AA" w:rsidP="00306A61">
            <w:pPr>
              <w:spacing w:before="0" w:after="0"/>
              <w:jc w:val="right"/>
              <w:rPr>
                <w:color w:val="000000"/>
                <w:sz w:val="18"/>
                <w:szCs w:val="18"/>
              </w:rPr>
            </w:pPr>
            <w:r>
              <w:rPr>
                <w:color w:val="000000"/>
                <w:sz w:val="18"/>
                <w:szCs w:val="18"/>
              </w:rPr>
              <w:t>+2</w:t>
            </w:r>
            <w:r w:rsidR="007F63D9">
              <w:rPr>
                <w:color w:val="000000"/>
                <w:sz w:val="18"/>
                <w:szCs w:val="18"/>
              </w:rPr>
              <w:t>9</w:t>
            </w:r>
            <w:r>
              <w:rPr>
                <w:color w:val="000000"/>
                <w:sz w:val="18"/>
                <w:szCs w:val="18"/>
              </w:rPr>
              <w:t>,000.00</w:t>
            </w:r>
          </w:p>
        </w:tc>
      </w:tr>
    </w:tbl>
    <w:p w14:paraId="010D3F6F" w14:textId="77777777" w:rsidR="00E312AA" w:rsidRPr="0098066A" w:rsidRDefault="00E312AA" w:rsidP="0098066A">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1A43F301" w14:textId="645E7B68" w:rsidR="0062161F" w:rsidRDefault="0062161F" w:rsidP="0062161F">
      <w:pPr>
        <w:pStyle w:val="ItemHead"/>
        <w:numPr>
          <w:ilvl w:val="0"/>
          <w:numId w:val="49"/>
        </w:numPr>
        <w:rPr>
          <w:rFonts w:ascii="Times New Roman" w:hAnsi="Times New Roman"/>
          <w:b w:val="0"/>
        </w:rPr>
      </w:pPr>
      <w:r w:rsidRPr="00444C67">
        <w:rPr>
          <w:rFonts w:ascii="Times New Roman" w:hAnsi="Times New Roman"/>
          <w:b w:val="0"/>
        </w:rPr>
        <w:t xml:space="preserve">Item </w:t>
      </w:r>
      <w:r>
        <w:rPr>
          <w:rFonts w:ascii="Times New Roman" w:hAnsi="Times New Roman"/>
          <w:b w:val="0"/>
        </w:rPr>
        <w:t>5</w:t>
      </w:r>
      <w:r w:rsidRPr="00444C67">
        <w:rPr>
          <w:rFonts w:ascii="Times New Roman" w:hAnsi="Times New Roman"/>
          <w:b w:val="0"/>
        </w:rPr>
        <w:t xml:space="preserve"> of Schedule 1 to the amendment determination inserts subsection </w:t>
      </w:r>
      <w:r w:rsidR="00250B51">
        <w:rPr>
          <w:rFonts w:ascii="Times New Roman" w:hAnsi="Times New Roman"/>
          <w:b w:val="0"/>
        </w:rPr>
        <w:t>10</w:t>
      </w:r>
      <w:r w:rsidRPr="00444C67">
        <w:rPr>
          <w:rFonts w:ascii="Times New Roman" w:hAnsi="Times New Roman"/>
          <w:b w:val="0"/>
        </w:rPr>
        <w:t>(</w:t>
      </w:r>
      <w:r w:rsidR="00250B51">
        <w:rPr>
          <w:rFonts w:ascii="Times New Roman" w:hAnsi="Times New Roman"/>
          <w:b w:val="0"/>
        </w:rPr>
        <w:t>2</w:t>
      </w:r>
      <w:r w:rsidRPr="00444C67">
        <w:rPr>
          <w:rFonts w:ascii="Times New Roman" w:hAnsi="Times New Roman"/>
          <w:b w:val="0"/>
        </w:rPr>
        <w:t xml:space="preserve">A) </w:t>
      </w:r>
      <w:r>
        <w:rPr>
          <w:rFonts w:ascii="Times New Roman" w:hAnsi="Times New Roman"/>
          <w:b w:val="0"/>
        </w:rPr>
        <w:t xml:space="preserve">in the </w:t>
      </w:r>
      <w:r w:rsidR="005275B9">
        <w:rPr>
          <w:rFonts w:ascii="Times New Roman" w:hAnsi="Times New Roman"/>
          <w:b w:val="0"/>
        </w:rPr>
        <w:t xml:space="preserve">principal </w:t>
      </w:r>
      <w:r>
        <w:rPr>
          <w:rFonts w:ascii="Times New Roman" w:hAnsi="Times New Roman"/>
          <w:b w:val="0"/>
        </w:rPr>
        <w:t xml:space="preserve">determination </w:t>
      </w:r>
      <w:r w:rsidRPr="00444C67">
        <w:rPr>
          <w:rFonts w:ascii="Times New Roman" w:hAnsi="Times New Roman"/>
          <w:b w:val="0"/>
        </w:rPr>
        <w:t>which</w:t>
      </w:r>
      <w:r>
        <w:rPr>
          <w:rFonts w:ascii="Times New Roman" w:hAnsi="Times New Roman"/>
          <w:b w:val="0"/>
        </w:rPr>
        <w:t xml:space="preserve"> has e</w:t>
      </w:r>
      <w:r w:rsidRPr="00444C67">
        <w:rPr>
          <w:rFonts w:ascii="Times New Roman" w:hAnsi="Times New Roman"/>
          <w:b w:val="0"/>
        </w:rPr>
        <w:t xml:space="preserve">ffect as if </w:t>
      </w:r>
      <w:r>
        <w:rPr>
          <w:rFonts w:ascii="Times New Roman" w:hAnsi="Times New Roman"/>
          <w:b w:val="0"/>
        </w:rPr>
        <w:t xml:space="preserve">Schedule 1 to the </w:t>
      </w:r>
      <w:r w:rsidR="00250B51">
        <w:rPr>
          <w:rFonts w:ascii="Times New Roman" w:hAnsi="Times New Roman"/>
          <w:b w:val="0"/>
          <w:i/>
        </w:rPr>
        <w:t>Appropriation</w:t>
      </w:r>
      <w:r w:rsidRPr="00444C67">
        <w:rPr>
          <w:rFonts w:ascii="Times New Roman" w:hAnsi="Times New Roman"/>
          <w:b w:val="0"/>
          <w:i/>
        </w:rPr>
        <w:t xml:space="preserve"> Act (No. 1) 2022-2023</w:t>
      </w:r>
      <w:r>
        <w:rPr>
          <w:rFonts w:ascii="Times New Roman" w:hAnsi="Times New Roman"/>
          <w:b w:val="0"/>
        </w:rPr>
        <w:t xml:space="preserve"> included a departmental item for the </w:t>
      </w:r>
      <w:r w:rsidR="00250B51">
        <w:rPr>
          <w:rFonts w:ascii="Times New Roman" w:hAnsi="Times New Roman"/>
          <w:b w:val="0"/>
        </w:rPr>
        <w:t>Administrative Review Tribunal</w:t>
      </w:r>
      <w:r>
        <w:rPr>
          <w:rFonts w:ascii="Times New Roman" w:hAnsi="Times New Roman"/>
          <w:b w:val="0"/>
        </w:rPr>
        <w:t xml:space="preserve"> and the outcome for that </w:t>
      </w:r>
      <w:r w:rsidR="005275B9">
        <w:rPr>
          <w:rFonts w:ascii="Times New Roman" w:hAnsi="Times New Roman"/>
          <w:b w:val="0"/>
        </w:rPr>
        <w:t>entity</w:t>
      </w:r>
      <w:r>
        <w:rPr>
          <w:rFonts w:ascii="Times New Roman" w:hAnsi="Times New Roman"/>
          <w:b w:val="0"/>
        </w:rPr>
        <w:t xml:space="preserve"> as set out in paragraph </w:t>
      </w:r>
      <w:r w:rsidR="009A24F1">
        <w:rPr>
          <w:rFonts w:ascii="Times New Roman" w:hAnsi="Times New Roman"/>
          <w:b w:val="0"/>
        </w:rPr>
        <w:t>10</w:t>
      </w:r>
      <w:r>
        <w:rPr>
          <w:rFonts w:ascii="Times New Roman" w:hAnsi="Times New Roman"/>
          <w:b w:val="0"/>
        </w:rPr>
        <w:t>(</w:t>
      </w:r>
      <w:r w:rsidR="009A24F1">
        <w:rPr>
          <w:rFonts w:ascii="Times New Roman" w:hAnsi="Times New Roman"/>
          <w:b w:val="0"/>
        </w:rPr>
        <w:t>2</w:t>
      </w:r>
      <w:proofErr w:type="gramStart"/>
      <w:r>
        <w:rPr>
          <w:rFonts w:ascii="Times New Roman" w:hAnsi="Times New Roman"/>
          <w:b w:val="0"/>
        </w:rPr>
        <w:t>A)(</w:t>
      </w:r>
      <w:proofErr w:type="gramEnd"/>
      <w:r>
        <w:rPr>
          <w:rFonts w:ascii="Times New Roman" w:hAnsi="Times New Roman"/>
          <w:b w:val="0"/>
        </w:rPr>
        <w:t>b).</w:t>
      </w:r>
    </w:p>
    <w:p w14:paraId="4A710C66" w14:textId="1265FD76" w:rsidR="00A93C14" w:rsidRPr="00AD31DE" w:rsidRDefault="00A93C14" w:rsidP="00A93C14">
      <w:pPr>
        <w:pStyle w:val="ListParagraph"/>
        <w:numPr>
          <w:ilvl w:val="0"/>
          <w:numId w:val="49"/>
        </w:numPr>
        <w:rPr>
          <w:sz w:val="24"/>
          <w:szCs w:val="24"/>
        </w:rPr>
      </w:pPr>
      <w:r w:rsidRPr="00AD31DE">
        <w:rPr>
          <w:sz w:val="24"/>
          <w:szCs w:val="24"/>
        </w:rPr>
        <w:t xml:space="preserve">Item </w:t>
      </w:r>
      <w:r>
        <w:rPr>
          <w:sz w:val="24"/>
          <w:szCs w:val="24"/>
        </w:rPr>
        <w:t>6</w:t>
      </w:r>
      <w:r w:rsidRPr="00AD31DE">
        <w:rPr>
          <w:sz w:val="24"/>
          <w:szCs w:val="24"/>
        </w:rPr>
        <w:t xml:space="preserve"> of Schedule 1 to the amendment determination adds items </w:t>
      </w:r>
      <w:r w:rsidR="00BA23F2">
        <w:rPr>
          <w:sz w:val="24"/>
          <w:szCs w:val="24"/>
        </w:rPr>
        <w:t>15</w:t>
      </w:r>
      <w:r w:rsidRPr="00AD31DE">
        <w:rPr>
          <w:sz w:val="24"/>
          <w:szCs w:val="24"/>
        </w:rPr>
        <w:t xml:space="preserve"> and </w:t>
      </w:r>
      <w:r w:rsidR="00BA23F2">
        <w:rPr>
          <w:sz w:val="24"/>
          <w:szCs w:val="24"/>
        </w:rPr>
        <w:t>16</w:t>
      </w:r>
      <w:r w:rsidRPr="00AD31DE">
        <w:rPr>
          <w:sz w:val="24"/>
          <w:szCs w:val="24"/>
        </w:rPr>
        <w:t xml:space="preserve"> at the end of the table in subsection </w:t>
      </w:r>
      <w:r w:rsidR="00BA23F2">
        <w:rPr>
          <w:sz w:val="24"/>
          <w:szCs w:val="24"/>
        </w:rPr>
        <w:t>10</w:t>
      </w:r>
      <w:r w:rsidRPr="00AD31DE">
        <w:rPr>
          <w:sz w:val="24"/>
          <w:szCs w:val="24"/>
        </w:rPr>
        <w:t>(</w:t>
      </w:r>
      <w:r w:rsidR="00BA23F2">
        <w:rPr>
          <w:sz w:val="24"/>
          <w:szCs w:val="24"/>
        </w:rPr>
        <w:t>3</w:t>
      </w:r>
      <w:r w:rsidRPr="00AD31DE">
        <w:rPr>
          <w:sz w:val="24"/>
          <w:szCs w:val="24"/>
        </w:rPr>
        <w:t xml:space="preserve">) of the principal determination to reflect the decrease in appropriation item for the </w:t>
      </w:r>
      <w:r w:rsidR="00BA23F2">
        <w:rPr>
          <w:sz w:val="24"/>
          <w:szCs w:val="24"/>
        </w:rPr>
        <w:t>Administrative Appeals Tribunal</w:t>
      </w:r>
      <w:r w:rsidRPr="00AD31DE">
        <w:rPr>
          <w:sz w:val="24"/>
          <w:szCs w:val="24"/>
        </w:rPr>
        <w:t xml:space="preserve"> and the increase in appropriation item for </w:t>
      </w:r>
      <w:r w:rsidR="00BA23F2">
        <w:rPr>
          <w:sz w:val="24"/>
          <w:szCs w:val="24"/>
        </w:rPr>
        <w:t>the Administrative Review Tribunal</w:t>
      </w:r>
      <w:r w:rsidRPr="00AD31DE">
        <w:rPr>
          <w:sz w:val="24"/>
          <w:szCs w:val="24"/>
        </w:rPr>
        <w:t>.</w:t>
      </w:r>
    </w:p>
    <w:p w14:paraId="6DF572C1" w14:textId="0604BD48" w:rsidR="00A93C14" w:rsidRDefault="00A93C14" w:rsidP="008919A5">
      <w:pPr>
        <w:ind w:left="360"/>
        <w:rPr>
          <w:sz w:val="24"/>
          <w:szCs w:val="24"/>
        </w:rPr>
      </w:pPr>
      <w:r>
        <w:rPr>
          <w:sz w:val="24"/>
          <w:szCs w:val="24"/>
        </w:rPr>
        <w:t xml:space="preserve">Subsection </w:t>
      </w:r>
      <w:r w:rsidR="00BA23F2">
        <w:rPr>
          <w:sz w:val="24"/>
          <w:szCs w:val="24"/>
        </w:rPr>
        <w:t>10</w:t>
      </w:r>
      <w:r>
        <w:rPr>
          <w:sz w:val="24"/>
          <w:szCs w:val="24"/>
        </w:rPr>
        <w:t>(</w:t>
      </w:r>
      <w:r w:rsidR="00BA23F2">
        <w:rPr>
          <w:sz w:val="24"/>
          <w:szCs w:val="24"/>
        </w:rPr>
        <w:t>3</w:t>
      </w:r>
      <w:r>
        <w:rPr>
          <w:sz w:val="24"/>
          <w:szCs w:val="24"/>
        </w:rPr>
        <w:t xml:space="preserve">) of the principal determination </w:t>
      </w:r>
      <w:r w:rsidRPr="00372EE7">
        <w:rPr>
          <w:sz w:val="24"/>
          <w:szCs w:val="24"/>
        </w:rPr>
        <w:t xml:space="preserve">has effect as if appropriation items in Schedule 1 to the </w:t>
      </w:r>
      <w:r w:rsidR="00B275B0">
        <w:rPr>
          <w:i/>
          <w:iCs/>
          <w:sz w:val="24"/>
          <w:szCs w:val="24"/>
        </w:rPr>
        <w:t>Appropriation</w:t>
      </w:r>
      <w:r w:rsidRPr="00093A7A">
        <w:rPr>
          <w:i/>
          <w:iCs/>
          <w:sz w:val="24"/>
          <w:szCs w:val="24"/>
        </w:rPr>
        <w:t xml:space="preserve"> Act (No. 1) 2022-2023</w:t>
      </w:r>
      <w:r w:rsidRPr="00372EE7">
        <w:rPr>
          <w:sz w:val="24"/>
          <w:szCs w:val="24"/>
        </w:rPr>
        <w:t xml:space="preserve"> 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tbl>
      <w:tblPr>
        <w:tblpPr w:leftFromText="180" w:rightFromText="180" w:vertAnchor="text" w:horzAnchor="margin" w:tblpY="11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A93C14" w:rsidRPr="00C05F69" w14:paraId="05510FC5" w14:textId="77777777" w:rsidTr="004261BD">
        <w:trPr>
          <w:trHeight w:val="788"/>
        </w:trPr>
        <w:tc>
          <w:tcPr>
            <w:tcW w:w="562" w:type="dxa"/>
            <w:shd w:val="clear" w:color="auto" w:fill="auto"/>
            <w:tcMar>
              <w:top w:w="57" w:type="dxa"/>
              <w:left w:w="57" w:type="dxa"/>
              <w:right w:w="57" w:type="dxa"/>
            </w:tcMar>
            <w:hideMark/>
          </w:tcPr>
          <w:p w14:paraId="7C403DD0" w14:textId="77777777" w:rsidR="00A93C14" w:rsidRPr="00C05F69" w:rsidRDefault="00A93C14" w:rsidP="00306A61">
            <w:pPr>
              <w:spacing w:before="0" w:after="0"/>
              <w:rPr>
                <w:b/>
                <w:bCs/>
                <w:color w:val="000000"/>
                <w:sz w:val="18"/>
                <w:szCs w:val="18"/>
                <w:lang w:eastAsia="en-AU"/>
              </w:rPr>
            </w:pPr>
            <w:r w:rsidRPr="00C05F69">
              <w:rPr>
                <w:b/>
                <w:bCs/>
                <w:color w:val="000000"/>
                <w:sz w:val="18"/>
                <w:szCs w:val="18"/>
                <w:lang w:eastAsia="en-AU"/>
              </w:rPr>
              <w:t>Item</w:t>
            </w:r>
          </w:p>
        </w:tc>
        <w:tc>
          <w:tcPr>
            <w:tcW w:w="2268" w:type="dxa"/>
            <w:shd w:val="clear" w:color="auto" w:fill="auto"/>
            <w:tcMar>
              <w:top w:w="57" w:type="dxa"/>
              <w:left w:w="57" w:type="dxa"/>
              <w:right w:w="57" w:type="dxa"/>
            </w:tcMar>
            <w:hideMark/>
          </w:tcPr>
          <w:p w14:paraId="47903D63" w14:textId="77777777" w:rsidR="00A93C14" w:rsidRPr="00C05F69" w:rsidRDefault="00A93C14" w:rsidP="00306A61">
            <w:pPr>
              <w:spacing w:before="0" w:after="0"/>
              <w:rPr>
                <w:color w:val="000000"/>
                <w:sz w:val="18"/>
                <w:szCs w:val="18"/>
                <w:lang w:eastAsia="en-AU"/>
              </w:rPr>
            </w:pPr>
            <w:r w:rsidRPr="00C05F69">
              <w:rPr>
                <w:b/>
                <w:bCs/>
                <w:color w:val="000000"/>
                <w:sz w:val="18"/>
                <w:szCs w:val="18"/>
                <w:lang w:eastAsia="en-AU"/>
              </w:rPr>
              <w:t>Entity</w:t>
            </w:r>
          </w:p>
        </w:tc>
        <w:tc>
          <w:tcPr>
            <w:tcW w:w="1701" w:type="dxa"/>
            <w:shd w:val="clear" w:color="auto" w:fill="auto"/>
            <w:tcMar>
              <w:top w:w="57" w:type="dxa"/>
              <w:left w:w="57" w:type="dxa"/>
              <w:right w:w="57" w:type="dxa"/>
            </w:tcMar>
            <w:hideMark/>
          </w:tcPr>
          <w:p w14:paraId="038FDD4E" w14:textId="77777777" w:rsidR="00A93C14" w:rsidRPr="00C05F69" w:rsidRDefault="00A93C14" w:rsidP="00306A61">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shd w:val="clear" w:color="auto" w:fill="auto"/>
            <w:tcMar>
              <w:top w:w="57" w:type="dxa"/>
              <w:left w:w="57" w:type="dxa"/>
              <w:right w:w="57" w:type="dxa"/>
            </w:tcMar>
            <w:hideMark/>
          </w:tcPr>
          <w:p w14:paraId="4129A0C0" w14:textId="77777777" w:rsidR="00A93C14" w:rsidRPr="00C05F69" w:rsidRDefault="00A93C14" w:rsidP="00306A61">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7508AE0E" w14:textId="77777777" w:rsidR="00A93C14" w:rsidRPr="00C05F69" w:rsidRDefault="00A93C14" w:rsidP="00306A61">
            <w:pPr>
              <w:spacing w:before="0" w:after="0"/>
              <w:jc w:val="right"/>
              <w:rPr>
                <w:b/>
                <w:bCs/>
                <w:color w:val="000000"/>
                <w:sz w:val="18"/>
                <w:szCs w:val="18"/>
                <w:lang w:eastAsia="en-AU"/>
              </w:rPr>
            </w:pPr>
            <w:r w:rsidRPr="00C05F69">
              <w:rPr>
                <w:b/>
                <w:bCs/>
                <w:color w:val="000000"/>
                <w:sz w:val="18"/>
                <w:szCs w:val="18"/>
                <w:lang w:eastAsia="en-AU"/>
              </w:rPr>
              <w:t>($)</w:t>
            </w:r>
          </w:p>
        </w:tc>
        <w:tc>
          <w:tcPr>
            <w:tcW w:w="1559" w:type="dxa"/>
            <w:shd w:val="clear" w:color="auto" w:fill="auto"/>
            <w:tcMar>
              <w:top w:w="57" w:type="dxa"/>
              <w:left w:w="57" w:type="dxa"/>
              <w:right w:w="57" w:type="dxa"/>
            </w:tcMar>
            <w:hideMark/>
          </w:tcPr>
          <w:p w14:paraId="690A33CA" w14:textId="77777777" w:rsidR="00A93C14" w:rsidRPr="00C05F69" w:rsidRDefault="00A93C14" w:rsidP="00306A61">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4771AB04" w14:textId="77777777" w:rsidR="00A93C14" w:rsidRPr="00C05F69" w:rsidRDefault="00A93C14" w:rsidP="00306A61">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shd w:val="clear" w:color="auto" w:fill="auto"/>
            <w:tcMar>
              <w:top w:w="57" w:type="dxa"/>
              <w:left w:w="57" w:type="dxa"/>
              <w:right w:w="57" w:type="dxa"/>
            </w:tcMar>
            <w:hideMark/>
          </w:tcPr>
          <w:p w14:paraId="6EBAA219" w14:textId="77777777" w:rsidR="00A93C14" w:rsidRPr="00C05F69" w:rsidRDefault="00A93C14" w:rsidP="00306A61">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08E99DA2" w14:textId="77777777" w:rsidR="00A93C14" w:rsidRPr="00C05F69" w:rsidRDefault="00A93C14" w:rsidP="00306A61">
            <w:pPr>
              <w:spacing w:before="0" w:after="0"/>
              <w:jc w:val="right"/>
              <w:rPr>
                <w:b/>
                <w:bCs/>
                <w:color w:val="000000"/>
                <w:sz w:val="18"/>
                <w:szCs w:val="18"/>
                <w:lang w:eastAsia="en-AU"/>
              </w:rPr>
            </w:pPr>
            <w:r w:rsidRPr="00C05F69">
              <w:rPr>
                <w:b/>
                <w:bCs/>
                <w:color w:val="000000"/>
                <w:sz w:val="18"/>
                <w:szCs w:val="18"/>
                <w:lang w:eastAsia="en-AU"/>
              </w:rPr>
              <w:t>($)</w:t>
            </w:r>
          </w:p>
        </w:tc>
      </w:tr>
      <w:tr w:rsidR="00A93C14" w:rsidRPr="00C05F69" w14:paraId="1A5F20F1" w14:textId="77777777" w:rsidTr="004261BD">
        <w:trPr>
          <w:trHeight w:val="394"/>
        </w:trPr>
        <w:tc>
          <w:tcPr>
            <w:tcW w:w="562" w:type="dxa"/>
            <w:shd w:val="clear" w:color="auto" w:fill="auto"/>
            <w:tcMar>
              <w:top w:w="57" w:type="dxa"/>
              <w:left w:w="57" w:type="dxa"/>
              <w:right w:w="57" w:type="dxa"/>
            </w:tcMar>
          </w:tcPr>
          <w:p w14:paraId="11D6A9B9" w14:textId="75A11688" w:rsidR="00A93C14" w:rsidRPr="00C05F69" w:rsidRDefault="00B275B0" w:rsidP="00306A61">
            <w:pPr>
              <w:spacing w:before="0" w:after="0"/>
              <w:rPr>
                <w:color w:val="000000"/>
                <w:sz w:val="18"/>
                <w:szCs w:val="18"/>
              </w:rPr>
            </w:pPr>
            <w:r>
              <w:rPr>
                <w:color w:val="000000"/>
                <w:sz w:val="18"/>
                <w:szCs w:val="18"/>
              </w:rPr>
              <w:t>15</w:t>
            </w:r>
          </w:p>
        </w:tc>
        <w:tc>
          <w:tcPr>
            <w:tcW w:w="2268" w:type="dxa"/>
            <w:shd w:val="clear" w:color="auto" w:fill="auto"/>
            <w:tcMar>
              <w:top w:w="57" w:type="dxa"/>
              <w:left w:w="57" w:type="dxa"/>
              <w:right w:w="57" w:type="dxa"/>
            </w:tcMar>
          </w:tcPr>
          <w:p w14:paraId="7339D7AD" w14:textId="5654CB74" w:rsidR="00A93C14" w:rsidRPr="00B275B0" w:rsidRDefault="00B275B0" w:rsidP="00306A61">
            <w:pPr>
              <w:spacing w:before="0" w:after="0"/>
              <w:rPr>
                <w:sz w:val="18"/>
                <w:szCs w:val="18"/>
                <w:lang w:eastAsia="en-AU"/>
              </w:rPr>
            </w:pPr>
            <w:r w:rsidRPr="00B275B0">
              <w:rPr>
                <w:sz w:val="18"/>
                <w:szCs w:val="18"/>
              </w:rPr>
              <w:t>Administrative Appeals Tribunal</w:t>
            </w:r>
          </w:p>
        </w:tc>
        <w:tc>
          <w:tcPr>
            <w:tcW w:w="1701" w:type="dxa"/>
            <w:shd w:val="clear" w:color="auto" w:fill="auto"/>
            <w:tcMar>
              <w:top w:w="57" w:type="dxa"/>
              <w:left w:w="57" w:type="dxa"/>
              <w:right w:w="57" w:type="dxa"/>
            </w:tcMar>
          </w:tcPr>
          <w:p w14:paraId="0D13EDE7" w14:textId="77777777" w:rsidR="00A93C14" w:rsidRPr="00C05F69" w:rsidRDefault="00A93C14" w:rsidP="00306A61">
            <w:pPr>
              <w:spacing w:before="0" w:after="0"/>
              <w:rPr>
                <w:sz w:val="18"/>
                <w:szCs w:val="18"/>
                <w:lang w:eastAsia="en-AU"/>
              </w:rPr>
            </w:pPr>
            <w:r w:rsidRPr="00B93062">
              <w:rPr>
                <w:sz w:val="18"/>
                <w:szCs w:val="18"/>
                <w:lang w:eastAsia="en-AU"/>
              </w:rPr>
              <w:t>Departmental item</w:t>
            </w:r>
          </w:p>
        </w:tc>
        <w:tc>
          <w:tcPr>
            <w:tcW w:w="1560" w:type="dxa"/>
            <w:shd w:val="clear" w:color="auto" w:fill="auto"/>
            <w:tcMar>
              <w:top w:w="57" w:type="dxa"/>
              <w:left w:w="57" w:type="dxa"/>
              <w:right w:w="57" w:type="dxa"/>
            </w:tcMar>
          </w:tcPr>
          <w:p w14:paraId="509A79AE" w14:textId="77777777" w:rsidR="00A93C14" w:rsidRPr="00C05F69" w:rsidRDefault="00A93C14" w:rsidP="00306A61">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513ADBFB" w14:textId="684FB8AD" w:rsidR="00A93C14" w:rsidRPr="00C05F69" w:rsidRDefault="00B275B0" w:rsidP="00306A61">
            <w:pPr>
              <w:spacing w:before="0" w:after="0"/>
              <w:jc w:val="right"/>
              <w:rPr>
                <w:color w:val="000000"/>
                <w:sz w:val="18"/>
                <w:szCs w:val="18"/>
              </w:rPr>
            </w:pPr>
            <w:r>
              <w:rPr>
                <w:color w:val="000000"/>
                <w:sz w:val="18"/>
                <w:szCs w:val="18"/>
              </w:rPr>
              <w:t>-2</w:t>
            </w:r>
            <w:r w:rsidR="00CA6357">
              <w:rPr>
                <w:color w:val="000000"/>
                <w:sz w:val="18"/>
                <w:szCs w:val="18"/>
              </w:rPr>
              <w:t>,543,885.00</w:t>
            </w:r>
          </w:p>
        </w:tc>
        <w:tc>
          <w:tcPr>
            <w:tcW w:w="1276" w:type="dxa"/>
            <w:shd w:val="clear" w:color="auto" w:fill="auto"/>
            <w:tcMar>
              <w:top w:w="57" w:type="dxa"/>
              <w:left w:w="57" w:type="dxa"/>
              <w:right w:w="57" w:type="dxa"/>
            </w:tcMar>
          </w:tcPr>
          <w:p w14:paraId="5A1608DE" w14:textId="58ED7B2D" w:rsidR="00A93C14" w:rsidRPr="00C05F69" w:rsidRDefault="00CA6357" w:rsidP="00306A61">
            <w:pPr>
              <w:spacing w:before="0" w:after="0"/>
              <w:jc w:val="right"/>
              <w:rPr>
                <w:color w:val="000000"/>
                <w:sz w:val="18"/>
                <w:szCs w:val="18"/>
              </w:rPr>
            </w:pPr>
            <w:r>
              <w:rPr>
                <w:color w:val="000000"/>
                <w:sz w:val="18"/>
                <w:szCs w:val="18"/>
              </w:rPr>
              <w:t>-2,543,885.00</w:t>
            </w:r>
          </w:p>
        </w:tc>
      </w:tr>
      <w:tr w:rsidR="00A93C14" w:rsidRPr="00C05F69" w14:paraId="1AD9BA85" w14:textId="77777777" w:rsidTr="004261BD">
        <w:trPr>
          <w:trHeight w:val="271"/>
        </w:trPr>
        <w:tc>
          <w:tcPr>
            <w:tcW w:w="562" w:type="dxa"/>
            <w:shd w:val="clear" w:color="auto" w:fill="auto"/>
            <w:tcMar>
              <w:top w:w="57" w:type="dxa"/>
              <w:left w:w="57" w:type="dxa"/>
              <w:right w:w="57" w:type="dxa"/>
            </w:tcMar>
          </w:tcPr>
          <w:p w14:paraId="4E7F6D6E" w14:textId="67F8E6BE" w:rsidR="00A93C14" w:rsidRPr="00C05F69" w:rsidRDefault="00B275B0" w:rsidP="00306A61">
            <w:pPr>
              <w:spacing w:before="0" w:after="0"/>
              <w:rPr>
                <w:color w:val="000000"/>
                <w:sz w:val="18"/>
                <w:szCs w:val="18"/>
              </w:rPr>
            </w:pPr>
            <w:r>
              <w:rPr>
                <w:color w:val="000000"/>
                <w:sz w:val="18"/>
                <w:szCs w:val="18"/>
              </w:rPr>
              <w:t>16</w:t>
            </w:r>
          </w:p>
        </w:tc>
        <w:tc>
          <w:tcPr>
            <w:tcW w:w="2268" w:type="dxa"/>
            <w:shd w:val="clear" w:color="auto" w:fill="auto"/>
            <w:tcMar>
              <w:top w:w="57" w:type="dxa"/>
              <w:left w:w="57" w:type="dxa"/>
              <w:right w:w="57" w:type="dxa"/>
            </w:tcMar>
          </w:tcPr>
          <w:p w14:paraId="0995F16D" w14:textId="732BBE7F" w:rsidR="00A93C14" w:rsidRPr="00B275B0" w:rsidRDefault="00B275B0" w:rsidP="00306A61">
            <w:pPr>
              <w:spacing w:before="0" w:after="0"/>
              <w:rPr>
                <w:color w:val="000000"/>
                <w:sz w:val="18"/>
                <w:szCs w:val="18"/>
              </w:rPr>
            </w:pPr>
            <w:r w:rsidRPr="00B275B0">
              <w:rPr>
                <w:sz w:val="18"/>
                <w:szCs w:val="18"/>
              </w:rPr>
              <w:t>Administrative Review Tribunal</w:t>
            </w:r>
          </w:p>
        </w:tc>
        <w:tc>
          <w:tcPr>
            <w:tcW w:w="1701" w:type="dxa"/>
            <w:shd w:val="clear" w:color="auto" w:fill="auto"/>
            <w:tcMar>
              <w:top w:w="57" w:type="dxa"/>
              <w:left w:w="57" w:type="dxa"/>
              <w:right w:w="57" w:type="dxa"/>
            </w:tcMar>
          </w:tcPr>
          <w:p w14:paraId="585B9B9E" w14:textId="77777777" w:rsidR="00A93C14" w:rsidRPr="00C05F69" w:rsidRDefault="00A93C14" w:rsidP="00306A61">
            <w:pPr>
              <w:spacing w:before="0" w:after="0"/>
              <w:rPr>
                <w:sz w:val="18"/>
                <w:szCs w:val="18"/>
              </w:rPr>
            </w:pPr>
            <w:r w:rsidRPr="00B93062">
              <w:rPr>
                <w:sz w:val="18"/>
                <w:szCs w:val="18"/>
                <w:lang w:eastAsia="en-AU"/>
              </w:rPr>
              <w:t>Departmental item</w:t>
            </w:r>
          </w:p>
        </w:tc>
        <w:tc>
          <w:tcPr>
            <w:tcW w:w="1560" w:type="dxa"/>
            <w:shd w:val="clear" w:color="auto" w:fill="auto"/>
            <w:tcMar>
              <w:top w:w="57" w:type="dxa"/>
              <w:left w:w="57" w:type="dxa"/>
              <w:right w:w="57" w:type="dxa"/>
            </w:tcMar>
          </w:tcPr>
          <w:p w14:paraId="4D6DDF01" w14:textId="77777777" w:rsidR="00A93C14" w:rsidRPr="00C05F69" w:rsidRDefault="00A93C14" w:rsidP="00306A61">
            <w:pPr>
              <w:spacing w:before="0" w:after="0"/>
              <w:jc w:val="right"/>
              <w:rPr>
                <w:sz w:val="18"/>
                <w:szCs w:val="18"/>
              </w:rPr>
            </w:pPr>
            <w:r>
              <w:rPr>
                <w:sz w:val="18"/>
                <w:szCs w:val="18"/>
              </w:rPr>
              <w:t>0.00</w:t>
            </w:r>
          </w:p>
        </w:tc>
        <w:tc>
          <w:tcPr>
            <w:tcW w:w="1559" w:type="dxa"/>
            <w:shd w:val="clear" w:color="auto" w:fill="auto"/>
            <w:tcMar>
              <w:top w:w="57" w:type="dxa"/>
              <w:left w:w="57" w:type="dxa"/>
              <w:right w:w="57" w:type="dxa"/>
            </w:tcMar>
          </w:tcPr>
          <w:p w14:paraId="0B1104B4" w14:textId="1694D675" w:rsidR="00A93C14" w:rsidRPr="00C05F69" w:rsidRDefault="00CA6357" w:rsidP="00306A61">
            <w:pPr>
              <w:spacing w:before="0" w:after="0"/>
              <w:jc w:val="right"/>
              <w:rPr>
                <w:color w:val="000000"/>
                <w:sz w:val="18"/>
                <w:szCs w:val="18"/>
              </w:rPr>
            </w:pPr>
            <w:r>
              <w:rPr>
                <w:color w:val="000000"/>
                <w:sz w:val="18"/>
                <w:szCs w:val="18"/>
              </w:rPr>
              <w:t>+2,543,885.00</w:t>
            </w:r>
          </w:p>
        </w:tc>
        <w:tc>
          <w:tcPr>
            <w:tcW w:w="1276" w:type="dxa"/>
            <w:shd w:val="clear" w:color="auto" w:fill="auto"/>
            <w:tcMar>
              <w:top w:w="57" w:type="dxa"/>
              <w:left w:w="57" w:type="dxa"/>
              <w:right w:w="57" w:type="dxa"/>
            </w:tcMar>
          </w:tcPr>
          <w:p w14:paraId="26EE30FA" w14:textId="3A900F6C" w:rsidR="00A93C14" w:rsidRPr="00C05F69" w:rsidRDefault="00CA6357" w:rsidP="00306A61">
            <w:pPr>
              <w:spacing w:before="0" w:after="0"/>
              <w:jc w:val="right"/>
              <w:rPr>
                <w:color w:val="000000"/>
                <w:sz w:val="18"/>
                <w:szCs w:val="18"/>
              </w:rPr>
            </w:pPr>
            <w:r>
              <w:rPr>
                <w:color w:val="000000"/>
                <w:sz w:val="18"/>
                <w:szCs w:val="18"/>
              </w:rPr>
              <w:t>+2,543,885.00</w:t>
            </w:r>
          </w:p>
        </w:tc>
      </w:tr>
    </w:tbl>
    <w:p w14:paraId="2DD52FAC" w14:textId="77777777" w:rsidR="00A93C14" w:rsidRPr="003350E9" w:rsidRDefault="00A93C14" w:rsidP="003350E9">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2A76F63D" w14:textId="4E7EF1B8" w:rsidR="001A7AF9" w:rsidRPr="001A7AF9" w:rsidRDefault="001A7AF9" w:rsidP="00A93C14">
      <w:pPr>
        <w:rPr>
          <w:lang w:eastAsia="en-AU"/>
        </w:rPr>
      </w:pPr>
    </w:p>
    <w:p w14:paraId="0F2D6B8D" w14:textId="2FEC4D4D" w:rsidR="004022BF" w:rsidRPr="0062161F" w:rsidRDefault="004022BF" w:rsidP="0062161F">
      <w:pPr>
        <w:pStyle w:val="ListParagraph"/>
        <w:keepNext/>
        <w:keepLines/>
        <w:spacing w:before="0" w:after="220"/>
        <w:rPr>
          <w:sz w:val="18"/>
          <w:szCs w:val="24"/>
        </w:rPr>
      </w:pPr>
    </w:p>
    <w:sectPr w:rsidR="004022BF" w:rsidRPr="0062161F"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C085A" w14:textId="77777777" w:rsidR="00455555" w:rsidRDefault="00455555" w:rsidP="007B6D49">
      <w:pPr>
        <w:spacing w:before="0" w:after="0"/>
      </w:pPr>
      <w:r>
        <w:separator/>
      </w:r>
    </w:p>
  </w:endnote>
  <w:endnote w:type="continuationSeparator" w:id="0">
    <w:p w14:paraId="2129E07A" w14:textId="77777777" w:rsidR="00455555" w:rsidRDefault="00455555" w:rsidP="007B6D49">
      <w:pPr>
        <w:spacing w:before="0" w:after="0"/>
      </w:pPr>
      <w:r>
        <w:continuationSeparator/>
      </w:r>
    </w:p>
  </w:endnote>
  <w:endnote w:type="continuationNotice" w:id="1">
    <w:p w14:paraId="27CEFAA8" w14:textId="77777777" w:rsidR="00455555" w:rsidRDefault="004555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817095"/>
      <w:docPartObj>
        <w:docPartGallery w:val="Page Numbers (Bottom of Page)"/>
        <w:docPartUnique/>
      </w:docPartObj>
    </w:sdtPr>
    <w:sdtEndPr>
      <w:rPr>
        <w:noProof/>
      </w:rPr>
    </w:sdtEndPr>
    <w:sdtContent>
      <w:p w14:paraId="783E1A65" w14:textId="27B133F0" w:rsidR="007B6D49" w:rsidRDefault="007B6D49">
        <w:pPr>
          <w:pStyle w:val="Footer"/>
          <w:jc w:val="center"/>
        </w:pPr>
        <w:r>
          <w:fldChar w:fldCharType="begin"/>
        </w:r>
        <w:r>
          <w:instrText xml:space="preserve"> PAGE   \* MERGEFORMAT </w:instrText>
        </w:r>
        <w:r>
          <w:fldChar w:fldCharType="separate"/>
        </w:r>
        <w:r w:rsidR="00DB3555">
          <w:rPr>
            <w:noProof/>
          </w:rPr>
          <w:t>3</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A791" w14:textId="77777777" w:rsidR="00455555" w:rsidRDefault="00455555" w:rsidP="007B6D49">
      <w:pPr>
        <w:spacing w:before="0" w:after="0"/>
      </w:pPr>
      <w:r>
        <w:separator/>
      </w:r>
    </w:p>
  </w:footnote>
  <w:footnote w:type="continuationSeparator" w:id="0">
    <w:p w14:paraId="27A70589" w14:textId="77777777" w:rsidR="00455555" w:rsidRDefault="00455555" w:rsidP="007B6D49">
      <w:pPr>
        <w:spacing w:before="0" w:after="0"/>
      </w:pPr>
      <w:r>
        <w:continuationSeparator/>
      </w:r>
    </w:p>
  </w:footnote>
  <w:footnote w:type="continuationNotice" w:id="1">
    <w:p w14:paraId="120C0F8F" w14:textId="77777777" w:rsidR="00455555" w:rsidRDefault="0045555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59C5302"/>
    <w:multiLevelType w:val="hybridMultilevel"/>
    <w:tmpl w:val="CBC4CF30"/>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3" w15:restartNumberingAfterBreak="0">
    <w:nsid w:val="0CD57BEA"/>
    <w:multiLevelType w:val="hybridMultilevel"/>
    <w:tmpl w:val="B24CAECE"/>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267ED"/>
    <w:multiLevelType w:val="hybridMultilevel"/>
    <w:tmpl w:val="89D4F5CA"/>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84511A"/>
    <w:multiLevelType w:val="multilevel"/>
    <w:tmpl w:val="EA5E96EA"/>
    <w:numStyleLink w:val="KeyPoints"/>
  </w:abstractNum>
  <w:abstractNum w:abstractNumId="8"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0" w15:restartNumberingAfterBreak="0">
    <w:nsid w:val="1B49081E"/>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C47D1A"/>
    <w:multiLevelType w:val="hybridMultilevel"/>
    <w:tmpl w:val="65E8FFF8"/>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8"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4E6A11"/>
    <w:multiLevelType w:val="hybridMultilevel"/>
    <w:tmpl w:val="D7D0E8F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C4C4EB6"/>
    <w:multiLevelType w:val="hybridMultilevel"/>
    <w:tmpl w:val="9AE4AF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7016D0"/>
    <w:multiLevelType w:val="hybridMultilevel"/>
    <w:tmpl w:val="1BCCC45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847118"/>
    <w:multiLevelType w:val="hybridMultilevel"/>
    <w:tmpl w:val="E40AF550"/>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AF1BF7"/>
    <w:multiLevelType w:val="hybridMultilevel"/>
    <w:tmpl w:val="6AC812D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4056813"/>
    <w:multiLevelType w:val="hybridMultilevel"/>
    <w:tmpl w:val="9AE4AF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6"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868181">
    <w:abstractNumId w:val="39"/>
  </w:num>
  <w:num w:numId="2" w16cid:durableId="2102068956">
    <w:abstractNumId w:val="12"/>
  </w:num>
  <w:num w:numId="3" w16cid:durableId="245044115">
    <w:abstractNumId w:val="22"/>
  </w:num>
  <w:num w:numId="4" w16cid:durableId="280308348">
    <w:abstractNumId w:val="9"/>
  </w:num>
  <w:num w:numId="5" w16cid:durableId="1389259770">
    <w:abstractNumId w:val="36"/>
  </w:num>
  <w:num w:numId="6" w16cid:durableId="1779374165">
    <w:abstractNumId w:val="38"/>
  </w:num>
  <w:num w:numId="7" w16cid:durableId="1352340984">
    <w:abstractNumId w:val="0"/>
  </w:num>
  <w:num w:numId="8" w16cid:durableId="1539127796">
    <w:abstractNumId w:val="15"/>
  </w:num>
  <w:num w:numId="9" w16cid:durableId="944076929">
    <w:abstractNumId w:val="23"/>
  </w:num>
  <w:num w:numId="10" w16cid:durableId="888490650">
    <w:abstractNumId w:val="11"/>
  </w:num>
  <w:num w:numId="11" w16cid:durableId="1821926239">
    <w:abstractNumId w:val="41"/>
  </w:num>
  <w:num w:numId="12" w16cid:durableId="645085366">
    <w:abstractNumId w:val="42"/>
  </w:num>
  <w:num w:numId="13" w16cid:durableId="1595935419">
    <w:abstractNumId w:val="6"/>
  </w:num>
  <w:num w:numId="14" w16cid:durableId="1524052891">
    <w:abstractNumId w:val="27"/>
  </w:num>
  <w:num w:numId="15" w16cid:durableId="762607188">
    <w:abstractNumId w:val="19"/>
  </w:num>
  <w:num w:numId="16" w16cid:durableId="1941991584">
    <w:abstractNumId w:val="18"/>
  </w:num>
  <w:num w:numId="17" w16cid:durableId="858930805">
    <w:abstractNumId w:val="34"/>
  </w:num>
  <w:num w:numId="18" w16cid:durableId="1447893186">
    <w:abstractNumId w:val="8"/>
  </w:num>
  <w:num w:numId="19" w16cid:durableId="1394769540">
    <w:abstractNumId w:val="46"/>
  </w:num>
  <w:num w:numId="20" w16cid:durableId="1329363088">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86082461">
    <w:abstractNumId w:val="14"/>
  </w:num>
  <w:num w:numId="22" w16cid:durableId="1622221328">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50558427">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124426702">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313024616">
    <w:abstractNumId w:val="17"/>
  </w:num>
  <w:num w:numId="26" w16cid:durableId="351616951">
    <w:abstractNumId w:val="2"/>
  </w:num>
  <w:num w:numId="27" w16cid:durableId="1635405695">
    <w:abstractNumId w:val="44"/>
  </w:num>
  <w:num w:numId="28" w16cid:durableId="467355246">
    <w:abstractNumId w:val="20"/>
  </w:num>
  <w:num w:numId="29" w16cid:durableId="333647438">
    <w:abstractNumId w:val="4"/>
  </w:num>
  <w:num w:numId="30" w16cid:durableId="1600790662">
    <w:abstractNumId w:val="29"/>
  </w:num>
  <w:num w:numId="31" w16cid:durableId="1725987173">
    <w:abstractNumId w:val="24"/>
  </w:num>
  <w:num w:numId="32" w16cid:durableId="1525484756">
    <w:abstractNumId w:val="40"/>
  </w:num>
  <w:num w:numId="33" w16cid:durableId="1314065299">
    <w:abstractNumId w:val="21"/>
  </w:num>
  <w:num w:numId="34" w16cid:durableId="1458446300">
    <w:abstractNumId w:val="28"/>
  </w:num>
  <w:num w:numId="35" w16cid:durableId="817110031">
    <w:abstractNumId w:val="45"/>
  </w:num>
  <w:num w:numId="36" w16cid:durableId="170684933">
    <w:abstractNumId w:val="25"/>
  </w:num>
  <w:num w:numId="37" w16cid:durableId="1501847503">
    <w:abstractNumId w:val="13"/>
  </w:num>
  <w:num w:numId="38" w16cid:durableId="478229697">
    <w:abstractNumId w:val="16"/>
  </w:num>
  <w:num w:numId="39" w16cid:durableId="2048748937">
    <w:abstractNumId w:val="31"/>
  </w:num>
  <w:num w:numId="40" w16cid:durableId="52774987">
    <w:abstractNumId w:val="37"/>
  </w:num>
  <w:num w:numId="41" w16cid:durableId="259920083">
    <w:abstractNumId w:val="3"/>
  </w:num>
  <w:num w:numId="42" w16cid:durableId="1362825887">
    <w:abstractNumId w:val="33"/>
  </w:num>
  <w:num w:numId="43" w16cid:durableId="1265305716">
    <w:abstractNumId w:val="26"/>
  </w:num>
  <w:num w:numId="44" w16cid:durableId="809401136">
    <w:abstractNumId w:val="1"/>
  </w:num>
  <w:num w:numId="45" w16cid:durableId="1168981166">
    <w:abstractNumId w:val="5"/>
  </w:num>
  <w:num w:numId="46" w16cid:durableId="573852592">
    <w:abstractNumId w:val="10"/>
  </w:num>
  <w:num w:numId="47" w16cid:durableId="2106223123">
    <w:abstractNumId w:val="35"/>
  </w:num>
  <w:num w:numId="48" w16cid:durableId="1952318332">
    <w:abstractNumId w:val="30"/>
  </w:num>
  <w:num w:numId="49" w16cid:durableId="1829442873">
    <w:abstractNumId w:val="43"/>
  </w:num>
  <w:num w:numId="50" w16cid:durableId="17903893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4CB"/>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11C"/>
    <w:rsid w:val="00015504"/>
    <w:rsid w:val="00015A9E"/>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4A7"/>
    <w:rsid w:val="0002374D"/>
    <w:rsid w:val="0002382B"/>
    <w:rsid w:val="00023A60"/>
    <w:rsid w:val="00023E5F"/>
    <w:rsid w:val="000242E6"/>
    <w:rsid w:val="00024316"/>
    <w:rsid w:val="00024D74"/>
    <w:rsid w:val="00025944"/>
    <w:rsid w:val="00025C1D"/>
    <w:rsid w:val="0002614A"/>
    <w:rsid w:val="0002630A"/>
    <w:rsid w:val="000264DE"/>
    <w:rsid w:val="0002652F"/>
    <w:rsid w:val="0002657C"/>
    <w:rsid w:val="0002699B"/>
    <w:rsid w:val="000272EF"/>
    <w:rsid w:val="00027617"/>
    <w:rsid w:val="000279BB"/>
    <w:rsid w:val="00027BA1"/>
    <w:rsid w:val="00027C17"/>
    <w:rsid w:val="000306B8"/>
    <w:rsid w:val="00030856"/>
    <w:rsid w:val="00030A69"/>
    <w:rsid w:val="00030B34"/>
    <w:rsid w:val="00030BE9"/>
    <w:rsid w:val="00030DF7"/>
    <w:rsid w:val="000316F7"/>
    <w:rsid w:val="0003217F"/>
    <w:rsid w:val="00032365"/>
    <w:rsid w:val="00032C24"/>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0B5"/>
    <w:rsid w:val="00037122"/>
    <w:rsid w:val="000375EA"/>
    <w:rsid w:val="00037AC3"/>
    <w:rsid w:val="00037F9E"/>
    <w:rsid w:val="0004011A"/>
    <w:rsid w:val="00040684"/>
    <w:rsid w:val="00040694"/>
    <w:rsid w:val="000407F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5C2"/>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5A7"/>
    <w:rsid w:val="00054EAE"/>
    <w:rsid w:val="00054F68"/>
    <w:rsid w:val="000557C1"/>
    <w:rsid w:val="000559D7"/>
    <w:rsid w:val="0005617F"/>
    <w:rsid w:val="00056884"/>
    <w:rsid w:val="000568A1"/>
    <w:rsid w:val="00056BE4"/>
    <w:rsid w:val="00056D37"/>
    <w:rsid w:val="00057C0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14"/>
    <w:rsid w:val="000753F1"/>
    <w:rsid w:val="00075415"/>
    <w:rsid w:val="0007560B"/>
    <w:rsid w:val="000757FA"/>
    <w:rsid w:val="00075DCD"/>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09"/>
    <w:rsid w:val="00082FB3"/>
    <w:rsid w:val="0008336A"/>
    <w:rsid w:val="0008358C"/>
    <w:rsid w:val="00083872"/>
    <w:rsid w:val="0008401C"/>
    <w:rsid w:val="000841A1"/>
    <w:rsid w:val="00084206"/>
    <w:rsid w:val="00084D79"/>
    <w:rsid w:val="0008533F"/>
    <w:rsid w:val="000856A2"/>
    <w:rsid w:val="000857DF"/>
    <w:rsid w:val="00085B08"/>
    <w:rsid w:val="000860A0"/>
    <w:rsid w:val="0008618F"/>
    <w:rsid w:val="0008621F"/>
    <w:rsid w:val="00086684"/>
    <w:rsid w:val="00086854"/>
    <w:rsid w:val="00086AD6"/>
    <w:rsid w:val="0008700D"/>
    <w:rsid w:val="000874DB"/>
    <w:rsid w:val="00087743"/>
    <w:rsid w:val="0008792F"/>
    <w:rsid w:val="0008799B"/>
    <w:rsid w:val="00087A1F"/>
    <w:rsid w:val="00087BA2"/>
    <w:rsid w:val="00087D0D"/>
    <w:rsid w:val="00087D9D"/>
    <w:rsid w:val="00090266"/>
    <w:rsid w:val="0009029A"/>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A7A"/>
    <w:rsid w:val="00093BB6"/>
    <w:rsid w:val="00094266"/>
    <w:rsid w:val="000946A3"/>
    <w:rsid w:val="000949A5"/>
    <w:rsid w:val="00094BD1"/>
    <w:rsid w:val="00094ED8"/>
    <w:rsid w:val="0009518D"/>
    <w:rsid w:val="00095B81"/>
    <w:rsid w:val="0009605C"/>
    <w:rsid w:val="00096810"/>
    <w:rsid w:val="00096867"/>
    <w:rsid w:val="00097104"/>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1FF"/>
    <w:rsid w:val="000A422D"/>
    <w:rsid w:val="000A42DC"/>
    <w:rsid w:val="000A442E"/>
    <w:rsid w:val="000A4FA0"/>
    <w:rsid w:val="000A51E8"/>
    <w:rsid w:val="000A54DF"/>
    <w:rsid w:val="000A552E"/>
    <w:rsid w:val="000A5594"/>
    <w:rsid w:val="000A57B4"/>
    <w:rsid w:val="000A5C0B"/>
    <w:rsid w:val="000A6598"/>
    <w:rsid w:val="000A66D1"/>
    <w:rsid w:val="000A6812"/>
    <w:rsid w:val="000A7BE8"/>
    <w:rsid w:val="000A7F8A"/>
    <w:rsid w:val="000A7FAF"/>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5C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3AE"/>
    <w:rsid w:val="000C2407"/>
    <w:rsid w:val="000C2431"/>
    <w:rsid w:val="000C264F"/>
    <w:rsid w:val="000C26D0"/>
    <w:rsid w:val="000C27C5"/>
    <w:rsid w:val="000C28E2"/>
    <w:rsid w:val="000C326D"/>
    <w:rsid w:val="000C338A"/>
    <w:rsid w:val="000C4461"/>
    <w:rsid w:val="000C450F"/>
    <w:rsid w:val="000C458A"/>
    <w:rsid w:val="000C472D"/>
    <w:rsid w:val="000C4D60"/>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269"/>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9E1"/>
    <w:rsid w:val="000E0F6A"/>
    <w:rsid w:val="000E0FC2"/>
    <w:rsid w:val="000E0FE4"/>
    <w:rsid w:val="000E16C8"/>
    <w:rsid w:val="000E1BDD"/>
    <w:rsid w:val="000E1EA3"/>
    <w:rsid w:val="000E1F45"/>
    <w:rsid w:val="000E2055"/>
    <w:rsid w:val="000E25A9"/>
    <w:rsid w:val="000E2AD0"/>
    <w:rsid w:val="000E2E89"/>
    <w:rsid w:val="000E36C9"/>
    <w:rsid w:val="000E36FB"/>
    <w:rsid w:val="000E3DDE"/>
    <w:rsid w:val="000E3FD0"/>
    <w:rsid w:val="000E4069"/>
    <w:rsid w:val="000E40AE"/>
    <w:rsid w:val="000E4207"/>
    <w:rsid w:val="000E4934"/>
    <w:rsid w:val="000E4A1F"/>
    <w:rsid w:val="000E4B36"/>
    <w:rsid w:val="000E4C89"/>
    <w:rsid w:val="000E50A3"/>
    <w:rsid w:val="000E5723"/>
    <w:rsid w:val="000E59AA"/>
    <w:rsid w:val="000E5F6F"/>
    <w:rsid w:val="000E68B9"/>
    <w:rsid w:val="000E6B19"/>
    <w:rsid w:val="000E6DCD"/>
    <w:rsid w:val="000E7047"/>
    <w:rsid w:val="000E7977"/>
    <w:rsid w:val="000E7F55"/>
    <w:rsid w:val="000F022E"/>
    <w:rsid w:val="000F02A8"/>
    <w:rsid w:val="000F0637"/>
    <w:rsid w:val="000F0648"/>
    <w:rsid w:val="000F06D9"/>
    <w:rsid w:val="000F075B"/>
    <w:rsid w:val="000F11FD"/>
    <w:rsid w:val="000F17A5"/>
    <w:rsid w:val="000F1C17"/>
    <w:rsid w:val="000F1EFD"/>
    <w:rsid w:val="000F1F13"/>
    <w:rsid w:val="000F2416"/>
    <w:rsid w:val="000F25EE"/>
    <w:rsid w:val="000F2C70"/>
    <w:rsid w:val="000F2DF7"/>
    <w:rsid w:val="000F3F64"/>
    <w:rsid w:val="000F4CFE"/>
    <w:rsid w:val="000F52F7"/>
    <w:rsid w:val="000F5705"/>
    <w:rsid w:val="000F590C"/>
    <w:rsid w:val="000F5984"/>
    <w:rsid w:val="000F5FF4"/>
    <w:rsid w:val="000F61D1"/>
    <w:rsid w:val="000F6439"/>
    <w:rsid w:val="000F66BB"/>
    <w:rsid w:val="000F6B8E"/>
    <w:rsid w:val="000F7099"/>
    <w:rsid w:val="000F7600"/>
    <w:rsid w:val="000F796A"/>
    <w:rsid w:val="000F7F8A"/>
    <w:rsid w:val="000F7FCA"/>
    <w:rsid w:val="00100808"/>
    <w:rsid w:val="00100914"/>
    <w:rsid w:val="001009EA"/>
    <w:rsid w:val="00100A8D"/>
    <w:rsid w:val="00100C25"/>
    <w:rsid w:val="00100CCB"/>
    <w:rsid w:val="00100ECC"/>
    <w:rsid w:val="00101501"/>
    <w:rsid w:val="0010152D"/>
    <w:rsid w:val="001017EF"/>
    <w:rsid w:val="0010211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161"/>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0EB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5FE7"/>
    <w:rsid w:val="00126550"/>
    <w:rsid w:val="00126640"/>
    <w:rsid w:val="0012701C"/>
    <w:rsid w:val="00127362"/>
    <w:rsid w:val="001276E6"/>
    <w:rsid w:val="0012787B"/>
    <w:rsid w:val="00127BF0"/>
    <w:rsid w:val="00127C50"/>
    <w:rsid w:val="00127CDB"/>
    <w:rsid w:val="00127FF9"/>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93C"/>
    <w:rsid w:val="00133A43"/>
    <w:rsid w:val="00134398"/>
    <w:rsid w:val="00134623"/>
    <w:rsid w:val="00134BD9"/>
    <w:rsid w:val="00134BE3"/>
    <w:rsid w:val="00134E85"/>
    <w:rsid w:val="0013501A"/>
    <w:rsid w:val="0013503D"/>
    <w:rsid w:val="001353BC"/>
    <w:rsid w:val="00135834"/>
    <w:rsid w:val="00135EA5"/>
    <w:rsid w:val="0013603B"/>
    <w:rsid w:val="001360D2"/>
    <w:rsid w:val="00136771"/>
    <w:rsid w:val="00136F0B"/>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1B34"/>
    <w:rsid w:val="00142511"/>
    <w:rsid w:val="0014253A"/>
    <w:rsid w:val="00142556"/>
    <w:rsid w:val="0014308F"/>
    <w:rsid w:val="0014373F"/>
    <w:rsid w:val="001437A1"/>
    <w:rsid w:val="00143976"/>
    <w:rsid w:val="00143F29"/>
    <w:rsid w:val="0014409F"/>
    <w:rsid w:val="0014416E"/>
    <w:rsid w:val="001441FE"/>
    <w:rsid w:val="001443BD"/>
    <w:rsid w:val="00144932"/>
    <w:rsid w:val="00144A6F"/>
    <w:rsid w:val="00144C20"/>
    <w:rsid w:val="00145859"/>
    <w:rsid w:val="00145901"/>
    <w:rsid w:val="00145E6E"/>
    <w:rsid w:val="001460A0"/>
    <w:rsid w:val="001460E8"/>
    <w:rsid w:val="00146545"/>
    <w:rsid w:val="0014657E"/>
    <w:rsid w:val="0014694C"/>
    <w:rsid w:val="00146C4C"/>
    <w:rsid w:val="0014736E"/>
    <w:rsid w:val="00147BD5"/>
    <w:rsid w:val="00147C23"/>
    <w:rsid w:val="001506D5"/>
    <w:rsid w:val="00150B7F"/>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70C"/>
    <w:rsid w:val="00165982"/>
    <w:rsid w:val="00166A67"/>
    <w:rsid w:val="00166BAF"/>
    <w:rsid w:val="00166CC0"/>
    <w:rsid w:val="0016783D"/>
    <w:rsid w:val="00167B37"/>
    <w:rsid w:val="00167D40"/>
    <w:rsid w:val="00170258"/>
    <w:rsid w:val="0017061D"/>
    <w:rsid w:val="001708FB"/>
    <w:rsid w:val="00170A9F"/>
    <w:rsid w:val="00170E75"/>
    <w:rsid w:val="00171175"/>
    <w:rsid w:val="0017132C"/>
    <w:rsid w:val="001713FF"/>
    <w:rsid w:val="00171741"/>
    <w:rsid w:val="00171AAB"/>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6FFF"/>
    <w:rsid w:val="00177573"/>
    <w:rsid w:val="00177B57"/>
    <w:rsid w:val="0018023B"/>
    <w:rsid w:val="00180810"/>
    <w:rsid w:val="00181306"/>
    <w:rsid w:val="00181E71"/>
    <w:rsid w:val="00181EB7"/>
    <w:rsid w:val="00181FAE"/>
    <w:rsid w:val="00182AD9"/>
    <w:rsid w:val="00182BAB"/>
    <w:rsid w:val="00182DD2"/>
    <w:rsid w:val="00182ECF"/>
    <w:rsid w:val="00182FAB"/>
    <w:rsid w:val="0018314B"/>
    <w:rsid w:val="00183FFA"/>
    <w:rsid w:val="00184834"/>
    <w:rsid w:val="00184852"/>
    <w:rsid w:val="0018509B"/>
    <w:rsid w:val="00185317"/>
    <w:rsid w:val="00185D13"/>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96A"/>
    <w:rsid w:val="00187B7F"/>
    <w:rsid w:val="00187C56"/>
    <w:rsid w:val="00187C7B"/>
    <w:rsid w:val="00187CEC"/>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9B"/>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A76"/>
    <w:rsid w:val="001A1E63"/>
    <w:rsid w:val="001A2777"/>
    <w:rsid w:val="001A2A35"/>
    <w:rsid w:val="001A3301"/>
    <w:rsid w:val="001A335A"/>
    <w:rsid w:val="001A34DB"/>
    <w:rsid w:val="001A3520"/>
    <w:rsid w:val="001A38FC"/>
    <w:rsid w:val="001A39AC"/>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5A"/>
    <w:rsid w:val="001A73CE"/>
    <w:rsid w:val="001A7AF9"/>
    <w:rsid w:val="001B0527"/>
    <w:rsid w:val="001B08F7"/>
    <w:rsid w:val="001B0921"/>
    <w:rsid w:val="001B0A6A"/>
    <w:rsid w:val="001B0AD3"/>
    <w:rsid w:val="001B101E"/>
    <w:rsid w:val="001B11F6"/>
    <w:rsid w:val="001B121C"/>
    <w:rsid w:val="001B15FC"/>
    <w:rsid w:val="001B1D47"/>
    <w:rsid w:val="001B1E37"/>
    <w:rsid w:val="001B1EEA"/>
    <w:rsid w:val="001B2104"/>
    <w:rsid w:val="001B23DB"/>
    <w:rsid w:val="001B2411"/>
    <w:rsid w:val="001B271B"/>
    <w:rsid w:val="001B27E4"/>
    <w:rsid w:val="001B2945"/>
    <w:rsid w:val="001B3306"/>
    <w:rsid w:val="001B38E6"/>
    <w:rsid w:val="001B3C3E"/>
    <w:rsid w:val="001B3CF8"/>
    <w:rsid w:val="001B4145"/>
    <w:rsid w:val="001B48AE"/>
    <w:rsid w:val="001B4902"/>
    <w:rsid w:val="001B4ABF"/>
    <w:rsid w:val="001B4C6C"/>
    <w:rsid w:val="001B4D86"/>
    <w:rsid w:val="001B4F3D"/>
    <w:rsid w:val="001B51D9"/>
    <w:rsid w:val="001B5EFC"/>
    <w:rsid w:val="001B6404"/>
    <w:rsid w:val="001B6462"/>
    <w:rsid w:val="001B6543"/>
    <w:rsid w:val="001B6660"/>
    <w:rsid w:val="001B67D7"/>
    <w:rsid w:val="001B6B32"/>
    <w:rsid w:val="001B7DF8"/>
    <w:rsid w:val="001C01F2"/>
    <w:rsid w:val="001C024F"/>
    <w:rsid w:val="001C0528"/>
    <w:rsid w:val="001C078C"/>
    <w:rsid w:val="001C0834"/>
    <w:rsid w:val="001C1091"/>
    <w:rsid w:val="001C1428"/>
    <w:rsid w:val="001C17EB"/>
    <w:rsid w:val="001C1A42"/>
    <w:rsid w:val="001C1CC5"/>
    <w:rsid w:val="001C26A4"/>
    <w:rsid w:val="001C2D30"/>
    <w:rsid w:val="001C2D3A"/>
    <w:rsid w:val="001C2FB8"/>
    <w:rsid w:val="001C34C9"/>
    <w:rsid w:val="001C3AE4"/>
    <w:rsid w:val="001C41D5"/>
    <w:rsid w:val="001C46AA"/>
    <w:rsid w:val="001C4738"/>
    <w:rsid w:val="001C49AB"/>
    <w:rsid w:val="001C54FD"/>
    <w:rsid w:val="001C5CD9"/>
    <w:rsid w:val="001C6722"/>
    <w:rsid w:val="001C6888"/>
    <w:rsid w:val="001C6D10"/>
    <w:rsid w:val="001C6E22"/>
    <w:rsid w:val="001C70ED"/>
    <w:rsid w:val="001C7B61"/>
    <w:rsid w:val="001D028A"/>
    <w:rsid w:val="001D0307"/>
    <w:rsid w:val="001D0682"/>
    <w:rsid w:val="001D06A6"/>
    <w:rsid w:val="001D08D6"/>
    <w:rsid w:val="001D1497"/>
    <w:rsid w:val="001D175D"/>
    <w:rsid w:val="001D182A"/>
    <w:rsid w:val="001D1835"/>
    <w:rsid w:val="001D1F69"/>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C00"/>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A91"/>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662"/>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7A1"/>
    <w:rsid w:val="00202BF7"/>
    <w:rsid w:val="002030ED"/>
    <w:rsid w:val="0020310D"/>
    <w:rsid w:val="0020312B"/>
    <w:rsid w:val="002033CF"/>
    <w:rsid w:val="00203408"/>
    <w:rsid w:val="002036B2"/>
    <w:rsid w:val="00203D26"/>
    <w:rsid w:val="00204293"/>
    <w:rsid w:val="002043ED"/>
    <w:rsid w:val="00204402"/>
    <w:rsid w:val="00204422"/>
    <w:rsid w:val="002048D3"/>
    <w:rsid w:val="00204B9C"/>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7D6"/>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224"/>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24A"/>
    <w:rsid w:val="002242DD"/>
    <w:rsid w:val="0022448E"/>
    <w:rsid w:val="002247DB"/>
    <w:rsid w:val="002249A2"/>
    <w:rsid w:val="002249EB"/>
    <w:rsid w:val="00224AAD"/>
    <w:rsid w:val="00224AF0"/>
    <w:rsid w:val="00224BF5"/>
    <w:rsid w:val="0022548E"/>
    <w:rsid w:val="002257A6"/>
    <w:rsid w:val="00225D39"/>
    <w:rsid w:val="00225E67"/>
    <w:rsid w:val="00225F99"/>
    <w:rsid w:val="0022627A"/>
    <w:rsid w:val="002262C4"/>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80D"/>
    <w:rsid w:val="002375ED"/>
    <w:rsid w:val="00237613"/>
    <w:rsid w:val="00237C87"/>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4F36"/>
    <w:rsid w:val="00245066"/>
    <w:rsid w:val="002450F2"/>
    <w:rsid w:val="0024598A"/>
    <w:rsid w:val="00245AC0"/>
    <w:rsid w:val="00245C42"/>
    <w:rsid w:val="00245CF3"/>
    <w:rsid w:val="00245FB5"/>
    <w:rsid w:val="0024617F"/>
    <w:rsid w:val="00246487"/>
    <w:rsid w:val="00246C7C"/>
    <w:rsid w:val="00247066"/>
    <w:rsid w:val="0024724B"/>
    <w:rsid w:val="00247554"/>
    <w:rsid w:val="002476DA"/>
    <w:rsid w:val="002478A2"/>
    <w:rsid w:val="002501AE"/>
    <w:rsid w:val="002501ED"/>
    <w:rsid w:val="002504C2"/>
    <w:rsid w:val="002507F7"/>
    <w:rsid w:val="00250A53"/>
    <w:rsid w:val="00250B51"/>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27"/>
    <w:rsid w:val="0025569D"/>
    <w:rsid w:val="00255C68"/>
    <w:rsid w:val="00255D8D"/>
    <w:rsid w:val="00255ECF"/>
    <w:rsid w:val="002561E1"/>
    <w:rsid w:val="002562A4"/>
    <w:rsid w:val="00256C5F"/>
    <w:rsid w:val="00256D57"/>
    <w:rsid w:val="00256E3E"/>
    <w:rsid w:val="002576FC"/>
    <w:rsid w:val="002577C2"/>
    <w:rsid w:val="00257FA9"/>
    <w:rsid w:val="00260184"/>
    <w:rsid w:val="0026053E"/>
    <w:rsid w:val="002606EB"/>
    <w:rsid w:val="0026088E"/>
    <w:rsid w:val="00260955"/>
    <w:rsid w:val="00260A8F"/>
    <w:rsid w:val="00260C1A"/>
    <w:rsid w:val="002611C8"/>
    <w:rsid w:val="0026131E"/>
    <w:rsid w:val="00261558"/>
    <w:rsid w:val="0026170E"/>
    <w:rsid w:val="00261883"/>
    <w:rsid w:val="002618F5"/>
    <w:rsid w:val="00261B3C"/>
    <w:rsid w:val="00261C81"/>
    <w:rsid w:val="00261FC6"/>
    <w:rsid w:val="002627EC"/>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03C"/>
    <w:rsid w:val="002678E9"/>
    <w:rsid w:val="00267CE9"/>
    <w:rsid w:val="00267DDA"/>
    <w:rsid w:val="00267FF2"/>
    <w:rsid w:val="00270562"/>
    <w:rsid w:val="00270728"/>
    <w:rsid w:val="002709E5"/>
    <w:rsid w:val="00270DCE"/>
    <w:rsid w:val="002720B7"/>
    <w:rsid w:val="002720FF"/>
    <w:rsid w:val="002724D4"/>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8C8"/>
    <w:rsid w:val="00276ED9"/>
    <w:rsid w:val="00276F0E"/>
    <w:rsid w:val="00276F0F"/>
    <w:rsid w:val="0027724C"/>
    <w:rsid w:val="002773DE"/>
    <w:rsid w:val="00277A7C"/>
    <w:rsid w:val="00277EDA"/>
    <w:rsid w:val="00280144"/>
    <w:rsid w:val="00280470"/>
    <w:rsid w:val="0028057E"/>
    <w:rsid w:val="00280E34"/>
    <w:rsid w:val="00280E63"/>
    <w:rsid w:val="002812D8"/>
    <w:rsid w:val="0028182E"/>
    <w:rsid w:val="00281B6E"/>
    <w:rsid w:val="00281F31"/>
    <w:rsid w:val="0028208A"/>
    <w:rsid w:val="002822FB"/>
    <w:rsid w:val="00282459"/>
    <w:rsid w:val="002826C9"/>
    <w:rsid w:val="00282E77"/>
    <w:rsid w:val="002831F2"/>
    <w:rsid w:val="00283252"/>
    <w:rsid w:val="002834CC"/>
    <w:rsid w:val="00283750"/>
    <w:rsid w:val="00283BD9"/>
    <w:rsid w:val="00283C8F"/>
    <w:rsid w:val="00283D9A"/>
    <w:rsid w:val="00283DC4"/>
    <w:rsid w:val="002841AE"/>
    <w:rsid w:val="002844DF"/>
    <w:rsid w:val="00284A52"/>
    <w:rsid w:val="00284F02"/>
    <w:rsid w:val="00284F95"/>
    <w:rsid w:val="00285EC0"/>
    <w:rsid w:val="00285F4E"/>
    <w:rsid w:val="002860F4"/>
    <w:rsid w:val="0028643C"/>
    <w:rsid w:val="00286617"/>
    <w:rsid w:val="0028698A"/>
    <w:rsid w:val="002870D2"/>
    <w:rsid w:val="00287313"/>
    <w:rsid w:val="0028741F"/>
    <w:rsid w:val="002875F0"/>
    <w:rsid w:val="00287C07"/>
    <w:rsid w:val="00287F62"/>
    <w:rsid w:val="0029009D"/>
    <w:rsid w:val="0029032A"/>
    <w:rsid w:val="002905B8"/>
    <w:rsid w:val="002906BE"/>
    <w:rsid w:val="002907D5"/>
    <w:rsid w:val="002908C8"/>
    <w:rsid w:val="00290B75"/>
    <w:rsid w:val="00290CEF"/>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531"/>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BC7"/>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B9"/>
    <w:rsid w:val="002B71C7"/>
    <w:rsid w:val="002B74AF"/>
    <w:rsid w:val="002B76E6"/>
    <w:rsid w:val="002B7AD5"/>
    <w:rsid w:val="002B7D26"/>
    <w:rsid w:val="002C0AAA"/>
    <w:rsid w:val="002C0ADF"/>
    <w:rsid w:val="002C0D61"/>
    <w:rsid w:val="002C1116"/>
    <w:rsid w:val="002C13EB"/>
    <w:rsid w:val="002C14E2"/>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A27"/>
    <w:rsid w:val="002C7BD1"/>
    <w:rsid w:val="002C7D00"/>
    <w:rsid w:val="002C7F1B"/>
    <w:rsid w:val="002D0086"/>
    <w:rsid w:val="002D01EF"/>
    <w:rsid w:val="002D08A0"/>
    <w:rsid w:val="002D1994"/>
    <w:rsid w:val="002D1B13"/>
    <w:rsid w:val="002D1E31"/>
    <w:rsid w:val="002D22B8"/>
    <w:rsid w:val="002D277A"/>
    <w:rsid w:val="002D2D0B"/>
    <w:rsid w:val="002D2F38"/>
    <w:rsid w:val="002D3647"/>
    <w:rsid w:val="002D3A66"/>
    <w:rsid w:val="002D42A7"/>
    <w:rsid w:val="002D4915"/>
    <w:rsid w:val="002D49BD"/>
    <w:rsid w:val="002D4BCF"/>
    <w:rsid w:val="002D4BFA"/>
    <w:rsid w:val="002D5035"/>
    <w:rsid w:val="002D512B"/>
    <w:rsid w:val="002D6A47"/>
    <w:rsid w:val="002D6ACC"/>
    <w:rsid w:val="002D6BC0"/>
    <w:rsid w:val="002D6FD5"/>
    <w:rsid w:val="002D7290"/>
    <w:rsid w:val="002D768F"/>
    <w:rsid w:val="002D7870"/>
    <w:rsid w:val="002D7CF0"/>
    <w:rsid w:val="002E0111"/>
    <w:rsid w:val="002E0635"/>
    <w:rsid w:val="002E088F"/>
    <w:rsid w:val="002E09FE"/>
    <w:rsid w:val="002E10ED"/>
    <w:rsid w:val="002E1273"/>
    <w:rsid w:val="002E138B"/>
    <w:rsid w:val="002E15A2"/>
    <w:rsid w:val="002E1A0D"/>
    <w:rsid w:val="002E1A42"/>
    <w:rsid w:val="002E1C7E"/>
    <w:rsid w:val="002E1D85"/>
    <w:rsid w:val="002E1E16"/>
    <w:rsid w:val="002E1FC4"/>
    <w:rsid w:val="002E2311"/>
    <w:rsid w:val="002E2433"/>
    <w:rsid w:val="002E2581"/>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8"/>
    <w:rsid w:val="002E7B6F"/>
    <w:rsid w:val="002E7E98"/>
    <w:rsid w:val="002F01B7"/>
    <w:rsid w:val="002F01C9"/>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999"/>
    <w:rsid w:val="002F5EDC"/>
    <w:rsid w:val="002F5FF7"/>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0D9"/>
    <w:rsid w:val="00302627"/>
    <w:rsid w:val="00302643"/>
    <w:rsid w:val="0030274D"/>
    <w:rsid w:val="00302896"/>
    <w:rsid w:val="00302A9A"/>
    <w:rsid w:val="00302CA0"/>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188"/>
    <w:rsid w:val="0031167C"/>
    <w:rsid w:val="0031197A"/>
    <w:rsid w:val="00311998"/>
    <w:rsid w:val="00311E3A"/>
    <w:rsid w:val="00311FAA"/>
    <w:rsid w:val="003129B0"/>
    <w:rsid w:val="00312A07"/>
    <w:rsid w:val="00312CBA"/>
    <w:rsid w:val="003130AF"/>
    <w:rsid w:val="00313DDD"/>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803"/>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A63"/>
    <w:rsid w:val="00332DD1"/>
    <w:rsid w:val="00332F43"/>
    <w:rsid w:val="00333253"/>
    <w:rsid w:val="003334A5"/>
    <w:rsid w:val="00333686"/>
    <w:rsid w:val="00333992"/>
    <w:rsid w:val="00333D7F"/>
    <w:rsid w:val="00333E61"/>
    <w:rsid w:val="00334269"/>
    <w:rsid w:val="00334796"/>
    <w:rsid w:val="003350E9"/>
    <w:rsid w:val="00335442"/>
    <w:rsid w:val="00335573"/>
    <w:rsid w:val="0033584F"/>
    <w:rsid w:val="00335942"/>
    <w:rsid w:val="00335DB1"/>
    <w:rsid w:val="00335DF5"/>
    <w:rsid w:val="00336058"/>
    <w:rsid w:val="0033610B"/>
    <w:rsid w:val="003364B8"/>
    <w:rsid w:val="00336DBA"/>
    <w:rsid w:val="003371A9"/>
    <w:rsid w:val="003373EF"/>
    <w:rsid w:val="00337B05"/>
    <w:rsid w:val="00340371"/>
    <w:rsid w:val="0034061A"/>
    <w:rsid w:val="003407D9"/>
    <w:rsid w:val="00340B52"/>
    <w:rsid w:val="003410E3"/>
    <w:rsid w:val="003415EA"/>
    <w:rsid w:val="00341A41"/>
    <w:rsid w:val="00341FB7"/>
    <w:rsid w:val="003423C6"/>
    <w:rsid w:val="003423DF"/>
    <w:rsid w:val="0034283A"/>
    <w:rsid w:val="00342BDC"/>
    <w:rsid w:val="00342BF7"/>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13F"/>
    <w:rsid w:val="00356C39"/>
    <w:rsid w:val="00356CD8"/>
    <w:rsid w:val="00357205"/>
    <w:rsid w:val="003575E5"/>
    <w:rsid w:val="003579C5"/>
    <w:rsid w:val="00357B3E"/>
    <w:rsid w:val="00357BFF"/>
    <w:rsid w:val="00357D28"/>
    <w:rsid w:val="00360025"/>
    <w:rsid w:val="0036005C"/>
    <w:rsid w:val="00360EBB"/>
    <w:rsid w:val="00361662"/>
    <w:rsid w:val="00361EF2"/>
    <w:rsid w:val="003623F7"/>
    <w:rsid w:val="00362C88"/>
    <w:rsid w:val="00363E15"/>
    <w:rsid w:val="00363E97"/>
    <w:rsid w:val="00364166"/>
    <w:rsid w:val="0036445F"/>
    <w:rsid w:val="00364473"/>
    <w:rsid w:val="0036478B"/>
    <w:rsid w:val="00365432"/>
    <w:rsid w:val="00365C16"/>
    <w:rsid w:val="00365C8C"/>
    <w:rsid w:val="00365EBB"/>
    <w:rsid w:val="00366189"/>
    <w:rsid w:val="00366334"/>
    <w:rsid w:val="003664E5"/>
    <w:rsid w:val="00366605"/>
    <w:rsid w:val="00366683"/>
    <w:rsid w:val="00366919"/>
    <w:rsid w:val="00366D31"/>
    <w:rsid w:val="00366F21"/>
    <w:rsid w:val="00366F97"/>
    <w:rsid w:val="00367043"/>
    <w:rsid w:val="00367614"/>
    <w:rsid w:val="00367C46"/>
    <w:rsid w:val="0037012D"/>
    <w:rsid w:val="003704B4"/>
    <w:rsid w:val="00370901"/>
    <w:rsid w:val="00370943"/>
    <w:rsid w:val="0037099E"/>
    <w:rsid w:val="00370AB6"/>
    <w:rsid w:val="00371254"/>
    <w:rsid w:val="00371360"/>
    <w:rsid w:val="0037161B"/>
    <w:rsid w:val="003716C8"/>
    <w:rsid w:val="00371A5C"/>
    <w:rsid w:val="00371A6D"/>
    <w:rsid w:val="003726F7"/>
    <w:rsid w:val="00372964"/>
    <w:rsid w:val="00372AA6"/>
    <w:rsid w:val="00372EE7"/>
    <w:rsid w:val="00372F8C"/>
    <w:rsid w:val="003739BF"/>
    <w:rsid w:val="00373F84"/>
    <w:rsid w:val="003740D8"/>
    <w:rsid w:val="0037459B"/>
    <w:rsid w:val="003745F5"/>
    <w:rsid w:val="003748C9"/>
    <w:rsid w:val="00374C3C"/>
    <w:rsid w:val="003750C1"/>
    <w:rsid w:val="003754BC"/>
    <w:rsid w:val="00375B4A"/>
    <w:rsid w:val="003763D1"/>
    <w:rsid w:val="00376A88"/>
    <w:rsid w:val="00376AEB"/>
    <w:rsid w:val="00376FF9"/>
    <w:rsid w:val="0037731A"/>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2BF2"/>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66"/>
    <w:rsid w:val="003913FB"/>
    <w:rsid w:val="00392146"/>
    <w:rsid w:val="003922BD"/>
    <w:rsid w:val="003924F6"/>
    <w:rsid w:val="0039284E"/>
    <w:rsid w:val="00392894"/>
    <w:rsid w:val="00392CDA"/>
    <w:rsid w:val="00392CF0"/>
    <w:rsid w:val="00393037"/>
    <w:rsid w:val="003932FC"/>
    <w:rsid w:val="00393B22"/>
    <w:rsid w:val="00393DED"/>
    <w:rsid w:val="0039428A"/>
    <w:rsid w:val="00394320"/>
    <w:rsid w:val="0039436B"/>
    <w:rsid w:val="003948A9"/>
    <w:rsid w:val="00394E05"/>
    <w:rsid w:val="003955DF"/>
    <w:rsid w:val="00395C60"/>
    <w:rsid w:val="00395D1D"/>
    <w:rsid w:val="00396032"/>
    <w:rsid w:val="003966B2"/>
    <w:rsid w:val="0039681F"/>
    <w:rsid w:val="00396C23"/>
    <w:rsid w:val="0039753B"/>
    <w:rsid w:val="00397570"/>
    <w:rsid w:val="00397594"/>
    <w:rsid w:val="003A03AA"/>
    <w:rsid w:val="003A0637"/>
    <w:rsid w:val="003A09FA"/>
    <w:rsid w:val="003A1212"/>
    <w:rsid w:val="003A1581"/>
    <w:rsid w:val="003A17C7"/>
    <w:rsid w:val="003A1CDB"/>
    <w:rsid w:val="003A208B"/>
    <w:rsid w:val="003A2409"/>
    <w:rsid w:val="003A27EB"/>
    <w:rsid w:val="003A2B1A"/>
    <w:rsid w:val="003A2D78"/>
    <w:rsid w:val="003A2DC1"/>
    <w:rsid w:val="003A31E4"/>
    <w:rsid w:val="003A3A5C"/>
    <w:rsid w:val="003A3AB0"/>
    <w:rsid w:val="003A436B"/>
    <w:rsid w:val="003A4699"/>
    <w:rsid w:val="003A48C3"/>
    <w:rsid w:val="003A49CF"/>
    <w:rsid w:val="003A4D71"/>
    <w:rsid w:val="003A506D"/>
    <w:rsid w:val="003A51EF"/>
    <w:rsid w:val="003A521F"/>
    <w:rsid w:val="003A5638"/>
    <w:rsid w:val="003A564F"/>
    <w:rsid w:val="003A5840"/>
    <w:rsid w:val="003A58B5"/>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8BE"/>
    <w:rsid w:val="003B6A27"/>
    <w:rsid w:val="003B6CE2"/>
    <w:rsid w:val="003B70F2"/>
    <w:rsid w:val="003B755A"/>
    <w:rsid w:val="003C0490"/>
    <w:rsid w:val="003C09E3"/>
    <w:rsid w:val="003C0C59"/>
    <w:rsid w:val="003C0E69"/>
    <w:rsid w:val="003C112C"/>
    <w:rsid w:val="003C1A0A"/>
    <w:rsid w:val="003C23D8"/>
    <w:rsid w:val="003C2703"/>
    <w:rsid w:val="003C312E"/>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772"/>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38C"/>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09FF"/>
    <w:rsid w:val="003E0F78"/>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AC9"/>
    <w:rsid w:val="003E5F68"/>
    <w:rsid w:val="003E5FF3"/>
    <w:rsid w:val="003E617E"/>
    <w:rsid w:val="003E67D5"/>
    <w:rsid w:val="003E6947"/>
    <w:rsid w:val="003E7161"/>
    <w:rsid w:val="003E719D"/>
    <w:rsid w:val="003E72CF"/>
    <w:rsid w:val="003E73F7"/>
    <w:rsid w:val="003E7511"/>
    <w:rsid w:val="003E7982"/>
    <w:rsid w:val="003E7C86"/>
    <w:rsid w:val="003E7CEC"/>
    <w:rsid w:val="003E7F07"/>
    <w:rsid w:val="003F0153"/>
    <w:rsid w:val="003F061A"/>
    <w:rsid w:val="003F0785"/>
    <w:rsid w:val="003F1734"/>
    <w:rsid w:val="003F18A3"/>
    <w:rsid w:val="003F1DCA"/>
    <w:rsid w:val="003F22FD"/>
    <w:rsid w:val="003F2654"/>
    <w:rsid w:val="003F29B9"/>
    <w:rsid w:val="003F2A8F"/>
    <w:rsid w:val="003F2A91"/>
    <w:rsid w:val="003F2ACD"/>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523"/>
    <w:rsid w:val="003F5793"/>
    <w:rsid w:val="003F5B35"/>
    <w:rsid w:val="003F5B48"/>
    <w:rsid w:val="003F5C18"/>
    <w:rsid w:val="003F5EB6"/>
    <w:rsid w:val="003F604F"/>
    <w:rsid w:val="003F6A49"/>
    <w:rsid w:val="003F6C21"/>
    <w:rsid w:val="003F7452"/>
    <w:rsid w:val="003F753D"/>
    <w:rsid w:val="003F75A2"/>
    <w:rsid w:val="003F75BC"/>
    <w:rsid w:val="003F7719"/>
    <w:rsid w:val="003F7784"/>
    <w:rsid w:val="003F789C"/>
    <w:rsid w:val="0040015C"/>
    <w:rsid w:val="00400194"/>
    <w:rsid w:val="00400CB4"/>
    <w:rsid w:val="00400E33"/>
    <w:rsid w:val="0040137C"/>
    <w:rsid w:val="004015D5"/>
    <w:rsid w:val="00401A06"/>
    <w:rsid w:val="00402062"/>
    <w:rsid w:val="004021ED"/>
    <w:rsid w:val="004022BF"/>
    <w:rsid w:val="00402434"/>
    <w:rsid w:val="004024DD"/>
    <w:rsid w:val="00402B03"/>
    <w:rsid w:val="00402B2E"/>
    <w:rsid w:val="00403421"/>
    <w:rsid w:val="00403430"/>
    <w:rsid w:val="00403558"/>
    <w:rsid w:val="00403591"/>
    <w:rsid w:val="004035B4"/>
    <w:rsid w:val="004035CF"/>
    <w:rsid w:val="00403DF7"/>
    <w:rsid w:val="0040415E"/>
    <w:rsid w:val="004043CF"/>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EF6"/>
    <w:rsid w:val="00406F28"/>
    <w:rsid w:val="0040705F"/>
    <w:rsid w:val="004074A0"/>
    <w:rsid w:val="0041022C"/>
    <w:rsid w:val="0041036A"/>
    <w:rsid w:val="004103B4"/>
    <w:rsid w:val="004115BD"/>
    <w:rsid w:val="00411839"/>
    <w:rsid w:val="00411D56"/>
    <w:rsid w:val="004122E0"/>
    <w:rsid w:val="00412933"/>
    <w:rsid w:val="0041294D"/>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993"/>
    <w:rsid w:val="00421CC9"/>
    <w:rsid w:val="00422CC6"/>
    <w:rsid w:val="0042300F"/>
    <w:rsid w:val="004232C5"/>
    <w:rsid w:val="00423364"/>
    <w:rsid w:val="00423383"/>
    <w:rsid w:val="004238AF"/>
    <w:rsid w:val="00423D9B"/>
    <w:rsid w:val="00424056"/>
    <w:rsid w:val="00424C60"/>
    <w:rsid w:val="0042581B"/>
    <w:rsid w:val="00425A8C"/>
    <w:rsid w:val="004261BD"/>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2DC"/>
    <w:rsid w:val="00437AB6"/>
    <w:rsid w:val="00437BC9"/>
    <w:rsid w:val="00437F68"/>
    <w:rsid w:val="00440549"/>
    <w:rsid w:val="004407D7"/>
    <w:rsid w:val="004409A8"/>
    <w:rsid w:val="00440A9B"/>
    <w:rsid w:val="0044196C"/>
    <w:rsid w:val="00441C41"/>
    <w:rsid w:val="00442575"/>
    <w:rsid w:val="00442DE4"/>
    <w:rsid w:val="00442E53"/>
    <w:rsid w:val="00442F4C"/>
    <w:rsid w:val="00442F70"/>
    <w:rsid w:val="004430D6"/>
    <w:rsid w:val="00443325"/>
    <w:rsid w:val="00443758"/>
    <w:rsid w:val="0044449F"/>
    <w:rsid w:val="00444E72"/>
    <w:rsid w:val="004456A5"/>
    <w:rsid w:val="0044581C"/>
    <w:rsid w:val="0044590B"/>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221"/>
    <w:rsid w:val="00451BC2"/>
    <w:rsid w:val="00451FA3"/>
    <w:rsid w:val="004520E7"/>
    <w:rsid w:val="004523E0"/>
    <w:rsid w:val="00452A92"/>
    <w:rsid w:val="00452ADD"/>
    <w:rsid w:val="004533BF"/>
    <w:rsid w:val="00453843"/>
    <w:rsid w:val="00453D89"/>
    <w:rsid w:val="00453DD8"/>
    <w:rsid w:val="00453E09"/>
    <w:rsid w:val="00453E60"/>
    <w:rsid w:val="00453FE9"/>
    <w:rsid w:val="0045441B"/>
    <w:rsid w:val="00454D63"/>
    <w:rsid w:val="00455555"/>
    <w:rsid w:val="0045557F"/>
    <w:rsid w:val="00455643"/>
    <w:rsid w:val="0045573A"/>
    <w:rsid w:val="00455C2F"/>
    <w:rsid w:val="00455F4F"/>
    <w:rsid w:val="00455FA7"/>
    <w:rsid w:val="00455FBE"/>
    <w:rsid w:val="00456098"/>
    <w:rsid w:val="00456120"/>
    <w:rsid w:val="0045618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B"/>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A92"/>
    <w:rsid w:val="00472CD8"/>
    <w:rsid w:val="00472D4C"/>
    <w:rsid w:val="00473410"/>
    <w:rsid w:val="004737D2"/>
    <w:rsid w:val="00473B56"/>
    <w:rsid w:val="00473CA0"/>
    <w:rsid w:val="004742F0"/>
    <w:rsid w:val="0047452E"/>
    <w:rsid w:val="00474AFA"/>
    <w:rsid w:val="00474D3B"/>
    <w:rsid w:val="004751A1"/>
    <w:rsid w:val="004751CF"/>
    <w:rsid w:val="00475557"/>
    <w:rsid w:val="00475D9A"/>
    <w:rsid w:val="00477110"/>
    <w:rsid w:val="00477350"/>
    <w:rsid w:val="00477A63"/>
    <w:rsid w:val="004808DF"/>
    <w:rsid w:val="00480A66"/>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6EC"/>
    <w:rsid w:val="004A0730"/>
    <w:rsid w:val="004A081A"/>
    <w:rsid w:val="004A0AE5"/>
    <w:rsid w:val="004A0DED"/>
    <w:rsid w:val="004A0F99"/>
    <w:rsid w:val="004A1150"/>
    <w:rsid w:val="004A1688"/>
    <w:rsid w:val="004A1DE1"/>
    <w:rsid w:val="004A1E29"/>
    <w:rsid w:val="004A2435"/>
    <w:rsid w:val="004A2764"/>
    <w:rsid w:val="004A31C7"/>
    <w:rsid w:val="004A3CDC"/>
    <w:rsid w:val="004A3FC4"/>
    <w:rsid w:val="004A4087"/>
    <w:rsid w:val="004A408F"/>
    <w:rsid w:val="004A41A9"/>
    <w:rsid w:val="004A42C1"/>
    <w:rsid w:val="004A4A3B"/>
    <w:rsid w:val="004A4A7D"/>
    <w:rsid w:val="004A4D27"/>
    <w:rsid w:val="004A5389"/>
    <w:rsid w:val="004A641C"/>
    <w:rsid w:val="004A68BD"/>
    <w:rsid w:val="004A697D"/>
    <w:rsid w:val="004A722C"/>
    <w:rsid w:val="004A72D2"/>
    <w:rsid w:val="004A7599"/>
    <w:rsid w:val="004A78A3"/>
    <w:rsid w:val="004A79C2"/>
    <w:rsid w:val="004A7EBC"/>
    <w:rsid w:val="004B04B8"/>
    <w:rsid w:val="004B0920"/>
    <w:rsid w:val="004B0953"/>
    <w:rsid w:val="004B0D0C"/>
    <w:rsid w:val="004B0D9D"/>
    <w:rsid w:val="004B0E57"/>
    <w:rsid w:val="004B19CA"/>
    <w:rsid w:val="004B1AFC"/>
    <w:rsid w:val="004B1C5D"/>
    <w:rsid w:val="004B2751"/>
    <w:rsid w:val="004B287C"/>
    <w:rsid w:val="004B2FD9"/>
    <w:rsid w:val="004B3574"/>
    <w:rsid w:val="004B383A"/>
    <w:rsid w:val="004B456F"/>
    <w:rsid w:val="004B4E13"/>
    <w:rsid w:val="004B4F5A"/>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2EF"/>
    <w:rsid w:val="004C15C4"/>
    <w:rsid w:val="004C176F"/>
    <w:rsid w:val="004C19A2"/>
    <w:rsid w:val="004C217A"/>
    <w:rsid w:val="004C2763"/>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6F9B"/>
    <w:rsid w:val="004C7112"/>
    <w:rsid w:val="004C7521"/>
    <w:rsid w:val="004C7658"/>
    <w:rsid w:val="004C7AEF"/>
    <w:rsid w:val="004D03F7"/>
    <w:rsid w:val="004D0B36"/>
    <w:rsid w:val="004D0BB0"/>
    <w:rsid w:val="004D0ECA"/>
    <w:rsid w:val="004D1273"/>
    <w:rsid w:val="004D12C7"/>
    <w:rsid w:val="004D1C6B"/>
    <w:rsid w:val="004D28A2"/>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5E8B"/>
    <w:rsid w:val="004D6293"/>
    <w:rsid w:val="004D6479"/>
    <w:rsid w:val="004D6726"/>
    <w:rsid w:val="004D67AC"/>
    <w:rsid w:val="004D6C0C"/>
    <w:rsid w:val="004D6C0D"/>
    <w:rsid w:val="004D6D14"/>
    <w:rsid w:val="004D6D98"/>
    <w:rsid w:val="004D6E89"/>
    <w:rsid w:val="004D76D2"/>
    <w:rsid w:val="004D7CAD"/>
    <w:rsid w:val="004D7F8E"/>
    <w:rsid w:val="004E02FB"/>
    <w:rsid w:val="004E05EB"/>
    <w:rsid w:val="004E085F"/>
    <w:rsid w:val="004E0BB8"/>
    <w:rsid w:val="004E0DA2"/>
    <w:rsid w:val="004E0EB7"/>
    <w:rsid w:val="004E1165"/>
    <w:rsid w:val="004E1A3B"/>
    <w:rsid w:val="004E1B96"/>
    <w:rsid w:val="004E1FE6"/>
    <w:rsid w:val="004E251D"/>
    <w:rsid w:val="004E288D"/>
    <w:rsid w:val="004E2EBF"/>
    <w:rsid w:val="004E2EE4"/>
    <w:rsid w:val="004E3F6B"/>
    <w:rsid w:val="004E3F7B"/>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5DBD"/>
    <w:rsid w:val="004F6378"/>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2FF"/>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537"/>
    <w:rsid w:val="00513854"/>
    <w:rsid w:val="00513950"/>
    <w:rsid w:val="005142C1"/>
    <w:rsid w:val="00514370"/>
    <w:rsid w:val="0051443F"/>
    <w:rsid w:val="00514BFE"/>
    <w:rsid w:val="00514C6D"/>
    <w:rsid w:val="00514F3B"/>
    <w:rsid w:val="00515084"/>
    <w:rsid w:val="00515550"/>
    <w:rsid w:val="00515C4E"/>
    <w:rsid w:val="0051617E"/>
    <w:rsid w:val="005166B9"/>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04E"/>
    <w:rsid w:val="005265B9"/>
    <w:rsid w:val="00526C0F"/>
    <w:rsid w:val="00526F41"/>
    <w:rsid w:val="005275B9"/>
    <w:rsid w:val="00527627"/>
    <w:rsid w:val="005277B1"/>
    <w:rsid w:val="00527AF7"/>
    <w:rsid w:val="00527AFB"/>
    <w:rsid w:val="00530065"/>
    <w:rsid w:val="00530613"/>
    <w:rsid w:val="00530A49"/>
    <w:rsid w:val="00530C5F"/>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5AFD"/>
    <w:rsid w:val="00536395"/>
    <w:rsid w:val="00536A16"/>
    <w:rsid w:val="00536A71"/>
    <w:rsid w:val="0053743D"/>
    <w:rsid w:val="00537551"/>
    <w:rsid w:val="005408A4"/>
    <w:rsid w:val="005409CA"/>
    <w:rsid w:val="00540B12"/>
    <w:rsid w:val="005415E1"/>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0B8"/>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5F"/>
    <w:rsid w:val="00554021"/>
    <w:rsid w:val="005545FA"/>
    <w:rsid w:val="00554721"/>
    <w:rsid w:val="0055498A"/>
    <w:rsid w:val="0055499C"/>
    <w:rsid w:val="00555748"/>
    <w:rsid w:val="005563A1"/>
    <w:rsid w:val="00556445"/>
    <w:rsid w:val="00556496"/>
    <w:rsid w:val="005567FA"/>
    <w:rsid w:val="00556943"/>
    <w:rsid w:val="005570AD"/>
    <w:rsid w:val="00557688"/>
    <w:rsid w:val="00557826"/>
    <w:rsid w:val="00557B1E"/>
    <w:rsid w:val="0056001D"/>
    <w:rsid w:val="00560B3C"/>
    <w:rsid w:val="00560D68"/>
    <w:rsid w:val="00561685"/>
    <w:rsid w:val="00561D6E"/>
    <w:rsid w:val="0056270C"/>
    <w:rsid w:val="0056287D"/>
    <w:rsid w:val="00562AA4"/>
    <w:rsid w:val="00562FA0"/>
    <w:rsid w:val="0056347E"/>
    <w:rsid w:val="00563B27"/>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8B3"/>
    <w:rsid w:val="00571AD2"/>
    <w:rsid w:val="00571B31"/>
    <w:rsid w:val="00571CE1"/>
    <w:rsid w:val="00571CE4"/>
    <w:rsid w:val="00572576"/>
    <w:rsid w:val="00572675"/>
    <w:rsid w:val="005726AD"/>
    <w:rsid w:val="00572792"/>
    <w:rsid w:val="00572876"/>
    <w:rsid w:val="005728FA"/>
    <w:rsid w:val="00573135"/>
    <w:rsid w:val="0057316A"/>
    <w:rsid w:val="00573E36"/>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BC"/>
    <w:rsid w:val="005778D6"/>
    <w:rsid w:val="00577AC1"/>
    <w:rsid w:val="00577B1C"/>
    <w:rsid w:val="00580F10"/>
    <w:rsid w:val="0058103C"/>
    <w:rsid w:val="0058111A"/>
    <w:rsid w:val="005811BA"/>
    <w:rsid w:val="005816CF"/>
    <w:rsid w:val="005819CB"/>
    <w:rsid w:val="00581B1A"/>
    <w:rsid w:val="00581FEC"/>
    <w:rsid w:val="005822EA"/>
    <w:rsid w:val="00582517"/>
    <w:rsid w:val="005826EA"/>
    <w:rsid w:val="005827FF"/>
    <w:rsid w:val="00582889"/>
    <w:rsid w:val="00582BB5"/>
    <w:rsid w:val="0058350F"/>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846"/>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52F"/>
    <w:rsid w:val="00593C14"/>
    <w:rsid w:val="00593DAB"/>
    <w:rsid w:val="0059413C"/>
    <w:rsid w:val="00594257"/>
    <w:rsid w:val="005947F1"/>
    <w:rsid w:val="00594B59"/>
    <w:rsid w:val="00594C60"/>
    <w:rsid w:val="00594CD7"/>
    <w:rsid w:val="00594E8C"/>
    <w:rsid w:val="0059569D"/>
    <w:rsid w:val="0059584B"/>
    <w:rsid w:val="0059593D"/>
    <w:rsid w:val="00595A10"/>
    <w:rsid w:val="00595A9B"/>
    <w:rsid w:val="00595BED"/>
    <w:rsid w:val="00596217"/>
    <w:rsid w:val="005962E3"/>
    <w:rsid w:val="005965B3"/>
    <w:rsid w:val="00596A31"/>
    <w:rsid w:val="00596DCE"/>
    <w:rsid w:val="00597121"/>
    <w:rsid w:val="00597151"/>
    <w:rsid w:val="005975C5"/>
    <w:rsid w:val="005977BD"/>
    <w:rsid w:val="00597952"/>
    <w:rsid w:val="00597BC8"/>
    <w:rsid w:val="00597D34"/>
    <w:rsid w:val="005A026C"/>
    <w:rsid w:val="005A05B2"/>
    <w:rsid w:val="005A07A3"/>
    <w:rsid w:val="005A0C5A"/>
    <w:rsid w:val="005A0F07"/>
    <w:rsid w:val="005A0F47"/>
    <w:rsid w:val="005A1291"/>
    <w:rsid w:val="005A19CF"/>
    <w:rsid w:val="005A1BC0"/>
    <w:rsid w:val="005A1EC1"/>
    <w:rsid w:val="005A2276"/>
    <w:rsid w:val="005A258B"/>
    <w:rsid w:val="005A2646"/>
    <w:rsid w:val="005A2E61"/>
    <w:rsid w:val="005A3766"/>
    <w:rsid w:val="005A3AED"/>
    <w:rsid w:val="005A3E67"/>
    <w:rsid w:val="005A3EF7"/>
    <w:rsid w:val="005A40D2"/>
    <w:rsid w:val="005A4669"/>
    <w:rsid w:val="005A487E"/>
    <w:rsid w:val="005A4C78"/>
    <w:rsid w:val="005A5571"/>
    <w:rsid w:val="005A593A"/>
    <w:rsid w:val="005A6077"/>
    <w:rsid w:val="005A6089"/>
    <w:rsid w:val="005A6285"/>
    <w:rsid w:val="005A62F6"/>
    <w:rsid w:val="005A646D"/>
    <w:rsid w:val="005A6854"/>
    <w:rsid w:val="005A6A7F"/>
    <w:rsid w:val="005A6DD1"/>
    <w:rsid w:val="005A7533"/>
    <w:rsid w:val="005A76E0"/>
    <w:rsid w:val="005A7E41"/>
    <w:rsid w:val="005B0242"/>
    <w:rsid w:val="005B0D33"/>
    <w:rsid w:val="005B1A47"/>
    <w:rsid w:val="005B1D1F"/>
    <w:rsid w:val="005B22E4"/>
    <w:rsid w:val="005B22E8"/>
    <w:rsid w:val="005B25AD"/>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982"/>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01"/>
    <w:rsid w:val="005C55AB"/>
    <w:rsid w:val="005C5958"/>
    <w:rsid w:val="005C59C7"/>
    <w:rsid w:val="005C5DDD"/>
    <w:rsid w:val="005C5FF5"/>
    <w:rsid w:val="005C605F"/>
    <w:rsid w:val="005C6369"/>
    <w:rsid w:val="005C6F1A"/>
    <w:rsid w:val="005C7033"/>
    <w:rsid w:val="005C7E0B"/>
    <w:rsid w:val="005C7FC6"/>
    <w:rsid w:val="005D017B"/>
    <w:rsid w:val="005D090D"/>
    <w:rsid w:val="005D1276"/>
    <w:rsid w:val="005D1415"/>
    <w:rsid w:val="005D1777"/>
    <w:rsid w:val="005D17DD"/>
    <w:rsid w:val="005D18FC"/>
    <w:rsid w:val="005D1A87"/>
    <w:rsid w:val="005D294F"/>
    <w:rsid w:val="005D2FA8"/>
    <w:rsid w:val="005D334B"/>
    <w:rsid w:val="005D33B2"/>
    <w:rsid w:val="005D343A"/>
    <w:rsid w:val="005D3648"/>
    <w:rsid w:val="005D3D62"/>
    <w:rsid w:val="005D414A"/>
    <w:rsid w:val="005D4AC7"/>
    <w:rsid w:val="005D4CC1"/>
    <w:rsid w:val="005D4E93"/>
    <w:rsid w:val="005D5587"/>
    <w:rsid w:val="005D56A3"/>
    <w:rsid w:val="005D5BAB"/>
    <w:rsid w:val="005D635B"/>
    <w:rsid w:val="005D65D0"/>
    <w:rsid w:val="005D66EB"/>
    <w:rsid w:val="005D670E"/>
    <w:rsid w:val="005D6CB4"/>
    <w:rsid w:val="005D7B7C"/>
    <w:rsid w:val="005D7DA4"/>
    <w:rsid w:val="005E0D4D"/>
    <w:rsid w:val="005E11AA"/>
    <w:rsid w:val="005E11AF"/>
    <w:rsid w:val="005E14A5"/>
    <w:rsid w:val="005E1576"/>
    <w:rsid w:val="005E1968"/>
    <w:rsid w:val="005E1BD8"/>
    <w:rsid w:val="005E1CC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BD1"/>
    <w:rsid w:val="005F1E1B"/>
    <w:rsid w:val="005F2063"/>
    <w:rsid w:val="005F20EC"/>
    <w:rsid w:val="005F21AB"/>
    <w:rsid w:val="005F2316"/>
    <w:rsid w:val="005F289B"/>
    <w:rsid w:val="005F2FAA"/>
    <w:rsid w:val="005F2FE1"/>
    <w:rsid w:val="005F30B3"/>
    <w:rsid w:val="005F3550"/>
    <w:rsid w:val="005F3806"/>
    <w:rsid w:val="005F4691"/>
    <w:rsid w:val="005F5009"/>
    <w:rsid w:val="005F51B7"/>
    <w:rsid w:val="005F5376"/>
    <w:rsid w:val="005F5585"/>
    <w:rsid w:val="005F59C3"/>
    <w:rsid w:val="005F59DF"/>
    <w:rsid w:val="005F5C8C"/>
    <w:rsid w:val="005F602D"/>
    <w:rsid w:val="005F603A"/>
    <w:rsid w:val="005F6102"/>
    <w:rsid w:val="005F6721"/>
    <w:rsid w:val="005F67C1"/>
    <w:rsid w:val="005F6907"/>
    <w:rsid w:val="005F6BC1"/>
    <w:rsid w:val="005F6D07"/>
    <w:rsid w:val="005F7243"/>
    <w:rsid w:val="005F7761"/>
    <w:rsid w:val="005F783C"/>
    <w:rsid w:val="005F7D32"/>
    <w:rsid w:val="005F7ED5"/>
    <w:rsid w:val="006000C7"/>
    <w:rsid w:val="006000DF"/>
    <w:rsid w:val="006007F6"/>
    <w:rsid w:val="006009A9"/>
    <w:rsid w:val="00600C79"/>
    <w:rsid w:val="00601007"/>
    <w:rsid w:val="00601B3E"/>
    <w:rsid w:val="00601D70"/>
    <w:rsid w:val="00601F3C"/>
    <w:rsid w:val="00602015"/>
    <w:rsid w:val="00602B6D"/>
    <w:rsid w:val="00602B6E"/>
    <w:rsid w:val="00602C56"/>
    <w:rsid w:val="00602D0E"/>
    <w:rsid w:val="00602EC2"/>
    <w:rsid w:val="00603566"/>
    <w:rsid w:val="006037F1"/>
    <w:rsid w:val="00603AF6"/>
    <w:rsid w:val="00604274"/>
    <w:rsid w:val="006049CF"/>
    <w:rsid w:val="006052C0"/>
    <w:rsid w:val="00605462"/>
    <w:rsid w:val="00605C49"/>
    <w:rsid w:val="00605CD8"/>
    <w:rsid w:val="00605F88"/>
    <w:rsid w:val="0060635F"/>
    <w:rsid w:val="006064C3"/>
    <w:rsid w:val="006066D7"/>
    <w:rsid w:val="00606806"/>
    <w:rsid w:val="00606BA8"/>
    <w:rsid w:val="00606C46"/>
    <w:rsid w:val="00606F2B"/>
    <w:rsid w:val="0060705C"/>
    <w:rsid w:val="00607297"/>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64D"/>
    <w:rsid w:val="00613AB0"/>
    <w:rsid w:val="00613CC6"/>
    <w:rsid w:val="00613CC7"/>
    <w:rsid w:val="00613DE2"/>
    <w:rsid w:val="00613FA6"/>
    <w:rsid w:val="00614581"/>
    <w:rsid w:val="006155C3"/>
    <w:rsid w:val="00615698"/>
    <w:rsid w:val="006156EA"/>
    <w:rsid w:val="00615A73"/>
    <w:rsid w:val="00615DD6"/>
    <w:rsid w:val="0061613B"/>
    <w:rsid w:val="00616FC9"/>
    <w:rsid w:val="00617057"/>
    <w:rsid w:val="00617225"/>
    <w:rsid w:val="00617342"/>
    <w:rsid w:val="006175E1"/>
    <w:rsid w:val="00617A79"/>
    <w:rsid w:val="00617C8C"/>
    <w:rsid w:val="00620069"/>
    <w:rsid w:val="00620073"/>
    <w:rsid w:val="006206D2"/>
    <w:rsid w:val="00620856"/>
    <w:rsid w:val="00620990"/>
    <w:rsid w:val="00620C7A"/>
    <w:rsid w:val="00620D84"/>
    <w:rsid w:val="00621089"/>
    <w:rsid w:val="006211E8"/>
    <w:rsid w:val="0062161F"/>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616"/>
    <w:rsid w:val="00624987"/>
    <w:rsid w:val="00624A3B"/>
    <w:rsid w:val="00624DA9"/>
    <w:rsid w:val="00624F13"/>
    <w:rsid w:val="0062506F"/>
    <w:rsid w:val="006257DA"/>
    <w:rsid w:val="00625AB4"/>
    <w:rsid w:val="00625B3F"/>
    <w:rsid w:val="00625CC5"/>
    <w:rsid w:val="00626AAA"/>
    <w:rsid w:val="00626D4F"/>
    <w:rsid w:val="0062706F"/>
    <w:rsid w:val="0062776F"/>
    <w:rsid w:val="006277EF"/>
    <w:rsid w:val="00627A88"/>
    <w:rsid w:val="00627AAC"/>
    <w:rsid w:val="00630358"/>
    <w:rsid w:val="006304BC"/>
    <w:rsid w:val="00630649"/>
    <w:rsid w:val="006308FF"/>
    <w:rsid w:val="00630DBE"/>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012"/>
    <w:rsid w:val="00634A02"/>
    <w:rsid w:val="00634DF7"/>
    <w:rsid w:val="00634F79"/>
    <w:rsid w:val="0063528D"/>
    <w:rsid w:val="0063556F"/>
    <w:rsid w:val="0063557F"/>
    <w:rsid w:val="00635A67"/>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6777"/>
    <w:rsid w:val="00647507"/>
    <w:rsid w:val="00647595"/>
    <w:rsid w:val="00647787"/>
    <w:rsid w:val="006479B6"/>
    <w:rsid w:val="00647E03"/>
    <w:rsid w:val="00650088"/>
    <w:rsid w:val="006501DA"/>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D"/>
    <w:rsid w:val="006560AE"/>
    <w:rsid w:val="00656546"/>
    <w:rsid w:val="006565A4"/>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68A"/>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5FA"/>
    <w:rsid w:val="00667676"/>
    <w:rsid w:val="00667862"/>
    <w:rsid w:val="00667D0C"/>
    <w:rsid w:val="00667F75"/>
    <w:rsid w:val="00670370"/>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4FB5"/>
    <w:rsid w:val="006750EA"/>
    <w:rsid w:val="00675950"/>
    <w:rsid w:val="00675AE7"/>
    <w:rsid w:val="00676044"/>
    <w:rsid w:val="00676289"/>
    <w:rsid w:val="006766C2"/>
    <w:rsid w:val="00676903"/>
    <w:rsid w:val="00676B48"/>
    <w:rsid w:val="00676D4B"/>
    <w:rsid w:val="006772E2"/>
    <w:rsid w:val="0067747A"/>
    <w:rsid w:val="006774B3"/>
    <w:rsid w:val="00677E0F"/>
    <w:rsid w:val="00680045"/>
    <w:rsid w:val="0068007A"/>
    <w:rsid w:val="006806C9"/>
    <w:rsid w:val="00681379"/>
    <w:rsid w:val="006815AE"/>
    <w:rsid w:val="0068189A"/>
    <w:rsid w:val="00681F46"/>
    <w:rsid w:val="0068218F"/>
    <w:rsid w:val="006823C9"/>
    <w:rsid w:val="006824DB"/>
    <w:rsid w:val="0068258C"/>
    <w:rsid w:val="00682721"/>
    <w:rsid w:val="00682930"/>
    <w:rsid w:val="00682A36"/>
    <w:rsid w:val="006832A5"/>
    <w:rsid w:val="0068349E"/>
    <w:rsid w:val="006835F6"/>
    <w:rsid w:val="0068383C"/>
    <w:rsid w:val="00684522"/>
    <w:rsid w:val="00684B9B"/>
    <w:rsid w:val="00684BCC"/>
    <w:rsid w:val="00685026"/>
    <w:rsid w:val="00685D40"/>
    <w:rsid w:val="006862E4"/>
    <w:rsid w:val="00686313"/>
    <w:rsid w:val="0068639E"/>
    <w:rsid w:val="006864BF"/>
    <w:rsid w:val="006868F0"/>
    <w:rsid w:val="00686A66"/>
    <w:rsid w:val="00686DA8"/>
    <w:rsid w:val="00686FAC"/>
    <w:rsid w:val="00686FB4"/>
    <w:rsid w:val="006878BE"/>
    <w:rsid w:val="0068793D"/>
    <w:rsid w:val="00687AF5"/>
    <w:rsid w:val="00687CCB"/>
    <w:rsid w:val="00687D4C"/>
    <w:rsid w:val="006902BC"/>
    <w:rsid w:val="00690A39"/>
    <w:rsid w:val="00690FA3"/>
    <w:rsid w:val="00691019"/>
    <w:rsid w:val="00691194"/>
    <w:rsid w:val="00691226"/>
    <w:rsid w:val="0069168C"/>
    <w:rsid w:val="00691808"/>
    <w:rsid w:val="00691E8F"/>
    <w:rsid w:val="006922CE"/>
    <w:rsid w:val="006928F8"/>
    <w:rsid w:val="00692B7B"/>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6C5"/>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793"/>
    <w:rsid w:val="006B0A30"/>
    <w:rsid w:val="006B0C48"/>
    <w:rsid w:val="006B137D"/>
    <w:rsid w:val="006B1421"/>
    <w:rsid w:val="006B1815"/>
    <w:rsid w:val="006B1DAE"/>
    <w:rsid w:val="006B202E"/>
    <w:rsid w:val="006B273F"/>
    <w:rsid w:val="006B2956"/>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5A"/>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84"/>
    <w:rsid w:val="006C2CD9"/>
    <w:rsid w:val="006C3342"/>
    <w:rsid w:val="006C3496"/>
    <w:rsid w:val="006C36B8"/>
    <w:rsid w:val="006C3779"/>
    <w:rsid w:val="006C3937"/>
    <w:rsid w:val="006C3A5B"/>
    <w:rsid w:val="006C3ACB"/>
    <w:rsid w:val="006C3B2F"/>
    <w:rsid w:val="006C3B30"/>
    <w:rsid w:val="006C3ED8"/>
    <w:rsid w:val="006C3F72"/>
    <w:rsid w:val="006C46DF"/>
    <w:rsid w:val="006C4BFA"/>
    <w:rsid w:val="006C50A9"/>
    <w:rsid w:val="006C5816"/>
    <w:rsid w:val="006C5ACF"/>
    <w:rsid w:val="006C5AF7"/>
    <w:rsid w:val="006C5DC1"/>
    <w:rsid w:val="006C6110"/>
    <w:rsid w:val="006C6CA4"/>
    <w:rsid w:val="006C6EE6"/>
    <w:rsid w:val="006C776A"/>
    <w:rsid w:val="006C7963"/>
    <w:rsid w:val="006C7973"/>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6FB"/>
    <w:rsid w:val="006D2C01"/>
    <w:rsid w:val="006D3185"/>
    <w:rsid w:val="006D39A3"/>
    <w:rsid w:val="006D3A41"/>
    <w:rsid w:val="006D4722"/>
    <w:rsid w:val="006D5612"/>
    <w:rsid w:val="006D56E4"/>
    <w:rsid w:val="006D5914"/>
    <w:rsid w:val="006D5AA1"/>
    <w:rsid w:val="006D5BF8"/>
    <w:rsid w:val="006D61C4"/>
    <w:rsid w:val="006D65ED"/>
    <w:rsid w:val="006D6717"/>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4FC2"/>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5D1"/>
    <w:rsid w:val="006F07CE"/>
    <w:rsid w:val="006F0E40"/>
    <w:rsid w:val="006F0E89"/>
    <w:rsid w:val="006F117D"/>
    <w:rsid w:val="006F11D6"/>
    <w:rsid w:val="006F1E7D"/>
    <w:rsid w:val="006F1F38"/>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3D2"/>
    <w:rsid w:val="0070085E"/>
    <w:rsid w:val="00700BFD"/>
    <w:rsid w:val="00700DB2"/>
    <w:rsid w:val="00700F47"/>
    <w:rsid w:val="00701308"/>
    <w:rsid w:val="00701398"/>
    <w:rsid w:val="00702B47"/>
    <w:rsid w:val="00702C89"/>
    <w:rsid w:val="007032C3"/>
    <w:rsid w:val="00703384"/>
    <w:rsid w:val="007033DC"/>
    <w:rsid w:val="007037F4"/>
    <w:rsid w:val="00703E08"/>
    <w:rsid w:val="00703E65"/>
    <w:rsid w:val="00703EF6"/>
    <w:rsid w:val="0070439B"/>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5BE"/>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DE9"/>
    <w:rsid w:val="00712E23"/>
    <w:rsid w:val="0071327A"/>
    <w:rsid w:val="00713EC2"/>
    <w:rsid w:val="00714BBF"/>
    <w:rsid w:val="00714C83"/>
    <w:rsid w:val="00714E6C"/>
    <w:rsid w:val="0071581F"/>
    <w:rsid w:val="00715BA4"/>
    <w:rsid w:val="0071617F"/>
    <w:rsid w:val="0071690D"/>
    <w:rsid w:val="00716B93"/>
    <w:rsid w:val="00716E93"/>
    <w:rsid w:val="00716ECF"/>
    <w:rsid w:val="00716FBC"/>
    <w:rsid w:val="00717032"/>
    <w:rsid w:val="00717291"/>
    <w:rsid w:val="00717325"/>
    <w:rsid w:val="00717403"/>
    <w:rsid w:val="00717651"/>
    <w:rsid w:val="0071778F"/>
    <w:rsid w:val="0071791C"/>
    <w:rsid w:val="0071794A"/>
    <w:rsid w:val="00717B28"/>
    <w:rsid w:val="00717B2D"/>
    <w:rsid w:val="00717ED5"/>
    <w:rsid w:val="00720479"/>
    <w:rsid w:val="00720801"/>
    <w:rsid w:val="0072095F"/>
    <w:rsid w:val="007209D8"/>
    <w:rsid w:val="00720C2E"/>
    <w:rsid w:val="00720D19"/>
    <w:rsid w:val="00720DF9"/>
    <w:rsid w:val="00720F68"/>
    <w:rsid w:val="0072109F"/>
    <w:rsid w:val="00721188"/>
    <w:rsid w:val="0072146A"/>
    <w:rsid w:val="00721F37"/>
    <w:rsid w:val="00722361"/>
    <w:rsid w:val="00722624"/>
    <w:rsid w:val="0072332E"/>
    <w:rsid w:val="00723A1B"/>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0B80"/>
    <w:rsid w:val="007315C7"/>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6FE"/>
    <w:rsid w:val="00735EC6"/>
    <w:rsid w:val="007362FB"/>
    <w:rsid w:val="007368AE"/>
    <w:rsid w:val="007368C3"/>
    <w:rsid w:val="00736905"/>
    <w:rsid w:val="00736C09"/>
    <w:rsid w:val="00736E57"/>
    <w:rsid w:val="00737176"/>
    <w:rsid w:val="007373CC"/>
    <w:rsid w:val="007378AC"/>
    <w:rsid w:val="00737C01"/>
    <w:rsid w:val="00737C61"/>
    <w:rsid w:val="00737D0E"/>
    <w:rsid w:val="00737F52"/>
    <w:rsid w:val="00740161"/>
    <w:rsid w:val="00740311"/>
    <w:rsid w:val="007407BB"/>
    <w:rsid w:val="0074197B"/>
    <w:rsid w:val="00741A17"/>
    <w:rsid w:val="00741B12"/>
    <w:rsid w:val="00741B47"/>
    <w:rsid w:val="00741EEC"/>
    <w:rsid w:val="007426C2"/>
    <w:rsid w:val="007429AF"/>
    <w:rsid w:val="00742D09"/>
    <w:rsid w:val="00742D37"/>
    <w:rsid w:val="00742FD3"/>
    <w:rsid w:val="007430A0"/>
    <w:rsid w:val="00743192"/>
    <w:rsid w:val="007434D4"/>
    <w:rsid w:val="0074410B"/>
    <w:rsid w:val="00744978"/>
    <w:rsid w:val="00744E9E"/>
    <w:rsid w:val="007457B2"/>
    <w:rsid w:val="00745A6F"/>
    <w:rsid w:val="00745B8D"/>
    <w:rsid w:val="00746396"/>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5FD"/>
    <w:rsid w:val="00751E73"/>
    <w:rsid w:val="00752205"/>
    <w:rsid w:val="00752246"/>
    <w:rsid w:val="007522E8"/>
    <w:rsid w:val="0075248E"/>
    <w:rsid w:val="007527B6"/>
    <w:rsid w:val="0075310E"/>
    <w:rsid w:val="007534B1"/>
    <w:rsid w:val="007535F0"/>
    <w:rsid w:val="00753749"/>
    <w:rsid w:val="007538D8"/>
    <w:rsid w:val="00753C74"/>
    <w:rsid w:val="00753DB6"/>
    <w:rsid w:val="00753E10"/>
    <w:rsid w:val="007541B2"/>
    <w:rsid w:val="00754204"/>
    <w:rsid w:val="007542E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56D"/>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075"/>
    <w:rsid w:val="00764515"/>
    <w:rsid w:val="007646ED"/>
    <w:rsid w:val="007646F4"/>
    <w:rsid w:val="00764AE5"/>
    <w:rsid w:val="007654E0"/>
    <w:rsid w:val="00765523"/>
    <w:rsid w:val="00765B19"/>
    <w:rsid w:val="00765F6E"/>
    <w:rsid w:val="007668A9"/>
    <w:rsid w:val="007668CF"/>
    <w:rsid w:val="00767101"/>
    <w:rsid w:val="007677C9"/>
    <w:rsid w:val="00767A6F"/>
    <w:rsid w:val="00767AB8"/>
    <w:rsid w:val="00770555"/>
    <w:rsid w:val="0077087F"/>
    <w:rsid w:val="0077107D"/>
    <w:rsid w:val="00771144"/>
    <w:rsid w:val="0077134C"/>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26E"/>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297B"/>
    <w:rsid w:val="007830CB"/>
    <w:rsid w:val="00783665"/>
    <w:rsid w:val="00783699"/>
    <w:rsid w:val="00783AC5"/>
    <w:rsid w:val="00783BC9"/>
    <w:rsid w:val="00783F2E"/>
    <w:rsid w:val="00784577"/>
    <w:rsid w:val="00784C3C"/>
    <w:rsid w:val="00784E37"/>
    <w:rsid w:val="007850C2"/>
    <w:rsid w:val="0078553D"/>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DE0"/>
    <w:rsid w:val="00793EC9"/>
    <w:rsid w:val="00794184"/>
    <w:rsid w:val="007942C3"/>
    <w:rsid w:val="007943C5"/>
    <w:rsid w:val="0079448E"/>
    <w:rsid w:val="0079461C"/>
    <w:rsid w:val="00794762"/>
    <w:rsid w:val="00794BC1"/>
    <w:rsid w:val="0079509F"/>
    <w:rsid w:val="0079516C"/>
    <w:rsid w:val="00795593"/>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90F"/>
    <w:rsid w:val="007A5BA5"/>
    <w:rsid w:val="007A6171"/>
    <w:rsid w:val="007A632C"/>
    <w:rsid w:val="007A64B6"/>
    <w:rsid w:val="007A66A6"/>
    <w:rsid w:val="007A6B7A"/>
    <w:rsid w:val="007A6E96"/>
    <w:rsid w:val="007A7375"/>
    <w:rsid w:val="007A7416"/>
    <w:rsid w:val="007A7474"/>
    <w:rsid w:val="007A75F6"/>
    <w:rsid w:val="007A762A"/>
    <w:rsid w:val="007A76BD"/>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2C"/>
    <w:rsid w:val="007B4363"/>
    <w:rsid w:val="007B439A"/>
    <w:rsid w:val="007B442C"/>
    <w:rsid w:val="007B4E8B"/>
    <w:rsid w:val="007B4F8D"/>
    <w:rsid w:val="007B50E7"/>
    <w:rsid w:val="007B50F9"/>
    <w:rsid w:val="007B5778"/>
    <w:rsid w:val="007B5BDF"/>
    <w:rsid w:val="007B5DB9"/>
    <w:rsid w:val="007B6A2B"/>
    <w:rsid w:val="007B6B3C"/>
    <w:rsid w:val="007B6D49"/>
    <w:rsid w:val="007B6F11"/>
    <w:rsid w:val="007B7424"/>
    <w:rsid w:val="007B79A8"/>
    <w:rsid w:val="007B7E42"/>
    <w:rsid w:val="007C0218"/>
    <w:rsid w:val="007C0283"/>
    <w:rsid w:val="007C062C"/>
    <w:rsid w:val="007C138B"/>
    <w:rsid w:val="007C2467"/>
    <w:rsid w:val="007C2DEE"/>
    <w:rsid w:val="007C400E"/>
    <w:rsid w:val="007C432F"/>
    <w:rsid w:val="007C5457"/>
    <w:rsid w:val="007C5983"/>
    <w:rsid w:val="007C5DE0"/>
    <w:rsid w:val="007C5DE4"/>
    <w:rsid w:val="007C5E46"/>
    <w:rsid w:val="007C619A"/>
    <w:rsid w:val="007C625A"/>
    <w:rsid w:val="007C6A41"/>
    <w:rsid w:val="007C78D4"/>
    <w:rsid w:val="007C7A03"/>
    <w:rsid w:val="007D058E"/>
    <w:rsid w:val="007D0912"/>
    <w:rsid w:val="007D0F12"/>
    <w:rsid w:val="007D1497"/>
    <w:rsid w:val="007D1552"/>
    <w:rsid w:val="007D15ED"/>
    <w:rsid w:val="007D1939"/>
    <w:rsid w:val="007D1A72"/>
    <w:rsid w:val="007D2264"/>
    <w:rsid w:val="007D22B0"/>
    <w:rsid w:val="007D262D"/>
    <w:rsid w:val="007D2B10"/>
    <w:rsid w:val="007D2DC8"/>
    <w:rsid w:val="007D2E9F"/>
    <w:rsid w:val="007D3127"/>
    <w:rsid w:val="007D3E88"/>
    <w:rsid w:val="007D3F96"/>
    <w:rsid w:val="007D42EE"/>
    <w:rsid w:val="007D4638"/>
    <w:rsid w:val="007D4996"/>
    <w:rsid w:val="007D4A62"/>
    <w:rsid w:val="007D4E0A"/>
    <w:rsid w:val="007D5000"/>
    <w:rsid w:val="007D50D0"/>
    <w:rsid w:val="007D5359"/>
    <w:rsid w:val="007D5433"/>
    <w:rsid w:val="007D5791"/>
    <w:rsid w:val="007D5892"/>
    <w:rsid w:val="007D5BC8"/>
    <w:rsid w:val="007D5ED4"/>
    <w:rsid w:val="007D5F70"/>
    <w:rsid w:val="007D6212"/>
    <w:rsid w:val="007D6263"/>
    <w:rsid w:val="007D67DB"/>
    <w:rsid w:val="007D6849"/>
    <w:rsid w:val="007D71A8"/>
    <w:rsid w:val="007D7520"/>
    <w:rsid w:val="007D7E8C"/>
    <w:rsid w:val="007E05B1"/>
    <w:rsid w:val="007E07D8"/>
    <w:rsid w:val="007E091F"/>
    <w:rsid w:val="007E0949"/>
    <w:rsid w:val="007E09AC"/>
    <w:rsid w:val="007E0DAD"/>
    <w:rsid w:val="007E136D"/>
    <w:rsid w:val="007E18CD"/>
    <w:rsid w:val="007E1B17"/>
    <w:rsid w:val="007E28D4"/>
    <w:rsid w:val="007E2A04"/>
    <w:rsid w:val="007E2DBE"/>
    <w:rsid w:val="007E3748"/>
    <w:rsid w:val="007E391E"/>
    <w:rsid w:val="007E3AFE"/>
    <w:rsid w:val="007E3B7E"/>
    <w:rsid w:val="007E3E79"/>
    <w:rsid w:val="007E3E99"/>
    <w:rsid w:val="007E4241"/>
    <w:rsid w:val="007E439C"/>
    <w:rsid w:val="007E557C"/>
    <w:rsid w:val="007E5C28"/>
    <w:rsid w:val="007E5F74"/>
    <w:rsid w:val="007E5FC8"/>
    <w:rsid w:val="007E61D4"/>
    <w:rsid w:val="007E6590"/>
    <w:rsid w:val="007E676B"/>
    <w:rsid w:val="007E6EBB"/>
    <w:rsid w:val="007E7104"/>
    <w:rsid w:val="007E780A"/>
    <w:rsid w:val="007E7C4D"/>
    <w:rsid w:val="007E7E46"/>
    <w:rsid w:val="007F037B"/>
    <w:rsid w:val="007F0A79"/>
    <w:rsid w:val="007F0E89"/>
    <w:rsid w:val="007F11BA"/>
    <w:rsid w:val="007F11FE"/>
    <w:rsid w:val="007F1D16"/>
    <w:rsid w:val="007F1DBD"/>
    <w:rsid w:val="007F1E75"/>
    <w:rsid w:val="007F213C"/>
    <w:rsid w:val="007F2602"/>
    <w:rsid w:val="007F283F"/>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3D9"/>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B22"/>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07F5D"/>
    <w:rsid w:val="00810167"/>
    <w:rsid w:val="00810E66"/>
    <w:rsid w:val="0081105E"/>
    <w:rsid w:val="0081131D"/>
    <w:rsid w:val="008115CC"/>
    <w:rsid w:val="00811618"/>
    <w:rsid w:val="00812138"/>
    <w:rsid w:val="008129E5"/>
    <w:rsid w:val="00812EA4"/>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548"/>
    <w:rsid w:val="00817A93"/>
    <w:rsid w:val="00817B58"/>
    <w:rsid w:val="0082010D"/>
    <w:rsid w:val="0082092E"/>
    <w:rsid w:val="00820F10"/>
    <w:rsid w:val="008214F0"/>
    <w:rsid w:val="00821E4E"/>
    <w:rsid w:val="00821EBF"/>
    <w:rsid w:val="00822047"/>
    <w:rsid w:val="00822761"/>
    <w:rsid w:val="00822B38"/>
    <w:rsid w:val="00822BF3"/>
    <w:rsid w:val="00822C84"/>
    <w:rsid w:val="00822E15"/>
    <w:rsid w:val="008230A7"/>
    <w:rsid w:val="0082399D"/>
    <w:rsid w:val="00823A03"/>
    <w:rsid w:val="00823ABC"/>
    <w:rsid w:val="00823C20"/>
    <w:rsid w:val="0082484B"/>
    <w:rsid w:val="008248F6"/>
    <w:rsid w:val="00824B11"/>
    <w:rsid w:val="00825458"/>
    <w:rsid w:val="0082571D"/>
    <w:rsid w:val="0082598F"/>
    <w:rsid w:val="0082601C"/>
    <w:rsid w:val="0082609E"/>
    <w:rsid w:val="008266F5"/>
    <w:rsid w:val="00826743"/>
    <w:rsid w:val="008267B4"/>
    <w:rsid w:val="00826926"/>
    <w:rsid w:val="00826C35"/>
    <w:rsid w:val="00826E05"/>
    <w:rsid w:val="00826E81"/>
    <w:rsid w:val="00826EE7"/>
    <w:rsid w:val="00827040"/>
    <w:rsid w:val="00827790"/>
    <w:rsid w:val="00827929"/>
    <w:rsid w:val="0082792F"/>
    <w:rsid w:val="0082794B"/>
    <w:rsid w:val="0082797E"/>
    <w:rsid w:val="00827DD8"/>
    <w:rsid w:val="0083021E"/>
    <w:rsid w:val="008302F4"/>
    <w:rsid w:val="008306C4"/>
    <w:rsid w:val="00830794"/>
    <w:rsid w:val="00830A70"/>
    <w:rsid w:val="00830BFA"/>
    <w:rsid w:val="00830C0A"/>
    <w:rsid w:val="00830F29"/>
    <w:rsid w:val="00830F80"/>
    <w:rsid w:val="00831187"/>
    <w:rsid w:val="00831265"/>
    <w:rsid w:val="00831381"/>
    <w:rsid w:val="008316FF"/>
    <w:rsid w:val="0083198B"/>
    <w:rsid w:val="00831BF1"/>
    <w:rsid w:val="00831DEE"/>
    <w:rsid w:val="00831E17"/>
    <w:rsid w:val="00831F58"/>
    <w:rsid w:val="00831FFE"/>
    <w:rsid w:val="0083212B"/>
    <w:rsid w:val="00832137"/>
    <w:rsid w:val="00832520"/>
    <w:rsid w:val="00832821"/>
    <w:rsid w:val="00832BC3"/>
    <w:rsid w:val="00832F81"/>
    <w:rsid w:val="00833343"/>
    <w:rsid w:val="00833591"/>
    <w:rsid w:val="0083401D"/>
    <w:rsid w:val="00834137"/>
    <w:rsid w:val="0083448F"/>
    <w:rsid w:val="00834BA6"/>
    <w:rsid w:val="00834BB2"/>
    <w:rsid w:val="008351A5"/>
    <w:rsid w:val="0083530B"/>
    <w:rsid w:val="008355DA"/>
    <w:rsid w:val="0083570F"/>
    <w:rsid w:val="00835859"/>
    <w:rsid w:val="0083599A"/>
    <w:rsid w:val="00835A41"/>
    <w:rsid w:val="00836157"/>
    <w:rsid w:val="008366F0"/>
    <w:rsid w:val="00836863"/>
    <w:rsid w:val="00836A88"/>
    <w:rsid w:val="00836EFB"/>
    <w:rsid w:val="00837106"/>
    <w:rsid w:val="008376B0"/>
    <w:rsid w:val="00837959"/>
    <w:rsid w:val="00837999"/>
    <w:rsid w:val="008379A2"/>
    <w:rsid w:val="00837B9C"/>
    <w:rsid w:val="00837DAF"/>
    <w:rsid w:val="00837E23"/>
    <w:rsid w:val="00837EA9"/>
    <w:rsid w:val="008400F6"/>
    <w:rsid w:val="00840546"/>
    <w:rsid w:val="008405A7"/>
    <w:rsid w:val="0084077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13"/>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9D9"/>
    <w:rsid w:val="00870A79"/>
    <w:rsid w:val="00870B57"/>
    <w:rsid w:val="008712CB"/>
    <w:rsid w:val="00871340"/>
    <w:rsid w:val="00871BF2"/>
    <w:rsid w:val="00871C9F"/>
    <w:rsid w:val="00871E63"/>
    <w:rsid w:val="00872A3F"/>
    <w:rsid w:val="008731A5"/>
    <w:rsid w:val="008747C4"/>
    <w:rsid w:val="0087499E"/>
    <w:rsid w:val="0087514E"/>
    <w:rsid w:val="008752BD"/>
    <w:rsid w:val="008754F8"/>
    <w:rsid w:val="0087551B"/>
    <w:rsid w:val="008758A0"/>
    <w:rsid w:val="008758B7"/>
    <w:rsid w:val="008759BE"/>
    <w:rsid w:val="00875A89"/>
    <w:rsid w:val="00875BD0"/>
    <w:rsid w:val="00875C94"/>
    <w:rsid w:val="00875E53"/>
    <w:rsid w:val="008760F0"/>
    <w:rsid w:val="00876116"/>
    <w:rsid w:val="008767FD"/>
    <w:rsid w:val="00876C9C"/>
    <w:rsid w:val="008774D2"/>
    <w:rsid w:val="0087753B"/>
    <w:rsid w:val="00880148"/>
    <w:rsid w:val="008810E5"/>
    <w:rsid w:val="008812F5"/>
    <w:rsid w:val="0088190E"/>
    <w:rsid w:val="00881B15"/>
    <w:rsid w:val="00881CA1"/>
    <w:rsid w:val="00881EA1"/>
    <w:rsid w:val="00881EB4"/>
    <w:rsid w:val="00882997"/>
    <w:rsid w:val="00882AE9"/>
    <w:rsid w:val="00882AFF"/>
    <w:rsid w:val="00882B89"/>
    <w:rsid w:val="00882E72"/>
    <w:rsid w:val="0088336B"/>
    <w:rsid w:val="0088338D"/>
    <w:rsid w:val="008834B8"/>
    <w:rsid w:val="00883574"/>
    <w:rsid w:val="008838F5"/>
    <w:rsid w:val="0088398D"/>
    <w:rsid w:val="00883FA4"/>
    <w:rsid w:val="00884C96"/>
    <w:rsid w:val="00884D4C"/>
    <w:rsid w:val="00885468"/>
    <w:rsid w:val="00885BC4"/>
    <w:rsid w:val="00885C52"/>
    <w:rsid w:val="00885CD3"/>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16B0"/>
    <w:rsid w:val="008919A5"/>
    <w:rsid w:val="0089288F"/>
    <w:rsid w:val="00892A13"/>
    <w:rsid w:val="00892A8A"/>
    <w:rsid w:val="00892BFB"/>
    <w:rsid w:val="00892EAC"/>
    <w:rsid w:val="008931D7"/>
    <w:rsid w:val="008935FB"/>
    <w:rsid w:val="0089382F"/>
    <w:rsid w:val="0089455E"/>
    <w:rsid w:val="0089491E"/>
    <w:rsid w:val="00894C8B"/>
    <w:rsid w:val="00894D9F"/>
    <w:rsid w:val="00895038"/>
    <w:rsid w:val="008951F3"/>
    <w:rsid w:val="00895FB2"/>
    <w:rsid w:val="00896115"/>
    <w:rsid w:val="0089622F"/>
    <w:rsid w:val="00896302"/>
    <w:rsid w:val="00896341"/>
    <w:rsid w:val="00896368"/>
    <w:rsid w:val="00896522"/>
    <w:rsid w:val="00896617"/>
    <w:rsid w:val="0089688D"/>
    <w:rsid w:val="00897D2F"/>
    <w:rsid w:val="008A027E"/>
    <w:rsid w:val="008A047A"/>
    <w:rsid w:val="008A09E9"/>
    <w:rsid w:val="008A0C69"/>
    <w:rsid w:val="008A0DAB"/>
    <w:rsid w:val="008A1094"/>
    <w:rsid w:val="008A1A7D"/>
    <w:rsid w:val="008A1EF5"/>
    <w:rsid w:val="008A209B"/>
    <w:rsid w:val="008A2F2F"/>
    <w:rsid w:val="008A2F96"/>
    <w:rsid w:val="008A35D1"/>
    <w:rsid w:val="008A364A"/>
    <w:rsid w:val="008A3771"/>
    <w:rsid w:val="008A3B68"/>
    <w:rsid w:val="008A4A7F"/>
    <w:rsid w:val="008A4D80"/>
    <w:rsid w:val="008A53C0"/>
    <w:rsid w:val="008A55A6"/>
    <w:rsid w:val="008A5660"/>
    <w:rsid w:val="008A5B36"/>
    <w:rsid w:val="008A5F8D"/>
    <w:rsid w:val="008A600D"/>
    <w:rsid w:val="008A63DE"/>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970"/>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9D3"/>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6B2"/>
    <w:rsid w:val="008C6F75"/>
    <w:rsid w:val="008C6F95"/>
    <w:rsid w:val="008D0512"/>
    <w:rsid w:val="008D0989"/>
    <w:rsid w:val="008D0AAD"/>
    <w:rsid w:val="008D0BD0"/>
    <w:rsid w:val="008D17F0"/>
    <w:rsid w:val="008D17FE"/>
    <w:rsid w:val="008D1EC7"/>
    <w:rsid w:val="008D21C1"/>
    <w:rsid w:val="008D2209"/>
    <w:rsid w:val="008D242C"/>
    <w:rsid w:val="008D3542"/>
    <w:rsid w:val="008D3BC7"/>
    <w:rsid w:val="008D3D5E"/>
    <w:rsid w:val="008D3F53"/>
    <w:rsid w:val="008D3F7E"/>
    <w:rsid w:val="008D4498"/>
    <w:rsid w:val="008D463B"/>
    <w:rsid w:val="008D4C38"/>
    <w:rsid w:val="008D57F0"/>
    <w:rsid w:val="008D5B00"/>
    <w:rsid w:val="008D5DDC"/>
    <w:rsid w:val="008D5DE4"/>
    <w:rsid w:val="008D5E56"/>
    <w:rsid w:val="008D6CC2"/>
    <w:rsid w:val="008D6CFE"/>
    <w:rsid w:val="008D6DC5"/>
    <w:rsid w:val="008D6DE7"/>
    <w:rsid w:val="008D70E2"/>
    <w:rsid w:val="008D715C"/>
    <w:rsid w:val="008D7752"/>
    <w:rsid w:val="008D7BE9"/>
    <w:rsid w:val="008E0185"/>
    <w:rsid w:val="008E0364"/>
    <w:rsid w:val="008E045D"/>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786"/>
    <w:rsid w:val="008E683F"/>
    <w:rsid w:val="008E6964"/>
    <w:rsid w:val="008E6A60"/>
    <w:rsid w:val="008E6B8B"/>
    <w:rsid w:val="008E6B8C"/>
    <w:rsid w:val="008E73BA"/>
    <w:rsid w:val="008E749B"/>
    <w:rsid w:val="008E7659"/>
    <w:rsid w:val="008E7CC0"/>
    <w:rsid w:val="008F01BC"/>
    <w:rsid w:val="008F0278"/>
    <w:rsid w:val="008F061E"/>
    <w:rsid w:val="008F06BE"/>
    <w:rsid w:val="008F132F"/>
    <w:rsid w:val="008F15BF"/>
    <w:rsid w:val="008F229A"/>
    <w:rsid w:val="008F2390"/>
    <w:rsid w:val="008F2FAD"/>
    <w:rsid w:val="008F2FBB"/>
    <w:rsid w:val="008F34B9"/>
    <w:rsid w:val="008F34D3"/>
    <w:rsid w:val="008F36CF"/>
    <w:rsid w:val="008F376A"/>
    <w:rsid w:val="008F3802"/>
    <w:rsid w:val="008F3832"/>
    <w:rsid w:val="008F39E3"/>
    <w:rsid w:val="008F3D47"/>
    <w:rsid w:val="008F3E1B"/>
    <w:rsid w:val="008F411D"/>
    <w:rsid w:val="008F4186"/>
    <w:rsid w:val="008F4288"/>
    <w:rsid w:val="008F444F"/>
    <w:rsid w:val="008F4895"/>
    <w:rsid w:val="008F4B59"/>
    <w:rsid w:val="008F4BC7"/>
    <w:rsid w:val="008F51D1"/>
    <w:rsid w:val="008F51D9"/>
    <w:rsid w:val="008F55ED"/>
    <w:rsid w:val="008F5944"/>
    <w:rsid w:val="008F5956"/>
    <w:rsid w:val="008F66F9"/>
    <w:rsid w:val="008F6BCD"/>
    <w:rsid w:val="008F70A1"/>
    <w:rsid w:val="008F73CF"/>
    <w:rsid w:val="008F7F09"/>
    <w:rsid w:val="00900636"/>
    <w:rsid w:val="00900A00"/>
    <w:rsid w:val="00900A18"/>
    <w:rsid w:val="00900D7C"/>
    <w:rsid w:val="0090141F"/>
    <w:rsid w:val="009015D7"/>
    <w:rsid w:val="00901EED"/>
    <w:rsid w:val="00901F60"/>
    <w:rsid w:val="00901FC2"/>
    <w:rsid w:val="00902591"/>
    <w:rsid w:val="009025C6"/>
    <w:rsid w:val="009026D6"/>
    <w:rsid w:val="00903ED8"/>
    <w:rsid w:val="0090405B"/>
    <w:rsid w:val="00904375"/>
    <w:rsid w:val="0090456E"/>
    <w:rsid w:val="009047BB"/>
    <w:rsid w:val="00904925"/>
    <w:rsid w:val="009049C6"/>
    <w:rsid w:val="00904B1B"/>
    <w:rsid w:val="00904B6B"/>
    <w:rsid w:val="00904E70"/>
    <w:rsid w:val="009050FA"/>
    <w:rsid w:val="00905148"/>
    <w:rsid w:val="00905378"/>
    <w:rsid w:val="0090554B"/>
    <w:rsid w:val="00905B99"/>
    <w:rsid w:val="00906102"/>
    <w:rsid w:val="00906587"/>
    <w:rsid w:val="00906A5E"/>
    <w:rsid w:val="00906E57"/>
    <w:rsid w:val="00907300"/>
    <w:rsid w:val="009074B6"/>
    <w:rsid w:val="0090767C"/>
    <w:rsid w:val="009076CF"/>
    <w:rsid w:val="00907D24"/>
    <w:rsid w:val="00907E3A"/>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363"/>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8D0"/>
    <w:rsid w:val="00925C12"/>
    <w:rsid w:val="00926280"/>
    <w:rsid w:val="00926B89"/>
    <w:rsid w:val="009275AF"/>
    <w:rsid w:val="00927D95"/>
    <w:rsid w:val="00927E29"/>
    <w:rsid w:val="00930009"/>
    <w:rsid w:val="009300DC"/>
    <w:rsid w:val="00930186"/>
    <w:rsid w:val="009306DD"/>
    <w:rsid w:val="00930AA8"/>
    <w:rsid w:val="00930C3A"/>
    <w:rsid w:val="00930EB7"/>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63A"/>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412"/>
    <w:rsid w:val="009434F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602"/>
    <w:rsid w:val="00945B8F"/>
    <w:rsid w:val="00945CFE"/>
    <w:rsid w:val="00946443"/>
    <w:rsid w:val="00946BB5"/>
    <w:rsid w:val="00947115"/>
    <w:rsid w:val="009473B8"/>
    <w:rsid w:val="0094751B"/>
    <w:rsid w:val="009475B1"/>
    <w:rsid w:val="00947A0F"/>
    <w:rsid w:val="00947B76"/>
    <w:rsid w:val="00947F82"/>
    <w:rsid w:val="0095043A"/>
    <w:rsid w:val="00950B78"/>
    <w:rsid w:val="00950C8D"/>
    <w:rsid w:val="00950FC6"/>
    <w:rsid w:val="009513AD"/>
    <w:rsid w:val="009513F0"/>
    <w:rsid w:val="009517BE"/>
    <w:rsid w:val="00951DD4"/>
    <w:rsid w:val="0095236C"/>
    <w:rsid w:val="00952555"/>
    <w:rsid w:val="00952ED1"/>
    <w:rsid w:val="009534E9"/>
    <w:rsid w:val="009536BE"/>
    <w:rsid w:val="0095389B"/>
    <w:rsid w:val="00954748"/>
    <w:rsid w:val="00954A2E"/>
    <w:rsid w:val="00954A90"/>
    <w:rsid w:val="00955449"/>
    <w:rsid w:val="0095579B"/>
    <w:rsid w:val="00955978"/>
    <w:rsid w:val="00955B22"/>
    <w:rsid w:val="00956043"/>
    <w:rsid w:val="009562CA"/>
    <w:rsid w:val="0095678F"/>
    <w:rsid w:val="009567EB"/>
    <w:rsid w:val="00956BE8"/>
    <w:rsid w:val="00956CB7"/>
    <w:rsid w:val="009572A3"/>
    <w:rsid w:val="009573FD"/>
    <w:rsid w:val="00957643"/>
    <w:rsid w:val="009601BE"/>
    <w:rsid w:val="0096035F"/>
    <w:rsid w:val="009603B0"/>
    <w:rsid w:val="00960514"/>
    <w:rsid w:val="00960850"/>
    <w:rsid w:val="00960A5D"/>
    <w:rsid w:val="00960E27"/>
    <w:rsid w:val="00960FC7"/>
    <w:rsid w:val="00961423"/>
    <w:rsid w:val="00961529"/>
    <w:rsid w:val="00961AC2"/>
    <w:rsid w:val="00961C5D"/>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67D65"/>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9CE"/>
    <w:rsid w:val="00977D70"/>
    <w:rsid w:val="009800B3"/>
    <w:rsid w:val="009801D6"/>
    <w:rsid w:val="0098066A"/>
    <w:rsid w:val="009811A8"/>
    <w:rsid w:val="0098132C"/>
    <w:rsid w:val="00981400"/>
    <w:rsid w:val="00981A77"/>
    <w:rsid w:val="00981B4E"/>
    <w:rsid w:val="00982BA0"/>
    <w:rsid w:val="00982CB6"/>
    <w:rsid w:val="00982EED"/>
    <w:rsid w:val="00982FBE"/>
    <w:rsid w:val="009831A1"/>
    <w:rsid w:val="0098322B"/>
    <w:rsid w:val="00983247"/>
    <w:rsid w:val="0098392B"/>
    <w:rsid w:val="00983AE0"/>
    <w:rsid w:val="00983C21"/>
    <w:rsid w:val="00983F91"/>
    <w:rsid w:val="0098412F"/>
    <w:rsid w:val="0098426F"/>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8BA"/>
    <w:rsid w:val="00997F07"/>
    <w:rsid w:val="009A06F9"/>
    <w:rsid w:val="009A163E"/>
    <w:rsid w:val="009A187B"/>
    <w:rsid w:val="009A208F"/>
    <w:rsid w:val="009A239F"/>
    <w:rsid w:val="009A24A6"/>
    <w:rsid w:val="009A24F1"/>
    <w:rsid w:val="009A2EB4"/>
    <w:rsid w:val="009A3039"/>
    <w:rsid w:val="009A3640"/>
    <w:rsid w:val="009A392C"/>
    <w:rsid w:val="009A3D1B"/>
    <w:rsid w:val="009A3DC4"/>
    <w:rsid w:val="009A412C"/>
    <w:rsid w:val="009A4A50"/>
    <w:rsid w:val="009A557A"/>
    <w:rsid w:val="009A5C37"/>
    <w:rsid w:val="009A5E77"/>
    <w:rsid w:val="009A621C"/>
    <w:rsid w:val="009A67D9"/>
    <w:rsid w:val="009A6FFA"/>
    <w:rsid w:val="009A7075"/>
    <w:rsid w:val="009A79CD"/>
    <w:rsid w:val="009B03DA"/>
    <w:rsid w:val="009B0691"/>
    <w:rsid w:val="009B08D0"/>
    <w:rsid w:val="009B0932"/>
    <w:rsid w:val="009B0D45"/>
    <w:rsid w:val="009B106E"/>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563"/>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0E3"/>
    <w:rsid w:val="009E66CF"/>
    <w:rsid w:val="009E6D08"/>
    <w:rsid w:val="009E737F"/>
    <w:rsid w:val="009E7737"/>
    <w:rsid w:val="009E782E"/>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4A52"/>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0E9A"/>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6827"/>
    <w:rsid w:val="00A072A4"/>
    <w:rsid w:val="00A073A6"/>
    <w:rsid w:val="00A073C0"/>
    <w:rsid w:val="00A078B1"/>
    <w:rsid w:val="00A07F5A"/>
    <w:rsid w:val="00A1024D"/>
    <w:rsid w:val="00A1030E"/>
    <w:rsid w:val="00A1082A"/>
    <w:rsid w:val="00A10C47"/>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4E21"/>
    <w:rsid w:val="00A151A8"/>
    <w:rsid w:val="00A155DE"/>
    <w:rsid w:val="00A15828"/>
    <w:rsid w:val="00A15BED"/>
    <w:rsid w:val="00A1618C"/>
    <w:rsid w:val="00A16460"/>
    <w:rsid w:val="00A16C79"/>
    <w:rsid w:val="00A17014"/>
    <w:rsid w:val="00A179C7"/>
    <w:rsid w:val="00A17BE5"/>
    <w:rsid w:val="00A17C43"/>
    <w:rsid w:val="00A17C64"/>
    <w:rsid w:val="00A17D44"/>
    <w:rsid w:val="00A20246"/>
    <w:rsid w:val="00A207F8"/>
    <w:rsid w:val="00A20E51"/>
    <w:rsid w:val="00A20EDF"/>
    <w:rsid w:val="00A20EF5"/>
    <w:rsid w:val="00A20FF4"/>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67"/>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ABF"/>
    <w:rsid w:val="00A31C13"/>
    <w:rsid w:val="00A320D1"/>
    <w:rsid w:val="00A32164"/>
    <w:rsid w:val="00A327B5"/>
    <w:rsid w:val="00A32E31"/>
    <w:rsid w:val="00A3368A"/>
    <w:rsid w:val="00A354FC"/>
    <w:rsid w:val="00A3552B"/>
    <w:rsid w:val="00A35AA9"/>
    <w:rsid w:val="00A35B14"/>
    <w:rsid w:val="00A35EC3"/>
    <w:rsid w:val="00A360C5"/>
    <w:rsid w:val="00A3638D"/>
    <w:rsid w:val="00A363CF"/>
    <w:rsid w:val="00A367BD"/>
    <w:rsid w:val="00A368B0"/>
    <w:rsid w:val="00A37322"/>
    <w:rsid w:val="00A40551"/>
    <w:rsid w:val="00A40748"/>
    <w:rsid w:val="00A4127D"/>
    <w:rsid w:val="00A41888"/>
    <w:rsid w:val="00A41A34"/>
    <w:rsid w:val="00A41C40"/>
    <w:rsid w:val="00A41CB3"/>
    <w:rsid w:val="00A42075"/>
    <w:rsid w:val="00A426F4"/>
    <w:rsid w:val="00A42B0C"/>
    <w:rsid w:val="00A42CF4"/>
    <w:rsid w:val="00A42EE5"/>
    <w:rsid w:val="00A43082"/>
    <w:rsid w:val="00A430F8"/>
    <w:rsid w:val="00A431B5"/>
    <w:rsid w:val="00A43732"/>
    <w:rsid w:val="00A44564"/>
    <w:rsid w:val="00A44729"/>
    <w:rsid w:val="00A447A5"/>
    <w:rsid w:val="00A4483A"/>
    <w:rsid w:val="00A44BEF"/>
    <w:rsid w:val="00A44EA9"/>
    <w:rsid w:val="00A455B4"/>
    <w:rsid w:val="00A4590E"/>
    <w:rsid w:val="00A45C96"/>
    <w:rsid w:val="00A45DDB"/>
    <w:rsid w:val="00A46594"/>
    <w:rsid w:val="00A46692"/>
    <w:rsid w:val="00A473C8"/>
    <w:rsid w:val="00A47640"/>
    <w:rsid w:val="00A47A0C"/>
    <w:rsid w:val="00A50062"/>
    <w:rsid w:val="00A5017E"/>
    <w:rsid w:val="00A502C0"/>
    <w:rsid w:val="00A50395"/>
    <w:rsid w:val="00A507DA"/>
    <w:rsid w:val="00A508F2"/>
    <w:rsid w:val="00A50B65"/>
    <w:rsid w:val="00A50C29"/>
    <w:rsid w:val="00A50D14"/>
    <w:rsid w:val="00A50F71"/>
    <w:rsid w:val="00A520A8"/>
    <w:rsid w:val="00A522BA"/>
    <w:rsid w:val="00A52318"/>
    <w:rsid w:val="00A52341"/>
    <w:rsid w:val="00A527E7"/>
    <w:rsid w:val="00A52D8C"/>
    <w:rsid w:val="00A52DFD"/>
    <w:rsid w:val="00A52F29"/>
    <w:rsid w:val="00A53565"/>
    <w:rsid w:val="00A53A12"/>
    <w:rsid w:val="00A53C2E"/>
    <w:rsid w:val="00A53DAC"/>
    <w:rsid w:val="00A53E8D"/>
    <w:rsid w:val="00A53EBA"/>
    <w:rsid w:val="00A53F4A"/>
    <w:rsid w:val="00A53F84"/>
    <w:rsid w:val="00A54148"/>
    <w:rsid w:val="00A54215"/>
    <w:rsid w:val="00A54A9A"/>
    <w:rsid w:val="00A5500D"/>
    <w:rsid w:val="00A55775"/>
    <w:rsid w:val="00A557C8"/>
    <w:rsid w:val="00A559D2"/>
    <w:rsid w:val="00A55D4D"/>
    <w:rsid w:val="00A563DD"/>
    <w:rsid w:val="00A56E9E"/>
    <w:rsid w:val="00A5705A"/>
    <w:rsid w:val="00A571CD"/>
    <w:rsid w:val="00A574E4"/>
    <w:rsid w:val="00A57A3A"/>
    <w:rsid w:val="00A57B3C"/>
    <w:rsid w:val="00A57CAF"/>
    <w:rsid w:val="00A60035"/>
    <w:rsid w:val="00A60129"/>
    <w:rsid w:val="00A60254"/>
    <w:rsid w:val="00A60445"/>
    <w:rsid w:val="00A60612"/>
    <w:rsid w:val="00A606DD"/>
    <w:rsid w:val="00A617C2"/>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4C9D"/>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0ED8"/>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A80"/>
    <w:rsid w:val="00A76CAC"/>
    <w:rsid w:val="00A76CCE"/>
    <w:rsid w:val="00A76E0F"/>
    <w:rsid w:val="00A77488"/>
    <w:rsid w:val="00A777A0"/>
    <w:rsid w:val="00A778F6"/>
    <w:rsid w:val="00A77BE2"/>
    <w:rsid w:val="00A77CE1"/>
    <w:rsid w:val="00A800C5"/>
    <w:rsid w:val="00A801CF"/>
    <w:rsid w:val="00A80323"/>
    <w:rsid w:val="00A8081B"/>
    <w:rsid w:val="00A809FA"/>
    <w:rsid w:val="00A80AD8"/>
    <w:rsid w:val="00A80B27"/>
    <w:rsid w:val="00A80F08"/>
    <w:rsid w:val="00A81326"/>
    <w:rsid w:val="00A81551"/>
    <w:rsid w:val="00A815F3"/>
    <w:rsid w:val="00A81930"/>
    <w:rsid w:val="00A81AA1"/>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A32"/>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954"/>
    <w:rsid w:val="00A91B57"/>
    <w:rsid w:val="00A91E55"/>
    <w:rsid w:val="00A92AFE"/>
    <w:rsid w:val="00A9318B"/>
    <w:rsid w:val="00A931D6"/>
    <w:rsid w:val="00A93C14"/>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083"/>
    <w:rsid w:val="00AA2C5C"/>
    <w:rsid w:val="00AA35F1"/>
    <w:rsid w:val="00AA39CF"/>
    <w:rsid w:val="00AA3DAE"/>
    <w:rsid w:val="00AA4252"/>
    <w:rsid w:val="00AA44A0"/>
    <w:rsid w:val="00AA4572"/>
    <w:rsid w:val="00AA49DF"/>
    <w:rsid w:val="00AA4FD5"/>
    <w:rsid w:val="00AA4FE8"/>
    <w:rsid w:val="00AA5609"/>
    <w:rsid w:val="00AA593E"/>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1832"/>
    <w:rsid w:val="00AB231F"/>
    <w:rsid w:val="00AB2A77"/>
    <w:rsid w:val="00AB2C01"/>
    <w:rsid w:val="00AB2C09"/>
    <w:rsid w:val="00AB302B"/>
    <w:rsid w:val="00AB34CC"/>
    <w:rsid w:val="00AB36C6"/>
    <w:rsid w:val="00AB431F"/>
    <w:rsid w:val="00AB4C79"/>
    <w:rsid w:val="00AB508D"/>
    <w:rsid w:val="00AB51FD"/>
    <w:rsid w:val="00AB52BA"/>
    <w:rsid w:val="00AB579C"/>
    <w:rsid w:val="00AB5CD9"/>
    <w:rsid w:val="00AB64BF"/>
    <w:rsid w:val="00AB6631"/>
    <w:rsid w:val="00AB67D5"/>
    <w:rsid w:val="00AB6838"/>
    <w:rsid w:val="00AB6AD2"/>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1DE"/>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431"/>
    <w:rsid w:val="00AD6801"/>
    <w:rsid w:val="00AD68DE"/>
    <w:rsid w:val="00AD7178"/>
    <w:rsid w:val="00AD776D"/>
    <w:rsid w:val="00AD77E9"/>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B5E"/>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CA7"/>
    <w:rsid w:val="00AF2FDA"/>
    <w:rsid w:val="00AF3270"/>
    <w:rsid w:val="00AF3296"/>
    <w:rsid w:val="00AF3500"/>
    <w:rsid w:val="00AF36C0"/>
    <w:rsid w:val="00AF3818"/>
    <w:rsid w:val="00AF4191"/>
    <w:rsid w:val="00AF51E1"/>
    <w:rsid w:val="00AF5B46"/>
    <w:rsid w:val="00AF5FC1"/>
    <w:rsid w:val="00AF610C"/>
    <w:rsid w:val="00AF6875"/>
    <w:rsid w:val="00AF69D4"/>
    <w:rsid w:val="00AF6F0F"/>
    <w:rsid w:val="00AF73C3"/>
    <w:rsid w:val="00AF79D6"/>
    <w:rsid w:val="00AF7BD5"/>
    <w:rsid w:val="00B0039C"/>
    <w:rsid w:val="00B006F6"/>
    <w:rsid w:val="00B00A97"/>
    <w:rsid w:val="00B00AEF"/>
    <w:rsid w:val="00B00B15"/>
    <w:rsid w:val="00B00E41"/>
    <w:rsid w:val="00B010EE"/>
    <w:rsid w:val="00B01EC9"/>
    <w:rsid w:val="00B02066"/>
    <w:rsid w:val="00B021B6"/>
    <w:rsid w:val="00B02983"/>
    <w:rsid w:val="00B02D85"/>
    <w:rsid w:val="00B03109"/>
    <w:rsid w:val="00B035E6"/>
    <w:rsid w:val="00B03944"/>
    <w:rsid w:val="00B03CF4"/>
    <w:rsid w:val="00B0401E"/>
    <w:rsid w:val="00B0432E"/>
    <w:rsid w:val="00B044FD"/>
    <w:rsid w:val="00B046A3"/>
    <w:rsid w:val="00B04DE7"/>
    <w:rsid w:val="00B04ED0"/>
    <w:rsid w:val="00B05180"/>
    <w:rsid w:val="00B05440"/>
    <w:rsid w:val="00B05C22"/>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01E"/>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745"/>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716"/>
    <w:rsid w:val="00B2597E"/>
    <w:rsid w:val="00B25A04"/>
    <w:rsid w:val="00B25B81"/>
    <w:rsid w:val="00B25FE7"/>
    <w:rsid w:val="00B26135"/>
    <w:rsid w:val="00B26629"/>
    <w:rsid w:val="00B26837"/>
    <w:rsid w:val="00B26A29"/>
    <w:rsid w:val="00B26A8F"/>
    <w:rsid w:val="00B26B35"/>
    <w:rsid w:val="00B27297"/>
    <w:rsid w:val="00B272AD"/>
    <w:rsid w:val="00B27503"/>
    <w:rsid w:val="00B275B0"/>
    <w:rsid w:val="00B27AD0"/>
    <w:rsid w:val="00B27D23"/>
    <w:rsid w:val="00B30252"/>
    <w:rsid w:val="00B305D4"/>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6EA5"/>
    <w:rsid w:val="00B371A1"/>
    <w:rsid w:val="00B3753C"/>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9DC"/>
    <w:rsid w:val="00B47C7E"/>
    <w:rsid w:val="00B509F1"/>
    <w:rsid w:val="00B50A11"/>
    <w:rsid w:val="00B5124F"/>
    <w:rsid w:val="00B51590"/>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732"/>
    <w:rsid w:val="00B55EA2"/>
    <w:rsid w:val="00B5609A"/>
    <w:rsid w:val="00B5664A"/>
    <w:rsid w:val="00B56673"/>
    <w:rsid w:val="00B56860"/>
    <w:rsid w:val="00B56E08"/>
    <w:rsid w:val="00B571E3"/>
    <w:rsid w:val="00B57525"/>
    <w:rsid w:val="00B57964"/>
    <w:rsid w:val="00B57E08"/>
    <w:rsid w:val="00B57F90"/>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4B2F"/>
    <w:rsid w:val="00B6510B"/>
    <w:rsid w:val="00B65F3A"/>
    <w:rsid w:val="00B66049"/>
    <w:rsid w:val="00B66116"/>
    <w:rsid w:val="00B663B6"/>
    <w:rsid w:val="00B668D7"/>
    <w:rsid w:val="00B66AAC"/>
    <w:rsid w:val="00B66E43"/>
    <w:rsid w:val="00B66F49"/>
    <w:rsid w:val="00B6764A"/>
    <w:rsid w:val="00B67BA1"/>
    <w:rsid w:val="00B67C87"/>
    <w:rsid w:val="00B67DDA"/>
    <w:rsid w:val="00B67FD6"/>
    <w:rsid w:val="00B70085"/>
    <w:rsid w:val="00B707CB"/>
    <w:rsid w:val="00B70D48"/>
    <w:rsid w:val="00B70E6F"/>
    <w:rsid w:val="00B70F52"/>
    <w:rsid w:val="00B71438"/>
    <w:rsid w:val="00B71B99"/>
    <w:rsid w:val="00B7226F"/>
    <w:rsid w:val="00B722D5"/>
    <w:rsid w:val="00B7241D"/>
    <w:rsid w:val="00B7258C"/>
    <w:rsid w:val="00B7270D"/>
    <w:rsid w:val="00B7290B"/>
    <w:rsid w:val="00B72AF2"/>
    <w:rsid w:val="00B72F9D"/>
    <w:rsid w:val="00B73008"/>
    <w:rsid w:val="00B730BD"/>
    <w:rsid w:val="00B7360C"/>
    <w:rsid w:val="00B73A1B"/>
    <w:rsid w:val="00B73E49"/>
    <w:rsid w:val="00B73FEA"/>
    <w:rsid w:val="00B74435"/>
    <w:rsid w:val="00B746D5"/>
    <w:rsid w:val="00B74B72"/>
    <w:rsid w:val="00B75404"/>
    <w:rsid w:val="00B75DC3"/>
    <w:rsid w:val="00B75EBF"/>
    <w:rsid w:val="00B75F64"/>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62"/>
    <w:rsid w:val="00B930E3"/>
    <w:rsid w:val="00B93334"/>
    <w:rsid w:val="00B9354F"/>
    <w:rsid w:val="00B936AD"/>
    <w:rsid w:val="00B93A14"/>
    <w:rsid w:val="00B93B29"/>
    <w:rsid w:val="00B944B9"/>
    <w:rsid w:val="00B944E4"/>
    <w:rsid w:val="00B9458C"/>
    <w:rsid w:val="00B94736"/>
    <w:rsid w:val="00B9494F"/>
    <w:rsid w:val="00B949D1"/>
    <w:rsid w:val="00B94B9B"/>
    <w:rsid w:val="00B95D99"/>
    <w:rsid w:val="00B95F1B"/>
    <w:rsid w:val="00B96174"/>
    <w:rsid w:val="00B965F1"/>
    <w:rsid w:val="00B965FA"/>
    <w:rsid w:val="00B9683A"/>
    <w:rsid w:val="00B970D3"/>
    <w:rsid w:val="00B9733A"/>
    <w:rsid w:val="00B97824"/>
    <w:rsid w:val="00B978DA"/>
    <w:rsid w:val="00B97E85"/>
    <w:rsid w:val="00BA03C0"/>
    <w:rsid w:val="00BA09A8"/>
    <w:rsid w:val="00BA0B3D"/>
    <w:rsid w:val="00BA14AA"/>
    <w:rsid w:val="00BA1584"/>
    <w:rsid w:val="00BA18B9"/>
    <w:rsid w:val="00BA1C31"/>
    <w:rsid w:val="00BA2194"/>
    <w:rsid w:val="00BA21EA"/>
    <w:rsid w:val="00BA23F2"/>
    <w:rsid w:val="00BA2697"/>
    <w:rsid w:val="00BA319C"/>
    <w:rsid w:val="00BA362F"/>
    <w:rsid w:val="00BA398B"/>
    <w:rsid w:val="00BA3D58"/>
    <w:rsid w:val="00BA3E7B"/>
    <w:rsid w:val="00BA3F1D"/>
    <w:rsid w:val="00BA4335"/>
    <w:rsid w:val="00BA4646"/>
    <w:rsid w:val="00BA4B69"/>
    <w:rsid w:val="00BA4C0B"/>
    <w:rsid w:val="00BA5D26"/>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2FEC"/>
    <w:rsid w:val="00BB348B"/>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017"/>
    <w:rsid w:val="00BB712E"/>
    <w:rsid w:val="00BB718B"/>
    <w:rsid w:val="00BB7C4A"/>
    <w:rsid w:val="00BC020B"/>
    <w:rsid w:val="00BC031F"/>
    <w:rsid w:val="00BC0432"/>
    <w:rsid w:val="00BC086D"/>
    <w:rsid w:val="00BC0D2D"/>
    <w:rsid w:val="00BC0D75"/>
    <w:rsid w:val="00BC1632"/>
    <w:rsid w:val="00BC17B4"/>
    <w:rsid w:val="00BC17FF"/>
    <w:rsid w:val="00BC1A18"/>
    <w:rsid w:val="00BC1A33"/>
    <w:rsid w:val="00BC1CAB"/>
    <w:rsid w:val="00BC1D73"/>
    <w:rsid w:val="00BC1DBC"/>
    <w:rsid w:val="00BC1DE3"/>
    <w:rsid w:val="00BC1FD3"/>
    <w:rsid w:val="00BC2380"/>
    <w:rsid w:val="00BC2458"/>
    <w:rsid w:val="00BC24BC"/>
    <w:rsid w:val="00BC2731"/>
    <w:rsid w:val="00BC2D42"/>
    <w:rsid w:val="00BC2F18"/>
    <w:rsid w:val="00BC3192"/>
    <w:rsid w:val="00BC34B8"/>
    <w:rsid w:val="00BC3FCF"/>
    <w:rsid w:val="00BC424E"/>
    <w:rsid w:val="00BC4770"/>
    <w:rsid w:val="00BC499F"/>
    <w:rsid w:val="00BC4A9F"/>
    <w:rsid w:val="00BC4B1E"/>
    <w:rsid w:val="00BC512A"/>
    <w:rsid w:val="00BC51F0"/>
    <w:rsid w:val="00BC5AC3"/>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1F58"/>
    <w:rsid w:val="00BD2BA5"/>
    <w:rsid w:val="00BD2C0F"/>
    <w:rsid w:val="00BD2F56"/>
    <w:rsid w:val="00BD3250"/>
    <w:rsid w:val="00BD34FE"/>
    <w:rsid w:val="00BD3555"/>
    <w:rsid w:val="00BD3F3C"/>
    <w:rsid w:val="00BD44AC"/>
    <w:rsid w:val="00BD4564"/>
    <w:rsid w:val="00BD4643"/>
    <w:rsid w:val="00BD4F40"/>
    <w:rsid w:val="00BD528B"/>
    <w:rsid w:val="00BD5317"/>
    <w:rsid w:val="00BD5BE9"/>
    <w:rsid w:val="00BD5CC6"/>
    <w:rsid w:val="00BD65EE"/>
    <w:rsid w:val="00BD698E"/>
    <w:rsid w:val="00BD6A53"/>
    <w:rsid w:val="00BD71EE"/>
    <w:rsid w:val="00BD74E0"/>
    <w:rsid w:val="00BD76E1"/>
    <w:rsid w:val="00BD7C04"/>
    <w:rsid w:val="00BD7F35"/>
    <w:rsid w:val="00BD7F6C"/>
    <w:rsid w:val="00BE009A"/>
    <w:rsid w:val="00BE07A1"/>
    <w:rsid w:val="00BE0A25"/>
    <w:rsid w:val="00BE0B54"/>
    <w:rsid w:val="00BE0CB0"/>
    <w:rsid w:val="00BE0CBF"/>
    <w:rsid w:val="00BE1365"/>
    <w:rsid w:val="00BE1474"/>
    <w:rsid w:val="00BE14A7"/>
    <w:rsid w:val="00BE1561"/>
    <w:rsid w:val="00BE1AE9"/>
    <w:rsid w:val="00BE1B6C"/>
    <w:rsid w:val="00BE1C61"/>
    <w:rsid w:val="00BE1D4C"/>
    <w:rsid w:val="00BE20E2"/>
    <w:rsid w:val="00BE283D"/>
    <w:rsid w:val="00BE2CF4"/>
    <w:rsid w:val="00BE2D85"/>
    <w:rsid w:val="00BE33F6"/>
    <w:rsid w:val="00BE3B82"/>
    <w:rsid w:val="00BE3C23"/>
    <w:rsid w:val="00BE3DEA"/>
    <w:rsid w:val="00BE460D"/>
    <w:rsid w:val="00BE47C8"/>
    <w:rsid w:val="00BE4993"/>
    <w:rsid w:val="00BE4B17"/>
    <w:rsid w:val="00BE4CC1"/>
    <w:rsid w:val="00BE4FA2"/>
    <w:rsid w:val="00BE5207"/>
    <w:rsid w:val="00BE53D5"/>
    <w:rsid w:val="00BE548A"/>
    <w:rsid w:val="00BE54E3"/>
    <w:rsid w:val="00BE591F"/>
    <w:rsid w:val="00BE5A9B"/>
    <w:rsid w:val="00BE5DB7"/>
    <w:rsid w:val="00BE5F74"/>
    <w:rsid w:val="00BE622E"/>
    <w:rsid w:val="00BE650D"/>
    <w:rsid w:val="00BE6533"/>
    <w:rsid w:val="00BE65E3"/>
    <w:rsid w:val="00BE6A91"/>
    <w:rsid w:val="00BE6B0B"/>
    <w:rsid w:val="00BE759D"/>
    <w:rsid w:val="00BE7926"/>
    <w:rsid w:val="00BE79EE"/>
    <w:rsid w:val="00BE7AB9"/>
    <w:rsid w:val="00BE7B79"/>
    <w:rsid w:val="00BE7D99"/>
    <w:rsid w:val="00BF04A4"/>
    <w:rsid w:val="00BF0AF9"/>
    <w:rsid w:val="00BF0DEA"/>
    <w:rsid w:val="00BF10C9"/>
    <w:rsid w:val="00BF19A2"/>
    <w:rsid w:val="00BF1A9D"/>
    <w:rsid w:val="00BF1FBA"/>
    <w:rsid w:val="00BF2A46"/>
    <w:rsid w:val="00BF2CB7"/>
    <w:rsid w:val="00BF3A5D"/>
    <w:rsid w:val="00BF3CBC"/>
    <w:rsid w:val="00BF3E36"/>
    <w:rsid w:val="00BF4B78"/>
    <w:rsid w:val="00BF4B9E"/>
    <w:rsid w:val="00BF4D08"/>
    <w:rsid w:val="00BF4EAF"/>
    <w:rsid w:val="00BF4F6B"/>
    <w:rsid w:val="00BF5B1D"/>
    <w:rsid w:val="00BF5C73"/>
    <w:rsid w:val="00BF5E59"/>
    <w:rsid w:val="00BF6154"/>
    <w:rsid w:val="00BF6207"/>
    <w:rsid w:val="00BF6759"/>
    <w:rsid w:val="00BF69A3"/>
    <w:rsid w:val="00BF6A89"/>
    <w:rsid w:val="00BF6DF2"/>
    <w:rsid w:val="00BF746E"/>
    <w:rsid w:val="00BF76A4"/>
    <w:rsid w:val="00BF7910"/>
    <w:rsid w:val="00BF79A3"/>
    <w:rsid w:val="00BF79A8"/>
    <w:rsid w:val="00BF7CA2"/>
    <w:rsid w:val="00BF7CFB"/>
    <w:rsid w:val="00C007AF"/>
    <w:rsid w:val="00C007CD"/>
    <w:rsid w:val="00C008CC"/>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6FC5"/>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BE3"/>
    <w:rsid w:val="00C13CA8"/>
    <w:rsid w:val="00C14789"/>
    <w:rsid w:val="00C149CF"/>
    <w:rsid w:val="00C14A8E"/>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52A"/>
    <w:rsid w:val="00C207E1"/>
    <w:rsid w:val="00C21132"/>
    <w:rsid w:val="00C21E8B"/>
    <w:rsid w:val="00C21F4D"/>
    <w:rsid w:val="00C21F66"/>
    <w:rsid w:val="00C22187"/>
    <w:rsid w:val="00C2237A"/>
    <w:rsid w:val="00C22B86"/>
    <w:rsid w:val="00C22D9D"/>
    <w:rsid w:val="00C22DE1"/>
    <w:rsid w:val="00C230DE"/>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AAE"/>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49C4"/>
    <w:rsid w:val="00C34C8F"/>
    <w:rsid w:val="00C3539F"/>
    <w:rsid w:val="00C3549C"/>
    <w:rsid w:val="00C354BF"/>
    <w:rsid w:val="00C35957"/>
    <w:rsid w:val="00C35E9D"/>
    <w:rsid w:val="00C36419"/>
    <w:rsid w:val="00C368AE"/>
    <w:rsid w:val="00C36CE5"/>
    <w:rsid w:val="00C36D7D"/>
    <w:rsid w:val="00C3723D"/>
    <w:rsid w:val="00C379E9"/>
    <w:rsid w:val="00C37E2C"/>
    <w:rsid w:val="00C37F1C"/>
    <w:rsid w:val="00C40208"/>
    <w:rsid w:val="00C4037F"/>
    <w:rsid w:val="00C4055D"/>
    <w:rsid w:val="00C40D07"/>
    <w:rsid w:val="00C40FB5"/>
    <w:rsid w:val="00C412AF"/>
    <w:rsid w:val="00C4163E"/>
    <w:rsid w:val="00C41CA7"/>
    <w:rsid w:val="00C42084"/>
    <w:rsid w:val="00C42260"/>
    <w:rsid w:val="00C422D9"/>
    <w:rsid w:val="00C42889"/>
    <w:rsid w:val="00C42ADF"/>
    <w:rsid w:val="00C42C34"/>
    <w:rsid w:val="00C42E67"/>
    <w:rsid w:val="00C435DC"/>
    <w:rsid w:val="00C437AF"/>
    <w:rsid w:val="00C440E8"/>
    <w:rsid w:val="00C4464A"/>
    <w:rsid w:val="00C44A76"/>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5F3"/>
    <w:rsid w:val="00C50AB0"/>
    <w:rsid w:val="00C50BDE"/>
    <w:rsid w:val="00C50CA7"/>
    <w:rsid w:val="00C50F66"/>
    <w:rsid w:val="00C5138D"/>
    <w:rsid w:val="00C516CD"/>
    <w:rsid w:val="00C51A6B"/>
    <w:rsid w:val="00C51AA4"/>
    <w:rsid w:val="00C51E90"/>
    <w:rsid w:val="00C520E9"/>
    <w:rsid w:val="00C523F6"/>
    <w:rsid w:val="00C524B7"/>
    <w:rsid w:val="00C52753"/>
    <w:rsid w:val="00C52AF4"/>
    <w:rsid w:val="00C52BB1"/>
    <w:rsid w:val="00C52BEF"/>
    <w:rsid w:val="00C52D8A"/>
    <w:rsid w:val="00C53436"/>
    <w:rsid w:val="00C53FB5"/>
    <w:rsid w:val="00C540DD"/>
    <w:rsid w:val="00C5454A"/>
    <w:rsid w:val="00C54557"/>
    <w:rsid w:val="00C549BE"/>
    <w:rsid w:val="00C54ABB"/>
    <w:rsid w:val="00C55236"/>
    <w:rsid w:val="00C5536E"/>
    <w:rsid w:val="00C5571D"/>
    <w:rsid w:val="00C5579B"/>
    <w:rsid w:val="00C55867"/>
    <w:rsid w:val="00C55917"/>
    <w:rsid w:val="00C55D23"/>
    <w:rsid w:val="00C560DA"/>
    <w:rsid w:val="00C56222"/>
    <w:rsid w:val="00C56254"/>
    <w:rsid w:val="00C56AFC"/>
    <w:rsid w:val="00C56B8D"/>
    <w:rsid w:val="00C572AF"/>
    <w:rsid w:val="00C57381"/>
    <w:rsid w:val="00C5745B"/>
    <w:rsid w:val="00C576B1"/>
    <w:rsid w:val="00C5776C"/>
    <w:rsid w:val="00C57905"/>
    <w:rsid w:val="00C57D6B"/>
    <w:rsid w:val="00C6044F"/>
    <w:rsid w:val="00C60763"/>
    <w:rsid w:val="00C60BC4"/>
    <w:rsid w:val="00C60DA8"/>
    <w:rsid w:val="00C60FB6"/>
    <w:rsid w:val="00C6115B"/>
    <w:rsid w:val="00C61746"/>
    <w:rsid w:val="00C6184A"/>
    <w:rsid w:val="00C629FE"/>
    <w:rsid w:val="00C62AB5"/>
    <w:rsid w:val="00C63585"/>
    <w:rsid w:val="00C637B4"/>
    <w:rsid w:val="00C637C3"/>
    <w:rsid w:val="00C6380C"/>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0E"/>
    <w:rsid w:val="00C70A2D"/>
    <w:rsid w:val="00C70BA5"/>
    <w:rsid w:val="00C70CE9"/>
    <w:rsid w:val="00C70FC8"/>
    <w:rsid w:val="00C71177"/>
    <w:rsid w:val="00C71290"/>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37"/>
    <w:rsid w:val="00C73640"/>
    <w:rsid w:val="00C7413E"/>
    <w:rsid w:val="00C74C9D"/>
    <w:rsid w:val="00C74F05"/>
    <w:rsid w:val="00C75C95"/>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987"/>
    <w:rsid w:val="00C83104"/>
    <w:rsid w:val="00C8329D"/>
    <w:rsid w:val="00C83307"/>
    <w:rsid w:val="00C8343F"/>
    <w:rsid w:val="00C83470"/>
    <w:rsid w:val="00C83976"/>
    <w:rsid w:val="00C83B71"/>
    <w:rsid w:val="00C83C18"/>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4CA8"/>
    <w:rsid w:val="00C95048"/>
    <w:rsid w:val="00C95088"/>
    <w:rsid w:val="00C95DB6"/>
    <w:rsid w:val="00C95EA8"/>
    <w:rsid w:val="00C96649"/>
    <w:rsid w:val="00C96BD7"/>
    <w:rsid w:val="00C96C23"/>
    <w:rsid w:val="00C96DC0"/>
    <w:rsid w:val="00C97420"/>
    <w:rsid w:val="00C977D2"/>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582"/>
    <w:rsid w:val="00CA483A"/>
    <w:rsid w:val="00CA4C09"/>
    <w:rsid w:val="00CA4C43"/>
    <w:rsid w:val="00CA4C6C"/>
    <w:rsid w:val="00CA50EB"/>
    <w:rsid w:val="00CA5BB7"/>
    <w:rsid w:val="00CA5F6D"/>
    <w:rsid w:val="00CA6357"/>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D40"/>
    <w:rsid w:val="00CB1F73"/>
    <w:rsid w:val="00CB217E"/>
    <w:rsid w:val="00CB22C1"/>
    <w:rsid w:val="00CB270F"/>
    <w:rsid w:val="00CB3066"/>
    <w:rsid w:val="00CB30FD"/>
    <w:rsid w:val="00CB3820"/>
    <w:rsid w:val="00CB3A87"/>
    <w:rsid w:val="00CB3E7C"/>
    <w:rsid w:val="00CB3EA4"/>
    <w:rsid w:val="00CB3FC7"/>
    <w:rsid w:val="00CB437E"/>
    <w:rsid w:val="00CB4826"/>
    <w:rsid w:val="00CB483B"/>
    <w:rsid w:val="00CB4B7B"/>
    <w:rsid w:val="00CB5043"/>
    <w:rsid w:val="00CB533F"/>
    <w:rsid w:val="00CB5739"/>
    <w:rsid w:val="00CB5897"/>
    <w:rsid w:val="00CB5C73"/>
    <w:rsid w:val="00CB5E39"/>
    <w:rsid w:val="00CB600B"/>
    <w:rsid w:val="00CB6266"/>
    <w:rsid w:val="00CB62FF"/>
    <w:rsid w:val="00CB6321"/>
    <w:rsid w:val="00CB69F8"/>
    <w:rsid w:val="00CB6A5E"/>
    <w:rsid w:val="00CB6E18"/>
    <w:rsid w:val="00CB7A72"/>
    <w:rsid w:val="00CB7BEA"/>
    <w:rsid w:val="00CB7D21"/>
    <w:rsid w:val="00CB7EE8"/>
    <w:rsid w:val="00CC0058"/>
    <w:rsid w:val="00CC0179"/>
    <w:rsid w:val="00CC03B5"/>
    <w:rsid w:val="00CC0C7B"/>
    <w:rsid w:val="00CC0C9C"/>
    <w:rsid w:val="00CC0E52"/>
    <w:rsid w:val="00CC1229"/>
    <w:rsid w:val="00CC127F"/>
    <w:rsid w:val="00CC1A2D"/>
    <w:rsid w:val="00CC1A67"/>
    <w:rsid w:val="00CC1B1B"/>
    <w:rsid w:val="00CC2764"/>
    <w:rsid w:val="00CC28A5"/>
    <w:rsid w:val="00CC2EFF"/>
    <w:rsid w:val="00CC3368"/>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98D"/>
    <w:rsid w:val="00CC6B74"/>
    <w:rsid w:val="00CC6EE1"/>
    <w:rsid w:val="00CC712B"/>
    <w:rsid w:val="00CC782A"/>
    <w:rsid w:val="00CC7E8C"/>
    <w:rsid w:val="00CD02AC"/>
    <w:rsid w:val="00CD0606"/>
    <w:rsid w:val="00CD0A9D"/>
    <w:rsid w:val="00CD12AC"/>
    <w:rsid w:val="00CD14D4"/>
    <w:rsid w:val="00CD1B80"/>
    <w:rsid w:val="00CD1BEF"/>
    <w:rsid w:val="00CD1C4D"/>
    <w:rsid w:val="00CD1D72"/>
    <w:rsid w:val="00CD1DF5"/>
    <w:rsid w:val="00CD1E78"/>
    <w:rsid w:val="00CD2955"/>
    <w:rsid w:val="00CD2CB6"/>
    <w:rsid w:val="00CD3313"/>
    <w:rsid w:val="00CD35F4"/>
    <w:rsid w:val="00CD373B"/>
    <w:rsid w:val="00CD38B4"/>
    <w:rsid w:val="00CD4292"/>
    <w:rsid w:val="00CD44B2"/>
    <w:rsid w:val="00CD4FFC"/>
    <w:rsid w:val="00CD5195"/>
    <w:rsid w:val="00CD542B"/>
    <w:rsid w:val="00CD5586"/>
    <w:rsid w:val="00CD55A2"/>
    <w:rsid w:val="00CD58E0"/>
    <w:rsid w:val="00CD5C6E"/>
    <w:rsid w:val="00CD62CA"/>
    <w:rsid w:val="00CD6308"/>
    <w:rsid w:val="00CD6436"/>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0E2"/>
    <w:rsid w:val="00CE4195"/>
    <w:rsid w:val="00CE49DF"/>
    <w:rsid w:val="00CE4CBE"/>
    <w:rsid w:val="00CE4D0A"/>
    <w:rsid w:val="00CE5384"/>
    <w:rsid w:val="00CE5637"/>
    <w:rsid w:val="00CE599C"/>
    <w:rsid w:val="00CE59AC"/>
    <w:rsid w:val="00CE5A90"/>
    <w:rsid w:val="00CE5BE7"/>
    <w:rsid w:val="00CE5CE0"/>
    <w:rsid w:val="00CE64D8"/>
    <w:rsid w:val="00CE68BB"/>
    <w:rsid w:val="00CE6C1B"/>
    <w:rsid w:val="00CE6E4D"/>
    <w:rsid w:val="00CE7061"/>
    <w:rsid w:val="00CE71B4"/>
    <w:rsid w:val="00CE7709"/>
    <w:rsid w:val="00CE7A73"/>
    <w:rsid w:val="00CE7C14"/>
    <w:rsid w:val="00CE7CD5"/>
    <w:rsid w:val="00CE7DFA"/>
    <w:rsid w:val="00CF01B2"/>
    <w:rsid w:val="00CF0764"/>
    <w:rsid w:val="00CF07B4"/>
    <w:rsid w:val="00CF08C0"/>
    <w:rsid w:val="00CF09D5"/>
    <w:rsid w:val="00CF0CC3"/>
    <w:rsid w:val="00CF1548"/>
    <w:rsid w:val="00CF183E"/>
    <w:rsid w:val="00CF1A6C"/>
    <w:rsid w:val="00CF21D8"/>
    <w:rsid w:val="00CF289D"/>
    <w:rsid w:val="00CF2963"/>
    <w:rsid w:val="00CF29BB"/>
    <w:rsid w:val="00CF3231"/>
    <w:rsid w:val="00CF353A"/>
    <w:rsid w:val="00CF3F57"/>
    <w:rsid w:val="00CF3FDF"/>
    <w:rsid w:val="00CF4157"/>
    <w:rsid w:val="00CF42E7"/>
    <w:rsid w:val="00CF4D2B"/>
    <w:rsid w:val="00CF4E91"/>
    <w:rsid w:val="00CF4EC6"/>
    <w:rsid w:val="00CF50A9"/>
    <w:rsid w:val="00CF5348"/>
    <w:rsid w:val="00CF53DD"/>
    <w:rsid w:val="00CF54D1"/>
    <w:rsid w:val="00CF5CDE"/>
    <w:rsid w:val="00CF5FA3"/>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8EB"/>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12E"/>
    <w:rsid w:val="00D126E5"/>
    <w:rsid w:val="00D12A3C"/>
    <w:rsid w:val="00D1311B"/>
    <w:rsid w:val="00D13235"/>
    <w:rsid w:val="00D144E4"/>
    <w:rsid w:val="00D14609"/>
    <w:rsid w:val="00D14863"/>
    <w:rsid w:val="00D14ACC"/>
    <w:rsid w:val="00D15A4E"/>
    <w:rsid w:val="00D15B38"/>
    <w:rsid w:val="00D15DD9"/>
    <w:rsid w:val="00D15E5B"/>
    <w:rsid w:val="00D15EE6"/>
    <w:rsid w:val="00D16295"/>
    <w:rsid w:val="00D16519"/>
    <w:rsid w:val="00D165CA"/>
    <w:rsid w:val="00D166C3"/>
    <w:rsid w:val="00D16C4E"/>
    <w:rsid w:val="00D17110"/>
    <w:rsid w:val="00D17231"/>
    <w:rsid w:val="00D17365"/>
    <w:rsid w:val="00D17667"/>
    <w:rsid w:val="00D17A73"/>
    <w:rsid w:val="00D2010A"/>
    <w:rsid w:val="00D20B72"/>
    <w:rsid w:val="00D20B7E"/>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27D4C"/>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0B89"/>
    <w:rsid w:val="00D4121B"/>
    <w:rsid w:val="00D412A5"/>
    <w:rsid w:val="00D412D1"/>
    <w:rsid w:val="00D41AA2"/>
    <w:rsid w:val="00D41B1D"/>
    <w:rsid w:val="00D42817"/>
    <w:rsid w:val="00D42B37"/>
    <w:rsid w:val="00D43130"/>
    <w:rsid w:val="00D43220"/>
    <w:rsid w:val="00D43835"/>
    <w:rsid w:val="00D440E4"/>
    <w:rsid w:val="00D44373"/>
    <w:rsid w:val="00D445A9"/>
    <w:rsid w:val="00D44695"/>
    <w:rsid w:val="00D446B9"/>
    <w:rsid w:val="00D44984"/>
    <w:rsid w:val="00D45193"/>
    <w:rsid w:val="00D4578F"/>
    <w:rsid w:val="00D45896"/>
    <w:rsid w:val="00D45B22"/>
    <w:rsid w:val="00D45B29"/>
    <w:rsid w:val="00D45EFF"/>
    <w:rsid w:val="00D462F1"/>
    <w:rsid w:val="00D4631C"/>
    <w:rsid w:val="00D464E3"/>
    <w:rsid w:val="00D4660D"/>
    <w:rsid w:val="00D46ACA"/>
    <w:rsid w:val="00D47085"/>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4C2"/>
    <w:rsid w:val="00D5368A"/>
    <w:rsid w:val="00D53A6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1D0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3F18"/>
    <w:rsid w:val="00D749A4"/>
    <w:rsid w:val="00D752FE"/>
    <w:rsid w:val="00D7564E"/>
    <w:rsid w:val="00D759B5"/>
    <w:rsid w:val="00D75B17"/>
    <w:rsid w:val="00D75F6C"/>
    <w:rsid w:val="00D7637D"/>
    <w:rsid w:val="00D76924"/>
    <w:rsid w:val="00D76A9B"/>
    <w:rsid w:val="00D76ACF"/>
    <w:rsid w:val="00D7743D"/>
    <w:rsid w:val="00D77817"/>
    <w:rsid w:val="00D77ADD"/>
    <w:rsid w:val="00D77FF8"/>
    <w:rsid w:val="00D8093A"/>
    <w:rsid w:val="00D80D1C"/>
    <w:rsid w:val="00D80DA3"/>
    <w:rsid w:val="00D80EE8"/>
    <w:rsid w:val="00D80F5A"/>
    <w:rsid w:val="00D81BB2"/>
    <w:rsid w:val="00D81C2F"/>
    <w:rsid w:val="00D81DA7"/>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521"/>
    <w:rsid w:val="00D97736"/>
    <w:rsid w:val="00D977F3"/>
    <w:rsid w:val="00D979E1"/>
    <w:rsid w:val="00DA088D"/>
    <w:rsid w:val="00DA0C22"/>
    <w:rsid w:val="00DA0C66"/>
    <w:rsid w:val="00DA1035"/>
    <w:rsid w:val="00DA1280"/>
    <w:rsid w:val="00DA1658"/>
    <w:rsid w:val="00DA1E52"/>
    <w:rsid w:val="00DA2342"/>
    <w:rsid w:val="00DA2706"/>
    <w:rsid w:val="00DA27C4"/>
    <w:rsid w:val="00DA29C2"/>
    <w:rsid w:val="00DA3029"/>
    <w:rsid w:val="00DA3177"/>
    <w:rsid w:val="00DA360E"/>
    <w:rsid w:val="00DA365F"/>
    <w:rsid w:val="00DA3FF6"/>
    <w:rsid w:val="00DA5036"/>
    <w:rsid w:val="00DA52F9"/>
    <w:rsid w:val="00DA5583"/>
    <w:rsid w:val="00DA5777"/>
    <w:rsid w:val="00DA579E"/>
    <w:rsid w:val="00DA65FF"/>
    <w:rsid w:val="00DA69E7"/>
    <w:rsid w:val="00DA6EBF"/>
    <w:rsid w:val="00DA76FC"/>
    <w:rsid w:val="00DA7D36"/>
    <w:rsid w:val="00DB0381"/>
    <w:rsid w:val="00DB0443"/>
    <w:rsid w:val="00DB080A"/>
    <w:rsid w:val="00DB09E3"/>
    <w:rsid w:val="00DB0B2E"/>
    <w:rsid w:val="00DB0DE4"/>
    <w:rsid w:val="00DB0E67"/>
    <w:rsid w:val="00DB0F8F"/>
    <w:rsid w:val="00DB1179"/>
    <w:rsid w:val="00DB1304"/>
    <w:rsid w:val="00DB1A68"/>
    <w:rsid w:val="00DB1DBC"/>
    <w:rsid w:val="00DB223C"/>
    <w:rsid w:val="00DB2CA4"/>
    <w:rsid w:val="00DB3327"/>
    <w:rsid w:val="00DB351F"/>
    <w:rsid w:val="00DB3555"/>
    <w:rsid w:val="00DB3A57"/>
    <w:rsid w:val="00DB3CAB"/>
    <w:rsid w:val="00DB47A7"/>
    <w:rsid w:val="00DB48EE"/>
    <w:rsid w:val="00DB4951"/>
    <w:rsid w:val="00DB4960"/>
    <w:rsid w:val="00DB49A9"/>
    <w:rsid w:val="00DB5109"/>
    <w:rsid w:val="00DB524B"/>
    <w:rsid w:val="00DB58A6"/>
    <w:rsid w:val="00DB5C89"/>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2AC"/>
    <w:rsid w:val="00DC22AF"/>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07E"/>
    <w:rsid w:val="00DC6D32"/>
    <w:rsid w:val="00DC70DA"/>
    <w:rsid w:val="00DC72A4"/>
    <w:rsid w:val="00DC7973"/>
    <w:rsid w:val="00DC7AA5"/>
    <w:rsid w:val="00DC7EBA"/>
    <w:rsid w:val="00DD00E8"/>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6D26"/>
    <w:rsid w:val="00DD716D"/>
    <w:rsid w:val="00DD7331"/>
    <w:rsid w:val="00DE00C7"/>
    <w:rsid w:val="00DE014F"/>
    <w:rsid w:val="00DE044C"/>
    <w:rsid w:val="00DE080B"/>
    <w:rsid w:val="00DE114B"/>
    <w:rsid w:val="00DE23CA"/>
    <w:rsid w:val="00DE274D"/>
    <w:rsid w:val="00DE28DC"/>
    <w:rsid w:val="00DE299C"/>
    <w:rsid w:val="00DE2CEA"/>
    <w:rsid w:val="00DE2F02"/>
    <w:rsid w:val="00DE301F"/>
    <w:rsid w:val="00DE3457"/>
    <w:rsid w:val="00DE34CE"/>
    <w:rsid w:val="00DE35D2"/>
    <w:rsid w:val="00DE3A24"/>
    <w:rsid w:val="00DE3DA9"/>
    <w:rsid w:val="00DE3E67"/>
    <w:rsid w:val="00DE41A9"/>
    <w:rsid w:val="00DE48F8"/>
    <w:rsid w:val="00DE4934"/>
    <w:rsid w:val="00DE4A29"/>
    <w:rsid w:val="00DE4B3B"/>
    <w:rsid w:val="00DE5580"/>
    <w:rsid w:val="00DE55F3"/>
    <w:rsid w:val="00DE572D"/>
    <w:rsid w:val="00DE5BFC"/>
    <w:rsid w:val="00DE5CE9"/>
    <w:rsid w:val="00DE5EF0"/>
    <w:rsid w:val="00DE6229"/>
    <w:rsid w:val="00DE6A24"/>
    <w:rsid w:val="00DE6A3B"/>
    <w:rsid w:val="00DE6AA2"/>
    <w:rsid w:val="00DE6DBB"/>
    <w:rsid w:val="00DE6FA7"/>
    <w:rsid w:val="00DE7436"/>
    <w:rsid w:val="00DE7514"/>
    <w:rsid w:val="00DE756B"/>
    <w:rsid w:val="00DE7770"/>
    <w:rsid w:val="00DE77DD"/>
    <w:rsid w:val="00DE783A"/>
    <w:rsid w:val="00DE793A"/>
    <w:rsid w:val="00DE795F"/>
    <w:rsid w:val="00DE7ACA"/>
    <w:rsid w:val="00DE7B81"/>
    <w:rsid w:val="00DE7CA9"/>
    <w:rsid w:val="00DE7DCE"/>
    <w:rsid w:val="00DF0A96"/>
    <w:rsid w:val="00DF12AE"/>
    <w:rsid w:val="00DF1703"/>
    <w:rsid w:val="00DF19E9"/>
    <w:rsid w:val="00DF1A21"/>
    <w:rsid w:val="00DF1A99"/>
    <w:rsid w:val="00DF1B57"/>
    <w:rsid w:val="00DF24F0"/>
    <w:rsid w:val="00DF2EBD"/>
    <w:rsid w:val="00DF36DD"/>
    <w:rsid w:val="00DF3E1B"/>
    <w:rsid w:val="00DF4609"/>
    <w:rsid w:val="00DF4824"/>
    <w:rsid w:val="00DF4839"/>
    <w:rsid w:val="00DF4A30"/>
    <w:rsid w:val="00DF56D2"/>
    <w:rsid w:val="00DF5A76"/>
    <w:rsid w:val="00DF5A7F"/>
    <w:rsid w:val="00DF5E27"/>
    <w:rsid w:val="00DF61B5"/>
    <w:rsid w:val="00DF656C"/>
    <w:rsid w:val="00DF68C3"/>
    <w:rsid w:val="00DF796E"/>
    <w:rsid w:val="00DF7A59"/>
    <w:rsid w:val="00DF7BEF"/>
    <w:rsid w:val="00DF7C2B"/>
    <w:rsid w:val="00DF7C97"/>
    <w:rsid w:val="00E001A0"/>
    <w:rsid w:val="00E00B5B"/>
    <w:rsid w:val="00E00BB4"/>
    <w:rsid w:val="00E00CE6"/>
    <w:rsid w:val="00E00E53"/>
    <w:rsid w:val="00E012A3"/>
    <w:rsid w:val="00E014B9"/>
    <w:rsid w:val="00E016DB"/>
    <w:rsid w:val="00E018C2"/>
    <w:rsid w:val="00E01BE5"/>
    <w:rsid w:val="00E01DBD"/>
    <w:rsid w:val="00E02530"/>
    <w:rsid w:val="00E0261E"/>
    <w:rsid w:val="00E0267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9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AB4"/>
    <w:rsid w:val="00E13B5F"/>
    <w:rsid w:val="00E13CA5"/>
    <w:rsid w:val="00E13DE5"/>
    <w:rsid w:val="00E14225"/>
    <w:rsid w:val="00E1430F"/>
    <w:rsid w:val="00E145B7"/>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17F76"/>
    <w:rsid w:val="00E201FA"/>
    <w:rsid w:val="00E20CAF"/>
    <w:rsid w:val="00E21D2A"/>
    <w:rsid w:val="00E2259E"/>
    <w:rsid w:val="00E227B9"/>
    <w:rsid w:val="00E22D42"/>
    <w:rsid w:val="00E234FC"/>
    <w:rsid w:val="00E23920"/>
    <w:rsid w:val="00E24258"/>
    <w:rsid w:val="00E24B1A"/>
    <w:rsid w:val="00E24C78"/>
    <w:rsid w:val="00E25190"/>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2AA"/>
    <w:rsid w:val="00E31396"/>
    <w:rsid w:val="00E31A03"/>
    <w:rsid w:val="00E31B04"/>
    <w:rsid w:val="00E31B3D"/>
    <w:rsid w:val="00E31BA9"/>
    <w:rsid w:val="00E32337"/>
    <w:rsid w:val="00E32E83"/>
    <w:rsid w:val="00E33096"/>
    <w:rsid w:val="00E332CF"/>
    <w:rsid w:val="00E33915"/>
    <w:rsid w:val="00E3404C"/>
    <w:rsid w:val="00E342A3"/>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267"/>
    <w:rsid w:val="00E42354"/>
    <w:rsid w:val="00E4238E"/>
    <w:rsid w:val="00E424C1"/>
    <w:rsid w:val="00E4299A"/>
    <w:rsid w:val="00E42B78"/>
    <w:rsid w:val="00E43677"/>
    <w:rsid w:val="00E4394C"/>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0AC1"/>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5DA6"/>
    <w:rsid w:val="00E562B2"/>
    <w:rsid w:val="00E56B65"/>
    <w:rsid w:val="00E56B66"/>
    <w:rsid w:val="00E56DE2"/>
    <w:rsid w:val="00E57381"/>
    <w:rsid w:val="00E578C6"/>
    <w:rsid w:val="00E57AA7"/>
    <w:rsid w:val="00E60112"/>
    <w:rsid w:val="00E60343"/>
    <w:rsid w:val="00E604C3"/>
    <w:rsid w:val="00E60D5D"/>
    <w:rsid w:val="00E60EB4"/>
    <w:rsid w:val="00E6127C"/>
    <w:rsid w:val="00E6129E"/>
    <w:rsid w:val="00E6149B"/>
    <w:rsid w:val="00E616B3"/>
    <w:rsid w:val="00E616ED"/>
    <w:rsid w:val="00E6192B"/>
    <w:rsid w:val="00E61A27"/>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3FEA"/>
    <w:rsid w:val="00E64354"/>
    <w:rsid w:val="00E647B2"/>
    <w:rsid w:val="00E66172"/>
    <w:rsid w:val="00E66200"/>
    <w:rsid w:val="00E665FA"/>
    <w:rsid w:val="00E66616"/>
    <w:rsid w:val="00E667D9"/>
    <w:rsid w:val="00E669D3"/>
    <w:rsid w:val="00E66C28"/>
    <w:rsid w:val="00E66DA6"/>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96"/>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8E4"/>
    <w:rsid w:val="00E82BB1"/>
    <w:rsid w:val="00E82DFA"/>
    <w:rsid w:val="00E8320F"/>
    <w:rsid w:val="00E834CD"/>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B3E"/>
    <w:rsid w:val="00E87F20"/>
    <w:rsid w:val="00E900E3"/>
    <w:rsid w:val="00E90225"/>
    <w:rsid w:val="00E9086E"/>
    <w:rsid w:val="00E910FC"/>
    <w:rsid w:val="00E9117A"/>
    <w:rsid w:val="00E913FB"/>
    <w:rsid w:val="00E91455"/>
    <w:rsid w:val="00E914BE"/>
    <w:rsid w:val="00E91545"/>
    <w:rsid w:val="00E91AF2"/>
    <w:rsid w:val="00E91B3D"/>
    <w:rsid w:val="00E91B42"/>
    <w:rsid w:val="00E91BB3"/>
    <w:rsid w:val="00E920F0"/>
    <w:rsid w:val="00E92628"/>
    <w:rsid w:val="00E92915"/>
    <w:rsid w:val="00E92E55"/>
    <w:rsid w:val="00E92F92"/>
    <w:rsid w:val="00E933BA"/>
    <w:rsid w:val="00E936BF"/>
    <w:rsid w:val="00E93A6A"/>
    <w:rsid w:val="00E93D06"/>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8D3"/>
    <w:rsid w:val="00EB190E"/>
    <w:rsid w:val="00EB21D5"/>
    <w:rsid w:val="00EB24D8"/>
    <w:rsid w:val="00EB25F6"/>
    <w:rsid w:val="00EB2689"/>
    <w:rsid w:val="00EB2F67"/>
    <w:rsid w:val="00EB33DB"/>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A27"/>
    <w:rsid w:val="00EC4DAA"/>
    <w:rsid w:val="00EC5289"/>
    <w:rsid w:val="00EC56B9"/>
    <w:rsid w:val="00EC5837"/>
    <w:rsid w:val="00EC5C56"/>
    <w:rsid w:val="00EC5CD1"/>
    <w:rsid w:val="00EC6510"/>
    <w:rsid w:val="00EC6ADB"/>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3B06"/>
    <w:rsid w:val="00ED48CD"/>
    <w:rsid w:val="00ED4B16"/>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CC7"/>
    <w:rsid w:val="00EE0D18"/>
    <w:rsid w:val="00EE0FC6"/>
    <w:rsid w:val="00EE1757"/>
    <w:rsid w:val="00EE17B5"/>
    <w:rsid w:val="00EE1EDF"/>
    <w:rsid w:val="00EE2370"/>
    <w:rsid w:val="00EE2D52"/>
    <w:rsid w:val="00EE2DA3"/>
    <w:rsid w:val="00EE3856"/>
    <w:rsid w:val="00EE410C"/>
    <w:rsid w:val="00EE4342"/>
    <w:rsid w:val="00EE4744"/>
    <w:rsid w:val="00EE4B99"/>
    <w:rsid w:val="00EE4E6C"/>
    <w:rsid w:val="00EE51DD"/>
    <w:rsid w:val="00EE6194"/>
    <w:rsid w:val="00EE6A1C"/>
    <w:rsid w:val="00EE6B59"/>
    <w:rsid w:val="00EE7218"/>
    <w:rsid w:val="00EE73ED"/>
    <w:rsid w:val="00EE7432"/>
    <w:rsid w:val="00EE767A"/>
    <w:rsid w:val="00EE7CA5"/>
    <w:rsid w:val="00EF030B"/>
    <w:rsid w:val="00EF03D8"/>
    <w:rsid w:val="00EF0911"/>
    <w:rsid w:val="00EF0971"/>
    <w:rsid w:val="00EF0D71"/>
    <w:rsid w:val="00EF1615"/>
    <w:rsid w:val="00EF1647"/>
    <w:rsid w:val="00EF19DE"/>
    <w:rsid w:val="00EF1C25"/>
    <w:rsid w:val="00EF1E49"/>
    <w:rsid w:val="00EF2145"/>
    <w:rsid w:val="00EF2275"/>
    <w:rsid w:val="00EF2881"/>
    <w:rsid w:val="00EF2F1A"/>
    <w:rsid w:val="00EF32E3"/>
    <w:rsid w:val="00EF3555"/>
    <w:rsid w:val="00EF37D0"/>
    <w:rsid w:val="00EF392E"/>
    <w:rsid w:val="00EF3B6F"/>
    <w:rsid w:val="00EF3BFD"/>
    <w:rsid w:val="00EF4002"/>
    <w:rsid w:val="00EF472D"/>
    <w:rsid w:val="00EF4EA0"/>
    <w:rsid w:val="00EF5114"/>
    <w:rsid w:val="00EF5761"/>
    <w:rsid w:val="00EF5776"/>
    <w:rsid w:val="00EF5823"/>
    <w:rsid w:val="00EF5DD2"/>
    <w:rsid w:val="00EF5E0D"/>
    <w:rsid w:val="00EF5E46"/>
    <w:rsid w:val="00EF60E6"/>
    <w:rsid w:val="00EF621F"/>
    <w:rsid w:val="00EF6D79"/>
    <w:rsid w:val="00EF710E"/>
    <w:rsid w:val="00EF719E"/>
    <w:rsid w:val="00EF7369"/>
    <w:rsid w:val="00EF73E5"/>
    <w:rsid w:val="00EF76A3"/>
    <w:rsid w:val="00EF7978"/>
    <w:rsid w:val="00EF79DB"/>
    <w:rsid w:val="00EF7C1F"/>
    <w:rsid w:val="00EF7F29"/>
    <w:rsid w:val="00EF7F35"/>
    <w:rsid w:val="00EF7F43"/>
    <w:rsid w:val="00F00241"/>
    <w:rsid w:val="00F00291"/>
    <w:rsid w:val="00F0030F"/>
    <w:rsid w:val="00F00F97"/>
    <w:rsid w:val="00F013C0"/>
    <w:rsid w:val="00F01413"/>
    <w:rsid w:val="00F0158C"/>
    <w:rsid w:val="00F017D0"/>
    <w:rsid w:val="00F01BCD"/>
    <w:rsid w:val="00F024DE"/>
    <w:rsid w:val="00F02E16"/>
    <w:rsid w:val="00F02E5B"/>
    <w:rsid w:val="00F02EED"/>
    <w:rsid w:val="00F0330D"/>
    <w:rsid w:val="00F0343E"/>
    <w:rsid w:val="00F040F2"/>
    <w:rsid w:val="00F042BA"/>
    <w:rsid w:val="00F042CF"/>
    <w:rsid w:val="00F043AC"/>
    <w:rsid w:val="00F0488C"/>
    <w:rsid w:val="00F049B2"/>
    <w:rsid w:val="00F04D87"/>
    <w:rsid w:val="00F04E08"/>
    <w:rsid w:val="00F05260"/>
    <w:rsid w:val="00F055A0"/>
    <w:rsid w:val="00F058D2"/>
    <w:rsid w:val="00F05911"/>
    <w:rsid w:val="00F05CA8"/>
    <w:rsid w:val="00F05EEA"/>
    <w:rsid w:val="00F065A2"/>
    <w:rsid w:val="00F06642"/>
    <w:rsid w:val="00F0722E"/>
    <w:rsid w:val="00F07498"/>
    <w:rsid w:val="00F07530"/>
    <w:rsid w:val="00F07695"/>
    <w:rsid w:val="00F07881"/>
    <w:rsid w:val="00F07C9D"/>
    <w:rsid w:val="00F07DDF"/>
    <w:rsid w:val="00F1010B"/>
    <w:rsid w:val="00F105B6"/>
    <w:rsid w:val="00F10665"/>
    <w:rsid w:val="00F1070B"/>
    <w:rsid w:val="00F108D7"/>
    <w:rsid w:val="00F10B69"/>
    <w:rsid w:val="00F10BB2"/>
    <w:rsid w:val="00F10DF6"/>
    <w:rsid w:val="00F10EFF"/>
    <w:rsid w:val="00F1119A"/>
    <w:rsid w:val="00F111A5"/>
    <w:rsid w:val="00F11203"/>
    <w:rsid w:val="00F118EB"/>
    <w:rsid w:val="00F11D9D"/>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5B8"/>
    <w:rsid w:val="00F1666C"/>
    <w:rsid w:val="00F16861"/>
    <w:rsid w:val="00F1692F"/>
    <w:rsid w:val="00F1694A"/>
    <w:rsid w:val="00F16E4B"/>
    <w:rsid w:val="00F16FE9"/>
    <w:rsid w:val="00F171E2"/>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1FF4"/>
    <w:rsid w:val="00F22022"/>
    <w:rsid w:val="00F227B2"/>
    <w:rsid w:val="00F22B47"/>
    <w:rsid w:val="00F22E60"/>
    <w:rsid w:val="00F22EE8"/>
    <w:rsid w:val="00F23540"/>
    <w:rsid w:val="00F235D9"/>
    <w:rsid w:val="00F23609"/>
    <w:rsid w:val="00F2369A"/>
    <w:rsid w:val="00F23A1B"/>
    <w:rsid w:val="00F23DC0"/>
    <w:rsid w:val="00F23FC0"/>
    <w:rsid w:val="00F24ADA"/>
    <w:rsid w:val="00F24B3E"/>
    <w:rsid w:val="00F24B99"/>
    <w:rsid w:val="00F254B8"/>
    <w:rsid w:val="00F254E6"/>
    <w:rsid w:val="00F2594A"/>
    <w:rsid w:val="00F25B49"/>
    <w:rsid w:val="00F25F70"/>
    <w:rsid w:val="00F26039"/>
    <w:rsid w:val="00F2655A"/>
    <w:rsid w:val="00F2678A"/>
    <w:rsid w:val="00F26CF0"/>
    <w:rsid w:val="00F27222"/>
    <w:rsid w:val="00F27655"/>
    <w:rsid w:val="00F2778F"/>
    <w:rsid w:val="00F27B03"/>
    <w:rsid w:val="00F27E7A"/>
    <w:rsid w:val="00F30705"/>
    <w:rsid w:val="00F3077F"/>
    <w:rsid w:val="00F307DC"/>
    <w:rsid w:val="00F30871"/>
    <w:rsid w:val="00F308FA"/>
    <w:rsid w:val="00F30958"/>
    <w:rsid w:val="00F30D8F"/>
    <w:rsid w:val="00F30E46"/>
    <w:rsid w:val="00F3179E"/>
    <w:rsid w:val="00F319C9"/>
    <w:rsid w:val="00F31D7D"/>
    <w:rsid w:val="00F3257E"/>
    <w:rsid w:val="00F32F99"/>
    <w:rsid w:val="00F33077"/>
    <w:rsid w:val="00F33242"/>
    <w:rsid w:val="00F33382"/>
    <w:rsid w:val="00F3399B"/>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02"/>
    <w:rsid w:val="00F40A7D"/>
    <w:rsid w:val="00F40F4B"/>
    <w:rsid w:val="00F411F9"/>
    <w:rsid w:val="00F41D9C"/>
    <w:rsid w:val="00F4202E"/>
    <w:rsid w:val="00F420CB"/>
    <w:rsid w:val="00F4240D"/>
    <w:rsid w:val="00F42582"/>
    <w:rsid w:val="00F42609"/>
    <w:rsid w:val="00F42690"/>
    <w:rsid w:val="00F42883"/>
    <w:rsid w:val="00F42F33"/>
    <w:rsid w:val="00F43023"/>
    <w:rsid w:val="00F4303C"/>
    <w:rsid w:val="00F4359B"/>
    <w:rsid w:val="00F43AD0"/>
    <w:rsid w:val="00F43EF2"/>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2F6"/>
    <w:rsid w:val="00F506B7"/>
    <w:rsid w:val="00F507A8"/>
    <w:rsid w:val="00F50AC7"/>
    <w:rsid w:val="00F50B61"/>
    <w:rsid w:val="00F50F76"/>
    <w:rsid w:val="00F510A4"/>
    <w:rsid w:val="00F5112D"/>
    <w:rsid w:val="00F5142F"/>
    <w:rsid w:val="00F51883"/>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09C"/>
    <w:rsid w:val="00F561B3"/>
    <w:rsid w:val="00F5639F"/>
    <w:rsid w:val="00F564DC"/>
    <w:rsid w:val="00F56589"/>
    <w:rsid w:val="00F565AC"/>
    <w:rsid w:val="00F5673F"/>
    <w:rsid w:val="00F56954"/>
    <w:rsid w:val="00F56B8A"/>
    <w:rsid w:val="00F56DA2"/>
    <w:rsid w:val="00F5794C"/>
    <w:rsid w:val="00F6025F"/>
    <w:rsid w:val="00F6036D"/>
    <w:rsid w:val="00F6043B"/>
    <w:rsid w:val="00F604B7"/>
    <w:rsid w:val="00F6066D"/>
    <w:rsid w:val="00F60700"/>
    <w:rsid w:val="00F6071A"/>
    <w:rsid w:val="00F608F4"/>
    <w:rsid w:val="00F609D6"/>
    <w:rsid w:val="00F60E5F"/>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799"/>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C87"/>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D48"/>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64C"/>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68C9"/>
    <w:rsid w:val="00F97073"/>
    <w:rsid w:val="00F973B0"/>
    <w:rsid w:val="00F973F3"/>
    <w:rsid w:val="00F97A9E"/>
    <w:rsid w:val="00F97C64"/>
    <w:rsid w:val="00F97E73"/>
    <w:rsid w:val="00FA0169"/>
    <w:rsid w:val="00FA094C"/>
    <w:rsid w:val="00FA0DB4"/>
    <w:rsid w:val="00FA0ED7"/>
    <w:rsid w:val="00FA122E"/>
    <w:rsid w:val="00FA12F9"/>
    <w:rsid w:val="00FA1338"/>
    <w:rsid w:val="00FA134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4DB"/>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331"/>
    <w:rsid w:val="00FB64C5"/>
    <w:rsid w:val="00FB6D5C"/>
    <w:rsid w:val="00FB6D6B"/>
    <w:rsid w:val="00FB769F"/>
    <w:rsid w:val="00FB7B79"/>
    <w:rsid w:val="00FB7DAC"/>
    <w:rsid w:val="00FB7E05"/>
    <w:rsid w:val="00FC0287"/>
    <w:rsid w:val="00FC0CA2"/>
    <w:rsid w:val="00FC0D56"/>
    <w:rsid w:val="00FC0DED"/>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034"/>
    <w:rsid w:val="00FC517B"/>
    <w:rsid w:val="00FC520C"/>
    <w:rsid w:val="00FC522A"/>
    <w:rsid w:val="00FC59E6"/>
    <w:rsid w:val="00FC5BAA"/>
    <w:rsid w:val="00FC5E61"/>
    <w:rsid w:val="00FC5EF9"/>
    <w:rsid w:val="00FC609F"/>
    <w:rsid w:val="00FC6224"/>
    <w:rsid w:val="00FC6C89"/>
    <w:rsid w:val="00FC6D44"/>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BCF"/>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5B4E"/>
    <w:rsid w:val="00FD60EA"/>
    <w:rsid w:val="00FD6172"/>
    <w:rsid w:val="00FD6241"/>
    <w:rsid w:val="00FD64A7"/>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AFA"/>
    <w:rsid w:val="00FE3B94"/>
    <w:rsid w:val="00FE3D91"/>
    <w:rsid w:val="00FE3E82"/>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8D8"/>
    <w:rsid w:val="00FF0ACA"/>
    <w:rsid w:val="00FF0E79"/>
    <w:rsid w:val="00FF0EBA"/>
    <w:rsid w:val="00FF1E6F"/>
    <w:rsid w:val="00FF2096"/>
    <w:rsid w:val="00FF372F"/>
    <w:rsid w:val="00FF39B6"/>
    <w:rsid w:val="00FF3BC5"/>
    <w:rsid w:val="00FF3CC6"/>
    <w:rsid w:val="00FF3F2D"/>
    <w:rsid w:val="00FF45B5"/>
    <w:rsid w:val="00FF4BDC"/>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26"/>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109666659">
      <w:bodyDiv w:val="1"/>
      <w:marLeft w:val="0"/>
      <w:marRight w:val="0"/>
      <w:marTop w:val="0"/>
      <w:marBottom w:val="0"/>
      <w:divBdr>
        <w:top w:val="none" w:sz="0" w:space="0" w:color="auto"/>
        <w:left w:val="none" w:sz="0" w:space="0" w:color="auto"/>
        <w:bottom w:val="none" w:sz="0" w:space="0" w:color="auto"/>
        <w:right w:val="none" w:sz="0" w:space="0" w:color="auto"/>
      </w:divBdr>
    </w:div>
    <w:div w:id="202209447">
      <w:bodyDiv w:val="1"/>
      <w:marLeft w:val="0"/>
      <w:marRight w:val="0"/>
      <w:marTop w:val="0"/>
      <w:marBottom w:val="0"/>
      <w:divBdr>
        <w:top w:val="none" w:sz="0" w:space="0" w:color="auto"/>
        <w:left w:val="none" w:sz="0" w:space="0" w:color="auto"/>
        <w:bottom w:val="none" w:sz="0" w:space="0" w:color="auto"/>
        <w:right w:val="none" w:sz="0" w:space="0" w:color="auto"/>
      </w:divBdr>
    </w:div>
    <w:div w:id="287586960">
      <w:bodyDiv w:val="1"/>
      <w:marLeft w:val="0"/>
      <w:marRight w:val="0"/>
      <w:marTop w:val="0"/>
      <w:marBottom w:val="0"/>
      <w:divBdr>
        <w:top w:val="none" w:sz="0" w:space="0" w:color="auto"/>
        <w:left w:val="none" w:sz="0" w:space="0" w:color="auto"/>
        <w:bottom w:val="none" w:sz="0" w:space="0" w:color="auto"/>
        <w:right w:val="none" w:sz="0" w:space="0" w:color="auto"/>
      </w:divBdr>
    </w:div>
    <w:div w:id="298461736">
      <w:bodyDiv w:val="1"/>
      <w:marLeft w:val="0"/>
      <w:marRight w:val="0"/>
      <w:marTop w:val="0"/>
      <w:marBottom w:val="0"/>
      <w:divBdr>
        <w:top w:val="none" w:sz="0" w:space="0" w:color="auto"/>
        <w:left w:val="none" w:sz="0" w:space="0" w:color="auto"/>
        <w:bottom w:val="none" w:sz="0" w:space="0" w:color="auto"/>
        <w:right w:val="none" w:sz="0" w:space="0" w:color="auto"/>
      </w:divBdr>
    </w:div>
    <w:div w:id="354700185">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522984694">
      <w:bodyDiv w:val="1"/>
      <w:marLeft w:val="0"/>
      <w:marRight w:val="0"/>
      <w:marTop w:val="0"/>
      <w:marBottom w:val="0"/>
      <w:divBdr>
        <w:top w:val="none" w:sz="0" w:space="0" w:color="auto"/>
        <w:left w:val="none" w:sz="0" w:space="0" w:color="auto"/>
        <w:bottom w:val="none" w:sz="0" w:space="0" w:color="auto"/>
        <w:right w:val="none" w:sz="0" w:space="0" w:color="auto"/>
      </w:divBdr>
    </w:div>
    <w:div w:id="602613626">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737828448">
      <w:bodyDiv w:val="1"/>
      <w:marLeft w:val="0"/>
      <w:marRight w:val="0"/>
      <w:marTop w:val="0"/>
      <w:marBottom w:val="0"/>
      <w:divBdr>
        <w:top w:val="none" w:sz="0" w:space="0" w:color="auto"/>
        <w:left w:val="none" w:sz="0" w:space="0" w:color="auto"/>
        <w:bottom w:val="none" w:sz="0" w:space="0" w:color="auto"/>
        <w:right w:val="none" w:sz="0" w:space="0" w:color="auto"/>
      </w:divBdr>
    </w:div>
    <w:div w:id="865296194">
      <w:bodyDiv w:val="1"/>
      <w:marLeft w:val="0"/>
      <w:marRight w:val="0"/>
      <w:marTop w:val="0"/>
      <w:marBottom w:val="0"/>
      <w:divBdr>
        <w:top w:val="none" w:sz="0" w:space="0" w:color="auto"/>
        <w:left w:val="none" w:sz="0" w:space="0" w:color="auto"/>
        <w:bottom w:val="none" w:sz="0" w:space="0" w:color="auto"/>
        <w:right w:val="none" w:sz="0" w:space="0" w:color="auto"/>
      </w:divBdr>
    </w:div>
    <w:div w:id="945236077">
      <w:bodyDiv w:val="1"/>
      <w:marLeft w:val="0"/>
      <w:marRight w:val="0"/>
      <w:marTop w:val="0"/>
      <w:marBottom w:val="0"/>
      <w:divBdr>
        <w:top w:val="none" w:sz="0" w:space="0" w:color="auto"/>
        <w:left w:val="none" w:sz="0" w:space="0" w:color="auto"/>
        <w:bottom w:val="none" w:sz="0" w:space="0" w:color="auto"/>
        <w:right w:val="none" w:sz="0" w:space="0" w:color="auto"/>
      </w:divBdr>
    </w:div>
    <w:div w:id="951207327">
      <w:bodyDiv w:val="1"/>
      <w:marLeft w:val="0"/>
      <w:marRight w:val="0"/>
      <w:marTop w:val="0"/>
      <w:marBottom w:val="0"/>
      <w:divBdr>
        <w:top w:val="none" w:sz="0" w:space="0" w:color="auto"/>
        <w:left w:val="none" w:sz="0" w:space="0" w:color="auto"/>
        <w:bottom w:val="none" w:sz="0" w:space="0" w:color="auto"/>
        <w:right w:val="none" w:sz="0" w:space="0" w:color="auto"/>
      </w:divBdr>
    </w:div>
    <w:div w:id="1000698724">
      <w:bodyDiv w:val="1"/>
      <w:marLeft w:val="0"/>
      <w:marRight w:val="0"/>
      <w:marTop w:val="0"/>
      <w:marBottom w:val="0"/>
      <w:divBdr>
        <w:top w:val="none" w:sz="0" w:space="0" w:color="auto"/>
        <w:left w:val="none" w:sz="0" w:space="0" w:color="auto"/>
        <w:bottom w:val="none" w:sz="0" w:space="0" w:color="auto"/>
        <w:right w:val="none" w:sz="0" w:space="0" w:color="auto"/>
      </w:divBdr>
    </w:div>
    <w:div w:id="1247151181">
      <w:bodyDiv w:val="1"/>
      <w:marLeft w:val="0"/>
      <w:marRight w:val="0"/>
      <w:marTop w:val="0"/>
      <w:marBottom w:val="0"/>
      <w:divBdr>
        <w:top w:val="none" w:sz="0" w:space="0" w:color="auto"/>
        <w:left w:val="none" w:sz="0" w:space="0" w:color="auto"/>
        <w:bottom w:val="none" w:sz="0" w:space="0" w:color="auto"/>
        <w:right w:val="none" w:sz="0" w:space="0" w:color="auto"/>
      </w:divBdr>
    </w:div>
    <w:div w:id="127166217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1414743809">
      <w:bodyDiv w:val="1"/>
      <w:marLeft w:val="0"/>
      <w:marRight w:val="0"/>
      <w:marTop w:val="0"/>
      <w:marBottom w:val="0"/>
      <w:divBdr>
        <w:top w:val="none" w:sz="0" w:space="0" w:color="auto"/>
        <w:left w:val="none" w:sz="0" w:space="0" w:color="auto"/>
        <w:bottom w:val="none" w:sz="0" w:space="0" w:color="auto"/>
        <w:right w:val="none" w:sz="0" w:space="0" w:color="auto"/>
      </w:divBdr>
    </w:div>
    <w:div w:id="1615749083">
      <w:bodyDiv w:val="1"/>
      <w:marLeft w:val="0"/>
      <w:marRight w:val="0"/>
      <w:marTop w:val="0"/>
      <w:marBottom w:val="0"/>
      <w:divBdr>
        <w:top w:val="none" w:sz="0" w:space="0" w:color="auto"/>
        <w:left w:val="none" w:sz="0" w:space="0" w:color="auto"/>
        <w:bottom w:val="none" w:sz="0" w:space="0" w:color="auto"/>
        <w:right w:val="none" w:sz="0" w:space="0" w:color="auto"/>
      </w:divBdr>
    </w:div>
    <w:div w:id="1638879847">
      <w:bodyDiv w:val="1"/>
      <w:marLeft w:val="0"/>
      <w:marRight w:val="0"/>
      <w:marTop w:val="0"/>
      <w:marBottom w:val="0"/>
      <w:divBdr>
        <w:top w:val="none" w:sz="0" w:space="0" w:color="auto"/>
        <w:left w:val="none" w:sz="0" w:space="0" w:color="auto"/>
        <w:bottom w:val="none" w:sz="0" w:space="0" w:color="auto"/>
        <w:right w:val="none" w:sz="0" w:space="0" w:color="auto"/>
      </w:divBdr>
    </w:div>
    <w:div w:id="198373483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FIN33509-419751877-32278</_dlc_DocId>
    <TaxCatchAll xmlns="a334ba3b-e131-42d3-95f3-2728f5a41884">
      <Value>10</Value>
      <Value>2</Value>
      <Value>1</Value>
    </TaxCatchAll>
    <_dlc_DocIdUrl xmlns="6a7e9632-768a-49bf-85ac-c69233ab2a52">
      <Url>https://financegovau.sharepoint.com/sites/M365_DoF_50033509/_layouts/15/DocIdRedir.aspx?ID=FIN33509-419751877-32278</Url>
      <Description>FIN33509-419751877-32278</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2.xml><?xml version="1.0" encoding="utf-8"?>
<ds:datastoreItem xmlns:ds="http://schemas.openxmlformats.org/officeDocument/2006/customXml" ds:itemID="{99EBB8A3-BE2A-4D45-96B6-8B6DD9D9F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CBFB7-D4E0-4504-AB14-F200919B94AE}">
  <ds:schemaRefs>
    <ds:schemaRef ds:uri="http://schemas.openxmlformats.org/officeDocument/2006/bibliography"/>
  </ds:schemaRefs>
</ds:datastoreItem>
</file>

<file path=customXml/itemProps4.xml><?xml version="1.0" encoding="utf-8"?>
<ds:datastoreItem xmlns:ds="http://schemas.openxmlformats.org/officeDocument/2006/customXml" ds:itemID="{C85F6164-F509-4972-A453-D0CD5B0FA574}">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customXml/itemProps5.xml><?xml version="1.0" encoding="utf-8"?>
<ds:datastoreItem xmlns:ds="http://schemas.openxmlformats.org/officeDocument/2006/customXml" ds:itemID="{9E1FE1A0-58D0-473F-A973-C899709B8580}">
  <ds:schemaRefs>
    <ds:schemaRef ds:uri="Microsoft.SharePoint.Taxonomy.ContentTypeSync"/>
  </ds:schemaRefs>
</ds:datastoreItem>
</file>

<file path=customXml/itemProps6.xml><?xml version="1.0" encoding="utf-8"?>
<ds:datastoreItem xmlns:ds="http://schemas.openxmlformats.org/officeDocument/2006/customXml" ds:itemID="{F920B5E2-5041-4CE8-BDAD-22887BEA9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Pages>
  <Words>1669</Words>
  <Characters>9612</Characters>
  <Application>Microsoft Office Word</Application>
  <DocSecurity>0</DocSecurity>
  <Lines>308</Lines>
  <Paragraphs>163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Kim, Marina</cp:lastModifiedBy>
  <cp:revision>337</cp:revision>
  <cp:lastPrinted>2023-03-01T06:51:00Z</cp:lastPrinted>
  <dcterms:created xsi:type="dcterms:W3CDTF">2023-09-06T23:42:00Z</dcterms:created>
  <dcterms:modified xsi:type="dcterms:W3CDTF">2024-10-08T07:45:00Z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10;#[SEC=OFFICIAL]|07351cc0-de73-4913-be2f-56f124cbf8bb</vt:lpwstr>
  </property>
  <property fmtid="{D5CDD505-2E9C-101B-9397-08002B2CF9AE}" pid="9" name="AbtEntity">
    <vt:lpwstr>2;#Department of Finance|fd660e8f-8f31-49bd-92a3-d31d4da31afe</vt:lpwstr>
  </property>
  <property fmtid="{D5CDD505-2E9C-101B-9397-08002B2CF9AE}" pid="10" name="ContentTypeId">
    <vt:lpwstr>0x010100B7B479F47583304BA8B631462CC772D7003B6E19515E175D4D905D0F8785CE4C48</vt:lpwstr>
  </property>
  <property fmtid="{D5CDD505-2E9C-101B-9397-08002B2CF9AE}" pid="11" name="OrgUnit">
    <vt:lpwstr>1;#Annual Appropriations|ebaccee2-17d0-4140-b272-ef935f9ee95f</vt:lpwstr>
  </property>
  <property fmtid="{D5CDD505-2E9C-101B-9397-08002B2CF9AE}" pid="12" name="_dlc_DocIdItemGuid">
    <vt:lpwstr>814213cb-b2a5-44b6-8b53-56ae51b17da6</vt:lpwstr>
  </property>
  <property fmtid="{D5CDD505-2E9C-101B-9397-08002B2CF9AE}" pid="13" name="InitiatingEntity">
    <vt:lpwstr>2;#Department of Finance|fd660e8f-8f31-49bd-92a3-d31d4da31afe</vt:lpwstr>
  </property>
  <property fmtid="{D5CDD505-2E9C-101B-9397-08002B2CF9AE}" pid="14" name="Function and Activity">
    <vt:lpwstr/>
  </property>
  <property fmtid="{D5CDD505-2E9C-101B-9397-08002B2CF9AE}" pid="15" name="EmReceivedByName">
    <vt:lpwstr/>
  </property>
  <property fmtid="{D5CDD505-2E9C-101B-9397-08002B2CF9AE}" pid="16" name="Order">
    <vt:r8>705500</vt:r8>
  </property>
  <property fmtid="{D5CDD505-2E9C-101B-9397-08002B2CF9AE}" pid="17" name="EmCon">
    <vt:lpwstr/>
  </property>
  <property fmtid="{D5CDD505-2E9C-101B-9397-08002B2CF9AE}" pid="18" name="EmFromSMTPAddress">
    <vt:lpwstr/>
  </property>
  <property fmtid="{D5CDD505-2E9C-101B-9397-08002B2CF9AE}" pid="19" name="EmCompanies">
    <vt:lpwstr/>
  </property>
  <property fmtid="{D5CDD505-2E9C-101B-9397-08002B2CF9AE}" pid="20" name="EmSubject">
    <vt:lpwstr/>
  </property>
  <property fmtid="{D5CDD505-2E9C-101B-9397-08002B2CF9AE}" pid="21" name="EmAttachCount">
    <vt:lpwstr/>
  </property>
  <property fmtid="{D5CDD505-2E9C-101B-9397-08002B2CF9AE}" pid="22" name="EmToAddress">
    <vt:lpwstr/>
  </property>
  <property fmtid="{D5CDD505-2E9C-101B-9397-08002B2CF9AE}" pid="23" name="EmReceivedOnBehalfOfName">
    <vt:lpwstr/>
  </property>
  <property fmtid="{D5CDD505-2E9C-101B-9397-08002B2CF9AE}" pid="24" name="EmCategory">
    <vt:lpwstr/>
  </property>
  <property fmtid="{D5CDD505-2E9C-101B-9397-08002B2CF9AE}" pid="25" name="EmConversationIndex">
    <vt:lpwstr/>
  </property>
  <property fmtid="{D5CDD505-2E9C-101B-9397-08002B2CF9AE}" pid="26" name="EmBody">
    <vt:lpwstr/>
  </property>
  <property fmtid="{D5CDD505-2E9C-101B-9397-08002B2CF9AE}" pid="27" name="EmHasAttachments">
    <vt:bool>false</vt:bool>
  </property>
  <property fmtid="{D5CDD505-2E9C-101B-9397-08002B2CF9AE}" pid="28" name="EmRetentionPolicyName">
    <vt:lpwstr/>
  </property>
  <property fmtid="{D5CDD505-2E9C-101B-9397-08002B2CF9AE}" pid="29" name="EmReplyRecipientNames">
    <vt:lpwstr/>
  </property>
  <property fmtid="{D5CDD505-2E9C-101B-9397-08002B2CF9AE}" pid="30" name="EmReplyRecipients">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SentOnBehalfOfName">
    <vt:lpwstr/>
  </property>
  <property fmtid="{D5CDD505-2E9C-101B-9397-08002B2CF9AE}" pid="40" name="Initiating Entity">
    <vt:lpwstr>1;#Department of Finance|fd660e8f-8f31-49bd-92a3-d31d4da31afe</vt:lpwstr>
  </property>
  <property fmtid="{D5CDD505-2E9C-101B-9397-08002B2CF9AE}" pid="41" name="EmCCSMTPAddress">
    <vt:lpwstr/>
  </property>
  <property fmtid="{D5CDD505-2E9C-101B-9397-08002B2CF9AE}" pid="42" name="Organisation Unit">
    <vt:lpwstr>2;#Annual Appropriations|ebaccee2-17d0-4140-b272-ef935f9ee95f</vt:lpwstr>
  </property>
  <property fmtid="{D5CDD505-2E9C-101B-9397-08002B2CF9AE}" pid="43" name="EmConversationID">
    <vt:lpwstr/>
  </property>
  <property fmtid="{D5CDD505-2E9C-101B-9397-08002B2CF9AE}" pid="44" name="EmBCC">
    <vt:lpwstr/>
  </property>
  <property fmtid="{D5CDD505-2E9C-101B-9397-08002B2CF9AE}" pid="45" name="EmID">
    <vt:lpwstr/>
  </property>
  <property fmtid="{D5CDD505-2E9C-101B-9397-08002B2CF9AE}" pid="46" name="PM_ProtectiveMarkingImage_Header">
    <vt:lpwstr>C:\Program Files\Common Files\janusNET Shared\janusSEAL\Images\DocumentSlashBlue.png</vt:lpwstr>
  </property>
  <property fmtid="{D5CDD505-2E9C-101B-9397-08002B2CF9AE}" pid="47" name="PM_Caveats_Count">
    <vt:lpwstr>0</vt:lpwstr>
  </property>
  <property fmtid="{D5CDD505-2E9C-101B-9397-08002B2CF9AE}" pid="48" name="PM_DisplayValueSecClassificationWithQualifier">
    <vt:lpwstr>OFFICIAL</vt:lpwstr>
  </property>
  <property fmtid="{D5CDD505-2E9C-101B-9397-08002B2CF9AE}" pid="49" name="PM_Qualifier">
    <vt:lpwstr/>
  </property>
  <property fmtid="{D5CDD505-2E9C-101B-9397-08002B2CF9AE}" pid="50" name="PM_SecurityClassification">
    <vt:lpwstr>OFFICIAL</vt:lpwstr>
  </property>
  <property fmtid="{D5CDD505-2E9C-101B-9397-08002B2CF9AE}" pid="51" name="PM_InsertionValue">
    <vt:lpwstr>OFFICIAL</vt:lpwstr>
  </property>
  <property fmtid="{D5CDD505-2E9C-101B-9397-08002B2CF9AE}" pid="52" name="PM_Originating_FileId">
    <vt:lpwstr>BB555CEB61BC4577964EA8AB68ACE1A4</vt:lpwstr>
  </property>
  <property fmtid="{D5CDD505-2E9C-101B-9397-08002B2CF9AE}" pid="53" name="PM_ProtectiveMarkingValue_Footer">
    <vt:lpwstr>OFFICIAL</vt:lpwstr>
  </property>
  <property fmtid="{D5CDD505-2E9C-101B-9397-08002B2CF9AE}" pid="54" name="PM_Originator_Hash_SHA1">
    <vt:lpwstr>EB46E18258A40F6DA65EE5576D4955A2FC40E852</vt:lpwstr>
  </property>
  <property fmtid="{D5CDD505-2E9C-101B-9397-08002B2CF9AE}" pid="55" name="PM_OriginationTimeStamp">
    <vt:lpwstr>2023-03-01T07:21:55Z</vt:lpwstr>
  </property>
  <property fmtid="{D5CDD505-2E9C-101B-9397-08002B2CF9AE}" pid="56" name="PM_ProtectiveMarkingValue_Header">
    <vt:lpwstr>OFFICIAL</vt:lpwstr>
  </property>
  <property fmtid="{D5CDD505-2E9C-101B-9397-08002B2CF9AE}" pid="57" name="PM_ProtectiveMarkingImage_Footer">
    <vt:lpwstr>C:\Program Files\Common Files\janusNET Shared\janusSEAL\Images\DocumentSlashBlue.png</vt:lpwstr>
  </property>
  <property fmtid="{D5CDD505-2E9C-101B-9397-08002B2CF9AE}" pid="58" name="PM_Namespace">
    <vt:lpwstr>gov.au</vt:lpwstr>
  </property>
  <property fmtid="{D5CDD505-2E9C-101B-9397-08002B2CF9AE}" pid="59" name="PM_Version">
    <vt:lpwstr>2018.4</vt:lpwstr>
  </property>
  <property fmtid="{D5CDD505-2E9C-101B-9397-08002B2CF9AE}" pid="60" name="PM_Note">
    <vt:lpwstr/>
  </property>
  <property fmtid="{D5CDD505-2E9C-101B-9397-08002B2CF9AE}" pid="61" name="PM_Markers">
    <vt:lpwstr/>
  </property>
  <property fmtid="{D5CDD505-2E9C-101B-9397-08002B2CF9AE}" pid="62" name="PM_Display">
    <vt:lpwstr>OFFICIAL</vt:lpwstr>
  </property>
  <property fmtid="{D5CDD505-2E9C-101B-9397-08002B2CF9AE}" pid="63" name="PMUuid">
    <vt:lpwstr>v=2022.2;d=gov.au;g=46DD6D7C-8107-577B-BC6E-F348953B2E44</vt:lpwstr>
  </property>
  <property fmtid="{D5CDD505-2E9C-101B-9397-08002B2CF9AE}" pid="64" name="PM_Hash_Version">
    <vt:lpwstr>2022.1</vt:lpwstr>
  </property>
  <property fmtid="{D5CDD505-2E9C-101B-9397-08002B2CF9AE}" pid="65" name="PM_Hash_Salt_Prev">
    <vt:lpwstr>6B9E277B38E7C00CB8BB40C4EF703F5F</vt:lpwstr>
  </property>
  <property fmtid="{D5CDD505-2E9C-101B-9397-08002B2CF9AE}" pid="66" name="PM_Hash_Salt">
    <vt:lpwstr>EA54BF57DD90B1B67A4D9BDA3BB09ED3</vt:lpwstr>
  </property>
  <property fmtid="{D5CDD505-2E9C-101B-9397-08002B2CF9AE}" pid="67" name="PM_Hash_SHA1">
    <vt:lpwstr>E9A410EE7A8ABA84F12D7E6161677FF3AF2B2621</vt:lpwstr>
  </property>
  <property fmtid="{D5CDD505-2E9C-101B-9397-08002B2CF9AE}" pid="68" name="MSIP_Label_87d6481e-ccdd-4ab6-8b26-05a0df5699e7_SetDate">
    <vt:lpwstr>2023-03-01T07:21:55Z</vt:lpwstr>
  </property>
  <property fmtid="{D5CDD505-2E9C-101B-9397-08002B2CF9AE}" pid="69" name="PM_OriginatorUserAccountName_SHA256">
    <vt:lpwstr>422B679257F43004CFA88485CC222FCCC9739ABA6F1F3C386B582229AE05034D</vt:lpwstr>
  </property>
  <property fmtid="{D5CDD505-2E9C-101B-9397-08002B2CF9AE}" pid="70" name="PM_OriginatorDomainName_SHA256">
    <vt:lpwstr>325440F6CA31C4C3BCE4433552DC42928CAAD3E2731ABE35FDE729ECEB763AF0</vt:lpwstr>
  </property>
  <property fmtid="{D5CDD505-2E9C-101B-9397-08002B2CF9AE}" pid="71" name="MSIP_Label_87d6481e-ccdd-4ab6-8b26-05a0df5699e7_Name">
    <vt:lpwstr>OFFICIAL</vt:lpwstr>
  </property>
  <property fmtid="{D5CDD505-2E9C-101B-9397-08002B2CF9AE}" pid="72" name="MSIP_Label_87d6481e-ccdd-4ab6-8b26-05a0df5699e7_SiteId">
    <vt:lpwstr>08954cee-4782-4ff6-9ad5-1997dccef4b0</vt:lpwstr>
  </property>
  <property fmtid="{D5CDD505-2E9C-101B-9397-08002B2CF9AE}" pid="73" name="MSIP_Label_87d6481e-ccdd-4ab6-8b26-05a0df5699e7_Enabled">
    <vt:lpwstr>true</vt:lpwstr>
  </property>
  <property fmtid="{D5CDD505-2E9C-101B-9397-08002B2CF9AE}" pid="74" name="MediaServiceImageTags">
    <vt:lpwstr/>
  </property>
  <property fmtid="{D5CDD505-2E9C-101B-9397-08002B2CF9AE}" pid="75" name="PM_SecurityClassification_Prev">
    <vt:lpwstr>OFFICIAL</vt:lpwstr>
  </property>
  <property fmtid="{D5CDD505-2E9C-101B-9397-08002B2CF9AE}" pid="76" name="PM_Qualifier_Prev">
    <vt:lpwstr/>
  </property>
  <property fmtid="{D5CDD505-2E9C-101B-9397-08002B2CF9AE}" pid="77" name="PMHMAC">
    <vt:lpwstr>v=2022.1;a=SHA256;h=CA4A82F15D806B75E9017F7DE3076958875358FABF9DD4911C527D9FC99660D9</vt:lpwstr>
  </property>
  <property fmtid="{D5CDD505-2E9C-101B-9397-08002B2CF9AE}" pid="78" name="MSIP_Label_87d6481e-ccdd-4ab6-8b26-05a0df5699e7_Method">
    <vt:lpwstr>Privileged</vt:lpwstr>
  </property>
  <property fmtid="{D5CDD505-2E9C-101B-9397-08002B2CF9AE}" pid="79" name="MSIP_Label_87d6481e-ccdd-4ab6-8b26-05a0df5699e7_ContentBits">
    <vt:lpwstr>0</vt:lpwstr>
  </property>
  <property fmtid="{D5CDD505-2E9C-101B-9397-08002B2CF9AE}" pid="80" name="MSIP_Label_87d6481e-ccdd-4ab6-8b26-05a0df5699e7_ActionId">
    <vt:lpwstr>9c25128caed643c2a4491659da7f3902</vt:lpwstr>
  </property>
</Properties>
</file>