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B37730C" w14:textId="6563EE4A" w:rsidR="00905F94" w:rsidRDefault="006B5C04" w:rsidP="002A045B">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STATEMENT</w:t>
      </w:r>
    </w:p>
    <w:p w14:paraId="61BBC970" w14:textId="77777777" w:rsidR="002A045B" w:rsidRPr="00D3608D" w:rsidRDefault="002A045B" w:rsidP="000C752F">
      <w:pPr>
        <w:spacing w:before="0"/>
        <w:rPr>
          <w:rFonts w:ascii="Times New Roman" w:hAnsi="Times New Roman"/>
          <w:sz w:val="24"/>
          <w:szCs w:val="24"/>
          <w:lang w:eastAsia="ja-JP"/>
        </w:rPr>
      </w:pPr>
    </w:p>
    <w:p w14:paraId="7F89E2BF" w14:textId="06161FEA" w:rsidR="006B5C04" w:rsidRDefault="006B5C04"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Authority of the </w:t>
      </w:r>
      <w:r w:rsidR="000C752F" w:rsidRPr="00961C40">
        <w:rPr>
          <w:rFonts w:ascii="Times New Roman" w:hAnsi="Times New Roman"/>
          <w:sz w:val="24"/>
          <w:szCs w:val="24"/>
          <w:u w:val="single"/>
          <w:lang w:eastAsia="ja-JP"/>
        </w:rPr>
        <w:t>Secretary</w:t>
      </w:r>
      <w:r w:rsidR="000C752F">
        <w:rPr>
          <w:rFonts w:ascii="Times New Roman" w:hAnsi="Times New Roman"/>
          <w:sz w:val="24"/>
          <w:szCs w:val="24"/>
          <w:u w:val="single"/>
          <w:lang w:eastAsia="ja-JP"/>
        </w:rPr>
        <w:t xml:space="preserve"> of the Department of Agriculture, Fisheries and Forestry</w:t>
      </w:r>
    </w:p>
    <w:p w14:paraId="360B0692" w14:textId="77777777" w:rsidR="002A045B" w:rsidRDefault="002A045B" w:rsidP="002A045B">
      <w:pPr>
        <w:spacing w:before="0"/>
        <w:jc w:val="center"/>
        <w:rPr>
          <w:rFonts w:ascii="Times New Roman" w:hAnsi="Times New Roman"/>
          <w:sz w:val="24"/>
          <w:szCs w:val="24"/>
          <w:u w:val="single"/>
          <w:lang w:eastAsia="ja-JP"/>
        </w:rPr>
      </w:pPr>
    </w:p>
    <w:p w14:paraId="5E053637" w14:textId="0313A827" w:rsidR="006B5C04" w:rsidRDefault="002E1355"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 Act 2020</w:t>
      </w:r>
    </w:p>
    <w:p w14:paraId="2B7AC608" w14:textId="77777777" w:rsidR="002A045B" w:rsidRDefault="002A045B" w:rsidP="002A045B">
      <w:pPr>
        <w:spacing w:before="0"/>
        <w:jc w:val="center"/>
        <w:rPr>
          <w:rFonts w:ascii="Times New Roman" w:hAnsi="Times New Roman"/>
          <w:i/>
          <w:iCs/>
          <w:sz w:val="24"/>
          <w:szCs w:val="24"/>
          <w:lang w:eastAsia="ja-JP"/>
        </w:rPr>
      </w:pPr>
    </w:p>
    <w:p w14:paraId="39CA613A" w14:textId="5344B172" w:rsidR="006B5C04" w:rsidRDefault="002E1355"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w:t>
      </w:r>
      <w:r w:rsidR="009C79FA">
        <w:rPr>
          <w:rFonts w:ascii="Times New Roman" w:hAnsi="Times New Roman"/>
          <w:i/>
          <w:iCs/>
          <w:sz w:val="24"/>
          <w:szCs w:val="24"/>
          <w:lang w:eastAsia="ja-JP"/>
        </w:rPr>
        <w:t xml:space="preserve"> (Organic Goods)</w:t>
      </w:r>
      <w:r>
        <w:rPr>
          <w:rFonts w:ascii="Times New Roman" w:hAnsi="Times New Roman"/>
          <w:i/>
          <w:iCs/>
          <w:sz w:val="24"/>
          <w:szCs w:val="24"/>
          <w:lang w:eastAsia="ja-JP"/>
        </w:rPr>
        <w:t xml:space="preserve"> Amendment (</w:t>
      </w:r>
      <w:r w:rsidR="009C79FA">
        <w:rPr>
          <w:rFonts w:ascii="Times New Roman" w:hAnsi="Times New Roman"/>
          <w:i/>
          <w:iCs/>
          <w:sz w:val="24"/>
          <w:szCs w:val="24"/>
          <w:lang w:eastAsia="ja-JP"/>
        </w:rPr>
        <w:t>National Organic Standard</w:t>
      </w:r>
      <w:r>
        <w:rPr>
          <w:rFonts w:ascii="Times New Roman" w:hAnsi="Times New Roman"/>
          <w:i/>
          <w:iCs/>
          <w:sz w:val="24"/>
          <w:szCs w:val="24"/>
          <w:lang w:eastAsia="ja-JP"/>
        </w:rPr>
        <w:t>) Rules 2024</w:t>
      </w:r>
    </w:p>
    <w:p w14:paraId="03F321D8" w14:textId="77777777" w:rsidR="002A045B" w:rsidRPr="00092FB5" w:rsidRDefault="002A045B" w:rsidP="002A045B">
      <w:pPr>
        <w:spacing w:before="0"/>
        <w:jc w:val="center"/>
        <w:rPr>
          <w:rFonts w:ascii="Times New Roman" w:hAnsi="Times New Roman"/>
          <w:sz w:val="24"/>
          <w:szCs w:val="24"/>
          <w:lang w:eastAsia="ja-JP"/>
        </w:rPr>
      </w:pPr>
    </w:p>
    <w:p w14:paraId="4A084996" w14:textId="0D247593" w:rsidR="006B5C04" w:rsidRDefault="006B5C04"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60C8C912" w14:textId="77777777" w:rsidR="002A045B" w:rsidRDefault="002A045B" w:rsidP="002A045B">
      <w:pPr>
        <w:spacing w:before="0"/>
        <w:rPr>
          <w:rFonts w:ascii="Times New Roman" w:hAnsi="Times New Roman"/>
          <w:sz w:val="24"/>
          <w:szCs w:val="24"/>
          <w:lang w:eastAsia="ja-JP"/>
        </w:rPr>
      </w:pPr>
    </w:p>
    <w:p w14:paraId="37C011E6" w14:textId="0FC11C1F" w:rsidR="006B5C04" w:rsidRDefault="003F16FB"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Export Control</w:t>
      </w:r>
      <w:r w:rsidR="009C79FA">
        <w:rPr>
          <w:rFonts w:ascii="Times New Roman" w:hAnsi="Times New Roman"/>
          <w:i/>
          <w:iCs/>
          <w:sz w:val="24"/>
          <w:szCs w:val="24"/>
          <w:lang w:eastAsia="ja-JP"/>
        </w:rPr>
        <w:t xml:space="preserve"> (Organic Goods)</w:t>
      </w:r>
      <w:r>
        <w:rPr>
          <w:rFonts w:ascii="Times New Roman" w:hAnsi="Times New Roman"/>
          <w:i/>
          <w:iCs/>
          <w:sz w:val="24"/>
          <w:szCs w:val="24"/>
          <w:lang w:eastAsia="ja-JP"/>
        </w:rPr>
        <w:t xml:space="preserve"> Amendment (</w:t>
      </w:r>
      <w:r w:rsidR="009C79FA">
        <w:rPr>
          <w:rFonts w:ascii="Times New Roman" w:hAnsi="Times New Roman"/>
          <w:i/>
          <w:iCs/>
          <w:sz w:val="24"/>
          <w:szCs w:val="24"/>
          <w:lang w:eastAsia="ja-JP"/>
        </w:rPr>
        <w:t>National Organic Standard</w:t>
      </w:r>
      <w:r>
        <w:rPr>
          <w:rFonts w:ascii="Times New Roman" w:hAnsi="Times New Roman"/>
          <w:i/>
          <w:iCs/>
          <w:sz w:val="24"/>
          <w:szCs w:val="24"/>
          <w:lang w:eastAsia="ja-JP"/>
        </w:rPr>
        <w:t xml:space="preserve">) Rules 2024 </w:t>
      </w:r>
      <w:r>
        <w:rPr>
          <w:rFonts w:ascii="Times New Roman" w:hAnsi="Times New Roman"/>
          <w:sz w:val="24"/>
          <w:szCs w:val="24"/>
          <w:lang w:eastAsia="ja-JP"/>
        </w:rPr>
        <w:t xml:space="preserve">(the Amendment Rules) are made by the Secretary of the Department of Agriculture, Fisheries and Forestry </w:t>
      </w:r>
      <w:r w:rsidR="004930D1">
        <w:rPr>
          <w:rFonts w:ascii="Times New Roman" w:hAnsi="Times New Roman"/>
          <w:sz w:val="24"/>
          <w:szCs w:val="24"/>
          <w:lang w:eastAsia="ja-JP"/>
        </w:rPr>
        <w:t xml:space="preserve">(the department) under section 432 of the </w:t>
      </w:r>
      <w:r w:rsidR="004930D1">
        <w:rPr>
          <w:rFonts w:ascii="Times New Roman" w:hAnsi="Times New Roman"/>
          <w:i/>
          <w:iCs/>
          <w:sz w:val="24"/>
          <w:szCs w:val="24"/>
          <w:lang w:eastAsia="ja-JP"/>
        </w:rPr>
        <w:t xml:space="preserve">Export Control Act 2020 </w:t>
      </w:r>
      <w:r w:rsidR="004930D1">
        <w:rPr>
          <w:rFonts w:ascii="Times New Roman" w:hAnsi="Times New Roman"/>
          <w:sz w:val="24"/>
          <w:szCs w:val="24"/>
          <w:lang w:eastAsia="ja-JP"/>
        </w:rPr>
        <w:t>(the Act).</w:t>
      </w:r>
    </w:p>
    <w:p w14:paraId="74E76AAD" w14:textId="77777777" w:rsidR="00346DED" w:rsidRDefault="00346DED" w:rsidP="002A045B">
      <w:pPr>
        <w:spacing w:before="0"/>
        <w:rPr>
          <w:rFonts w:ascii="Times New Roman" w:hAnsi="Times New Roman"/>
          <w:sz w:val="24"/>
          <w:szCs w:val="24"/>
          <w:lang w:eastAsia="ja-JP"/>
        </w:rPr>
      </w:pPr>
    </w:p>
    <w:p w14:paraId="746704BB" w14:textId="493A0C42" w:rsidR="00346DED" w:rsidRDefault="00346DED" w:rsidP="002A045B">
      <w:pPr>
        <w:spacing w:before="0"/>
        <w:rPr>
          <w:rFonts w:ascii="Times New Roman" w:hAnsi="Times New Roman"/>
          <w:sz w:val="24"/>
          <w:szCs w:val="24"/>
          <w:lang w:eastAsia="ja-JP"/>
        </w:rPr>
      </w:pPr>
      <w:r>
        <w:rPr>
          <w:rFonts w:ascii="Times New Roman" w:hAnsi="Times New Roman"/>
          <w:sz w:val="24"/>
          <w:szCs w:val="24"/>
          <w:lang w:eastAsia="ja-JP"/>
        </w:rPr>
        <w:t>Section 432 of the Act relevantly provides that the Secretary of the department (the Secretary) may, by legislative instrument, make rules prescribing matters required or permitted by the Act, or that are necessary or convenient to be prescribed for carrying out or giving effect to the Act.</w:t>
      </w:r>
    </w:p>
    <w:p w14:paraId="746902EB" w14:textId="77777777" w:rsidR="00A0719A" w:rsidRDefault="00A0719A" w:rsidP="002A045B">
      <w:pPr>
        <w:spacing w:before="0"/>
        <w:rPr>
          <w:rFonts w:ascii="Times New Roman" w:hAnsi="Times New Roman"/>
          <w:sz w:val="24"/>
          <w:szCs w:val="24"/>
          <w:lang w:eastAsia="ja-JP"/>
        </w:rPr>
      </w:pPr>
    </w:p>
    <w:p w14:paraId="0B3C8E81" w14:textId="3E4F730D" w:rsidR="00A0719A" w:rsidRDefault="00A0719A" w:rsidP="002A045B">
      <w:pPr>
        <w:spacing w:before="0"/>
        <w:rPr>
          <w:rFonts w:ascii="Times New Roman" w:hAnsi="Times New Roman"/>
          <w:sz w:val="24"/>
          <w:szCs w:val="24"/>
          <w:lang w:eastAsia="ja-JP"/>
        </w:rPr>
      </w:pPr>
      <w:proofErr w:type="gramStart"/>
      <w:r>
        <w:rPr>
          <w:rFonts w:ascii="Times New Roman" w:hAnsi="Times New Roman"/>
          <w:sz w:val="24"/>
          <w:szCs w:val="24"/>
          <w:lang w:eastAsia="ja-JP"/>
        </w:rPr>
        <w:t>A number of</w:t>
      </w:r>
      <w:proofErr w:type="gramEnd"/>
      <w:r>
        <w:rPr>
          <w:rFonts w:ascii="Times New Roman" w:hAnsi="Times New Roman"/>
          <w:sz w:val="24"/>
          <w:szCs w:val="24"/>
          <w:lang w:eastAsia="ja-JP"/>
        </w:rPr>
        <w:t xml:space="preserve"> provisions in the Act set the parameters of the Secretary’s rule-making power and either:</w:t>
      </w:r>
    </w:p>
    <w:p w14:paraId="02BF70BD" w14:textId="7E60888E" w:rsidR="00A0719A" w:rsidRDefault="00B0243E" w:rsidP="00A0719A">
      <w:pPr>
        <w:pStyle w:val="ListParagraph"/>
        <w:numPr>
          <w:ilvl w:val="0"/>
          <w:numId w:val="26"/>
        </w:numPr>
        <w:spacing w:before="0"/>
        <w:rPr>
          <w:rFonts w:ascii="Times New Roman" w:hAnsi="Times New Roman"/>
          <w:sz w:val="24"/>
          <w:szCs w:val="24"/>
          <w:lang w:eastAsia="ja-JP"/>
        </w:rPr>
      </w:pPr>
      <w:r>
        <w:rPr>
          <w:rFonts w:ascii="Times New Roman" w:hAnsi="Times New Roman"/>
          <w:sz w:val="24"/>
          <w:szCs w:val="24"/>
          <w:lang w:eastAsia="ja-JP"/>
        </w:rPr>
        <w:t>p</w:t>
      </w:r>
      <w:r w:rsidR="00735673">
        <w:rPr>
          <w:rFonts w:ascii="Times New Roman" w:hAnsi="Times New Roman"/>
          <w:sz w:val="24"/>
          <w:szCs w:val="24"/>
          <w:lang w:eastAsia="ja-JP"/>
        </w:rPr>
        <w:t>rovide examples of the kinds of things for which the Secretary may make provision in the rules</w:t>
      </w:r>
      <w:r w:rsidR="00E33112">
        <w:rPr>
          <w:rFonts w:ascii="Times New Roman" w:hAnsi="Times New Roman"/>
          <w:sz w:val="24"/>
          <w:szCs w:val="24"/>
          <w:lang w:eastAsia="ja-JP"/>
        </w:rPr>
        <w:t>; or</w:t>
      </w:r>
    </w:p>
    <w:p w14:paraId="642AD311" w14:textId="5AECDBC1" w:rsidR="00E33112" w:rsidRDefault="00E33112" w:rsidP="00A0719A">
      <w:pPr>
        <w:pStyle w:val="ListParagraph"/>
        <w:numPr>
          <w:ilvl w:val="0"/>
          <w:numId w:val="26"/>
        </w:numPr>
        <w:spacing w:before="0"/>
        <w:rPr>
          <w:rFonts w:ascii="Times New Roman" w:hAnsi="Times New Roman"/>
          <w:sz w:val="24"/>
          <w:szCs w:val="24"/>
          <w:lang w:eastAsia="ja-JP"/>
        </w:rPr>
      </w:pPr>
      <w:r w:rsidRPr="00E33112">
        <w:rPr>
          <w:rFonts w:ascii="Times New Roman" w:hAnsi="Times New Roman"/>
          <w:sz w:val="24"/>
          <w:szCs w:val="24"/>
          <w:lang w:eastAsia="ja-JP"/>
        </w:rPr>
        <w:t>set out the default matters for the provision and allow the Secretary to give further detail, or set out additional requirements, in the rules</w:t>
      </w:r>
      <w:r>
        <w:rPr>
          <w:rFonts w:ascii="Times New Roman" w:hAnsi="Times New Roman"/>
          <w:sz w:val="24"/>
          <w:szCs w:val="24"/>
          <w:lang w:eastAsia="ja-JP"/>
        </w:rPr>
        <w:t>.</w:t>
      </w:r>
    </w:p>
    <w:p w14:paraId="57BAF2D7" w14:textId="77777777" w:rsidR="00E33112" w:rsidRDefault="00E33112" w:rsidP="00E33112">
      <w:pPr>
        <w:spacing w:before="0"/>
        <w:rPr>
          <w:rFonts w:ascii="Times New Roman" w:hAnsi="Times New Roman"/>
          <w:sz w:val="24"/>
          <w:szCs w:val="24"/>
          <w:lang w:eastAsia="ja-JP"/>
        </w:rPr>
      </w:pPr>
    </w:p>
    <w:p w14:paraId="724D54C5" w14:textId="652D66BC" w:rsidR="00E33112" w:rsidRDefault="00E33112" w:rsidP="00E33112">
      <w:pPr>
        <w:spacing w:before="0"/>
        <w:rPr>
          <w:rFonts w:ascii="Times New Roman" w:hAnsi="Times New Roman"/>
          <w:sz w:val="24"/>
          <w:szCs w:val="24"/>
          <w:lang w:eastAsia="ja-JP"/>
        </w:rPr>
      </w:pPr>
      <w:r w:rsidRPr="00E33112">
        <w:rPr>
          <w:rFonts w:ascii="Times New Roman" w:hAnsi="Times New Roman"/>
          <w:sz w:val="24"/>
          <w:szCs w:val="24"/>
          <w:lang w:eastAsia="ja-JP"/>
        </w:rPr>
        <w:t xml:space="preserve">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w:t>
      </w:r>
      <w:r w:rsidR="00986C07">
        <w:rPr>
          <w:rFonts w:ascii="Times New Roman" w:hAnsi="Times New Roman"/>
          <w:sz w:val="24"/>
          <w:szCs w:val="24"/>
          <w:lang w:eastAsia="ja-JP"/>
        </w:rPr>
        <w:t>m</w:t>
      </w:r>
      <w:r w:rsidRPr="00E33112">
        <w:rPr>
          <w:rFonts w:ascii="Times New Roman" w:hAnsi="Times New Roman"/>
          <w:sz w:val="24"/>
          <w:szCs w:val="24"/>
          <w:lang w:eastAsia="ja-JP"/>
        </w:rPr>
        <w:t>inisterial direction has not been made under section 289 of the Act for the purposes of rules relating to the export of goods.</w:t>
      </w:r>
    </w:p>
    <w:p w14:paraId="38C24D9D" w14:textId="77777777" w:rsidR="00E33112" w:rsidRDefault="00E33112" w:rsidP="00E33112">
      <w:pPr>
        <w:spacing w:before="0"/>
        <w:rPr>
          <w:rFonts w:ascii="Times New Roman" w:hAnsi="Times New Roman"/>
          <w:sz w:val="24"/>
          <w:szCs w:val="24"/>
          <w:lang w:eastAsia="ja-JP"/>
        </w:rPr>
      </w:pPr>
    </w:p>
    <w:p w14:paraId="0E2261D9" w14:textId="539B08D7" w:rsidR="00650953" w:rsidRPr="00E33112" w:rsidRDefault="00650953" w:rsidP="00E33112">
      <w:pPr>
        <w:spacing w:before="0"/>
        <w:rPr>
          <w:rFonts w:ascii="Times New Roman" w:hAnsi="Times New Roman"/>
          <w:sz w:val="24"/>
          <w:szCs w:val="24"/>
          <w:lang w:eastAsia="ja-JP"/>
        </w:rPr>
      </w:pPr>
      <w:r w:rsidRPr="00650953">
        <w:rPr>
          <w:rFonts w:ascii="Times New Roman" w:hAnsi="Times New Roman"/>
          <w:sz w:val="24"/>
          <w:szCs w:val="24"/>
          <w:lang w:eastAsia="ja-JP"/>
        </w:rPr>
        <w:t xml:space="preserve">Subsection 33(3) of the </w:t>
      </w:r>
      <w:r w:rsidRPr="00986C07">
        <w:rPr>
          <w:rFonts w:ascii="Times New Roman" w:hAnsi="Times New Roman"/>
          <w:i/>
          <w:iCs/>
          <w:sz w:val="24"/>
          <w:szCs w:val="24"/>
          <w:lang w:eastAsia="ja-JP"/>
        </w:rPr>
        <w:t>Acts Interpretation Act 1901</w:t>
      </w:r>
      <w:r w:rsidRPr="00650953">
        <w:rPr>
          <w:rFonts w:ascii="Times New Roman" w:hAnsi="Times New Roman"/>
          <w:sz w:val="24"/>
          <w:szCs w:val="24"/>
          <w:lang w:eastAsia="ja-JP"/>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Times New Roman" w:hAnsi="Times New Roman"/>
          <w:sz w:val="24"/>
          <w:szCs w:val="24"/>
          <w:lang w:eastAsia="ja-JP"/>
        </w:rPr>
        <w:t>.</w:t>
      </w:r>
    </w:p>
    <w:p w14:paraId="72572818" w14:textId="77777777" w:rsidR="002A045B" w:rsidRDefault="002A045B" w:rsidP="002A045B">
      <w:pPr>
        <w:spacing w:before="0"/>
        <w:rPr>
          <w:rFonts w:ascii="Times New Roman" w:hAnsi="Times New Roman"/>
          <w:sz w:val="24"/>
          <w:szCs w:val="24"/>
          <w:lang w:eastAsia="ja-JP"/>
        </w:rPr>
      </w:pPr>
    </w:p>
    <w:p w14:paraId="420EA17A" w14:textId="29A725DE" w:rsidR="006B5C04" w:rsidRDefault="006B5C04"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5B39EC73" w14:textId="77777777" w:rsidR="002A045B" w:rsidRDefault="002A045B" w:rsidP="002A045B">
      <w:pPr>
        <w:spacing w:before="0"/>
        <w:rPr>
          <w:rFonts w:ascii="Times New Roman" w:hAnsi="Times New Roman"/>
          <w:sz w:val="24"/>
          <w:szCs w:val="24"/>
          <w:lang w:eastAsia="ja-JP"/>
        </w:rPr>
      </w:pPr>
    </w:p>
    <w:p w14:paraId="78C7C620" w14:textId="44B2DFE9" w:rsidR="00F70803" w:rsidRPr="00F70803" w:rsidRDefault="00747B25"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Amendment Rules amend the </w:t>
      </w:r>
      <w:r w:rsidR="00817458" w:rsidRPr="006D36CD">
        <w:rPr>
          <w:rFonts w:ascii="Times New Roman" w:hAnsi="Times New Roman"/>
          <w:i/>
          <w:iCs/>
          <w:sz w:val="24"/>
          <w:szCs w:val="24"/>
          <w:lang w:eastAsia="ja-JP"/>
        </w:rPr>
        <w:t>Export Control (Organic Goods) Rules</w:t>
      </w:r>
      <w:r w:rsidR="006D36CD">
        <w:rPr>
          <w:rFonts w:ascii="Times New Roman" w:hAnsi="Times New Roman"/>
          <w:i/>
          <w:iCs/>
          <w:sz w:val="24"/>
          <w:szCs w:val="24"/>
          <w:lang w:eastAsia="ja-JP"/>
        </w:rPr>
        <w:t xml:space="preserve"> 2021 </w:t>
      </w:r>
      <w:r w:rsidR="006D36CD">
        <w:rPr>
          <w:rFonts w:ascii="Times New Roman" w:hAnsi="Times New Roman"/>
          <w:sz w:val="24"/>
          <w:szCs w:val="24"/>
          <w:lang w:eastAsia="ja-JP"/>
        </w:rPr>
        <w:t>(Organic Goods Rules)</w:t>
      </w:r>
      <w:r w:rsidR="00764D3F">
        <w:rPr>
          <w:rFonts w:ascii="Times New Roman" w:hAnsi="Times New Roman"/>
          <w:i/>
          <w:iCs/>
          <w:sz w:val="24"/>
          <w:szCs w:val="24"/>
          <w:lang w:eastAsia="ja-JP"/>
        </w:rPr>
        <w:t xml:space="preserve"> </w:t>
      </w:r>
      <w:r w:rsidR="006449D0">
        <w:rPr>
          <w:rFonts w:ascii="Times New Roman" w:hAnsi="Times New Roman"/>
          <w:sz w:val="24"/>
          <w:szCs w:val="24"/>
          <w:lang w:eastAsia="ja-JP"/>
        </w:rPr>
        <w:t xml:space="preserve">to </w:t>
      </w:r>
      <w:r w:rsidR="00722A74">
        <w:rPr>
          <w:rFonts w:ascii="Times New Roman" w:hAnsi="Times New Roman"/>
          <w:sz w:val="24"/>
          <w:szCs w:val="24"/>
          <w:lang w:eastAsia="ja-JP"/>
        </w:rPr>
        <w:t>refer to the latest version of</w:t>
      </w:r>
      <w:r w:rsidR="006449D0">
        <w:rPr>
          <w:rFonts w:ascii="Times New Roman" w:hAnsi="Times New Roman"/>
          <w:sz w:val="24"/>
          <w:szCs w:val="24"/>
          <w:lang w:eastAsia="ja-JP"/>
        </w:rPr>
        <w:t xml:space="preserve"> the </w:t>
      </w:r>
      <w:r w:rsidR="00E90FD8">
        <w:rPr>
          <w:rFonts w:ascii="Times New Roman" w:hAnsi="Times New Roman"/>
          <w:i/>
          <w:iCs/>
          <w:sz w:val="24"/>
          <w:szCs w:val="24"/>
          <w:lang w:eastAsia="ja-JP"/>
        </w:rPr>
        <w:t>National Standard for Organic and Bio-Dynamic Produce</w:t>
      </w:r>
      <w:r w:rsidR="00764D3F">
        <w:rPr>
          <w:rFonts w:ascii="Times New Roman" w:hAnsi="Times New Roman"/>
          <w:sz w:val="24"/>
          <w:szCs w:val="24"/>
          <w:lang w:eastAsia="ja-JP"/>
        </w:rPr>
        <w:t xml:space="preserve"> (the National Organic Standard)</w:t>
      </w:r>
      <w:r w:rsidR="00F70803">
        <w:rPr>
          <w:rFonts w:ascii="Times New Roman" w:hAnsi="Times New Roman"/>
          <w:sz w:val="24"/>
          <w:szCs w:val="24"/>
          <w:lang w:eastAsia="ja-JP"/>
        </w:rPr>
        <w:t>,</w:t>
      </w:r>
      <w:r w:rsidR="008D051C">
        <w:rPr>
          <w:rFonts w:ascii="Times New Roman" w:hAnsi="Times New Roman"/>
          <w:sz w:val="24"/>
          <w:szCs w:val="24"/>
          <w:lang w:eastAsia="ja-JP"/>
        </w:rPr>
        <w:t xml:space="preserve"> published by the department,</w:t>
      </w:r>
      <w:r w:rsidR="0078246A">
        <w:rPr>
          <w:rFonts w:ascii="Times New Roman" w:hAnsi="Times New Roman"/>
          <w:sz w:val="24"/>
          <w:szCs w:val="24"/>
          <w:lang w:eastAsia="ja-JP"/>
        </w:rPr>
        <w:t xml:space="preserve"> as in effect on the date of commencement</w:t>
      </w:r>
      <w:r w:rsidR="007B48DD">
        <w:rPr>
          <w:rFonts w:ascii="Times New Roman" w:hAnsi="Times New Roman"/>
          <w:sz w:val="24"/>
          <w:szCs w:val="24"/>
          <w:lang w:eastAsia="ja-JP"/>
        </w:rPr>
        <w:t>.</w:t>
      </w:r>
    </w:p>
    <w:p w14:paraId="492E200E" w14:textId="195894BD" w:rsidR="00B55B9B" w:rsidRDefault="00B55B9B" w:rsidP="002A045B">
      <w:pPr>
        <w:spacing w:before="0"/>
        <w:rPr>
          <w:rFonts w:ascii="Times New Roman" w:hAnsi="Times New Roman"/>
          <w:sz w:val="24"/>
          <w:szCs w:val="24"/>
          <w:lang w:eastAsia="ja-JP"/>
        </w:rPr>
      </w:pPr>
    </w:p>
    <w:p w14:paraId="3D1D7798" w14:textId="77777777" w:rsidR="00F70803" w:rsidRDefault="00F70803" w:rsidP="002A045B">
      <w:pPr>
        <w:spacing w:before="0"/>
        <w:rPr>
          <w:rFonts w:ascii="Times New Roman" w:hAnsi="Times New Roman"/>
          <w:sz w:val="24"/>
          <w:szCs w:val="24"/>
          <w:lang w:eastAsia="ja-JP"/>
        </w:rPr>
      </w:pPr>
    </w:p>
    <w:p w14:paraId="55788F32" w14:textId="77777777" w:rsidR="00F70803" w:rsidRDefault="00F70803" w:rsidP="002A045B">
      <w:pPr>
        <w:spacing w:before="0"/>
        <w:rPr>
          <w:rFonts w:ascii="Times New Roman" w:hAnsi="Times New Roman"/>
          <w:sz w:val="24"/>
          <w:szCs w:val="24"/>
          <w:lang w:eastAsia="ja-JP"/>
        </w:rPr>
      </w:pPr>
    </w:p>
    <w:p w14:paraId="1460D8D2" w14:textId="77777777" w:rsidR="00F70803" w:rsidRDefault="00F70803" w:rsidP="002A045B">
      <w:pPr>
        <w:spacing w:before="0"/>
        <w:rPr>
          <w:rFonts w:ascii="Times New Roman" w:hAnsi="Times New Roman"/>
          <w:sz w:val="24"/>
          <w:szCs w:val="24"/>
          <w:lang w:eastAsia="ja-JP"/>
        </w:rPr>
      </w:pPr>
    </w:p>
    <w:p w14:paraId="05326D62" w14:textId="18092262"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lastRenderedPageBreak/>
        <w:t>Background</w:t>
      </w:r>
    </w:p>
    <w:p w14:paraId="3BAAD04F" w14:textId="77777777" w:rsidR="00B43ECD" w:rsidRDefault="00B43ECD" w:rsidP="002A045B">
      <w:pPr>
        <w:spacing w:before="0"/>
        <w:rPr>
          <w:rFonts w:ascii="Times New Roman" w:hAnsi="Times New Roman"/>
          <w:sz w:val="24"/>
          <w:szCs w:val="24"/>
          <w:lang w:eastAsia="ja-JP"/>
        </w:rPr>
      </w:pPr>
    </w:p>
    <w:p w14:paraId="43429028" w14:textId="2336C9FF" w:rsidR="00B43ECD" w:rsidRDefault="00764D3F" w:rsidP="002A045B">
      <w:pPr>
        <w:spacing w:before="0"/>
        <w:rPr>
          <w:rFonts w:ascii="Times New Roman" w:hAnsi="Times New Roman"/>
          <w:sz w:val="24"/>
          <w:szCs w:val="24"/>
          <w:lang w:eastAsia="ja-JP"/>
        </w:rPr>
      </w:pPr>
      <w:r>
        <w:rPr>
          <w:rFonts w:ascii="Times New Roman" w:hAnsi="Times New Roman"/>
          <w:sz w:val="24"/>
          <w:szCs w:val="24"/>
          <w:lang w:eastAsia="ja-JP"/>
        </w:rPr>
        <w:t>The National Organic Standard provides the requirements for the labelling of goods which either state or imply they have been produced under organic or bio-dynamic systems. It sets out technical standards in relation to production, processing, storage, transportation, labelling and importation of organic and bio-dynamic produce, and aligns with the requirements of Australia’s international trading partners. The National Standard is available on the department’s website</w:t>
      </w:r>
      <w:r w:rsidR="0078246A">
        <w:rPr>
          <w:rFonts w:ascii="Times New Roman" w:hAnsi="Times New Roman"/>
          <w:sz w:val="24"/>
          <w:szCs w:val="24"/>
          <w:lang w:eastAsia="ja-JP"/>
        </w:rPr>
        <w:t>.</w:t>
      </w:r>
    </w:p>
    <w:p w14:paraId="2963A70D" w14:textId="77777777" w:rsidR="00764D3F" w:rsidRDefault="00764D3F" w:rsidP="002A045B">
      <w:pPr>
        <w:spacing w:before="0"/>
        <w:rPr>
          <w:rFonts w:ascii="Times New Roman" w:hAnsi="Times New Roman"/>
          <w:sz w:val="24"/>
          <w:szCs w:val="24"/>
          <w:lang w:eastAsia="ja-JP"/>
        </w:rPr>
      </w:pPr>
    </w:p>
    <w:p w14:paraId="49E6BCEB" w14:textId="1B819210" w:rsidR="00764D3F" w:rsidRDefault="00764D3F" w:rsidP="002A045B">
      <w:pPr>
        <w:spacing w:before="0"/>
        <w:rPr>
          <w:rFonts w:ascii="Times New Roman" w:hAnsi="Times New Roman"/>
          <w:sz w:val="24"/>
          <w:szCs w:val="24"/>
          <w:lang w:eastAsia="ja-JP"/>
        </w:rPr>
      </w:pPr>
      <w:r>
        <w:rPr>
          <w:rFonts w:ascii="Times New Roman" w:hAnsi="Times New Roman"/>
          <w:sz w:val="24"/>
          <w:szCs w:val="24"/>
          <w:lang w:eastAsia="ja-JP"/>
        </w:rPr>
        <w:t xml:space="preserve">Incorporating the </w:t>
      </w:r>
      <w:r w:rsidR="0078246A">
        <w:rPr>
          <w:rFonts w:ascii="Times New Roman" w:hAnsi="Times New Roman"/>
          <w:sz w:val="24"/>
          <w:szCs w:val="24"/>
          <w:lang w:eastAsia="ja-JP"/>
        </w:rPr>
        <w:t>most up to date</w:t>
      </w:r>
      <w:r>
        <w:rPr>
          <w:rFonts w:ascii="Times New Roman" w:hAnsi="Times New Roman"/>
          <w:sz w:val="24"/>
          <w:szCs w:val="24"/>
          <w:lang w:eastAsia="ja-JP"/>
        </w:rPr>
        <w:t xml:space="preserve"> version of the National Organic Standard</w:t>
      </w:r>
      <w:r w:rsidR="0078246A">
        <w:rPr>
          <w:rFonts w:ascii="Times New Roman" w:hAnsi="Times New Roman"/>
          <w:sz w:val="24"/>
          <w:szCs w:val="24"/>
          <w:lang w:eastAsia="ja-JP"/>
        </w:rPr>
        <w:t>, as in effect on the date of commencement of the Amendment Rules,</w:t>
      </w:r>
      <w:r>
        <w:rPr>
          <w:rFonts w:ascii="Times New Roman" w:hAnsi="Times New Roman"/>
          <w:sz w:val="24"/>
          <w:szCs w:val="24"/>
          <w:lang w:eastAsia="ja-JP"/>
        </w:rPr>
        <w:t xml:space="preserve"> will ensure that the rules remain fit for purpose and reflect the latest technical standards in relation to organic and bio-dynamic produce.</w:t>
      </w:r>
    </w:p>
    <w:p w14:paraId="1B6B2626" w14:textId="77777777" w:rsidR="002A045B" w:rsidRDefault="002A045B" w:rsidP="002A045B">
      <w:pPr>
        <w:spacing w:before="0"/>
        <w:rPr>
          <w:rFonts w:ascii="Times New Roman" w:hAnsi="Times New Roman"/>
          <w:sz w:val="24"/>
          <w:szCs w:val="24"/>
          <w:lang w:eastAsia="ja-JP"/>
        </w:rPr>
      </w:pPr>
    </w:p>
    <w:p w14:paraId="3D227947" w14:textId="5BF2367C"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29096E41" w14:textId="77777777" w:rsidR="005B49D1" w:rsidRDefault="005B49D1" w:rsidP="005B49D1">
      <w:pPr>
        <w:spacing w:before="0"/>
        <w:rPr>
          <w:rFonts w:ascii="Times New Roman" w:hAnsi="Times New Roman"/>
          <w:sz w:val="24"/>
          <w:szCs w:val="24"/>
          <w:lang w:eastAsia="ja-JP"/>
        </w:rPr>
      </w:pPr>
    </w:p>
    <w:p w14:paraId="69D77CE4" w14:textId="0C1D7EC6" w:rsidR="005B49D1" w:rsidRDefault="0078246A" w:rsidP="005B49D1">
      <w:pPr>
        <w:spacing w:before="0"/>
        <w:rPr>
          <w:rFonts w:ascii="Times New Roman" w:hAnsi="Times New Roman"/>
          <w:sz w:val="24"/>
          <w:szCs w:val="24"/>
          <w:lang w:eastAsia="ja-JP"/>
        </w:rPr>
      </w:pPr>
      <w:r>
        <w:rPr>
          <w:rFonts w:ascii="Times New Roman" w:hAnsi="Times New Roman"/>
          <w:sz w:val="24"/>
          <w:szCs w:val="24"/>
          <w:lang w:eastAsia="ja-JP"/>
        </w:rPr>
        <w:t xml:space="preserve">The current definition of the National Organic Standard refers to the version of the document that existed at the time of commencement of the Organic Goods Rules, that is 28 March 2021. </w:t>
      </w:r>
      <w:r w:rsidR="005B49D1">
        <w:rPr>
          <w:rFonts w:ascii="Times New Roman" w:hAnsi="Times New Roman"/>
          <w:sz w:val="24"/>
          <w:szCs w:val="24"/>
          <w:lang w:eastAsia="ja-JP"/>
        </w:rPr>
        <w:t xml:space="preserve">The </w:t>
      </w:r>
      <w:r w:rsidR="00E97C28">
        <w:rPr>
          <w:rFonts w:ascii="Times New Roman" w:hAnsi="Times New Roman"/>
          <w:sz w:val="24"/>
          <w:szCs w:val="24"/>
          <w:lang w:eastAsia="ja-JP"/>
        </w:rPr>
        <w:t xml:space="preserve">amendment </w:t>
      </w:r>
      <w:r>
        <w:rPr>
          <w:rFonts w:ascii="Times New Roman" w:hAnsi="Times New Roman"/>
          <w:sz w:val="24"/>
          <w:szCs w:val="24"/>
          <w:lang w:eastAsia="ja-JP"/>
        </w:rPr>
        <w:t xml:space="preserve">updates this definition </w:t>
      </w:r>
      <w:r w:rsidR="00D26038">
        <w:rPr>
          <w:rFonts w:ascii="Times New Roman" w:hAnsi="Times New Roman"/>
          <w:sz w:val="24"/>
          <w:szCs w:val="24"/>
          <w:lang w:eastAsia="ja-JP"/>
        </w:rPr>
        <w:t>to</w:t>
      </w:r>
      <w:r>
        <w:rPr>
          <w:rFonts w:ascii="Times New Roman" w:hAnsi="Times New Roman"/>
          <w:sz w:val="24"/>
          <w:szCs w:val="24"/>
          <w:lang w:eastAsia="ja-JP"/>
        </w:rPr>
        <w:t xml:space="preserve"> refer to</w:t>
      </w:r>
      <w:r w:rsidR="00D26038">
        <w:rPr>
          <w:rFonts w:ascii="Times New Roman" w:hAnsi="Times New Roman"/>
          <w:sz w:val="24"/>
          <w:szCs w:val="24"/>
          <w:lang w:eastAsia="ja-JP"/>
        </w:rPr>
        <w:t xml:space="preserve"> the </w:t>
      </w:r>
      <w:r w:rsidR="00891148">
        <w:rPr>
          <w:rFonts w:ascii="Times New Roman" w:hAnsi="Times New Roman"/>
          <w:sz w:val="24"/>
          <w:szCs w:val="24"/>
          <w:lang w:eastAsia="ja-JP"/>
        </w:rPr>
        <w:t xml:space="preserve">National Organic </w:t>
      </w:r>
      <w:r w:rsidR="00D26038">
        <w:rPr>
          <w:rFonts w:ascii="Times New Roman" w:hAnsi="Times New Roman"/>
          <w:sz w:val="24"/>
          <w:szCs w:val="24"/>
          <w:lang w:eastAsia="ja-JP"/>
        </w:rPr>
        <w:t xml:space="preserve">Standard that exists at </w:t>
      </w:r>
      <w:r w:rsidR="00891148">
        <w:rPr>
          <w:rFonts w:ascii="Times New Roman" w:hAnsi="Times New Roman"/>
          <w:sz w:val="24"/>
          <w:szCs w:val="24"/>
          <w:lang w:eastAsia="ja-JP"/>
        </w:rPr>
        <w:t xml:space="preserve">the time of </w:t>
      </w:r>
      <w:r w:rsidR="00A9493A">
        <w:rPr>
          <w:rFonts w:ascii="Times New Roman" w:hAnsi="Times New Roman"/>
          <w:sz w:val="24"/>
          <w:szCs w:val="24"/>
          <w:lang w:eastAsia="ja-JP"/>
        </w:rPr>
        <w:t>commencement of the Amendment Rules.</w:t>
      </w:r>
      <w:r w:rsidR="003E0957">
        <w:rPr>
          <w:rFonts w:ascii="Times New Roman" w:hAnsi="Times New Roman"/>
          <w:sz w:val="24"/>
          <w:szCs w:val="24"/>
          <w:lang w:eastAsia="ja-JP"/>
        </w:rPr>
        <w:t xml:space="preserve"> The </w:t>
      </w:r>
      <w:r w:rsidR="00775486">
        <w:rPr>
          <w:rFonts w:ascii="Times New Roman" w:hAnsi="Times New Roman"/>
          <w:sz w:val="24"/>
          <w:szCs w:val="24"/>
          <w:lang w:eastAsia="ja-JP"/>
        </w:rPr>
        <w:t>Amendment Rules</w:t>
      </w:r>
      <w:r w:rsidR="003E0957">
        <w:rPr>
          <w:rFonts w:ascii="Times New Roman" w:hAnsi="Times New Roman"/>
          <w:sz w:val="24"/>
          <w:szCs w:val="24"/>
          <w:lang w:eastAsia="ja-JP"/>
        </w:rPr>
        <w:t xml:space="preserve"> also update the website reference in the note. </w:t>
      </w:r>
    </w:p>
    <w:p w14:paraId="4BE36B45" w14:textId="77777777" w:rsidR="002A045B" w:rsidRDefault="002A045B" w:rsidP="002A045B">
      <w:pPr>
        <w:spacing w:before="0"/>
        <w:rPr>
          <w:rFonts w:ascii="Times New Roman" w:hAnsi="Times New Roman"/>
          <w:sz w:val="24"/>
          <w:szCs w:val="24"/>
          <w:lang w:eastAsia="ja-JP"/>
        </w:rPr>
      </w:pPr>
    </w:p>
    <w:p w14:paraId="0E788DEF" w14:textId="16DE2F7C" w:rsidR="00A84E2E" w:rsidRDefault="00A84E2E" w:rsidP="002A045B">
      <w:pPr>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14:paraId="3324D625" w14:textId="77777777" w:rsidR="002A045B" w:rsidRDefault="002A045B" w:rsidP="002A045B">
      <w:pPr>
        <w:spacing w:before="0"/>
        <w:rPr>
          <w:rFonts w:ascii="Times New Roman" w:hAnsi="Times New Roman"/>
          <w:sz w:val="24"/>
          <w:szCs w:val="24"/>
          <w:lang w:eastAsia="ja-JP"/>
        </w:rPr>
      </w:pPr>
    </w:p>
    <w:p w14:paraId="7E4AE040" w14:textId="338AF1FE" w:rsidR="00891148" w:rsidRDefault="00891148" w:rsidP="00891148">
      <w:pPr>
        <w:spacing w:before="0"/>
        <w:rPr>
          <w:rFonts w:ascii="Times New Roman" w:hAnsi="Times New Roman"/>
          <w:sz w:val="24"/>
          <w:szCs w:val="24"/>
          <w:lang w:eastAsia="ja-JP"/>
        </w:rPr>
      </w:pPr>
      <w:r>
        <w:rPr>
          <w:rFonts w:ascii="Times New Roman" w:hAnsi="Times New Roman"/>
          <w:sz w:val="24"/>
          <w:szCs w:val="24"/>
          <w:lang w:eastAsia="ja-JP"/>
        </w:rPr>
        <w:t>The department undertook public consultation on the amendments between</w:t>
      </w:r>
      <w:r w:rsidR="00581FEC">
        <w:rPr>
          <w:rFonts w:ascii="Times New Roman" w:hAnsi="Times New Roman"/>
          <w:sz w:val="24"/>
          <w:szCs w:val="24"/>
          <w:lang w:eastAsia="ja-JP"/>
        </w:rPr>
        <w:t xml:space="preserve"> January 2024 and March 2024</w:t>
      </w:r>
      <w:r>
        <w:rPr>
          <w:rFonts w:ascii="Times New Roman" w:hAnsi="Times New Roman"/>
          <w:sz w:val="24"/>
          <w:szCs w:val="24"/>
          <w:lang w:eastAsia="ja-JP"/>
        </w:rPr>
        <w:t xml:space="preserve"> through the department’s ‘Have Your Say’ website</w:t>
      </w:r>
      <w:r w:rsidR="00581FEC">
        <w:rPr>
          <w:rFonts w:ascii="Times New Roman" w:hAnsi="Times New Roman"/>
          <w:sz w:val="24"/>
          <w:szCs w:val="24"/>
          <w:lang w:eastAsia="ja-JP"/>
        </w:rPr>
        <w:t>.</w:t>
      </w:r>
      <w:r>
        <w:rPr>
          <w:rFonts w:ascii="Times New Roman" w:hAnsi="Times New Roman"/>
          <w:sz w:val="24"/>
          <w:szCs w:val="24"/>
          <w:lang w:eastAsia="ja-JP"/>
        </w:rPr>
        <w:t xml:space="preserve"> </w:t>
      </w:r>
    </w:p>
    <w:p w14:paraId="7715881F" w14:textId="77777777" w:rsidR="005E49B5" w:rsidRDefault="005E49B5" w:rsidP="00891148">
      <w:pPr>
        <w:spacing w:before="0"/>
        <w:rPr>
          <w:rFonts w:ascii="Times New Roman" w:hAnsi="Times New Roman"/>
          <w:sz w:val="24"/>
          <w:szCs w:val="24"/>
          <w:lang w:eastAsia="ja-JP"/>
        </w:rPr>
      </w:pPr>
    </w:p>
    <w:p w14:paraId="6D2904CB" w14:textId="59615C4D" w:rsidR="002A045B" w:rsidRDefault="00891148" w:rsidP="002A045B">
      <w:pPr>
        <w:spacing w:before="0"/>
        <w:rPr>
          <w:rFonts w:ascii="Times New Roman" w:hAnsi="Times New Roman"/>
          <w:color w:val="FF0000"/>
          <w:sz w:val="24"/>
          <w:szCs w:val="24"/>
          <w:lang w:eastAsia="ja-JP"/>
        </w:rPr>
      </w:pPr>
      <w:r w:rsidRPr="002D2ED3">
        <w:rPr>
          <w:rFonts w:ascii="Times New Roman" w:hAnsi="Times New Roman"/>
          <w:sz w:val="24"/>
          <w:szCs w:val="24"/>
          <w:lang w:eastAsia="ja-JP"/>
        </w:rPr>
        <w:t xml:space="preserve">The Office of Impact Analysis has advised that a regulation impact statement is not required as the proposal </w:t>
      </w:r>
      <w:r w:rsidR="002D2ED3">
        <w:rPr>
          <w:rFonts w:ascii="Times New Roman" w:hAnsi="Times New Roman"/>
          <w:sz w:val="24"/>
          <w:szCs w:val="24"/>
          <w:lang w:eastAsia="ja-JP"/>
        </w:rPr>
        <w:t>is unlikely to have a more than minor impact</w:t>
      </w:r>
      <w:r w:rsidRPr="002D2ED3">
        <w:rPr>
          <w:rFonts w:ascii="Times New Roman" w:hAnsi="Times New Roman"/>
          <w:sz w:val="24"/>
          <w:szCs w:val="24"/>
          <w:lang w:eastAsia="ja-JP"/>
        </w:rPr>
        <w:t xml:space="preserve">, as detailed in case </w:t>
      </w:r>
      <w:r w:rsidR="00B737D9" w:rsidRPr="002D2ED3">
        <w:rPr>
          <w:rFonts w:ascii="Times New Roman" w:hAnsi="Times New Roman"/>
          <w:sz w:val="24"/>
          <w:szCs w:val="24"/>
          <w:lang w:eastAsia="ja-JP"/>
        </w:rPr>
        <w:t>OIA</w:t>
      </w:r>
      <w:r w:rsidR="002D2ED3" w:rsidRPr="002D2ED3">
        <w:rPr>
          <w:rFonts w:ascii="Times New Roman" w:hAnsi="Times New Roman"/>
          <w:sz w:val="24"/>
          <w:szCs w:val="24"/>
          <w:lang w:eastAsia="ja-JP"/>
        </w:rPr>
        <w:t>23</w:t>
      </w:r>
      <w:r w:rsidR="00B737D9" w:rsidRPr="002D2ED3">
        <w:rPr>
          <w:rFonts w:ascii="Times New Roman" w:hAnsi="Times New Roman"/>
          <w:sz w:val="24"/>
          <w:szCs w:val="24"/>
          <w:lang w:eastAsia="ja-JP"/>
        </w:rPr>
        <w:t>-</w:t>
      </w:r>
      <w:r w:rsidR="002D2ED3" w:rsidRPr="002D2ED3">
        <w:rPr>
          <w:rFonts w:ascii="Times New Roman" w:hAnsi="Times New Roman"/>
          <w:sz w:val="24"/>
          <w:szCs w:val="24"/>
          <w:lang w:eastAsia="ja-JP"/>
        </w:rPr>
        <w:t>06144</w:t>
      </w:r>
      <w:r w:rsidRPr="002D2ED3">
        <w:rPr>
          <w:rFonts w:ascii="Times New Roman" w:hAnsi="Times New Roman"/>
          <w:sz w:val="24"/>
          <w:szCs w:val="24"/>
          <w:lang w:eastAsia="ja-JP"/>
        </w:rPr>
        <w:t xml:space="preserve">. </w:t>
      </w:r>
    </w:p>
    <w:p w14:paraId="2F5DD673" w14:textId="77777777" w:rsidR="002A045B" w:rsidRDefault="002A045B" w:rsidP="002A045B">
      <w:pPr>
        <w:spacing w:before="0"/>
        <w:rPr>
          <w:rFonts w:ascii="Times New Roman" w:hAnsi="Times New Roman"/>
          <w:sz w:val="24"/>
          <w:szCs w:val="24"/>
          <w:lang w:eastAsia="ja-JP"/>
        </w:rPr>
      </w:pPr>
    </w:p>
    <w:p w14:paraId="13C4678F" w14:textId="5AF4D264" w:rsidR="00A84E2E" w:rsidRDefault="00A84E2E" w:rsidP="002A045B">
      <w:pPr>
        <w:spacing w:before="0"/>
        <w:rPr>
          <w:rFonts w:ascii="Times New Roman" w:hAnsi="Times New Roman"/>
          <w:b/>
          <w:bCs/>
          <w:sz w:val="24"/>
          <w:szCs w:val="24"/>
          <w:lang w:eastAsia="ja-JP"/>
        </w:rPr>
      </w:pPr>
      <w:r>
        <w:rPr>
          <w:rFonts w:ascii="Times New Roman" w:hAnsi="Times New Roman"/>
          <w:b/>
          <w:bCs/>
          <w:sz w:val="24"/>
          <w:szCs w:val="24"/>
          <w:lang w:eastAsia="ja-JP"/>
        </w:rPr>
        <w:t>Details/ Operation</w:t>
      </w:r>
    </w:p>
    <w:p w14:paraId="0FAFB6C1" w14:textId="77777777" w:rsidR="00021526" w:rsidRDefault="00021526" w:rsidP="00021526">
      <w:pPr>
        <w:spacing w:before="0"/>
        <w:rPr>
          <w:rFonts w:ascii="Times New Roman" w:hAnsi="Times New Roman"/>
          <w:color w:val="FF0000"/>
          <w:sz w:val="24"/>
          <w:szCs w:val="24"/>
          <w:lang w:eastAsia="ja-JP"/>
        </w:rPr>
      </w:pPr>
    </w:p>
    <w:p w14:paraId="43C1D191" w14:textId="1B089A50" w:rsidR="002A045B" w:rsidRDefault="002A045B"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 xml:space="preserve">Amendment </w:t>
      </w:r>
      <w:r w:rsidR="0050394A">
        <w:rPr>
          <w:rFonts w:ascii="Times New Roman" w:hAnsi="Times New Roman"/>
          <w:sz w:val="24"/>
          <w:szCs w:val="24"/>
          <w:lang w:eastAsia="ja-JP"/>
        </w:rPr>
        <w:t>Rules are</w:t>
      </w:r>
      <w:r>
        <w:rPr>
          <w:rFonts w:ascii="Times New Roman" w:hAnsi="Times New Roman"/>
          <w:sz w:val="24"/>
          <w:szCs w:val="24"/>
          <w:lang w:eastAsia="ja-JP"/>
        </w:rPr>
        <w:t xml:space="preserve"> a legislative instrument for the purposes of the </w:t>
      </w:r>
      <w:r>
        <w:rPr>
          <w:rFonts w:ascii="Times New Roman" w:hAnsi="Times New Roman"/>
          <w:i/>
          <w:iCs/>
          <w:sz w:val="24"/>
          <w:szCs w:val="24"/>
          <w:lang w:eastAsia="ja-JP"/>
        </w:rPr>
        <w:t>Legislation Act 2003</w:t>
      </w:r>
      <w:r>
        <w:rPr>
          <w:rFonts w:ascii="Times New Roman" w:hAnsi="Times New Roman"/>
          <w:sz w:val="24"/>
          <w:szCs w:val="24"/>
          <w:lang w:eastAsia="ja-JP"/>
        </w:rPr>
        <w:t>.</w:t>
      </w:r>
    </w:p>
    <w:p w14:paraId="0347E4DC" w14:textId="0AD2A1A2" w:rsidR="002A045B" w:rsidRDefault="002A045B" w:rsidP="00513CB9">
      <w:pPr>
        <w:tabs>
          <w:tab w:val="left" w:pos="2840"/>
        </w:tabs>
        <w:spacing w:before="0"/>
        <w:ind w:firstLine="567"/>
        <w:rPr>
          <w:rFonts w:ascii="Times New Roman" w:hAnsi="Times New Roman"/>
          <w:sz w:val="24"/>
          <w:szCs w:val="24"/>
          <w:lang w:eastAsia="ja-JP"/>
        </w:rPr>
      </w:pPr>
    </w:p>
    <w:p w14:paraId="7C12037F" w14:textId="6295293A" w:rsidR="002A045B" w:rsidRDefault="00B737D9" w:rsidP="00021526">
      <w:pPr>
        <w:spacing w:before="0"/>
        <w:rPr>
          <w:rFonts w:ascii="Times New Roman" w:hAnsi="Times New Roman"/>
          <w:sz w:val="24"/>
          <w:szCs w:val="24"/>
          <w:lang w:eastAsia="ja-JP"/>
        </w:rPr>
      </w:pPr>
      <w:r w:rsidRPr="00787523">
        <w:rPr>
          <w:rFonts w:ascii="Times New Roman" w:hAnsi="Times New Roman"/>
          <w:sz w:val="24"/>
          <w:szCs w:val="24"/>
          <w:lang w:eastAsia="ja-JP"/>
        </w:rPr>
        <w:t>The Amendment Rules commence on the day after</w:t>
      </w:r>
      <w:r w:rsidR="00775486">
        <w:rPr>
          <w:rFonts w:ascii="Times New Roman" w:hAnsi="Times New Roman"/>
          <w:sz w:val="24"/>
          <w:szCs w:val="24"/>
          <w:lang w:eastAsia="ja-JP"/>
        </w:rPr>
        <w:t xml:space="preserve"> the instrument is registered on the Federal Register of Legislation</w:t>
      </w:r>
      <w:r w:rsidR="003A6356" w:rsidRPr="00787523">
        <w:rPr>
          <w:rFonts w:ascii="Times New Roman" w:hAnsi="Times New Roman"/>
          <w:sz w:val="24"/>
          <w:szCs w:val="24"/>
          <w:lang w:eastAsia="ja-JP"/>
        </w:rPr>
        <w:t>.</w:t>
      </w:r>
    </w:p>
    <w:p w14:paraId="29C6DB2D" w14:textId="77777777" w:rsidR="002A045B" w:rsidRDefault="002A045B" w:rsidP="00021526">
      <w:pPr>
        <w:spacing w:before="0"/>
        <w:rPr>
          <w:rFonts w:ascii="Times New Roman" w:hAnsi="Times New Roman"/>
          <w:sz w:val="24"/>
          <w:szCs w:val="24"/>
          <w:lang w:eastAsia="ja-JP"/>
        </w:rPr>
      </w:pPr>
    </w:p>
    <w:p w14:paraId="3DFE2D48" w14:textId="2C2C16A5" w:rsidR="002A045B" w:rsidRDefault="00A84E2E" w:rsidP="00F70803">
      <w:pPr>
        <w:tabs>
          <w:tab w:val="left" w:pos="927"/>
          <w:tab w:val="left" w:pos="3319"/>
        </w:tabs>
        <w:spacing w:before="0"/>
        <w:rPr>
          <w:rFonts w:ascii="Times New Roman" w:hAnsi="Times New Roman"/>
          <w:sz w:val="24"/>
          <w:szCs w:val="24"/>
          <w:lang w:eastAsia="ja-JP"/>
        </w:rPr>
      </w:pPr>
      <w:r>
        <w:rPr>
          <w:rFonts w:ascii="Times New Roman" w:hAnsi="Times New Roman"/>
          <w:sz w:val="24"/>
          <w:szCs w:val="24"/>
          <w:lang w:eastAsia="ja-JP"/>
        </w:rPr>
        <w:t xml:space="preserve">Details of the </w:t>
      </w:r>
      <w:r w:rsidR="00513CB9">
        <w:rPr>
          <w:rFonts w:ascii="Times New Roman" w:hAnsi="Times New Roman"/>
          <w:sz w:val="24"/>
          <w:szCs w:val="24"/>
          <w:lang w:eastAsia="ja-JP"/>
        </w:rPr>
        <w:t xml:space="preserve">Amendment </w:t>
      </w:r>
      <w:r w:rsidR="009423E9">
        <w:rPr>
          <w:rFonts w:ascii="Times New Roman" w:hAnsi="Times New Roman"/>
          <w:sz w:val="24"/>
          <w:szCs w:val="24"/>
          <w:lang w:eastAsia="ja-JP"/>
        </w:rPr>
        <w:t>Rules</w:t>
      </w:r>
      <w:r>
        <w:rPr>
          <w:rFonts w:ascii="Times New Roman" w:hAnsi="Times New Roman"/>
          <w:sz w:val="24"/>
          <w:szCs w:val="24"/>
          <w:lang w:eastAsia="ja-JP"/>
        </w:rPr>
        <w:t xml:space="preserve"> </w:t>
      </w:r>
      <w:r w:rsidR="0067798E">
        <w:rPr>
          <w:rFonts w:ascii="Times New Roman" w:hAnsi="Times New Roman"/>
          <w:sz w:val="24"/>
          <w:szCs w:val="24"/>
          <w:lang w:eastAsia="ja-JP"/>
        </w:rPr>
        <w:t>are</w:t>
      </w:r>
      <w:r>
        <w:rPr>
          <w:rFonts w:ascii="Times New Roman" w:hAnsi="Times New Roman"/>
          <w:sz w:val="24"/>
          <w:szCs w:val="24"/>
          <w:lang w:eastAsia="ja-JP"/>
        </w:rPr>
        <w:t xml:space="preserve"> set out in </w:t>
      </w:r>
      <w:r w:rsidRPr="00A84E2E">
        <w:rPr>
          <w:rFonts w:ascii="Times New Roman" w:hAnsi="Times New Roman"/>
          <w:sz w:val="24"/>
          <w:szCs w:val="24"/>
          <w:u w:val="single"/>
          <w:lang w:eastAsia="ja-JP"/>
        </w:rPr>
        <w:t>Attachment A</w:t>
      </w:r>
      <w:r>
        <w:rPr>
          <w:rFonts w:ascii="Times New Roman" w:hAnsi="Times New Roman"/>
          <w:sz w:val="24"/>
          <w:szCs w:val="24"/>
          <w:lang w:eastAsia="ja-JP"/>
        </w:rPr>
        <w:t>.</w:t>
      </w:r>
      <w:r w:rsidR="00F70803">
        <w:rPr>
          <w:rFonts w:ascii="Times New Roman" w:hAnsi="Times New Roman"/>
          <w:sz w:val="24"/>
          <w:szCs w:val="24"/>
          <w:lang w:eastAsia="ja-JP"/>
        </w:rPr>
        <w:tab/>
      </w:r>
      <w:r w:rsidR="00F70803">
        <w:rPr>
          <w:rFonts w:ascii="Times New Roman" w:hAnsi="Times New Roman"/>
          <w:sz w:val="24"/>
          <w:szCs w:val="24"/>
          <w:lang w:eastAsia="ja-JP"/>
        </w:rPr>
        <w:tab/>
      </w:r>
    </w:p>
    <w:p w14:paraId="44AF8961" w14:textId="77777777" w:rsidR="00261438" w:rsidRDefault="00261438" w:rsidP="002A045B">
      <w:pPr>
        <w:spacing w:before="0"/>
        <w:rPr>
          <w:rFonts w:ascii="Times New Roman" w:hAnsi="Times New Roman"/>
          <w:b/>
          <w:bCs/>
          <w:sz w:val="24"/>
          <w:szCs w:val="24"/>
          <w:lang w:eastAsia="ja-JP"/>
        </w:rPr>
      </w:pPr>
    </w:p>
    <w:p w14:paraId="03F0CA74" w14:textId="071ED3C9" w:rsidR="0067798E" w:rsidRDefault="0067798E"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5AB76077" w14:textId="77777777" w:rsidR="002A045B" w:rsidRDefault="002A045B" w:rsidP="002A045B">
      <w:pPr>
        <w:spacing w:before="0"/>
        <w:rPr>
          <w:rFonts w:ascii="Times New Roman" w:hAnsi="Times New Roman"/>
          <w:sz w:val="24"/>
          <w:szCs w:val="24"/>
          <w:lang w:eastAsia="ja-JP"/>
        </w:rPr>
      </w:pPr>
    </w:p>
    <w:p w14:paraId="01AFF76E" w14:textId="757EDD25" w:rsidR="00C2735A" w:rsidRDefault="0067798E" w:rsidP="002D2ED3">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 xml:space="preserve">Amendment </w:t>
      </w:r>
      <w:r w:rsidR="003A6356">
        <w:rPr>
          <w:rFonts w:ascii="Times New Roman" w:hAnsi="Times New Roman"/>
          <w:sz w:val="24"/>
          <w:szCs w:val="24"/>
          <w:lang w:eastAsia="ja-JP"/>
        </w:rPr>
        <w:t>Rules are</w:t>
      </w:r>
      <w:r>
        <w:rPr>
          <w:rFonts w:ascii="Times New Roman" w:hAnsi="Times New Roman"/>
          <w:sz w:val="24"/>
          <w:szCs w:val="24"/>
          <w:lang w:eastAsia="ja-JP"/>
        </w:rPr>
        <w:t xml:space="preserve"> compatible with the human rights and freedoms recognised or declared under section 3 of the </w:t>
      </w:r>
      <w:r>
        <w:rPr>
          <w:rFonts w:ascii="Times New Roman" w:hAnsi="Times New Roman"/>
          <w:i/>
          <w:iCs/>
          <w:sz w:val="24"/>
          <w:szCs w:val="24"/>
          <w:lang w:eastAsia="ja-JP"/>
        </w:rPr>
        <w:t xml:space="preserve">Human Rights (Parliamentary Scrutiny) Act </w:t>
      </w:r>
      <w:r w:rsidR="00B737D9">
        <w:rPr>
          <w:rFonts w:ascii="Times New Roman" w:hAnsi="Times New Roman"/>
          <w:i/>
          <w:iCs/>
          <w:sz w:val="24"/>
          <w:szCs w:val="24"/>
          <w:lang w:eastAsia="ja-JP"/>
        </w:rPr>
        <w:t>2011</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r w:rsidR="00C2735A">
        <w:rPr>
          <w:rFonts w:ascii="Times New Roman" w:hAnsi="Times New Roman"/>
          <w:sz w:val="24"/>
          <w:szCs w:val="24"/>
          <w:lang w:eastAsia="ja-JP"/>
        </w:rPr>
        <w:br w:type="page"/>
      </w:r>
    </w:p>
    <w:p w14:paraId="1450330D" w14:textId="530DBACB" w:rsidR="00512D19" w:rsidRPr="00C2735A" w:rsidRDefault="00512D19" w:rsidP="002A045B">
      <w:pPr>
        <w:spacing w:before="0"/>
        <w:jc w:val="right"/>
        <w:rPr>
          <w:rFonts w:ascii="Times New Roman" w:hAnsi="Times New Roman"/>
          <w:sz w:val="24"/>
          <w:szCs w:val="24"/>
          <w:lang w:eastAsia="ja-JP"/>
        </w:rPr>
      </w:pPr>
      <w:r>
        <w:rPr>
          <w:rFonts w:ascii="Times New Roman" w:hAnsi="Times New Roman"/>
          <w:b/>
          <w:bCs/>
          <w:sz w:val="24"/>
          <w:szCs w:val="24"/>
          <w:u w:val="single"/>
          <w:lang w:eastAsia="ja-JP"/>
        </w:rPr>
        <w:lastRenderedPageBreak/>
        <w:t>ATTACHMENT A</w:t>
      </w:r>
    </w:p>
    <w:p w14:paraId="2E560D0D" w14:textId="77777777" w:rsidR="002A045B" w:rsidRDefault="002A045B" w:rsidP="002A045B">
      <w:pPr>
        <w:spacing w:before="0"/>
        <w:rPr>
          <w:rFonts w:ascii="Times New Roman" w:hAnsi="Times New Roman"/>
          <w:b/>
          <w:bCs/>
          <w:sz w:val="24"/>
          <w:szCs w:val="24"/>
          <w:u w:val="single"/>
          <w:lang w:eastAsia="ja-JP"/>
        </w:rPr>
      </w:pPr>
    </w:p>
    <w:p w14:paraId="12067A2C" w14:textId="62FA3C24" w:rsidR="00512D19" w:rsidRPr="003A6356" w:rsidRDefault="00512D19" w:rsidP="002A045B">
      <w:pPr>
        <w:spacing w:before="0"/>
        <w:rPr>
          <w:rFonts w:ascii="Times New Roman" w:hAnsi="Times New Roman"/>
          <w:b/>
          <w:bCs/>
          <w:i/>
          <w:iCs/>
          <w:sz w:val="24"/>
          <w:szCs w:val="24"/>
          <w:u w:val="single"/>
          <w:lang w:eastAsia="ja-JP"/>
        </w:rPr>
      </w:pPr>
      <w:r>
        <w:rPr>
          <w:rFonts w:ascii="Times New Roman" w:hAnsi="Times New Roman"/>
          <w:b/>
          <w:bCs/>
          <w:sz w:val="24"/>
          <w:szCs w:val="24"/>
          <w:u w:val="single"/>
          <w:lang w:eastAsia="ja-JP"/>
        </w:rPr>
        <w:t xml:space="preserve">Details of the </w:t>
      </w:r>
      <w:r w:rsidR="003A6356">
        <w:rPr>
          <w:rFonts w:ascii="Times New Roman" w:hAnsi="Times New Roman"/>
          <w:b/>
          <w:bCs/>
          <w:i/>
          <w:iCs/>
          <w:sz w:val="24"/>
          <w:szCs w:val="24"/>
          <w:u w:val="single"/>
          <w:lang w:eastAsia="ja-JP"/>
        </w:rPr>
        <w:t>Export Control</w:t>
      </w:r>
      <w:r w:rsidR="009C79FA">
        <w:rPr>
          <w:rFonts w:ascii="Times New Roman" w:hAnsi="Times New Roman"/>
          <w:b/>
          <w:bCs/>
          <w:i/>
          <w:iCs/>
          <w:sz w:val="24"/>
          <w:szCs w:val="24"/>
          <w:u w:val="single"/>
          <w:lang w:eastAsia="ja-JP"/>
        </w:rPr>
        <w:t xml:space="preserve"> (Organic Goods)</w:t>
      </w:r>
      <w:r w:rsidR="003A6356">
        <w:rPr>
          <w:rFonts w:ascii="Times New Roman" w:hAnsi="Times New Roman"/>
          <w:b/>
          <w:bCs/>
          <w:i/>
          <w:iCs/>
          <w:sz w:val="24"/>
          <w:szCs w:val="24"/>
          <w:u w:val="single"/>
          <w:lang w:eastAsia="ja-JP"/>
        </w:rPr>
        <w:t xml:space="preserve"> Amendment (</w:t>
      </w:r>
      <w:r w:rsidR="009C79FA">
        <w:rPr>
          <w:rFonts w:ascii="Times New Roman" w:hAnsi="Times New Roman"/>
          <w:b/>
          <w:bCs/>
          <w:i/>
          <w:iCs/>
          <w:sz w:val="24"/>
          <w:szCs w:val="24"/>
          <w:u w:val="single"/>
          <w:lang w:eastAsia="ja-JP"/>
        </w:rPr>
        <w:t>National Organic Standard</w:t>
      </w:r>
      <w:r w:rsidR="003A6356">
        <w:rPr>
          <w:rFonts w:ascii="Times New Roman" w:hAnsi="Times New Roman"/>
          <w:b/>
          <w:bCs/>
          <w:i/>
          <w:iCs/>
          <w:sz w:val="24"/>
          <w:szCs w:val="24"/>
          <w:u w:val="single"/>
          <w:lang w:eastAsia="ja-JP"/>
        </w:rPr>
        <w:t>) Rules 2024</w:t>
      </w:r>
    </w:p>
    <w:p w14:paraId="3EBCEDEF" w14:textId="77777777" w:rsidR="002A045B" w:rsidRDefault="002A045B" w:rsidP="002A045B">
      <w:pPr>
        <w:spacing w:before="0"/>
        <w:rPr>
          <w:rFonts w:ascii="Times New Roman" w:hAnsi="Times New Roman"/>
          <w:sz w:val="24"/>
          <w:szCs w:val="24"/>
          <w:u w:val="single"/>
          <w:lang w:eastAsia="ja-JP"/>
        </w:rPr>
      </w:pPr>
    </w:p>
    <w:p w14:paraId="42C3D10A" w14:textId="7100AF48"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4251459B" w14:textId="77777777" w:rsidR="002A045B" w:rsidRDefault="002A045B" w:rsidP="002A045B">
      <w:pPr>
        <w:spacing w:before="0"/>
        <w:rPr>
          <w:rFonts w:ascii="Times New Roman" w:hAnsi="Times New Roman"/>
          <w:sz w:val="24"/>
          <w:szCs w:val="24"/>
          <w:u w:val="single"/>
          <w:lang w:eastAsia="ja-JP"/>
        </w:rPr>
      </w:pPr>
    </w:p>
    <w:p w14:paraId="6C322C40" w14:textId="2D50369B" w:rsidR="00512D19" w:rsidRDefault="00512D19"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Pr>
          <w:rFonts w:ascii="Times New Roman" w:hAnsi="Times New Roman"/>
          <w:sz w:val="24"/>
          <w:szCs w:val="24"/>
          <w:lang w:eastAsia="ja-JP"/>
        </w:rPr>
        <w:t xml:space="preserve"> </w:t>
      </w:r>
      <w:r w:rsidR="003A6356">
        <w:rPr>
          <w:rFonts w:ascii="Times New Roman" w:hAnsi="Times New Roman"/>
          <w:i/>
          <w:iCs/>
          <w:sz w:val="24"/>
          <w:szCs w:val="24"/>
          <w:lang w:eastAsia="ja-JP"/>
        </w:rPr>
        <w:t xml:space="preserve">Export </w:t>
      </w:r>
      <w:r w:rsidR="001F1AD3">
        <w:rPr>
          <w:rFonts w:ascii="Times New Roman" w:hAnsi="Times New Roman"/>
          <w:i/>
          <w:iCs/>
          <w:sz w:val="24"/>
          <w:szCs w:val="24"/>
          <w:lang w:eastAsia="ja-JP"/>
        </w:rPr>
        <w:t>C</w:t>
      </w:r>
      <w:r w:rsidR="003A6356">
        <w:rPr>
          <w:rFonts w:ascii="Times New Roman" w:hAnsi="Times New Roman"/>
          <w:i/>
          <w:iCs/>
          <w:sz w:val="24"/>
          <w:szCs w:val="24"/>
          <w:lang w:eastAsia="ja-JP"/>
        </w:rPr>
        <w:t>ontrol</w:t>
      </w:r>
      <w:r w:rsidR="009C79FA">
        <w:rPr>
          <w:rFonts w:ascii="Times New Roman" w:hAnsi="Times New Roman"/>
          <w:i/>
          <w:iCs/>
          <w:sz w:val="24"/>
          <w:szCs w:val="24"/>
          <w:lang w:eastAsia="ja-JP"/>
        </w:rPr>
        <w:t xml:space="preserve"> (Organic Goods)</w:t>
      </w:r>
      <w:r w:rsidR="001F1AD3">
        <w:rPr>
          <w:rFonts w:ascii="Times New Roman" w:hAnsi="Times New Roman"/>
          <w:i/>
          <w:iCs/>
          <w:sz w:val="24"/>
          <w:szCs w:val="24"/>
          <w:lang w:eastAsia="ja-JP"/>
        </w:rPr>
        <w:t xml:space="preserve"> Amendment (</w:t>
      </w:r>
      <w:r w:rsidR="009C79FA">
        <w:rPr>
          <w:rFonts w:ascii="Times New Roman" w:hAnsi="Times New Roman"/>
          <w:i/>
          <w:iCs/>
          <w:sz w:val="24"/>
          <w:szCs w:val="24"/>
          <w:lang w:eastAsia="ja-JP"/>
        </w:rPr>
        <w:t>National Organic Standard</w:t>
      </w:r>
      <w:r w:rsidR="001F1AD3">
        <w:rPr>
          <w:rFonts w:ascii="Times New Roman" w:hAnsi="Times New Roman"/>
          <w:i/>
          <w:iCs/>
          <w:sz w:val="24"/>
          <w:szCs w:val="24"/>
          <w:lang w:eastAsia="ja-JP"/>
        </w:rPr>
        <w:t>) Rule</w:t>
      </w:r>
      <w:r w:rsidR="001A7E19">
        <w:rPr>
          <w:rFonts w:ascii="Times New Roman" w:hAnsi="Times New Roman"/>
          <w:i/>
          <w:iCs/>
          <w:sz w:val="24"/>
          <w:szCs w:val="24"/>
          <w:lang w:eastAsia="ja-JP"/>
        </w:rPr>
        <w:t>s</w:t>
      </w:r>
      <w:r w:rsidR="001F1AD3">
        <w:rPr>
          <w:rFonts w:ascii="Times New Roman" w:hAnsi="Times New Roman"/>
          <w:i/>
          <w:iCs/>
          <w:sz w:val="24"/>
          <w:szCs w:val="24"/>
          <w:lang w:eastAsia="ja-JP"/>
        </w:rPr>
        <w:t xml:space="preserve"> 2024</w:t>
      </w:r>
      <w:r w:rsidR="00513CB9">
        <w:rPr>
          <w:rFonts w:ascii="Times New Roman" w:hAnsi="Times New Roman"/>
          <w:sz w:val="24"/>
          <w:szCs w:val="24"/>
          <w:lang w:eastAsia="ja-JP"/>
        </w:rPr>
        <w:t xml:space="preserve"> (the Amendment </w:t>
      </w:r>
      <w:r w:rsidR="001F1AD3">
        <w:rPr>
          <w:rFonts w:ascii="Times New Roman" w:hAnsi="Times New Roman"/>
          <w:sz w:val="24"/>
          <w:szCs w:val="24"/>
          <w:lang w:eastAsia="ja-JP"/>
        </w:rPr>
        <w:t>Rules</w:t>
      </w:r>
      <w:r w:rsidR="00513CB9">
        <w:rPr>
          <w:rFonts w:ascii="Times New Roman" w:hAnsi="Times New Roman"/>
          <w:sz w:val="24"/>
          <w:szCs w:val="24"/>
          <w:lang w:eastAsia="ja-JP"/>
        </w:rPr>
        <w:t>)</w:t>
      </w:r>
      <w:r>
        <w:rPr>
          <w:rFonts w:ascii="Times New Roman" w:hAnsi="Times New Roman"/>
          <w:sz w:val="24"/>
          <w:szCs w:val="24"/>
          <w:lang w:eastAsia="ja-JP"/>
        </w:rPr>
        <w:t>.</w:t>
      </w:r>
    </w:p>
    <w:p w14:paraId="601C6682" w14:textId="77777777" w:rsidR="002A045B" w:rsidRDefault="002A045B" w:rsidP="002A045B">
      <w:pPr>
        <w:spacing w:before="0"/>
        <w:rPr>
          <w:rFonts w:ascii="Times New Roman" w:hAnsi="Times New Roman"/>
          <w:sz w:val="24"/>
          <w:szCs w:val="24"/>
          <w:lang w:eastAsia="ja-JP"/>
        </w:rPr>
      </w:pPr>
    </w:p>
    <w:p w14:paraId="1E27C044" w14:textId="0B27C3F4"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095CF21D" w14:textId="77777777" w:rsidR="002A045B" w:rsidRDefault="002A045B" w:rsidP="002A045B">
      <w:pPr>
        <w:spacing w:before="0"/>
        <w:rPr>
          <w:rFonts w:ascii="Times New Roman" w:hAnsi="Times New Roman"/>
          <w:sz w:val="24"/>
          <w:szCs w:val="24"/>
          <w:lang w:eastAsia="ja-JP"/>
        </w:rPr>
      </w:pPr>
    </w:p>
    <w:p w14:paraId="1A1B1DDC" w14:textId="3B86B762" w:rsidR="005D071B" w:rsidRDefault="001A7E19" w:rsidP="002A045B">
      <w:pPr>
        <w:spacing w:before="0"/>
        <w:rPr>
          <w:rFonts w:ascii="Times New Roman" w:hAnsi="Times New Roman"/>
          <w:sz w:val="24"/>
          <w:szCs w:val="24"/>
          <w:lang w:eastAsia="ja-JP"/>
        </w:rPr>
      </w:pPr>
      <w:r>
        <w:rPr>
          <w:rFonts w:ascii="Times New Roman" w:hAnsi="Times New Roman"/>
          <w:sz w:val="24"/>
          <w:szCs w:val="24"/>
          <w:lang w:eastAsia="ja-JP"/>
        </w:rPr>
        <w:t>Sub</w:t>
      </w:r>
      <w:r w:rsidR="005D071B">
        <w:rPr>
          <w:rFonts w:ascii="Times New Roman" w:hAnsi="Times New Roman"/>
          <w:sz w:val="24"/>
          <w:szCs w:val="24"/>
          <w:lang w:eastAsia="ja-JP"/>
        </w:rPr>
        <w:t>section</w:t>
      </w:r>
      <w:r>
        <w:rPr>
          <w:rFonts w:ascii="Times New Roman" w:hAnsi="Times New Roman"/>
          <w:sz w:val="24"/>
          <w:szCs w:val="24"/>
          <w:lang w:eastAsia="ja-JP"/>
        </w:rPr>
        <w:t xml:space="preserve"> 2(1)</w:t>
      </w:r>
      <w:r w:rsidR="005D071B">
        <w:rPr>
          <w:rFonts w:ascii="Times New Roman" w:hAnsi="Times New Roman"/>
          <w:sz w:val="24"/>
          <w:szCs w:val="24"/>
          <w:lang w:eastAsia="ja-JP"/>
        </w:rPr>
        <w:t xml:space="preserve"> provides that each provision of the </w:t>
      </w:r>
      <w:r w:rsidR="00500CE3">
        <w:rPr>
          <w:rFonts w:ascii="Times New Roman" w:hAnsi="Times New Roman"/>
          <w:sz w:val="24"/>
          <w:szCs w:val="24"/>
          <w:lang w:eastAsia="ja-JP"/>
        </w:rPr>
        <w:t xml:space="preserve">Amendment </w:t>
      </w:r>
      <w:r w:rsidR="00F40A3C">
        <w:rPr>
          <w:rFonts w:ascii="Times New Roman" w:hAnsi="Times New Roman"/>
          <w:sz w:val="24"/>
          <w:szCs w:val="24"/>
          <w:lang w:eastAsia="ja-JP"/>
        </w:rPr>
        <w:t>Rules</w:t>
      </w:r>
      <w:r w:rsidR="005D071B">
        <w:rPr>
          <w:rFonts w:ascii="Times New Roman" w:hAnsi="Times New Roman"/>
          <w:sz w:val="24"/>
          <w:szCs w:val="24"/>
          <w:lang w:eastAsia="ja-JP"/>
        </w:rPr>
        <w:t xml:space="preserve"> specified in column 1 of the table commences, or is taken to have commenced, in accordance with column 2 of the table. Any other statement in column 2 has effect according to its terms.</w:t>
      </w:r>
    </w:p>
    <w:p w14:paraId="7C6BBCA0" w14:textId="77777777" w:rsidR="002A045B" w:rsidRDefault="002A045B" w:rsidP="002A045B">
      <w:pPr>
        <w:spacing w:before="0"/>
        <w:rPr>
          <w:rFonts w:ascii="Times New Roman" w:hAnsi="Times New Roman"/>
          <w:sz w:val="24"/>
          <w:szCs w:val="24"/>
          <w:lang w:eastAsia="ja-JP"/>
        </w:rPr>
      </w:pPr>
    </w:p>
    <w:p w14:paraId="2C743C8C" w14:textId="47CF8DDE" w:rsidR="00962274" w:rsidRDefault="005D071B" w:rsidP="002A045B">
      <w:pPr>
        <w:spacing w:before="0"/>
        <w:rPr>
          <w:rFonts w:ascii="Times New Roman" w:hAnsi="Times New Roman"/>
          <w:sz w:val="24"/>
          <w:szCs w:val="24"/>
          <w:lang w:eastAsia="ja-JP"/>
        </w:rPr>
      </w:pPr>
      <w:r>
        <w:rPr>
          <w:rFonts w:ascii="Times New Roman" w:hAnsi="Times New Roman"/>
          <w:sz w:val="24"/>
          <w:szCs w:val="24"/>
          <w:lang w:eastAsia="ja-JP"/>
        </w:rPr>
        <w:t xml:space="preserve">Item 1 in the table </w:t>
      </w:r>
      <w:r w:rsidR="00962274">
        <w:rPr>
          <w:rFonts w:ascii="Times New Roman" w:hAnsi="Times New Roman"/>
          <w:sz w:val="24"/>
          <w:szCs w:val="24"/>
          <w:lang w:eastAsia="ja-JP"/>
        </w:rPr>
        <w:t xml:space="preserve">provides that </w:t>
      </w:r>
      <w:r w:rsidR="00BC7F23">
        <w:rPr>
          <w:rFonts w:ascii="Times New Roman" w:hAnsi="Times New Roman"/>
          <w:sz w:val="24"/>
          <w:szCs w:val="24"/>
          <w:lang w:eastAsia="ja-JP"/>
        </w:rPr>
        <w:t>the whole of the instrument</w:t>
      </w:r>
      <w:r w:rsidR="00962274">
        <w:rPr>
          <w:rFonts w:ascii="Times New Roman" w:hAnsi="Times New Roman"/>
          <w:sz w:val="24"/>
          <w:szCs w:val="24"/>
          <w:lang w:eastAsia="ja-JP"/>
        </w:rPr>
        <w:t xml:space="preserve"> commences on </w:t>
      </w:r>
      <w:r w:rsidR="00451DA6">
        <w:rPr>
          <w:rFonts w:ascii="Times New Roman" w:hAnsi="Times New Roman"/>
          <w:sz w:val="24"/>
          <w:szCs w:val="24"/>
          <w:lang w:eastAsia="ja-JP"/>
        </w:rPr>
        <w:t xml:space="preserve">the day after the </w:t>
      </w:r>
      <w:r w:rsidR="00C3193D">
        <w:rPr>
          <w:rFonts w:ascii="Times New Roman" w:hAnsi="Times New Roman"/>
          <w:sz w:val="24"/>
          <w:szCs w:val="24"/>
          <w:lang w:eastAsia="ja-JP"/>
        </w:rPr>
        <w:t>Amendment Rules are registered</w:t>
      </w:r>
      <w:r w:rsidR="00962274">
        <w:rPr>
          <w:rFonts w:ascii="Times New Roman" w:hAnsi="Times New Roman"/>
          <w:sz w:val="24"/>
          <w:szCs w:val="24"/>
          <w:lang w:eastAsia="ja-JP"/>
        </w:rPr>
        <w:t>.</w:t>
      </w:r>
    </w:p>
    <w:p w14:paraId="7BC7D396" w14:textId="77777777" w:rsidR="002A045B" w:rsidRDefault="002A045B" w:rsidP="002A045B">
      <w:pPr>
        <w:spacing w:before="0"/>
        <w:rPr>
          <w:rFonts w:ascii="Times New Roman" w:hAnsi="Times New Roman"/>
          <w:sz w:val="24"/>
          <w:szCs w:val="24"/>
          <w:lang w:eastAsia="ja-JP"/>
        </w:rPr>
      </w:pPr>
    </w:p>
    <w:p w14:paraId="0A65B552" w14:textId="6AAE8337" w:rsidR="000825FA" w:rsidRDefault="000825FA"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note below the table provides that the table relates only to the provision of the </w:t>
      </w:r>
      <w:r w:rsidR="00500CE3">
        <w:rPr>
          <w:rFonts w:ascii="Times New Roman" w:hAnsi="Times New Roman"/>
          <w:sz w:val="24"/>
          <w:szCs w:val="24"/>
          <w:lang w:eastAsia="ja-JP"/>
        </w:rPr>
        <w:t xml:space="preserve">Amendment </w:t>
      </w:r>
      <w:r w:rsidR="00755F6F">
        <w:rPr>
          <w:rFonts w:ascii="Times New Roman" w:hAnsi="Times New Roman"/>
          <w:sz w:val="24"/>
          <w:szCs w:val="24"/>
          <w:lang w:eastAsia="ja-JP"/>
        </w:rPr>
        <w:t>Rules</w:t>
      </w:r>
      <w:r>
        <w:rPr>
          <w:rFonts w:ascii="Times New Roman" w:hAnsi="Times New Roman"/>
          <w:sz w:val="24"/>
          <w:szCs w:val="24"/>
          <w:lang w:eastAsia="ja-JP"/>
        </w:rPr>
        <w:t xml:space="preserve"> as originally made. It would not be amended to deal with later amendments of the </w:t>
      </w:r>
      <w:r w:rsidR="00500CE3">
        <w:rPr>
          <w:rFonts w:ascii="Times New Roman" w:hAnsi="Times New Roman"/>
          <w:sz w:val="24"/>
          <w:szCs w:val="24"/>
          <w:lang w:eastAsia="ja-JP"/>
        </w:rPr>
        <w:t xml:space="preserve">Amendment </w:t>
      </w:r>
      <w:r w:rsidR="00755F6F">
        <w:rPr>
          <w:rFonts w:ascii="Times New Roman" w:hAnsi="Times New Roman"/>
          <w:sz w:val="24"/>
          <w:szCs w:val="24"/>
          <w:lang w:eastAsia="ja-JP"/>
        </w:rPr>
        <w:t>Rules</w:t>
      </w:r>
      <w:r>
        <w:rPr>
          <w:rFonts w:ascii="Times New Roman" w:hAnsi="Times New Roman"/>
          <w:sz w:val="24"/>
          <w:szCs w:val="24"/>
          <w:lang w:eastAsia="ja-JP"/>
        </w:rPr>
        <w:t xml:space="preserve">. The purpose of this note is to clarify that the commencement of any </w:t>
      </w:r>
      <w:r w:rsidR="00F03B3A">
        <w:rPr>
          <w:rFonts w:ascii="Times New Roman" w:hAnsi="Times New Roman"/>
          <w:sz w:val="24"/>
          <w:szCs w:val="24"/>
          <w:lang w:eastAsia="ja-JP"/>
        </w:rPr>
        <w:t xml:space="preserve">later </w:t>
      </w:r>
      <w:r>
        <w:rPr>
          <w:rFonts w:ascii="Times New Roman" w:hAnsi="Times New Roman"/>
          <w:sz w:val="24"/>
          <w:szCs w:val="24"/>
          <w:lang w:eastAsia="ja-JP"/>
        </w:rPr>
        <w:t>amendments is not reflected in this table.</w:t>
      </w:r>
    </w:p>
    <w:p w14:paraId="68705C9A" w14:textId="77777777" w:rsidR="002A045B" w:rsidRDefault="002A045B" w:rsidP="002A045B">
      <w:pPr>
        <w:spacing w:before="0"/>
        <w:rPr>
          <w:rFonts w:ascii="Times New Roman" w:hAnsi="Times New Roman"/>
          <w:sz w:val="24"/>
          <w:szCs w:val="24"/>
          <w:lang w:eastAsia="ja-JP"/>
        </w:rPr>
      </w:pPr>
    </w:p>
    <w:p w14:paraId="7C392D9B" w14:textId="5B467459" w:rsidR="001A7E19" w:rsidRDefault="001A7E19" w:rsidP="002A045B">
      <w:pPr>
        <w:spacing w:before="0"/>
        <w:rPr>
          <w:rFonts w:ascii="Times New Roman" w:hAnsi="Times New Roman"/>
          <w:sz w:val="24"/>
          <w:szCs w:val="24"/>
          <w:lang w:eastAsia="ja-JP"/>
        </w:rPr>
      </w:pPr>
      <w:r>
        <w:rPr>
          <w:rFonts w:ascii="Times New Roman" w:hAnsi="Times New Roman"/>
          <w:sz w:val="24"/>
          <w:szCs w:val="24"/>
          <w:lang w:eastAsia="ja-JP"/>
        </w:rPr>
        <w:t>Subsection 2(2) provides that any information in column 3 of the table is not part of this instrument. Information may be inserted in this column, or information in it may be edited, in any published version of this instrument.</w:t>
      </w:r>
    </w:p>
    <w:p w14:paraId="60EBFA7B" w14:textId="77777777" w:rsidR="001A7E19" w:rsidRDefault="001A7E19" w:rsidP="002A045B">
      <w:pPr>
        <w:spacing w:before="0"/>
        <w:rPr>
          <w:rFonts w:ascii="Times New Roman" w:hAnsi="Times New Roman"/>
          <w:sz w:val="24"/>
          <w:szCs w:val="24"/>
          <w:lang w:eastAsia="ja-JP"/>
        </w:rPr>
      </w:pPr>
    </w:p>
    <w:p w14:paraId="7631E87A" w14:textId="1E44F0C0" w:rsidR="000825FA" w:rsidRDefault="000825FA"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68671933" w14:textId="77777777" w:rsidR="002A045B" w:rsidRDefault="002A045B" w:rsidP="002A045B">
      <w:pPr>
        <w:spacing w:before="0"/>
        <w:jc w:val="both"/>
        <w:rPr>
          <w:rFonts w:ascii="Times New Roman" w:hAnsi="Times New Roman"/>
          <w:sz w:val="24"/>
          <w:szCs w:val="24"/>
          <w:lang w:eastAsia="ja-JP"/>
        </w:rPr>
      </w:pPr>
    </w:p>
    <w:p w14:paraId="50A6F34A" w14:textId="06C93DF7" w:rsidR="000825FA" w:rsidRDefault="000825FA" w:rsidP="002A045B">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 xml:space="preserve">Amendment </w:t>
      </w:r>
      <w:r w:rsidR="00755F6F">
        <w:rPr>
          <w:rFonts w:ascii="Times New Roman" w:hAnsi="Times New Roman"/>
          <w:sz w:val="24"/>
          <w:szCs w:val="24"/>
          <w:lang w:eastAsia="ja-JP"/>
        </w:rPr>
        <w:t>Rules</w:t>
      </w:r>
      <w:r>
        <w:rPr>
          <w:rFonts w:ascii="Times New Roman" w:hAnsi="Times New Roman"/>
          <w:sz w:val="24"/>
          <w:szCs w:val="24"/>
          <w:lang w:eastAsia="ja-JP"/>
        </w:rPr>
        <w:t xml:space="preserve"> </w:t>
      </w:r>
      <w:r w:rsidR="00755F6F">
        <w:rPr>
          <w:rFonts w:ascii="Times New Roman" w:hAnsi="Times New Roman"/>
          <w:sz w:val="24"/>
          <w:szCs w:val="24"/>
          <w:lang w:eastAsia="ja-JP"/>
        </w:rPr>
        <w:t>are</w:t>
      </w:r>
      <w:r>
        <w:rPr>
          <w:rFonts w:ascii="Times New Roman" w:hAnsi="Times New Roman"/>
          <w:sz w:val="24"/>
          <w:szCs w:val="24"/>
          <w:lang w:eastAsia="ja-JP"/>
        </w:rPr>
        <w:t xml:space="preserve"> made under the </w:t>
      </w:r>
      <w:r w:rsidR="00755F6F" w:rsidRPr="00755F6F">
        <w:rPr>
          <w:rFonts w:ascii="Times New Roman" w:hAnsi="Times New Roman"/>
          <w:i/>
          <w:iCs/>
          <w:sz w:val="24"/>
          <w:szCs w:val="24"/>
          <w:lang w:eastAsia="ja-JP"/>
        </w:rPr>
        <w:t>Export Control Act 2020</w:t>
      </w:r>
      <w:r>
        <w:rPr>
          <w:rFonts w:ascii="Times New Roman" w:hAnsi="Times New Roman"/>
          <w:sz w:val="24"/>
          <w:szCs w:val="24"/>
          <w:lang w:eastAsia="ja-JP"/>
        </w:rPr>
        <w:t>.</w:t>
      </w:r>
    </w:p>
    <w:p w14:paraId="3F9BCA47" w14:textId="77777777" w:rsidR="002A045B" w:rsidRDefault="002A045B" w:rsidP="002A045B">
      <w:pPr>
        <w:spacing w:before="0"/>
        <w:jc w:val="both"/>
        <w:rPr>
          <w:rFonts w:ascii="Times New Roman" w:hAnsi="Times New Roman"/>
          <w:sz w:val="24"/>
          <w:szCs w:val="24"/>
          <w:lang w:eastAsia="ja-JP"/>
        </w:rPr>
      </w:pPr>
    </w:p>
    <w:p w14:paraId="1AFF97E8" w14:textId="4677C181" w:rsidR="002A045B" w:rsidRDefault="000825FA"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4 – </w:t>
      </w:r>
      <w:r w:rsidRPr="00755F6F">
        <w:rPr>
          <w:rFonts w:ascii="Times New Roman" w:hAnsi="Times New Roman"/>
          <w:sz w:val="24"/>
          <w:szCs w:val="24"/>
          <w:u w:val="single"/>
          <w:lang w:eastAsia="ja-JP"/>
        </w:rPr>
        <w:t>Schedules</w:t>
      </w:r>
      <w:r>
        <w:rPr>
          <w:rFonts w:ascii="Times New Roman" w:hAnsi="Times New Roman"/>
          <w:sz w:val="24"/>
          <w:szCs w:val="24"/>
          <w:lang w:eastAsia="ja-JP"/>
        </w:rPr>
        <w:t xml:space="preserve"> </w:t>
      </w:r>
    </w:p>
    <w:p w14:paraId="6000475C" w14:textId="77777777" w:rsidR="002A045B" w:rsidRDefault="002A045B" w:rsidP="00500CE3">
      <w:pPr>
        <w:spacing w:before="0"/>
        <w:rPr>
          <w:rFonts w:ascii="Times New Roman" w:hAnsi="Times New Roman"/>
          <w:sz w:val="24"/>
          <w:szCs w:val="24"/>
          <w:lang w:eastAsia="ja-JP"/>
        </w:rPr>
      </w:pPr>
    </w:p>
    <w:p w14:paraId="532D0E85" w14:textId="4FFC089D" w:rsidR="00500CE3" w:rsidRPr="005B6F28" w:rsidRDefault="000825FA" w:rsidP="00500CE3">
      <w:pPr>
        <w:spacing w:before="0"/>
        <w:rPr>
          <w:rFonts w:ascii="Times New Roman" w:hAnsi="Times New Roman"/>
          <w:sz w:val="24"/>
          <w:szCs w:val="24"/>
          <w:lang w:eastAsia="ja-JP"/>
        </w:rPr>
      </w:pPr>
      <w:r>
        <w:rPr>
          <w:rFonts w:ascii="Times New Roman" w:hAnsi="Times New Roman"/>
          <w:sz w:val="24"/>
          <w:szCs w:val="24"/>
          <w:lang w:eastAsia="ja-JP"/>
        </w:rPr>
        <w:t>This section provide</w:t>
      </w:r>
      <w:r w:rsidR="00500CE3">
        <w:rPr>
          <w:rFonts w:ascii="Times New Roman" w:hAnsi="Times New Roman"/>
          <w:sz w:val="24"/>
          <w:szCs w:val="24"/>
          <w:lang w:eastAsia="ja-JP"/>
        </w:rPr>
        <w:t>s</w:t>
      </w:r>
      <w:r>
        <w:rPr>
          <w:rFonts w:ascii="Times New Roman" w:hAnsi="Times New Roman"/>
          <w:sz w:val="24"/>
          <w:szCs w:val="24"/>
          <w:lang w:eastAsia="ja-JP"/>
        </w:rPr>
        <w:t xml:space="preserve"> for the amendment or repeal of instruments as set out in a Schedule to the </w:t>
      </w:r>
      <w:r w:rsidR="00500CE3">
        <w:rPr>
          <w:rFonts w:ascii="Times New Roman" w:hAnsi="Times New Roman"/>
          <w:sz w:val="24"/>
          <w:szCs w:val="24"/>
          <w:lang w:eastAsia="ja-JP"/>
        </w:rPr>
        <w:t xml:space="preserve">Amendment </w:t>
      </w:r>
      <w:r w:rsidR="00755F6F">
        <w:rPr>
          <w:rFonts w:ascii="Times New Roman" w:hAnsi="Times New Roman"/>
          <w:sz w:val="24"/>
          <w:szCs w:val="24"/>
          <w:lang w:eastAsia="ja-JP"/>
        </w:rPr>
        <w:t>Rules</w:t>
      </w:r>
      <w:r>
        <w:rPr>
          <w:rFonts w:ascii="Times New Roman" w:hAnsi="Times New Roman"/>
          <w:sz w:val="24"/>
          <w:szCs w:val="24"/>
          <w:lang w:eastAsia="ja-JP"/>
        </w:rPr>
        <w:t xml:space="preserve">. This enables the amendment of the </w:t>
      </w:r>
      <w:r w:rsidR="00CB3186">
        <w:rPr>
          <w:rFonts w:ascii="Times New Roman" w:hAnsi="Times New Roman"/>
          <w:i/>
          <w:iCs/>
          <w:sz w:val="24"/>
          <w:szCs w:val="24"/>
          <w:lang w:eastAsia="ja-JP"/>
        </w:rPr>
        <w:t>Export Control (</w:t>
      </w:r>
      <w:r w:rsidR="00B7318F">
        <w:rPr>
          <w:rFonts w:ascii="Times New Roman" w:hAnsi="Times New Roman"/>
          <w:i/>
          <w:iCs/>
          <w:sz w:val="24"/>
          <w:szCs w:val="24"/>
          <w:lang w:eastAsia="ja-JP"/>
        </w:rPr>
        <w:t>Organic Goods) Rules 2021</w:t>
      </w:r>
      <w:r w:rsidR="005B6F28">
        <w:rPr>
          <w:rFonts w:ascii="Times New Roman" w:hAnsi="Times New Roman"/>
          <w:sz w:val="24"/>
          <w:szCs w:val="24"/>
          <w:lang w:eastAsia="ja-JP"/>
        </w:rPr>
        <w:t>.</w:t>
      </w:r>
    </w:p>
    <w:p w14:paraId="49CC16F4" w14:textId="3BEBA5FA" w:rsidR="003C270F" w:rsidRDefault="003C270F" w:rsidP="00500CE3">
      <w:pPr>
        <w:spacing w:before="0"/>
        <w:rPr>
          <w:rFonts w:ascii="Times New Roman" w:hAnsi="Times New Roman"/>
          <w:sz w:val="24"/>
          <w:szCs w:val="24"/>
          <w:lang w:eastAsia="ja-JP"/>
        </w:rPr>
      </w:pPr>
    </w:p>
    <w:p w14:paraId="0D1512AE" w14:textId="26812EAB" w:rsidR="000C7382" w:rsidRPr="00500CE3" w:rsidRDefault="000C7382" w:rsidP="00500CE3">
      <w:pPr>
        <w:spacing w:before="0"/>
        <w:rPr>
          <w:rFonts w:ascii="Times New Roman" w:hAnsi="Times New Roman"/>
          <w:sz w:val="24"/>
          <w:szCs w:val="24"/>
          <w:u w:val="single"/>
          <w:lang w:eastAsia="ja-JP"/>
        </w:rPr>
      </w:pPr>
      <w:r w:rsidRPr="00500CE3">
        <w:rPr>
          <w:rFonts w:ascii="Times New Roman" w:hAnsi="Times New Roman"/>
          <w:b/>
          <w:bCs/>
          <w:sz w:val="24"/>
          <w:szCs w:val="24"/>
          <w:u w:val="single"/>
          <w:lang w:eastAsia="ja-JP"/>
        </w:rPr>
        <w:t>Schedule 1 – Amendments</w:t>
      </w:r>
    </w:p>
    <w:p w14:paraId="1ED18A98" w14:textId="77777777" w:rsidR="006715C9" w:rsidRDefault="006715C9" w:rsidP="00060853">
      <w:pPr>
        <w:spacing w:before="0"/>
        <w:rPr>
          <w:rFonts w:ascii="Times New Roman" w:hAnsi="Times New Roman"/>
          <w:sz w:val="24"/>
          <w:szCs w:val="24"/>
          <w:lang w:eastAsia="ja-JP"/>
        </w:rPr>
      </w:pPr>
    </w:p>
    <w:p w14:paraId="1B39F48A" w14:textId="2625E91C" w:rsidR="006715C9" w:rsidRDefault="006715C9" w:rsidP="00060853">
      <w:pPr>
        <w:spacing w:before="0"/>
        <w:rPr>
          <w:rFonts w:ascii="Times New Roman" w:hAnsi="Times New Roman"/>
          <w:i/>
          <w:iCs/>
          <w:sz w:val="24"/>
          <w:szCs w:val="24"/>
          <w:lang w:eastAsia="ja-JP"/>
        </w:rPr>
      </w:pPr>
      <w:r>
        <w:rPr>
          <w:rFonts w:ascii="Times New Roman" w:hAnsi="Times New Roman"/>
          <w:i/>
          <w:iCs/>
          <w:sz w:val="24"/>
          <w:szCs w:val="24"/>
          <w:lang w:eastAsia="ja-JP"/>
        </w:rPr>
        <w:t>Export Control (Organic Goods) Rules 2021</w:t>
      </w:r>
    </w:p>
    <w:p w14:paraId="3BD03FCD" w14:textId="77777777" w:rsidR="006715C9" w:rsidRDefault="006715C9" w:rsidP="00060853">
      <w:pPr>
        <w:spacing w:before="0"/>
        <w:rPr>
          <w:rFonts w:ascii="Times New Roman" w:hAnsi="Times New Roman"/>
          <w:i/>
          <w:iCs/>
          <w:sz w:val="24"/>
          <w:szCs w:val="24"/>
          <w:lang w:eastAsia="ja-JP"/>
        </w:rPr>
      </w:pPr>
    </w:p>
    <w:p w14:paraId="28F0807A" w14:textId="556C1103" w:rsidR="006715C9" w:rsidRDefault="00FE7D51" w:rsidP="00060853">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787523">
        <w:rPr>
          <w:rFonts w:ascii="Times New Roman" w:hAnsi="Times New Roman"/>
          <w:b/>
          <w:bCs/>
          <w:sz w:val="24"/>
          <w:szCs w:val="24"/>
          <w:lang w:eastAsia="ja-JP"/>
        </w:rPr>
        <w:t>1</w:t>
      </w:r>
      <w:r>
        <w:rPr>
          <w:rFonts w:ascii="Times New Roman" w:hAnsi="Times New Roman"/>
          <w:b/>
          <w:bCs/>
          <w:sz w:val="24"/>
          <w:szCs w:val="24"/>
          <w:lang w:eastAsia="ja-JP"/>
        </w:rPr>
        <w:t xml:space="preserve">] – Section 1-6 (definition of </w:t>
      </w:r>
      <w:r>
        <w:rPr>
          <w:rFonts w:ascii="Times New Roman" w:hAnsi="Times New Roman"/>
          <w:b/>
          <w:bCs/>
          <w:i/>
          <w:iCs/>
          <w:sz w:val="24"/>
          <w:szCs w:val="24"/>
          <w:lang w:eastAsia="ja-JP"/>
        </w:rPr>
        <w:t>National Organic Standard</w:t>
      </w:r>
      <w:r>
        <w:rPr>
          <w:rFonts w:ascii="Times New Roman" w:hAnsi="Times New Roman"/>
          <w:b/>
          <w:bCs/>
          <w:sz w:val="24"/>
          <w:szCs w:val="24"/>
          <w:lang w:eastAsia="ja-JP"/>
        </w:rPr>
        <w:t>)</w:t>
      </w:r>
    </w:p>
    <w:p w14:paraId="4777306D" w14:textId="77777777" w:rsidR="00FE7D51" w:rsidRDefault="00FE7D51" w:rsidP="00060853">
      <w:pPr>
        <w:spacing w:before="0"/>
        <w:rPr>
          <w:rFonts w:ascii="Times New Roman" w:hAnsi="Times New Roman"/>
          <w:b/>
          <w:bCs/>
          <w:sz w:val="24"/>
          <w:szCs w:val="24"/>
          <w:lang w:eastAsia="ja-JP"/>
        </w:rPr>
      </w:pPr>
    </w:p>
    <w:p w14:paraId="345D415F" w14:textId="1C847EB2" w:rsidR="00FE7D51" w:rsidRPr="007540AE" w:rsidRDefault="003637BF" w:rsidP="00060853">
      <w:pPr>
        <w:spacing w:before="0"/>
        <w:rPr>
          <w:rFonts w:ascii="Times New Roman" w:hAnsi="Times New Roman"/>
          <w:sz w:val="24"/>
          <w:szCs w:val="24"/>
          <w:lang w:eastAsia="ja-JP"/>
        </w:rPr>
      </w:pPr>
      <w:r w:rsidRPr="003637BF">
        <w:rPr>
          <w:rFonts w:ascii="Times New Roman" w:hAnsi="Times New Roman"/>
          <w:sz w:val="24"/>
          <w:szCs w:val="24"/>
          <w:lang w:eastAsia="ja-JP"/>
        </w:rPr>
        <w:t xml:space="preserve">Section </w:t>
      </w:r>
      <w:r>
        <w:rPr>
          <w:rFonts w:ascii="Times New Roman" w:hAnsi="Times New Roman"/>
          <w:sz w:val="24"/>
          <w:szCs w:val="24"/>
          <w:lang w:eastAsia="ja-JP"/>
        </w:rPr>
        <w:t xml:space="preserve">1-6 of the </w:t>
      </w:r>
      <w:r>
        <w:rPr>
          <w:rFonts w:ascii="Times New Roman" w:hAnsi="Times New Roman"/>
          <w:i/>
          <w:iCs/>
          <w:sz w:val="24"/>
          <w:szCs w:val="24"/>
          <w:lang w:eastAsia="ja-JP"/>
        </w:rPr>
        <w:t>Export Control (Organic Goods) Rules 2021</w:t>
      </w:r>
      <w:r>
        <w:rPr>
          <w:rFonts w:ascii="Times New Roman" w:hAnsi="Times New Roman"/>
          <w:sz w:val="24"/>
          <w:szCs w:val="24"/>
          <w:lang w:eastAsia="ja-JP"/>
        </w:rPr>
        <w:t xml:space="preserve"> (Organic Goods Rules) provides definitions of terms used in the Organic Goods Rules.</w:t>
      </w:r>
      <w:r w:rsidR="00DE6A6D">
        <w:rPr>
          <w:rFonts w:ascii="Times New Roman" w:hAnsi="Times New Roman"/>
          <w:sz w:val="24"/>
          <w:szCs w:val="24"/>
          <w:lang w:eastAsia="ja-JP"/>
        </w:rPr>
        <w:t xml:space="preserve"> </w:t>
      </w:r>
      <w:r w:rsidR="001F77D6">
        <w:rPr>
          <w:rFonts w:ascii="Times New Roman" w:hAnsi="Times New Roman"/>
          <w:sz w:val="24"/>
          <w:szCs w:val="24"/>
          <w:lang w:eastAsia="ja-JP"/>
        </w:rPr>
        <w:t>Section 1-6 of the Organic Goods Rules provides that</w:t>
      </w:r>
      <w:r w:rsidR="00DE6A6D">
        <w:rPr>
          <w:rFonts w:ascii="Times New Roman" w:hAnsi="Times New Roman"/>
          <w:sz w:val="24"/>
          <w:szCs w:val="24"/>
          <w:lang w:eastAsia="ja-JP"/>
        </w:rPr>
        <w:t xml:space="preserve"> </w:t>
      </w:r>
      <w:r w:rsidR="00DE6A6D">
        <w:rPr>
          <w:rFonts w:ascii="Times New Roman" w:hAnsi="Times New Roman"/>
          <w:b/>
          <w:bCs/>
          <w:i/>
          <w:iCs/>
          <w:sz w:val="24"/>
          <w:szCs w:val="24"/>
          <w:lang w:eastAsia="ja-JP"/>
        </w:rPr>
        <w:t>National Organic Standard</w:t>
      </w:r>
      <w:r w:rsidR="00DE6A6D">
        <w:rPr>
          <w:rFonts w:ascii="Times New Roman" w:hAnsi="Times New Roman"/>
          <w:sz w:val="24"/>
          <w:szCs w:val="24"/>
          <w:lang w:eastAsia="ja-JP"/>
        </w:rPr>
        <w:t xml:space="preserve"> </w:t>
      </w:r>
      <w:r w:rsidR="001F77D6">
        <w:rPr>
          <w:rFonts w:ascii="Times New Roman" w:hAnsi="Times New Roman"/>
          <w:sz w:val="24"/>
          <w:szCs w:val="24"/>
          <w:lang w:eastAsia="ja-JP"/>
        </w:rPr>
        <w:t xml:space="preserve">means </w:t>
      </w:r>
      <w:r w:rsidR="007540AE">
        <w:rPr>
          <w:rFonts w:ascii="Times New Roman" w:hAnsi="Times New Roman"/>
          <w:sz w:val="24"/>
          <w:szCs w:val="24"/>
          <w:lang w:eastAsia="ja-JP"/>
        </w:rPr>
        <w:t xml:space="preserve">the </w:t>
      </w:r>
      <w:r w:rsidR="007540AE">
        <w:rPr>
          <w:rFonts w:ascii="Times New Roman" w:hAnsi="Times New Roman"/>
          <w:i/>
          <w:iCs/>
          <w:sz w:val="24"/>
          <w:szCs w:val="24"/>
          <w:lang w:eastAsia="ja-JP"/>
        </w:rPr>
        <w:t>National Standard for Organic and Bio-Dynamic Produce</w:t>
      </w:r>
      <w:r w:rsidR="00D5346E">
        <w:rPr>
          <w:rFonts w:ascii="Times New Roman" w:hAnsi="Times New Roman"/>
          <w:sz w:val="24"/>
          <w:szCs w:val="24"/>
          <w:lang w:eastAsia="ja-JP"/>
        </w:rPr>
        <w:t>,</w:t>
      </w:r>
      <w:r w:rsidR="007540AE">
        <w:rPr>
          <w:rFonts w:ascii="Times New Roman" w:hAnsi="Times New Roman"/>
          <w:i/>
          <w:iCs/>
          <w:sz w:val="24"/>
          <w:szCs w:val="24"/>
          <w:lang w:eastAsia="ja-JP"/>
        </w:rPr>
        <w:t xml:space="preserve"> </w:t>
      </w:r>
      <w:r w:rsidR="007540AE">
        <w:rPr>
          <w:rFonts w:ascii="Times New Roman" w:hAnsi="Times New Roman"/>
          <w:sz w:val="24"/>
          <w:szCs w:val="24"/>
          <w:lang w:eastAsia="ja-JP"/>
        </w:rPr>
        <w:t>published by the Department, as that document exists at the commencement of this instrument.</w:t>
      </w:r>
      <w:r w:rsidR="00054125">
        <w:rPr>
          <w:rFonts w:ascii="Times New Roman" w:hAnsi="Times New Roman"/>
          <w:sz w:val="24"/>
          <w:szCs w:val="24"/>
          <w:lang w:eastAsia="ja-JP"/>
        </w:rPr>
        <w:t xml:space="preserve"> </w:t>
      </w:r>
    </w:p>
    <w:p w14:paraId="0DFC0F65" w14:textId="77777777" w:rsidR="003637BF" w:rsidRDefault="003637BF" w:rsidP="00060853">
      <w:pPr>
        <w:spacing w:before="0"/>
        <w:rPr>
          <w:rFonts w:ascii="Times New Roman" w:hAnsi="Times New Roman"/>
          <w:sz w:val="24"/>
          <w:szCs w:val="24"/>
          <w:lang w:eastAsia="ja-JP"/>
        </w:rPr>
      </w:pPr>
    </w:p>
    <w:p w14:paraId="5722DCFC" w14:textId="51BBD1BD" w:rsidR="003637BF" w:rsidRPr="007F51C0" w:rsidRDefault="00A43546" w:rsidP="00060853">
      <w:pPr>
        <w:spacing w:before="0"/>
        <w:rPr>
          <w:rFonts w:ascii="Times New Roman" w:hAnsi="Times New Roman"/>
          <w:sz w:val="24"/>
          <w:szCs w:val="24"/>
          <w:lang w:eastAsia="ja-JP"/>
        </w:rPr>
      </w:pPr>
      <w:r>
        <w:rPr>
          <w:rFonts w:ascii="Times New Roman" w:hAnsi="Times New Roman"/>
          <w:sz w:val="24"/>
          <w:szCs w:val="24"/>
          <w:lang w:eastAsia="ja-JP"/>
        </w:rPr>
        <w:lastRenderedPageBreak/>
        <w:t>Item</w:t>
      </w:r>
      <w:r w:rsidR="003637BF">
        <w:rPr>
          <w:rFonts w:ascii="Times New Roman" w:hAnsi="Times New Roman"/>
          <w:sz w:val="24"/>
          <w:szCs w:val="24"/>
          <w:lang w:eastAsia="ja-JP"/>
        </w:rPr>
        <w:t xml:space="preserve"> 1 </w:t>
      </w:r>
      <w:r w:rsidR="000173CB">
        <w:rPr>
          <w:rFonts w:ascii="Times New Roman" w:hAnsi="Times New Roman"/>
          <w:sz w:val="24"/>
          <w:szCs w:val="24"/>
          <w:lang w:eastAsia="ja-JP"/>
        </w:rPr>
        <w:t xml:space="preserve">repeals and substitutes </w:t>
      </w:r>
      <w:r w:rsidR="00464110">
        <w:rPr>
          <w:rFonts w:ascii="Times New Roman" w:hAnsi="Times New Roman"/>
          <w:sz w:val="24"/>
          <w:szCs w:val="24"/>
          <w:lang w:eastAsia="ja-JP"/>
        </w:rPr>
        <w:t xml:space="preserve">the definition of </w:t>
      </w:r>
      <w:r w:rsidR="00464110">
        <w:rPr>
          <w:rFonts w:ascii="Times New Roman" w:hAnsi="Times New Roman"/>
          <w:b/>
          <w:bCs/>
          <w:i/>
          <w:iCs/>
          <w:sz w:val="24"/>
          <w:szCs w:val="24"/>
          <w:lang w:eastAsia="ja-JP"/>
        </w:rPr>
        <w:t>National Organic Standard</w:t>
      </w:r>
      <w:r w:rsidR="00464110">
        <w:rPr>
          <w:rFonts w:ascii="Times New Roman" w:hAnsi="Times New Roman"/>
          <w:sz w:val="24"/>
          <w:szCs w:val="24"/>
          <w:lang w:eastAsia="ja-JP"/>
        </w:rPr>
        <w:t xml:space="preserve"> in section 1-6 of the Organic Goods Rules. This item omits the words “this instrument” and substitutes the words “the </w:t>
      </w:r>
      <w:r w:rsidR="00464110">
        <w:rPr>
          <w:rFonts w:ascii="Times New Roman" w:hAnsi="Times New Roman"/>
          <w:i/>
          <w:iCs/>
          <w:sz w:val="24"/>
          <w:szCs w:val="24"/>
          <w:lang w:eastAsia="ja-JP"/>
        </w:rPr>
        <w:t>Export Control</w:t>
      </w:r>
      <w:r w:rsidR="00D5346E">
        <w:rPr>
          <w:rFonts w:ascii="Times New Roman" w:hAnsi="Times New Roman"/>
          <w:i/>
          <w:iCs/>
          <w:sz w:val="24"/>
          <w:szCs w:val="24"/>
          <w:lang w:eastAsia="ja-JP"/>
        </w:rPr>
        <w:t xml:space="preserve"> (Organic Goods) Amendment (National Organic Standard) Rules 2024</w:t>
      </w:r>
      <w:r w:rsidR="00464110">
        <w:rPr>
          <w:rFonts w:ascii="Times New Roman" w:hAnsi="Times New Roman"/>
          <w:sz w:val="24"/>
          <w:szCs w:val="24"/>
          <w:lang w:eastAsia="ja-JP"/>
        </w:rPr>
        <w:t>”.</w:t>
      </w:r>
      <w:r w:rsidR="007F51C0">
        <w:rPr>
          <w:rFonts w:ascii="Times New Roman" w:hAnsi="Times New Roman"/>
          <w:sz w:val="24"/>
          <w:szCs w:val="24"/>
          <w:lang w:eastAsia="ja-JP"/>
        </w:rPr>
        <w:t xml:space="preserve"> The definition as amended provides that the National Organic Standard means the </w:t>
      </w:r>
      <w:r w:rsidR="007F51C0">
        <w:rPr>
          <w:rFonts w:ascii="Times New Roman" w:hAnsi="Times New Roman"/>
          <w:i/>
          <w:iCs/>
          <w:sz w:val="24"/>
          <w:szCs w:val="24"/>
          <w:lang w:eastAsia="ja-JP"/>
        </w:rPr>
        <w:t>National Standard for Organic and Bio-Dynamic Produce</w:t>
      </w:r>
      <w:r w:rsidR="00D5346E">
        <w:rPr>
          <w:rFonts w:ascii="Times New Roman" w:hAnsi="Times New Roman"/>
          <w:sz w:val="24"/>
          <w:szCs w:val="24"/>
          <w:lang w:eastAsia="ja-JP"/>
        </w:rPr>
        <w:t>,</w:t>
      </w:r>
      <w:r w:rsidR="007F51C0">
        <w:rPr>
          <w:rFonts w:ascii="Times New Roman" w:hAnsi="Times New Roman"/>
          <w:i/>
          <w:iCs/>
          <w:sz w:val="24"/>
          <w:szCs w:val="24"/>
          <w:lang w:eastAsia="ja-JP"/>
        </w:rPr>
        <w:t xml:space="preserve"> </w:t>
      </w:r>
      <w:r w:rsidR="007F51C0">
        <w:rPr>
          <w:rFonts w:ascii="Times New Roman" w:hAnsi="Times New Roman"/>
          <w:sz w:val="24"/>
          <w:szCs w:val="24"/>
          <w:lang w:eastAsia="ja-JP"/>
        </w:rPr>
        <w:t xml:space="preserve">published by the Department, as that document exists at the commencement of the </w:t>
      </w:r>
      <w:r w:rsidR="00F20DA4">
        <w:rPr>
          <w:rFonts w:ascii="Times New Roman" w:hAnsi="Times New Roman"/>
          <w:sz w:val="24"/>
          <w:szCs w:val="24"/>
          <w:lang w:eastAsia="ja-JP"/>
        </w:rPr>
        <w:t>Amendment Rules</w:t>
      </w:r>
      <w:r w:rsidR="007F51C0">
        <w:rPr>
          <w:rFonts w:ascii="Times New Roman" w:hAnsi="Times New Roman"/>
          <w:sz w:val="24"/>
          <w:szCs w:val="24"/>
          <w:lang w:eastAsia="ja-JP"/>
        </w:rPr>
        <w:t>.</w:t>
      </w:r>
    </w:p>
    <w:p w14:paraId="540F05C0" w14:textId="77777777" w:rsidR="00656AFF" w:rsidRDefault="00656AFF" w:rsidP="00060853">
      <w:pPr>
        <w:spacing w:before="0"/>
        <w:rPr>
          <w:rFonts w:ascii="Times New Roman" w:hAnsi="Times New Roman"/>
          <w:sz w:val="24"/>
          <w:szCs w:val="24"/>
          <w:lang w:eastAsia="ja-JP"/>
        </w:rPr>
      </w:pPr>
    </w:p>
    <w:p w14:paraId="53446456" w14:textId="77777777" w:rsidR="007F51C0" w:rsidRDefault="00656AFF" w:rsidP="00060853">
      <w:pPr>
        <w:spacing w:before="0"/>
        <w:rPr>
          <w:rFonts w:ascii="Times New Roman" w:hAnsi="Times New Roman"/>
          <w:sz w:val="24"/>
          <w:szCs w:val="24"/>
          <w:lang w:eastAsia="ja-JP"/>
        </w:rPr>
      </w:pPr>
      <w:r>
        <w:rPr>
          <w:rFonts w:ascii="Times New Roman" w:hAnsi="Times New Roman"/>
          <w:sz w:val="24"/>
          <w:szCs w:val="24"/>
          <w:lang w:eastAsia="ja-JP"/>
        </w:rPr>
        <w:t xml:space="preserve">The purpose of this amendment is to ensure </w:t>
      </w:r>
      <w:r w:rsidR="00D12407">
        <w:rPr>
          <w:rFonts w:ascii="Times New Roman" w:hAnsi="Times New Roman"/>
          <w:sz w:val="24"/>
          <w:szCs w:val="24"/>
          <w:lang w:eastAsia="ja-JP"/>
        </w:rPr>
        <w:t xml:space="preserve">the references to the National Organic Standard in the Organic Goods Rules are updated </w:t>
      </w:r>
      <w:r w:rsidR="00861A67">
        <w:rPr>
          <w:rFonts w:ascii="Times New Roman" w:hAnsi="Times New Roman"/>
          <w:sz w:val="24"/>
          <w:szCs w:val="24"/>
          <w:lang w:eastAsia="ja-JP"/>
        </w:rPr>
        <w:t xml:space="preserve">to reflect the </w:t>
      </w:r>
      <w:r w:rsidR="007F51C0">
        <w:rPr>
          <w:rFonts w:ascii="Times New Roman" w:hAnsi="Times New Roman"/>
          <w:sz w:val="24"/>
          <w:szCs w:val="24"/>
          <w:lang w:eastAsia="ja-JP"/>
        </w:rPr>
        <w:t xml:space="preserve">latest version of the </w:t>
      </w:r>
      <w:r w:rsidR="00375BFA">
        <w:rPr>
          <w:rFonts w:ascii="Times New Roman" w:hAnsi="Times New Roman"/>
          <w:i/>
          <w:iCs/>
          <w:sz w:val="24"/>
          <w:szCs w:val="24"/>
          <w:lang w:eastAsia="ja-JP"/>
        </w:rPr>
        <w:t>National</w:t>
      </w:r>
      <w:r w:rsidR="00F861B4">
        <w:rPr>
          <w:rFonts w:ascii="Times New Roman" w:hAnsi="Times New Roman"/>
          <w:i/>
          <w:iCs/>
          <w:sz w:val="24"/>
          <w:szCs w:val="24"/>
          <w:lang w:eastAsia="ja-JP"/>
        </w:rPr>
        <w:t xml:space="preserve"> Standard for Organic and Bio-Dynamic Produce</w:t>
      </w:r>
      <w:r w:rsidR="00F861B4">
        <w:rPr>
          <w:rFonts w:ascii="Times New Roman" w:hAnsi="Times New Roman"/>
          <w:sz w:val="24"/>
          <w:szCs w:val="24"/>
          <w:lang w:eastAsia="ja-JP"/>
        </w:rPr>
        <w:t xml:space="preserve"> as it exists </w:t>
      </w:r>
      <w:r w:rsidR="00A811A2">
        <w:rPr>
          <w:rFonts w:ascii="Times New Roman" w:hAnsi="Times New Roman"/>
          <w:sz w:val="24"/>
          <w:szCs w:val="24"/>
          <w:lang w:eastAsia="ja-JP"/>
        </w:rPr>
        <w:t>on commencement of the Amendment Rules</w:t>
      </w:r>
      <w:r w:rsidR="00B72CA5">
        <w:rPr>
          <w:rFonts w:ascii="Times New Roman" w:hAnsi="Times New Roman"/>
          <w:sz w:val="24"/>
          <w:szCs w:val="24"/>
          <w:lang w:eastAsia="ja-JP"/>
        </w:rPr>
        <w:t>.</w:t>
      </w:r>
      <w:r w:rsidR="00A811A2">
        <w:rPr>
          <w:rFonts w:ascii="Times New Roman" w:hAnsi="Times New Roman"/>
          <w:sz w:val="24"/>
          <w:szCs w:val="24"/>
          <w:lang w:eastAsia="ja-JP"/>
        </w:rPr>
        <w:t xml:space="preserve"> </w:t>
      </w:r>
    </w:p>
    <w:p w14:paraId="425AFA9C" w14:textId="77777777" w:rsidR="007F51C0" w:rsidRDefault="007F51C0" w:rsidP="00060853">
      <w:pPr>
        <w:spacing w:before="0"/>
        <w:rPr>
          <w:rFonts w:ascii="Times New Roman" w:hAnsi="Times New Roman"/>
          <w:sz w:val="24"/>
          <w:szCs w:val="24"/>
          <w:lang w:eastAsia="ja-JP"/>
        </w:rPr>
      </w:pPr>
    </w:p>
    <w:p w14:paraId="6C94747C" w14:textId="77777777" w:rsidR="007F51C0" w:rsidRDefault="007F51C0" w:rsidP="00060853">
      <w:pPr>
        <w:spacing w:before="0"/>
        <w:rPr>
          <w:rFonts w:ascii="Times New Roman" w:hAnsi="Times New Roman"/>
          <w:sz w:val="24"/>
          <w:szCs w:val="24"/>
          <w:lang w:eastAsia="ja-JP"/>
        </w:rPr>
      </w:pPr>
      <w:r>
        <w:rPr>
          <w:rFonts w:ascii="Times New Roman" w:hAnsi="Times New Roman"/>
          <w:sz w:val="24"/>
          <w:szCs w:val="24"/>
          <w:lang w:eastAsia="ja-JP"/>
        </w:rPr>
        <w:t>The following provisions in the Organic Goods Rules refer to the National Organic Standard:</w:t>
      </w:r>
    </w:p>
    <w:p w14:paraId="77836C18" w14:textId="3197A535" w:rsidR="00656AFF" w:rsidRDefault="007F51C0" w:rsidP="007F51C0">
      <w:pPr>
        <w:pStyle w:val="ListParagraph"/>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S</w:t>
      </w:r>
      <w:r w:rsidRPr="00764D3F">
        <w:rPr>
          <w:rFonts w:ascii="Times New Roman" w:hAnsi="Times New Roman"/>
          <w:sz w:val="24"/>
          <w:szCs w:val="24"/>
          <w:lang w:eastAsia="ja-JP"/>
        </w:rPr>
        <w:t xml:space="preserve">ubparagraph 2-12(f)(i) </w:t>
      </w:r>
      <w:r>
        <w:rPr>
          <w:rFonts w:ascii="Times New Roman" w:hAnsi="Times New Roman"/>
          <w:sz w:val="24"/>
          <w:szCs w:val="24"/>
          <w:lang w:eastAsia="ja-JP"/>
        </w:rPr>
        <w:t xml:space="preserve">which provides that a matter </w:t>
      </w:r>
      <w:r w:rsidR="00927C2D">
        <w:rPr>
          <w:rFonts w:ascii="Times New Roman" w:hAnsi="Times New Roman"/>
          <w:sz w:val="24"/>
          <w:szCs w:val="24"/>
          <w:lang w:eastAsia="ja-JP"/>
        </w:rPr>
        <w:t>that</w:t>
      </w:r>
      <w:r>
        <w:rPr>
          <w:rFonts w:ascii="Times New Roman" w:hAnsi="Times New Roman"/>
          <w:sz w:val="24"/>
          <w:szCs w:val="24"/>
          <w:lang w:eastAsia="ja-JP"/>
        </w:rPr>
        <w:t xml:space="preserve"> must be stated in an organic goods certificate is that the approved certifying body reasonably believes that export operations in relation to the organic goods have been carried out in accordance with the National Organic </w:t>
      </w:r>
      <w:proofErr w:type="gramStart"/>
      <w:r>
        <w:rPr>
          <w:rFonts w:ascii="Times New Roman" w:hAnsi="Times New Roman"/>
          <w:sz w:val="24"/>
          <w:szCs w:val="24"/>
          <w:lang w:eastAsia="ja-JP"/>
        </w:rPr>
        <w:t>Standard;</w:t>
      </w:r>
      <w:proofErr w:type="gramEnd"/>
    </w:p>
    <w:p w14:paraId="4D631CDE" w14:textId="1E10300D" w:rsidR="007F51C0" w:rsidRDefault="007F51C0" w:rsidP="007F51C0">
      <w:pPr>
        <w:pStyle w:val="ListParagraph"/>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 xml:space="preserve">Paragraph 2-13(a) which provides that a requirement for issuing an organic goods certificate is that export operations in relation to the organic goods have been carried out in accordance with the National Organic </w:t>
      </w:r>
      <w:proofErr w:type="gramStart"/>
      <w:r>
        <w:rPr>
          <w:rFonts w:ascii="Times New Roman" w:hAnsi="Times New Roman"/>
          <w:sz w:val="24"/>
          <w:szCs w:val="24"/>
          <w:lang w:eastAsia="ja-JP"/>
        </w:rPr>
        <w:t>Standard;</w:t>
      </w:r>
      <w:proofErr w:type="gramEnd"/>
    </w:p>
    <w:p w14:paraId="34AD1C59" w14:textId="724AD97E" w:rsidR="007F51C0" w:rsidRDefault="007F51C0" w:rsidP="007F51C0">
      <w:pPr>
        <w:pStyle w:val="ListParagraph"/>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 xml:space="preserve">Paragraph 2-15(b) which provides that there are reasonable grounds to suspect that operations to produce or prepare the organic goods for export have not been carried out in accordance with the National Organic </w:t>
      </w:r>
      <w:proofErr w:type="gramStart"/>
      <w:r>
        <w:rPr>
          <w:rFonts w:ascii="Times New Roman" w:hAnsi="Times New Roman"/>
          <w:sz w:val="24"/>
          <w:szCs w:val="24"/>
          <w:lang w:eastAsia="ja-JP"/>
        </w:rPr>
        <w:t>Standard;</w:t>
      </w:r>
      <w:proofErr w:type="gramEnd"/>
    </w:p>
    <w:p w14:paraId="5D60219B" w14:textId="59B324FF" w:rsidR="007F51C0" w:rsidRDefault="00927C2D" w:rsidP="007F51C0">
      <w:pPr>
        <w:pStyle w:val="ListParagraph"/>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 xml:space="preserve">Paragraphs 2-16(a) and (b) which provide that circumstances for refusing to issue an organic goods certificate include that the applicant failed to provide sufficient evidence that export operations were carried out in accordance with the National Organic Standard or that compliance with the National Organic Standard is not sufficient to ensure that all relevant importing country requirements are </w:t>
      </w:r>
      <w:proofErr w:type="gramStart"/>
      <w:r>
        <w:rPr>
          <w:rFonts w:ascii="Times New Roman" w:hAnsi="Times New Roman"/>
          <w:sz w:val="24"/>
          <w:szCs w:val="24"/>
          <w:lang w:eastAsia="ja-JP"/>
        </w:rPr>
        <w:t>met;</w:t>
      </w:r>
      <w:proofErr w:type="gramEnd"/>
    </w:p>
    <w:p w14:paraId="4A574E5D" w14:textId="421BD000" w:rsidR="00927C2D" w:rsidRDefault="00927C2D" w:rsidP="007F51C0">
      <w:pPr>
        <w:pStyle w:val="ListParagraph"/>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 xml:space="preserve">Paragraph 2-17(c) which provides that a change requiring the holder of the organic goods certificate to give additional or corrected information to the issuing body is that there are reasonable grounds to suspect that operations to produce or prepare the organic goods for export were not carried out in accordance with the National Organic </w:t>
      </w:r>
      <w:proofErr w:type="gramStart"/>
      <w:r>
        <w:rPr>
          <w:rFonts w:ascii="Times New Roman" w:hAnsi="Times New Roman"/>
          <w:sz w:val="24"/>
          <w:szCs w:val="24"/>
          <w:lang w:eastAsia="ja-JP"/>
        </w:rPr>
        <w:t>Standard;</w:t>
      </w:r>
      <w:proofErr w:type="gramEnd"/>
    </w:p>
    <w:p w14:paraId="52DE6208" w14:textId="52A1929A" w:rsidR="00927C2D" w:rsidRDefault="00927C2D" w:rsidP="007F51C0">
      <w:pPr>
        <w:pStyle w:val="ListParagraph"/>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Section 2-18 which provides that circumstances for revoking an organic goods certificate are that export operations have not been carried out in accordance with the National Organic Standard or that compliance with the National Organic Standard has not ensured, or is ineffective in ensuring, that all relevant importing country requirements are met; and</w:t>
      </w:r>
    </w:p>
    <w:p w14:paraId="3C8B33F2" w14:textId="1226FE21" w:rsidR="00927C2D" w:rsidRPr="00764D3F" w:rsidRDefault="00927C2D" w:rsidP="00764D3F">
      <w:pPr>
        <w:pStyle w:val="ListParagraph"/>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Section 5-3 which provides that an approved arrangement must ensure that the requirements of the National Organic Standard are met in relation to export operations and the prescribed organic goods in relation to which those export operations are carried out.</w:t>
      </w:r>
    </w:p>
    <w:p w14:paraId="65497765" w14:textId="77777777" w:rsidR="007B29DD" w:rsidRDefault="007B29DD" w:rsidP="002A045B">
      <w:pPr>
        <w:spacing w:before="0"/>
        <w:rPr>
          <w:rFonts w:ascii="Times New Roman" w:hAnsi="Times New Roman"/>
          <w:sz w:val="24"/>
          <w:szCs w:val="24"/>
          <w:lang w:eastAsia="ja-JP"/>
        </w:rPr>
      </w:pPr>
    </w:p>
    <w:p w14:paraId="7C2D75B4" w14:textId="5217FD2E" w:rsidR="00B72CA5" w:rsidRDefault="00B72CA5"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National Standard for Organic and Bio-Dynamic Produce </w:t>
      </w:r>
      <w:r>
        <w:rPr>
          <w:rFonts w:ascii="Times New Roman" w:hAnsi="Times New Roman"/>
          <w:sz w:val="24"/>
          <w:szCs w:val="24"/>
          <w:lang w:eastAsia="ja-JP"/>
        </w:rPr>
        <w:t>is incorporated by reference in the form in which it exists on commencement of the Amendment Rules</w:t>
      </w:r>
      <w:r w:rsidR="00CF155C">
        <w:rPr>
          <w:rFonts w:ascii="Times New Roman" w:hAnsi="Times New Roman"/>
          <w:sz w:val="24"/>
          <w:szCs w:val="24"/>
          <w:lang w:eastAsia="ja-JP"/>
        </w:rPr>
        <w:t xml:space="preserve"> and not in the form in which it may exist from time to time. This approach is consistent with paragraph 14(1)(b) of the </w:t>
      </w:r>
      <w:r w:rsidR="00CF155C">
        <w:rPr>
          <w:rFonts w:ascii="Times New Roman" w:hAnsi="Times New Roman"/>
          <w:i/>
          <w:iCs/>
          <w:sz w:val="24"/>
          <w:szCs w:val="24"/>
          <w:lang w:eastAsia="ja-JP"/>
        </w:rPr>
        <w:t>Legislation Act 2003</w:t>
      </w:r>
      <w:r w:rsidR="00B65A34">
        <w:rPr>
          <w:rFonts w:ascii="Times New Roman" w:hAnsi="Times New Roman"/>
          <w:sz w:val="24"/>
          <w:szCs w:val="24"/>
          <w:lang w:eastAsia="ja-JP"/>
        </w:rPr>
        <w:t>.</w:t>
      </w:r>
    </w:p>
    <w:p w14:paraId="4765D30E" w14:textId="77777777" w:rsidR="00D5346E" w:rsidRDefault="00D5346E" w:rsidP="002A045B">
      <w:pPr>
        <w:spacing w:before="0"/>
        <w:rPr>
          <w:rFonts w:ascii="Times New Roman" w:hAnsi="Times New Roman"/>
          <w:sz w:val="24"/>
          <w:szCs w:val="24"/>
          <w:lang w:eastAsia="ja-JP"/>
        </w:rPr>
      </w:pPr>
    </w:p>
    <w:p w14:paraId="730DE145" w14:textId="2AA8F8CF" w:rsidR="00D5346E" w:rsidRDefault="00D5346E" w:rsidP="002A045B">
      <w:pPr>
        <w:spacing w:before="0"/>
        <w:rPr>
          <w:rFonts w:ascii="Times New Roman" w:hAnsi="Times New Roman"/>
          <w:sz w:val="24"/>
          <w:szCs w:val="24"/>
          <w:lang w:eastAsia="ja-JP"/>
        </w:rPr>
      </w:pPr>
      <w:r>
        <w:rPr>
          <w:rFonts w:ascii="Times New Roman" w:hAnsi="Times New Roman"/>
          <w:sz w:val="24"/>
          <w:szCs w:val="24"/>
          <w:lang w:eastAsia="ja-JP"/>
        </w:rPr>
        <w:t xml:space="preserve">Item 1 </w:t>
      </w:r>
      <w:r w:rsidR="000173CB">
        <w:rPr>
          <w:rFonts w:ascii="Times New Roman" w:hAnsi="Times New Roman"/>
          <w:sz w:val="24"/>
          <w:szCs w:val="24"/>
          <w:lang w:eastAsia="ja-JP"/>
        </w:rPr>
        <w:t>also repeals and substitutes the</w:t>
      </w:r>
      <w:r>
        <w:rPr>
          <w:rFonts w:ascii="Times New Roman" w:hAnsi="Times New Roman"/>
          <w:sz w:val="24"/>
          <w:szCs w:val="24"/>
          <w:lang w:eastAsia="ja-JP"/>
        </w:rPr>
        <w:t xml:space="preserve"> note to the definition of </w:t>
      </w:r>
      <w:r>
        <w:rPr>
          <w:rFonts w:ascii="Times New Roman" w:hAnsi="Times New Roman"/>
          <w:b/>
          <w:bCs/>
          <w:i/>
          <w:iCs/>
          <w:sz w:val="24"/>
          <w:szCs w:val="24"/>
          <w:lang w:eastAsia="ja-JP"/>
        </w:rPr>
        <w:t>National Organic Standard</w:t>
      </w:r>
      <w:r>
        <w:rPr>
          <w:rFonts w:ascii="Times New Roman" w:hAnsi="Times New Roman"/>
          <w:sz w:val="24"/>
          <w:szCs w:val="24"/>
          <w:lang w:eastAsia="ja-JP"/>
        </w:rPr>
        <w:t xml:space="preserve"> in section 1-6 </w:t>
      </w:r>
      <w:r w:rsidR="00D1676F">
        <w:rPr>
          <w:rFonts w:ascii="Times New Roman" w:hAnsi="Times New Roman"/>
          <w:sz w:val="24"/>
          <w:szCs w:val="24"/>
          <w:lang w:eastAsia="ja-JP"/>
        </w:rPr>
        <w:t>of the Organic Goods Rules. The note omits the word “2021” and substitute</w:t>
      </w:r>
      <w:r w:rsidR="000173CB">
        <w:rPr>
          <w:rFonts w:ascii="Times New Roman" w:hAnsi="Times New Roman"/>
          <w:sz w:val="24"/>
          <w:szCs w:val="24"/>
          <w:lang w:eastAsia="ja-JP"/>
        </w:rPr>
        <w:t>s</w:t>
      </w:r>
      <w:r w:rsidR="00D1676F">
        <w:rPr>
          <w:rFonts w:ascii="Times New Roman" w:hAnsi="Times New Roman"/>
          <w:sz w:val="24"/>
          <w:szCs w:val="24"/>
          <w:lang w:eastAsia="ja-JP"/>
        </w:rPr>
        <w:t xml:space="preserve"> the </w:t>
      </w:r>
      <w:r w:rsidR="00D1676F">
        <w:rPr>
          <w:rFonts w:ascii="Times New Roman" w:hAnsi="Times New Roman"/>
          <w:sz w:val="24"/>
          <w:szCs w:val="24"/>
          <w:lang w:eastAsia="ja-JP"/>
        </w:rPr>
        <w:lastRenderedPageBreak/>
        <w:t xml:space="preserve">word “2024”. The item </w:t>
      </w:r>
      <w:r w:rsidR="000173CB">
        <w:rPr>
          <w:rFonts w:ascii="Times New Roman" w:hAnsi="Times New Roman"/>
          <w:sz w:val="24"/>
          <w:szCs w:val="24"/>
          <w:lang w:eastAsia="ja-JP"/>
        </w:rPr>
        <w:t>substitutes</w:t>
      </w:r>
      <w:r w:rsidR="00D1676F">
        <w:rPr>
          <w:rFonts w:ascii="Times New Roman" w:hAnsi="Times New Roman"/>
          <w:sz w:val="24"/>
          <w:szCs w:val="24"/>
          <w:lang w:eastAsia="ja-JP"/>
        </w:rPr>
        <w:t xml:space="preserve"> the website URL for the department by omitting “http://www.awe.gov.au” and substituting “http://www.agriculture.gov.au”.</w:t>
      </w:r>
    </w:p>
    <w:p w14:paraId="7D52089E" w14:textId="77777777" w:rsidR="00D1676F" w:rsidRDefault="00D1676F" w:rsidP="002A045B">
      <w:pPr>
        <w:spacing w:before="0"/>
        <w:rPr>
          <w:rFonts w:ascii="Times New Roman" w:hAnsi="Times New Roman"/>
          <w:sz w:val="24"/>
          <w:szCs w:val="24"/>
          <w:lang w:eastAsia="ja-JP"/>
        </w:rPr>
      </w:pPr>
    </w:p>
    <w:p w14:paraId="1776CB57" w14:textId="64E9E7A7" w:rsidR="00D1676F" w:rsidRPr="00D1676F" w:rsidRDefault="00D1676F"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amendment has the effect that the note to the definition of </w:t>
      </w:r>
      <w:r>
        <w:rPr>
          <w:rFonts w:ascii="Times New Roman" w:hAnsi="Times New Roman"/>
          <w:b/>
          <w:bCs/>
          <w:i/>
          <w:iCs/>
          <w:sz w:val="24"/>
          <w:szCs w:val="24"/>
          <w:lang w:eastAsia="ja-JP"/>
        </w:rPr>
        <w:t>National Organic Standard</w:t>
      </w:r>
      <w:r>
        <w:rPr>
          <w:rFonts w:ascii="Times New Roman" w:hAnsi="Times New Roman"/>
          <w:sz w:val="24"/>
          <w:szCs w:val="24"/>
          <w:lang w:eastAsia="ja-JP"/>
        </w:rPr>
        <w:t xml:space="preserve"> explains that the National Organic Standard could in 2024 be viewed on the Department’s website (</w:t>
      </w:r>
      <w:r w:rsidR="00261438">
        <w:rPr>
          <w:rFonts w:ascii="Times New Roman" w:hAnsi="Times New Roman"/>
          <w:sz w:val="24"/>
          <w:szCs w:val="24"/>
          <w:lang w:eastAsia="ja-JP"/>
        </w:rPr>
        <w:t>http://www.agriculture.gov.au</w:t>
      </w:r>
      <w:r>
        <w:rPr>
          <w:rFonts w:ascii="Times New Roman" w:hAnsi="Times New Roman"/>
          <w:sz w:val="24"/>
          <w:szCs w:val="24"/>
          <w:lang w:eastAsia="ja-JP"/>
        </w:rPr>
        <w:t xml:space="preserve">). </w:t>
      </w:r>
    </w:p>
    <w:p w14:paraId="4B99AF7C" w14:textId="77777777" w:rsidR="00B65A34" w:rsidRDefault="00B65A34" w:rsidP="002A045B">
      <w:pPr>
        <w:spacing w:before="0"/>
        <w:rPr>
          <w:rFonts w:ascii="Times New Roman" w:hAnsi="Times New Roman"/>
          <w:sz w:val="24"/>
          <w:szCs w:val="24"/>
          <w:lang w:eastAsia="ja-JP"/>
        </w:rPr>
      </w:pPr>
    </w:p>
    <w:p w14:paraId="42C1FEC1" w14:textId="77777777" w:rsidR="00B72CA5" w:rsidRDefault="00B72CA5" w:rsidP="002A045B">
      <w:pPr>
        <w:spacing w:before="0"/>
        <w:rPr>
          <w:rFonts w:ascii="Times New Roman" w:hAnsi="Times New Roman"/>
          <w:sz w:val="24"/>
          <w:szCs w:val="24"/>
          <w:lang w:eastAsia="ja-JP"/>
        </w:rPr>
      </w:pPr>
    </w:p>
    <w:p w14:paraId="70064756" w14:textId="77777777" w:rsidR="00787523" w:rsidRDefault="00787523">
      <w:pPr>
        <w:spacing w:before="0"/>
        <w:rPr>
          <w:rFonts w:ascii="Times New Roman" w:hAnsi="Times New Roman"/>
          <w:i/>
          <w:iCs/>
          <w:sz w:val="24"/>
          <w:szCs w:val="24"/>
          <w:lang w:eastAsia="ja-JP"/>
        </w:rPr>
      </w:pPr>
      <w:r>
        <w:rPr>
          <w:rFonts w:ascii="Times New Roman" w:hAnsi="Times New Roman"/>
          <w:i/>
          <w:iCs/>
          <w:sz w:val="24"/>
          <w:szCs w:val="24"/>
          <w:lang w:eastAsia="ja-JP"/>
        </w:rPr>
        <w:br w:type="page"/>
      </w:r>
    </w:p>
    <w:p w14:paraId="254E106F" w14:textId="571587C4" w:rsidR="00007304" w:rsidRDefault="00007304" w:rsidP="002A045B">
      <w:pPr>
        <w:spacing w:before="0"/>
        <w:jc w:val="right"/>
        <w:rPr>
          <w:rFonts w:ascii="Times New Roman" w:hAnsi="Times New Roman"/>
          <w:b/>
          <w:bCs/>
          <w:sz w:val="24"/>
          <w:szCs w:val="24"/>
          <w:lang w:eastAsia="ja-JP"/>
        </w:rPr>
      </w:pPr>
      <w:r w:rsidRPr="00007304">
        <w:rPr>
          <w:rFonts w:ascii="Times New Roman" w:hAnsi="Times New Roman"/>
          <w:b/>
          <w:bCs/>
          <w:sz w:val="24"/>
          <w:szCs w:val="24"/>
          <w:lang w:eastAsia="ja-JP"/>
        </w:rPr>
        <w:lastRenderedPageBreak/>
        <w:t>ATTACHMENT B</w:t>
      </w:r>
    </w:p>
    <w:p w14:paraId="79D81EE2" w14:textId="7325BC19" w:rsidR="00007304" w:rsidRDefault="00007304" w:rsidP="002A045B">
      <w:pPr>
        <w:spacing w:before="0"/>
        <w:jc w:val="center"/>
        <w:rPr>
          <w:rFonts w:ascii="Times New Roman" w:hAnsi="Times New Roman"/>
          <w:b/>
          <w:bCs/>
          <w:sz w:val="24"/>
          <w:szCs w:val="24"/>
          <w:lang w:eastAsia="ja-JP"/>
        </w:rPr>
      </w:pPr>
    </w:p>
    <w:p w14:paraId="09ADF436" w14:textId="2631D709" w:rsidR="00007304" w:rsidRDefault="00007304"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61132F3D" w14:textId="77777777" w:rsidR="002A045B" w:rsidRDefault="002A045B" w:rsidP="002A045B">
      <w:pPr>
        <w:spacing w:before="0"/>
        <w:jc w:val="center"/>
        <w:rPr>
          <w:rFonts w:ascii="Times New Roman" w:hAnsi="Times New Roman"/>
          <w:b/>
          <w:bCs/>
          <w:sz w:val="24"/>
          <w:szCs w:val="24"/>
          <w:lang w:eastAsia="ja-JP"/>
        </w:rPr>
      </w:pPr>
    </w:p>
    <w:p w14:paraId="2B6EF1CC" w14:textId="38080F20" w:rsidR="00007304" w:rsidRDefault="00007304" w:rsidP="002A045B">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3921E8" w14:textId="77777777" w:rsidR="002A045B" w:rsidRDefault="002A045B" w:rsidP="002A045B">
      <w:pPr>
        <w:spacing w:before="0"/>
        <w:jc w:val="center"/>
        <w:rPr>
          <w:rFonts w:ascii="Times New Roman" w:hAnsi="Times New Roman"/>
          <w:i/>
          <w:iCs/>
          <w:sz w:val="24"/>
          <w:szCs w:val="24"/>
          <w:lang w:eastAsia="ja-JP"/>
        </w:rPr>
      </w:pPr>
    </w:p>
    <w:p w14:paraId="3182E649" w14:textId="18CEF2B9" w:rsidR="00007304" w:rsidRDefault="00A42B90"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w:t>
      </w:r>
      <w:r w:rsidR="009C79FA">
        <w:rPr>
          <w:rFonts w:ascii="Times New Roman" w:hAnsi="Times New Roman"/>
          <w:i/>
          <w:iCs/>
          <w:sz w:val="24"/>
          <w:szCs w:val="24"/>
          <w:lang w:eastAsia="ja-JP"/>
        </w:rPr>
        <w:t xml:space="preserve"> (Organic Goods) Amendment</w:t>
      </w:r>
      <w:r>
        <w:rPr>
          <w:rFonts w:ascii="Times New Roman" w:hAnsi="Times New Roman"/>
          <w:i/>
          <w:iCs/>
          <w:sz w:val="24"/>
          <w:szCs w:val="24"/>
          <w:lang w:eastAsia="ja-JP"/>
        </w:rPr>
        <w:t xml:space="preserve"> (</w:t>
      </w:r>
      <w:r w:rsidR="009C79FA">
        <w:rPr>
          <w:rFonts w:ascii="Times New Roman" w:hAnsi="Times New Roman"/>
          <w:i/>
          <w:iCs/>
          <w:sz w:val="24"/>
          <w:szCs w:val="24"/>
          <w:lang w:eastAsia="ja-JP"/>
        </w:rPr>
        <w:t>National Organic Standard</w:t>
      </w:r>
      <w:r>
        <w:rPr>
          <w:rFonts w:ascii="Times New Roman" w:hAnsi="Times New Roman"/>
          <w:i/>
          <w:iCs/>
          <w:sz w:val="24"/>
          <w:szCs w:val="24"/>
          <w:lang w:eastAsia="ja-JP"/>
        </w:rPr>
        <w:t xml:space="preserve">) </w:t>
      </w:r>
      <w:r w:rsidR="008F4C48">
        <w:rPr>
          <w:rFonts w:ascii="Times New Roman" w:hAnsi="Times New Roman"/>
          <w:i/>
          <w:iCs/>
          <w:sz w:val="24"/>
          <w:szCs w:val="24"/>
          <w:lang w:eastAsia="ja-JP"/>
        </w:rPr>
        <w:t xml:space="preserve">Rules </w:t>
      </w:r>
      <w:r>
        <w:rPr>
          <w:rFonts w:ascii="Times New Roman" w:hAnsi="Times New Roman"/>
          <w:i/>
          <w:iCs/>
          <w:sz w:val="24"/>
          <w:szCs w:val="24"/>
          <w:lang w:eastAsia="ja-JP"/>
        </w:rPr>
        <w:t>2024</w:t>
      </w:r>
    </w:p>
    <w:p w14:paraId="065C26EF" w14:textId="184E50CE" w:rsidR="00DE2F3B" w:rsidRDefault="00DE2F3B" w:rsidP="002A045B">
      <w:pPr>
        <w:spacing w:before="0"/>
        <w:rPr>
          <w:rFonts w:ascii="Times New Roman" w:hAnsi="Times New Roman"/>
          <w:sz w:val="24"/>
          <w:szCs w:val="24"/>
          <w:lang w:eastAsia="ja-JP"/>
        </w:rPr>
      </w:pPr>
    </w:p>
    <w:p w14:paraId="12F7815D" w14:textId="296B63C9" w:rsidR="00DE2F3B" w:rsidRDefault="00DE2F3B"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6C29BB87" w14:textId="77777777" w:rsidR="002A045B" w:rsidRDefault="002A045B" w:rsidP="002A045B">
      <w:pPr>
        <w:spacing w:before="0"/>
        <w:rPr>
          <w:rFonts w:ascii="Times New Roman" w:hAnsi="Times New Roman"/>
          <w:sz w:val="24"/>
          <w:szCs w:val="24"/>
          <w:lang w:eastAsia="ja-JP"/>
        </w:rPr>
      </w:pPr>
    </w:p>
    <w:p w14:paraId="45E357E0" w14:textId="04749936"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553297F" w14:textId="77777777" w:rsidR="002A045B" w:rsidRDefault="002A045B" w:rsidP="002A045B">
      <w:pPr>
        <w:spacing w:before="0"/>
        <w:rPr>
          <w:rFonts w:ascii="Times New Roman" w:hAnsi="Times New Roman"/>
          <w:sz w:val="24"/>
          <w:szCs w:val="24"/>
          <w:lang w:eastAsia="ja-JP"/>
        </w:rPr>
      </w:pPr>
    </w:p>
    <w:p w14:paraId="1E212E11" w14:textId="0C47F428" w:rsidR="00A1452A" w:rsidRDefault="006E4ECF" w:rsidP="002A045B">
      <w:pPr>
        <w:spacing w:before="0"/>
        <w:rPr>
          <w:rFonts w:ascii="Times New Roman" w:hAnsi="Times New Roman"/>
          <w:sz w:val="24"/>
          <w:szCs w:val="24"/>
          <w:lang w:eastAsia="ja-JP"/>
        </w:rPr>
      </w:pPr>
      <w:r w:rsidRPr="006E4ECF">
        <w:rPr>
          <w:rFonts w:ascii="Times New Roman" w:hAnsi="Times New Roman"/>
          <w:sz w:val="24"/>
          <w:szCs w:val="24"/>
          <w:lang w:eastAsia="ja-JP"/>
        </w:rPr>
        <w:t>The </w:t>
      </w:r>
      <w:r w:rsidRPr="006E4ECF">
        <w:rPr>
          <w:rFonts w:ascii="Times New Roman" w:hAnsi="Times New Roman"/>
          <w:i/>
          <w:iCs/>
          <w:sz w:val="24"/>
          <w:szCs w:val="24"/>
          <w:lang w:eastAsia="ja-JP"/>
        </w:rPr>
        <w:t>Export Control</w:t>
      </w:r>
      <w:r w:rsidR="009C79FA">
        <w:rPr>
          <w:rFonts w:ascii="Times New Roman" w:hAnsi="Times New Roman"/>
          <w:i/>
          <w:iCs/>
          <w:sz w:val="24"/>
          <w:szCs w:val="24"/>
          <w:lang w:eastAsia="ja-JP"/>
        </w:rPr>
        <w:t xml:space="preserve"> (Organic Goods)</w:t>
      </w:r>
      <w:r w:rsidRPr="006E4ECF">
        <w:rPr>
          <w:rFonts w:ascii="Times New Roman" w:hAnsi="Times New Roman"/>
          <w:i/>
          <w:iCs/>
          <w:sz w:val="24"/>
          <w:szCs w:val="24"/>
          <w:lang w:eastAsia="ja-JP"/>
        </w:rPr>
        <w:t xml:space="preserve"> Amendment</w:t>
      </w:r>
      <w:r w:rsidR="008F4C48">
        <w:rPr>
          <w:rFonts w:ascii="Times New Roman" w:hAnsi="Times New Roman"/>
          <w:i/>
          <w:iCs/>
          <w:sz w:val="24"/>
          <w:szCs w:val="24"/>
          <w:lang w:eastAsia="ja-JP"/>
        </w:rPr>
        <w:t xml:space="preserve"> (</w:t>
      </w:r>
      <w:r w:rsidR="009C79FA">
        <w:rPr>
          <w:rFonts w:ascii="Times New Roman" w:hAnsi="Times New Roman"/>
          <w:i/>
          <w:iCs/>
          <w:sz w:val="24"/>
          <w:szCs w:val="24"/>
          <w:lang w:eastAsia="ja-JP"/>
        </w:rPr>
        <w:t>National Organic Standard</w:t>
      </w:r>
      <w:r w:rsidR="008F4C48">
        <w:rPr>
          <w:rFonts w:ascii="Times New Roman" w:hAnsi="Times New Roman"/>
          <w:i/>
          <w:iCs/>
          <w:sz w:val="24"/>
          <w:szCs w:val="24"/>
          <w:lang w:eastAsia="ja-JP"/>
        </w:rPr>
        <w:t>)</w:t>
      </w:r>
      <w:r w:rsidRPr="006E4ECF">
        <w:rPr>
          <w:rFonts w:ascii="Times New Roman" w:hAnsi="Times New Roman"/>
          <w:i/>
          <w:iCs/>
          <w:sz w:val="24"/>
          <w:szCs w:val="24"/>
          <w:lang w:eastAsia="ja-JP"/>
        </w:rPr>
        <w:t xml:space="preserve"> Rules 202</w:t>
      </w:r>
      <w:r w:rsidR="008F4C48">
        <w:rPr>
          <w:rFonts w:ascii="Times New Roman" w:hAnsi="Times New Roman"/>
          <w:i/>
          <w:iCs/>
          <w:sz w:val="24"/>
          <w:szCs w:val="24"/>
          <w:lang w:eastAsia="ja-JP"/>
        </w:rPr>
        <w:t>4</w:t>
      </w:r>
      <w:r w:rsidRPr="006E4ECF">
        <w:rPr>
          <w:rFonts w:ascii="Times New Roman" w:hAnsi="Times New Roman"/>
          <w:sz w:val="24"/>
          <w:szCs w:val="24"/>
          <w:lang w:eastAsia="ja-JP"/>
        </w:rPr>
        <w:t> (the Legislative Instrument) is made under the </w:t>
      </w:r>
      <w:r w:rsidRPr="006E4ECF">
        <w:rPr>
          <w:rFonts w:ascii="Times New Roman" w:hAnsi="Times New Roman"/>
          <w:i/>
          <w:iCs/>
          <w:sz w:val="24"/>
          <w:szCs w:val="24"/>
          <w:lang w:eastAsia="ja-JP"/>
        </w:rPr>
        <w:t>Export Control Act 2020</w:t>
      </w:r>
      <w:r w:rsidRPr="006E4ECF">
        <w:rPr>
          <w:rFonts w:ascii="Times New Roman" w:hAnsi="Times New Roman"/>
          <w:sz w:val="24"/>
          <w:szCs w:val="24"/>
          <w:lang w:eastAsia="ja-JP"/>
        </w:rPr>
        <w:t> (the Act) and amends the</w:t>
      </w:r>
      <w:r w:rsidR="002D2ED3" w:rsidRPr="006E4ECF">
        <w:rPr>
          <w:rFonts w:ascii="Times New Roman" w:hAnsi="Times New Roman"/>
          <w:i/>
          <w:iCs/>
          <w:sz w:val="24"/>
          <w:szCs w:val="24"/>
          <w:lang w:eastAsia="ja-JP"/>
        </w:rPr>
        <w:t xml:space="preserve"> </w:t>
      </w:r>
      <w:r w:rsidRPr="006E4ECF">
        <w:rPr>
          <w:rFonts w:ascii="Times New Roman" w:hAnsi="Times New Roman"/>
          <w:i/>
          <w:iCs/>
          <w:sz w:val="24"/>
          <w:szCs w:val="24"/>
          <w:lang w:eastAsia="ja-JP"/>
        </w:rPr>
        <w:t>Export Control (Organic Goods) Rules 2021 </w:t>
      </w:r>
      <w:r w:rsidRPr="006E4ECF">
        <w:rPr>
          <w:rFonts w:ascii="Times New Roman" w:hAnsi="Times New Roman"/>
          <w:sz w:val="24"/>
          <w:szCs w:val="24"/>
          <w:lang w:eastAsia="ja-JP"/>
        </w:rPr>
        <w:t>(Organic Goods Rules)</w:t>
      </w:r>
      <w:r w:rsidR="002D2ED3">
        <w:rPr>
          <w:rFonts w:ascii="Times New Roman" w:hAnsi="Times New Roman"/>
          <w:sz w:val="24"/>
          <w:szCs w:val="24"/>
          <w:lang w:eastAsia="ja-JP"/>
        </w:rPr>
        <w:t xml:space="preserve"> </w:t>
      </w:r>
      <w:r w:rsidR="00A1452A">
        <w:rPr>
          <w:rFonts w:ascii="Times New Roman" w:hAnsi="Times New Roman"/>
          <w:sz w:val="24"/>
          <w:szCs w:val="24"/>
          <w:lang w:eastAsia="ja-JP"/>
        </w:rPr>
        <w:t xml:space="preserve">to update the </w:t>
      </w:r>
      <w:r w:rsidR="008C6763">
        <w:rPr>
          <w:rFonts w:ascii="Times New Roman" w:hAnsi="Times New Roman"/>
          <w:sz w:val="24"/>
          <w:szCs w:val="24"/>
          <w:lang w:eastAsia="ja-JP"/>
        </w:rPr>
        <w:t>reference to the National Organic Standard</w:t>
      </w:r>
      <w:r w:rsidR="00300A0A">
        <w:rPr>
          <w:rFonts w:ascii="Times New Roman" w:hAnsi="Times New Roman"/>
          <w:sz w:val="24"/>
          <w:szCs w:val="24"/>
          <w:lang w:eastAsia="ja-JP"/>
        </w:rPr>
        <w:t xml:space="preserve"> such that it incorporates a newer version of the Standard.</w:t>
      </w:r>
    </w:p>
    <w:p w14:paraId="334A937A" w14:textId="77777777" w:rsidR="002D2ED3" w:rsidRDefault="002D2ED3" w:rsidP="002A045B">
      <w:pPr>
        <w:spacing w:before="0"/>
        <w:rPr>
          <w:rFonts w:ascii="Times New Roman" w:hAnsi="Times New Roman"/>
          <w:sz w:val="24"/>
          <w:szCs w:val="24"/>
          <w:lang w:eastAsia="ja-JP"/>
        </w:rPr>
      </w:pPr>
    </w:p>
    <w:p w14:paraId="163AB34B" w14:textId="28D10378" w:rsidR="002D2ED3" w:rsidRDefault="002D2ED3"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current definition of the National Organic Standard refers to the version of the document that existed at the time of commencement of the Organic Goods Rules, that is 28 March 2021. The amendment updates this definition to refer to the National Organic Standard that exists at the time of commencement of the Amendment Rules. The amendments also update the website reference in the note. </w:t>
      </w:r>
    </w:p>
    <w:p w14:paraId="7CBEC17A" w14:textId="77777777" w:rsidR="002D2ED3" w:rsidRDefault="002D2ED3" w:rsidP="002A045B">
      <w:pPr>
        <w:spacing w:before="0"/>
        <w:rPr>
          <w:rFonts w:ascii="Times New Roman" w:hAnsi="Times New Roman"/>
          <w:sz w:val="24"/>
          <w:szCs w:val="24"/>
          <w:lang w:eastAsia="ja-JP"/>
        </w:rPr>
      </w:pPr>
    </w:p>
    <w:p w14:paraId="5FD532F9" w14:textId="5CAEA984" w:rsidR="002D2ED3" w:rsidRPr="00A1452A" w:rsidRDefault="002D2ED3" w:rsidP="002A045B">
      <w:pPr>
        <w:spacing w:before="0"/>
        <w:rPr>
          <w:rFonts w:ascii="Times New Roman" w:hAnsi="Times New Roman"/>
          <w:sz w:val="24"/>
          <w:szCs w:val="24"/>
          <w:lang w:eastAsia="ja-JP"/>
        </w:rPr>
      </w:pPr>
      <w:r>
        <w:rPr>
          <w:rFonts w:ascii="Times New Roman" w:hAnsi="Times New Roman"/>
          <w:sz w:val="24"/>
          <w:szCs w:val="24"/>
          <w:lang w:eastAsia="ja-JP"/>
        </w:rPr>
        <w:t>The definition of the National Organic Standard is relevant to provisions in the Organic Goods Rules that relate to the matters that must be stated in an organic goods certificate, issuing, refusing to issue or revoking an organic goods certificate, and the conditions of an approved arrangement relating to organic goods certification operations.</w:t>
      </w:r>
    </w:p>
    <w:p w14:paraId="77DD831B" w14:textId="77777777" w:rsidR="002A045B" w:rsidRDefault="002A045B" w:rsidP="002A045B">
      <w:pPr>
        <w:spacing w:before="0"/>
        <w:rPr>
          <w:rFonts w:ascii="Times New Roman" w:hAnsi="Times New Roman"/>
          <w:sz w:val="24"/>
          <w:szCs w:val="24"/>
          <w:lang w:eastAsia="ja-JP"/>
        </w:rPr>
      </w:pPr>
    </w:p>
    <w:p w14:paraId="5E3E0C05" w14:textId="7D65D996"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Human rights implications</w:t>
      </w:r>
    </w:p>
    <w:p w14:paraId="0EE18C4E" w14:textId="77777777" w:rsidR="002A045B" w:rsidRPr="001A00C3" w:rsidRDefault="002A045B" w:rsidP="002A045B">
      <w:pPr>
        <w:spacing w:before="0"/>
        <w:rPr>
          <w:rFonts w:ascii="Times New Roman" w:hAnsi="Times New Roman"/>
          <w:color w:val="FF0000"/>
          <w:sz w:val="24"/>
          <w:szCs w:val="24"/>
          <w:lang w:eastAsia="ja-JP"/>
        </w:rPr>
      </w:pPr>
    </w:p>
    <w:p w14:paraId="21A1D13D" w14:textId="54A528F4" w:rsidR="00E043BF" w:rsidRPr="00BE5974" w:rsidRDefault="002D2ED3" w:rsidP="005424D5">
      <w:pPr>
        <w:spacing w:before="0"/>
        <w:rPr>
          <w:rFonts w:ascii="Times New Roman" w:hAnsi="Times New Roman"/>
          <w:sz w:val="24"/>
          <w:szCs w:val="24"/>
          <w:lang w:eastAsia="ja-JP"/>
        </w:rPr>
      </w:pPr>
      <w:r w:rsidRPr="00E51722">
        <w:rPr>
          <w:rFonts w:ascii="Times New Roman" w:hAnsi="Times New Roman"/>
          <w:sz w:val="24"/>
          <w:szCs w:val="24"/>
          <w:lang w:eastAsia="ja-JP"/>
        </w:rPr>
        <w:t>This Legislative Instrument does not engage any of the applicable rights or freedoms.</w:t>
      </w:r>
    </w:p>
    <w:p w14:paraId="7A004B27" w14:textId="77777777" w:rsidR="002A045B" w:rsidRDefault="002A045B" w:rsidP="002A045B">
      <w:pPr>
        <w:spacing w:before="0"/>
        <w:rPr>
          <w:rFonts w:ascii="Times New Roman" w:hAnsi="Times New Roman"/>
          <w:color w:val="FF0000"/>
          <w:sz w:val="24"/>
          <w:szCs w:val="24"/>
          <w:lang w:eastAsia="ja-JP"/>
        </w:rPr>
      </w:pPr>
    </w:p>
    <w:p w14:paraId="32F18508" w14:textId="4C2B467C" w:rsidR="0087153D" w:rsidRPr="0087153D" w:rsidRDefault="0087153D" w:rsidP="002A045B">
      <w:pPr>
        <w:spacing w:before="0"/>
        <w:rPr>
          <w:rFonts w:ascii="Times New Roman" w:hAnsi="Times New Roman"/>
          <w:color w:val="FF0000"/>
          <w:sz w:val="24"/>
          <w:szCs w:val="24"/>
          <w:lang w:eastAsia="ja-JP"/>
        </w:rPr>
      </w:pPr>
      <w:r w:rsidRPr="0087153D">
        <w:rPr>
          <w:rFonts w:ascii="Times New Roman" w:hAnsi="Times New Roman"/>
          <w:b/>
          <w:bCs/>
          <w:sz w:val="24"/>
          <w:szCs w:val="24"/>
          <w:lang w:eastAsia="ja-JP"/>
        </w:rPr>
        <w:t>Conclusion</w:t>
      </w:r>
      <w:r w:rsidRPr="0087153D">
        <w:rPr>
          <w:rFonts w:ascii="Times New Roman" w:hAnsi="Times New Roman"/>
          <w:color w:val="FF0000"/>
          <w:sz w:val="24"/>
          <w:szCs w:val="24"/>
          <w:lang w:eastAsia="ja-JP"/>
        </w:rPr>
        <w:t xml:space="preserve"> </w:t>
      </w:r>
    </w:p>
    <w:p w14:paraId="2DA1D7D4" w14:textId="77777777" w:rsidR="002A045B" w:rsidRPr="0087153D" w:rsidRDefault="002A045B" w:rsidP="002A045B">
      <w:pPr>
        <w:spacing w:before="0"/>
        <w:rPr>
          <w:rFonts w:ascii="Times New Roman" w:hAnsi="Times New Roman"/>
          <w:color w:val="FF0000"/>
          <w:sz w:val="24"/>
          <w:szCs w:val="24"/>
          <w:lang w:eastAsia="ja-JP"/>
        </w:rPr>
      </w:pPr>
    </w:p>
    <w:p w14:paraId="17ECE1CC" w14:textId="08E60004" w:rsidR="0087153D" w:rsidRDefault="002D2ED3" w:rsidP="002A045B">
      <w:pPr>
        <w:spacing w:before="0"/>
        <w:rPr>
          <w:rFonts w:ascii="Times New Roman" w:hAnsi="Times New Roman"/>
          <w:sz w:val="24"/>
          <w:szCs w:val="24"/>
          <w:lang w:eastAsia="ja-JP"/>
        </w:rPr>
      </w:pPr>
      <w:r w:rsidRPr="00E51722">
        <w:rPr>
          <w:rFonts w:ascii="Times New Roman" w:hAnsi="Times New Roman"/>
          <w:sz w:val="24"/>
          <w:szCs w:val="24"/>
          <w:lang w:eastAsia="ja-JP"/>
        </w:rPr>
        <w:t>This Legislative Instrument is compatible with human rights as it does not raise any human rights issues.</w:t>
      </w:r>
    </w:p>
    <w:p w14:paraId="6E0F55CF" w14:textId="5D5BD099" w:rsidR="0087153D" w:rsidRDefault="0087153D" w:rsidP="002A045B">
      <w:pPr>
        <w:spacing w:before="0"/>
        <w:rPr>
          <w:rFonts w:ascii="Times New Roman" w:hAnsi="Times New Roman"/>
          <w:sz w:val="24"/>
          <w:szCs w:val="24"/>
          <w:lang w:eastAsia="ja-JP"/>
        </w:rPr>
      </w:pPr>
    </w:p>
    <w:p w14:paraId="1ED97DC3" w14:textId="77777777" w:rsidR="00C53BCF" w:rsidRDefault="00C53BCF" w:rsidP="002A045B">
      <w:pPr>
        <w:spacing w:before="0"/>
        <w:rPr>
          <w:rFonts w:ascii="Times New Roman" w:hAnsi="Times New Roman"/>
          <w:sz w:val="24"/>
          <w:szCs w:val="24"/>
          <w:lang w:eastAsia="ja-JP"/>
        </w:rPr>
      </w:pPr>
    </w:p>
    <w:p w14:paraId="701F089B" w14:textId="10573218" w:rsidR="0087153D" w:rsidRDefault="00E60986"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 xml:space="preserve">Adam </w:t>
      </w:r>
      <w:r w:rsidR="004D7F82">
        <w:rPr>
          <w:rFonts w:ascii="Times New Roman" w:hAnsi="Times New Roman"/>
          <w:b/>
          <w:bCs/>
          <w:sz w:val="24"/>
          <w:szCs w:val="24"/>
          <w:lang w:eastAsia="ja-JP"/>
        </w:rPr>
        <w:t>Phillip Fennessy PSM</w:t>
      </w:r>
    </w:p>
    <w:p w14:paraId="3C2824C1" w14:textId="53E90826" w:rsidR="00822C60" w:rsidRPr="0087153D" w:rsidRDefault="0025415D"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 xml:space="preserve">Secretary </w:t>
      </w:r>
      <w:r w:rsidR="00FB7C77">
        <w:rPr>
          <w:rFonts w:ascii="Times New Roman" w:hAnsi="Times New Roman"/>
          <w:b/>
          <w:bCs/>
          <w:sz w:val="24"/>
          <w:szCs w:val="24"/>
          <w:lang w:eastAsia="ja-JP"/>
        </w:rPr>
        <w:t>of the Department of Agriculture, Fisheries and Forestry</w:t>
      </w:r>
    </w:p>
    <w:sectPr w:rsidR="00822C60" w:rsidRPr="0087153D" w:rsidSect="002A04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FB3FD" w14:textId="77777777" w:rsidR="00DE14D6" w:rsidRDefault="00DE14D6">
      <w:r>
        <w:separator/>
      </w:r>
    </w:p>
  </w:endnote>
  <w:endnote w:type="continuationSeparator" w:id="0">
    <w:p w14:paraId="5529BE56" w14:textId="77777777" w:rsidR="00DE14D6" w:rsidRDefault="00DE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1B91" w14:textId="02970308" w:rsidR="0073415C" w:rsidRDefault="0073415C">
    <w:pPr>
      <w:pStyle w:val="Footer"/>
    </w:pPr>
    <w:r>
      <w:rPr>
        <w:noProof/>
      </w:rPr>
      <mc:AlternateContent>
        <mc:Choice Requires="wps">
          <w:drawing>
            <wp:anchor distT="0" distB="0" distL="0" distR="0" simplePos="0" relativeHeight="251662336" behindDoc="0" locked="0" layoutInCell="1" allowOverlap="1" wp14:anchorId="765C0BB1" wp14:editId="63DD2B9A">
              <wp:simplePos x="635" y="635"/>
              <wp:positionH relativeFrom="page">
                <wp:align>center</wp:align>
              </wp:positionH>
              <wp:positionV relativeFrom="page">
                <wp:align>bottom</wp:align>
              </wp:positionV>
              <wp:extent cx="551815" cy="452755"/>
              <wp:effectExtent l="0" t="0" r="635" b="0"/>
              <wp:wrapNone/>
              <wp:docPr id="19472375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D160D8A" w14:textId="021245C5"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C0BB1"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6D160D8A" w14:textId="021245C5"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7CDF" w14:textId="14D6F528" w:rsidR="00C6669A" w:rsidRPr="002A045B" w:rsidRDefault="0073415C" w:rsidP="002A045B">
    <w:pPr>
      <w:pStyle w:val="Foote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0" distR="0" simplePos="0" relativeHeight="251663360" behindDoc="0" locked="0" layoutInCell="1" allowOverlap="1" wp14:anchorId="1587C3CB" wp14:editId="56F6BA4F">
              <wp:simplePos x="914400" y="10065715"/>
              <wp:positionH relativeFrom="page">
                <wp:align>center</wp:align>
              </wp:positionH>
              <wp:positionV relativeFrom="page">
                <wp:align>bottom</wp:align>
              </wp:positionV>
              <wp:extent cx="551815" cy="452755"/>
              <wp:effectExtent l="0" t="0" r="635" b="0"/>
              <wp:wrapNone/>
              <wp:docPr id="80156129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B19780F" w14:textId="56C7F2C7" w:rsidR="0073415C" w:rsidRPr="0073415C" w:rsidRDefault="0073415C" w:rsidP="0073415C">
                          <w:pPr>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7C3CB"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4B19780F" w14:textId="56C7F2C7" w:rsidR="0073415C" w:rsidRPr="0073415C" w:rsidRDefault="0073415C" w:rsidP="0073415C">
                    <w:pPr>
                      <w:rPr>
                        <w:rFonts w:ascii="Calibri" w:hAnsi="Calibri" w:cs="Calibri"/>
                        <w:noProof/>
                        <w:color w:val="FF0000"/>
                        <w:sz w:val="24"/>
                        <w:szCs w:val="24"/>
                      </w:rPr>
                    </w:pPr>
                  </w:p>
                </w:txbxContent>
              </v:textbox>
              <w10:wrap anchorx="page" anchory="page"/>
            </v:shape>
          </w:pict>
        </mc:Fallback>
      </mc:AlternateContent>
    </w:r>
    <w:sdt>
      <w:sdtPr>
        <w:rPr>
          <w:rFonts w:ascii="Times New Roman" w:hAnsi="Times New Roman"/>
          <w:sz w:val="24"/>
          <w:szCs w:val="24"/>
        </w:rPr>
        <w:id w:val="-1553465373"/>
        <w:docPartObj>
          <w:docPartGallery w:val="Page Numbers (Bottom of Page)"/>
          <w:docPartUnique/>
        </w:docPartObj>
      </w:sdtPr>
      <w:sdtEndPr>
        <w:rPr>
          <w:noProof/>
        </w:rPr>
      </w:sdtEndPr>
      <w:sdtContent>
        <w:r w:rsidR="002A045B" w:rsidRPr="002A045B">
          <w:rPr>
            <w:rFonts w:ascii="Times New Roman" w:hAnsi="Times New Roman"/>
            <w:sz w:val="24"/>
            <w:szCs w:val="24"/>
          </w:rPr>
          <w:fldChar w:fldCharType="begin"/>
        </w:r>
        <w:r w:rsidR="002A045B" w:rsidRPr="002A045B">
          <w:rPr>
            <w:rFonts w:ascii="Times New Roman" w:hAnsi="Times New Roman"/>
            <w:sz w:val="24"/>
            <w:szCs w:val="24"/>
          </w:rPr>
          <w:instrText xml:space="preserve"> PAGE   \* MERGEFORMAT </w:instrText>
        </w:r>
        <w:r w:rsidR="002A045B" w:rsidRPr="002A045B">
          <w:rPr>
            <w:rFonts w:ascii="Times New Roman" w:hAnsi="Times New Roman"/>
            <w:sz w:val="24"/>
            <w:szCs w:val="24"/>
          </w:rPr>
          <w:fldChar w:fldCharType="separate"/>
        </w:r>
        <w:r w:rsidR="002A045B" w:rsidRPr="002A045B">
          <w:rPr>
            <w:rFonts w:ascii="Times New Roman" w:hAnsi="Times New Roman"/>
            <w:noProof/>
            <w:sz w:val="24"/>
            <w:szCs w:val="24"/>
          </w:rPr>
          <w:t>2</w:t>
        </w:r>
        <w:r w:rsidR="002A045B" w:rsidRPr="002A045B">
          <w:rPr>
            <w:rFonts w:ascii="Times New Roman" w:hAnsi="Times New Roman"/>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1C89" w14:textId="1B861863" w:rsidR="0073415C" w:rsidRDefault="0073415C">
    <w:pPr>
      <w:pStyle w:val="Footer"/>
    </w:pPr>
    <w:r>
      <w:rPr>
        <w:noProof/>
      </w:rPr>
      <mc:AlternateContent>
        <mc:Choice Requires="wps">
          <w:drawing>
            <wp:anchor distT="0" distB="0" distL="0" distR="0" simplePos="0" relativeHeight="251661312" behindDoc="0" locked="0" layoutInCell="1" allowOverlap="1" wp14:anchorId="02625214" wp14:editId="3458FE3D">
              <wp:simplePos x="915035" y="10088245"/>
              <wp:positionH relativeFrom="page">
                <wp:align>center</wp:align>
              </wp:positionH>
              <wp:positionV relativeFrom="page">
                <wp:align>bottom</wp:align>
              </wp:positionV>
              <wp:extent cx="551815" cy="452755"/>
              <wp:effectExtent l="0" t="0" r="635" b="0"/>
              <wp:wrapNone/>
              <wp:docPr id="20334086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D896ED3" w14:textId="695C37C1" w:rsidR="0073415C" w:rsidRPr="0073415C" w:rsidRDefault="0073415C" w:rsidP="0073415C">
                          <w:pPr>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625214"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3D896ED3" w14:textId="695C37C1" w:rsidR="0073415C" w:rsidRPr="0073415C" w:rsidRDefault="0073415C" w:rsidP="0073415C">
                    <w:pPr>
                      <w:rPr>
                        <w:rFonts w:ascii="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7C3CB" w14:textId="77777777" w:rsidR="00DE14D6" w:rsidRDefault="00DE14D6">
      <w:r>
        <w:separator/>
      </w:r>
    </w:p>
  </w:footnote>
  <w:footnote w:type="continuationSeparator" w:id="0">
    <w:p w14:paraId="02A33AF5" w14:textId="77777777" w:rsidR="00DE14D6" w:rsidRDefault="00DE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BF9B" w14:textId="28EB3334" w:rsidR="0073415C" w:rsidRDefault="0073415C">
    <w:pPr>
      <w:pStyle w:val="Header"/>
    </w:pPr>
    <w:r>
      <w:rPr>
        <w:noProof/>
      </w:rPr>
      <mc:AlternateContent>
        <mc:Choice Requires="wps">
          <w:drawing>
            <wp:anchor distT="0" distB="0" distL="0" distR="0" simplePos="0" relativeHeight="251659264" behindDoc="0" locked="0" layoutInCell="1" allowOverlap="1" wp14:anchorId="621824FC" wp14:editId="660A70FB">
              <wp:simplePos x="635" y="635"/>
              <wp:positionH relativeFrom="page">
                <wp:align>center</wp:align>
              </wp:positionH>
              <wp:positionV relativeFrom="page">
                <wp:align>top</wp:align>
              </wp:positionV>
              <wp:extent cx="551815" cy="452755"/>
              <wp:effectExtent l="0" t="0" r="635" b="4445"/>
              <wp:wrapNone/>
              <wp:docPr id="17129745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91CFC01" w14:textId="77FC8827"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824FC"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91CFC01" w14:textId="77FC8827"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1FF4" w14:textId="60A6580B" w:rsidR="0073415C" w:rsidRDefault="0073415C">
    <w:pPr>
      <w:pStyle w:val="Header"/>
    </w:pPr>
    <w:r>
      <w:rPr>
        <w:noProof/>
      </w:rPr>
      <mc:AlternateContent>
        <mc:Choice Requires="wps">
          <w:drawing>
            <wp:anchor distT="0" distB="0" distL="0" distR="0" simplePos="0" relativeHeight="251660288" behindDoc="0" locked="0" layoutInCell="1" allowOverlap="1" wp14:anchorId="688C8864" wp14:editId="2283C3D1">
              <wp:simplePos x="914400" y="453542"/>
              <wp:positionH relativeFrom="page">
                <wp:align>center</wp:align>
              </wp:positionH>
              <wp:positionV relativeFrom="page">
                <wp:align>top</wp:align>
              </wp:positionV>
              <wp:extent cx="551815" cy="452755"/>
              <wp:effectExtent l="0" t="0" r="635" b="4445"/>
              <wp:wrapNone/>
              <wp:docPr id="107558329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4CDFFBE" w14:textId="079FD4B9" w:rsidR="0073415C" w:rsidRPr="0073415C" w:rsidRDefault="0073415C" w:rsidP="0073415C">
                          <w:pPr>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8C8864"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44CDFFBE" w14:textId="079FD4B9" w:rsidR="0073415C" w:rsidRPr="0073415C" w:rsidRDefault="0073415C" w:rsidP="0073415C">
                    <w:pPr>
                      <w:rPr>
                        <w:rFonts w:ascii="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6DFA" w14:textId="0BA069CF" w:rsidR="0073415C" w:rsidRDefault="0073415C">
    <w:pPr>
      <w:pStyle w:val="Header"/>
    </w:pPr>
    <w:r>
      <w:rPr>
        <w:noProof/>
      </w:rPr>
      <mc:AlternateContent>
        <mc:Choice Requires="wps">
          <w:drawing>
            <wp:anchor distT="0" distB="0" distL="0" distR="0" simplePos="0" relativeHeight="251658240" behindDoc="0" locked="0" layoutInCell="1" allowOverlap="1" wp14:anchorId="2407D91B" wp14:editId="08D8F8BA">
              <wp:simplePos x="915035" y="450215"/>
              <wp:positionH relativeFrom="page">
                <wp:align>center</wp:align>
              </wp:positionH>
              <wp:positionV relativeFrom="page">
                <wp:align>top</wp:align>
              </wp:positionV>
              <wp:extent cx="551815" cy="452755"/>
              <wp:effectExtent l="0" t="0" r="635" b="4445"/>
              <wp:wrapNone/>
              <wp:docPr id="13168289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7EB9B9C" w14:textId="031B9464" w:rsidR="0073415C" w:rsidRPr="0073415C" w:rsidRDefault="0073415C" w:rsidP="0073415C">
                          <w:pPr>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07D91B"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37EB9B9C" w14:textId="031B9464" w:rsidR="0073415C" w:rsidRPr="0073415C" w:rsidRDefault="0073415C" w:rsidP="0073415C">
                    <w:pPr>
                      <w:rPr>
                        <w:rFonts w:ascii="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A2098"/>
    <w:multiLevelType w:val="hybridMultilevel"/>
    <w:tmpl w:val="61F09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E56D71"/>
    <w:multiLevelType w:val="hybridMultilevel"/>
    <w:tmpl w:val="8EBC3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BF3E57"/>
    <w:multiLevelType w:val="hybridMultilevel"/>
    <w:tmpl w:val="A494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85CE9"/>
    <w:multiLevelType w:val="hybridMultilevel"/>
    <w:tmpl w:val="61767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1C286DC2"/>
    <w:multiLevelType w:val="hybridMultilevel"/>
    <w:tmpl w:val="E3364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B8B3C56"/>
    <w:multiLevelType w:val="hybridMultilevel"/>
    <w:tmpl w:val="D3B68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671567"/>
    <w:multiLevelType w:val="hybridMultilevel"/>
    <w:tmpl w:val="704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2425AB"/>
    <w:multiLevelType w:val="multilevel"/>
    <w:tmpl w:val="BC8603C0"/>
    <w:numStyleLink w:val="ListNumbers"/>
  </w:abstractNum>
  <w:abstractNum w:abstractNumId="21" w15:restartNumberingAfterBreak="0">
    <w:nsid w:val="30166E87"/>
    <w:multiLevelType w:val="hybridMultilevel"/>
    <w:tmpl w:val="00E8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D8191B"/>
    <w:multiLevelType w:val="hybridMultilevel"/>
    <w:tmpl w:val="C4AC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9B2EA5"/>
    <w:multiLevelType w:val="hybridMultilevel"/>
    <w:tmpl w:val="5E4AB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C7324A"/>
    <w:multiLevelType w:val="multilevel"/>
    <w:tmpl w:val="1B2EF458"/>
    <w:lvl w:ilvl="0">
      <w:start w:val="1"/>
      <w:numFmt w:val="lowerLetter"/>
      <w:lvlText w:val="(%1)"/>
      <w:lvlJc w:val="left"/>
      <w:pPr>
        <w:ind w:left="927" w:hanging="360"/>
      </w:pPr>
      <w:rPr>
        <w:rFonts w:hint="default"/>
      </w:rPr>
    </w:lvl>
    <w:lvl w:ilvl="1">
      <w:start w:val="1"/>
      <w:numFmt w:val="lowerRoman"/>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5" w15:restartNumberingAfterBreak="0">
    <w:nsid w:val="46DD5C12"/>
    <w:multiLevelType w:val="multilevel"/>
    <w:tmpl w:val="20F2356A"/>
    <w:numStyleLink w:val="Appendix"/>
  </w:abstractNum>
  <w:abstractNum w:abstractNumId="2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A73249"/>
    <w:multiLevelType w:val="hybridMultilevel"/>
    <w:tmpl w:val="8DAC6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8D6AD1"/>
    <w:multiLevelType w:val="hybridMultilevel"/>
    <w:tmpl w:val="229E5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147563"/>
    <w:multiLevelType w:val="multilevel"/>
    <w:tmpl w:val="859EA7F2"/>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15:restartNumberingAfterBreak="0">
    <w:nsid w:val="5C7370B3"/>
    <w:multiLevelType w:val="hybridMultilevel"/>
    <w:tmpl w:val="8F14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9F72AE"/>
    <w:multiLevelType w:val="hybridMultilevel"/>
    <w:tmpl w:val="A60EF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A87172"/>
    <w:multiLevelType w:val="hybridMultilevel"/>
    <w:tmpl w:val="C16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1C09A2"/>
    <w:multiLevelType w:val="hybridMultilevel"/>
    <w:tmpl w:val="958A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4030508">
    <w:abstractNumId w:val="31"/>
  </w:num>
  <w:num w:numId="2" w16cid:durableId="598677383">
    <w:abstractNumId w:val="26"/>
  </w:num>
  <w:num w:numId="3" w16cid:durableId="1255211668">
    <w:abstractNumId w:val="11"/>
  </w:num>
  <w:num w:numId="4" w16cid:durableId="570163453">
    <w:abstractNumId w:val="12"/>
  </w:num>
  <w:num w:numId="5" w16cid:durableId="1111361648">
    <w:abstractNumId w:val="3"/>
  </w:num>
  <w:num w:numId="6" w16cid:durableId="1814828344">
    <w:abstractNumId w:val="15"/>
  </w:num>
  <w:num w:numId="7" w16cid:durableId="461460232">
    <w:abstractNumId w:val="37"/>
  </w:num>
  <w:num w:numId="8" w16cid:durableId="796992487">
    <w:abstractNumId w:val="20"/>
  </w:num>
  <w:num w:numId="9" w16cid:durableId="1393769522">
    <w:abstractNumId w:val="32"/>
  </w:num>
  <w:num w:numId="10" w16cid:durableId="789085049">
    <w:abstractNumId w:val="14"/>
  </w:num>
  <w:num w:numId="11" w16cid:durableId="746805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3690461">
    <w:abstractNumId w:val="25"/>
  </w:num>
  <w:num w:numId="13" w16cid:durableId="313338817">
    <w:abstractNumId w:val="34"/>
  </w:num>
  <w:num w:numId="14" w16cid:durableId="299192228">
    <w:abstractNumId w:val="2"/>
  </w:num>
  <w:num w:numId="15" w16cid:durableId="379014062">
    <w:abstractNumId w:val="1"/>
  </w:num>
  <w:num w:numId="16" w16cid:durableId="934098239">
    <w:abstractNumId w:val="0"/>
  </w:num>
  <w:num w:numId="17" w16cid:durableId="1483355290">
    <w:abstractNumId w:val="4"/>
  </w:num>
  <w:num w:numId="18" w16cid:durableId="101844558">
    <w:abstractNumId w:val="19"/>
  </w:num>
  <w:num w:numId="19" w16cid:durableId="1188175100">
    <w:abstractNumId w:val="18"/>
  </w:num>
  <w:num w:numId="20" w16cid:durableId="23940977">
    <w:abstractNumId w:val="38"/>
  </w:num>
  <w:num w:numId="21" w16cid:durableId="182018996">
    <w:abstractNumId w:val="8"/>
  </w:num>
  <w:num w:numId="22" w16cid:durableId="1280382505">
    <w:abstractNumId w:val="27"/>
  </w:num>
  <w:num w:numId="23" w16cid:durableId="1134517889">
    <w:abstractNumId w:val="40"/>
  </w:num>
  <w:num w:numId="24" w16cid:durableId="1815099299">
    <w:abstractNumId w:val="10"/>
  </w:num>
  <w:num w:numId="25" w16cid:durableId="467475599">
    <w:abstractNumId w:val="17"/>
  </w:num>
  <w:num w:numId="26" w16cid:durableId="874198231">
    <w:abstractNumId w:val="28"/>
  </w:num>
  <w:num w:numId="27" w16cid:durableId="1030689597">
    <w:abstractNumId w:val="21"/>
  </w:num>
  <w:num w:numId="28" w16cid:durableId="123429889">
    <w:abstractNumId w:val="22"/>
  </w:num>
  <w:num w:numId="29" w16cid:durableId="1207259675">
    <w:abstractNumId w:val="13"/>
  </w:num>
  <w:num w:numId="30" w16cid:durableId="1297834052">
    <w:abstractNumId w:val="36"/>
  </w:num>
  <w:num w:numId="31" w16cid:durableId="356200163">
    <w:abstractNumId w:val="39"/>
  </w:num>
  <w:num w:numId="32" w16cid:durableId="597909131">
    <w:abstractNumId w:val="23"/>
  </w:num>
  <w:num w:numId="33" w16cid:durableId="306325664">
    <w:abstractNumId w:val="24"/>
  </w:num>
  <w:num w:numId="34" w16cid:durableId="134110386">
    <w:abstractNumId w:val="30"/>
  </w:num>
  <w:num w:numId="35" w16cid:durableId="1767115873">
    <w:abstractNumId w:val="6"/>
  </w:num>
  <w:num w:numId="36" w16cid:durableId="1036538980">
    <w:abstractNumId w:val="29"/>
  </w:num>
  <w:num w:numId="37" w16cid:durableId="1265265490">
    <w:abstractNumId w:val="35"/>
  </w:num>
  <w:num w:numId="38" w16cid:durableId="272636458">
    <w:abstractNumId w:val="5"/>
  </w:num>
  <w:num w:numId="39" w16cid:durableId="1075053395">
    <w:abstractNumId w:val="16"/>
  </w:num>
  <w:num w:numId="40" w16cid:durableId="2084184846">
    <w:abstractNumId w:val="7"/>
  </w:num>
  <w:num w:numId="41" w16cid:durableId="568686211">
    <w:abstractNumId w:val="33"/>
  </w:num>
  <w:num w:numId="42" w16cid:durableId="112037062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3A6A"/>
    <w:rsid w:val="00007304"/>
    <w:rsid w:val="00015674"/>
    <w:rsid w:val="000173CB"/>
    <w:rsid w:val="00021526"/>
    <w:rsid w:val="000225F5"/>
    <w:rsid w:val="00025E0E"/>
    <w:rsid w:val="00027100"/>
    <w:rsid w:val="00031834"/>
    <w:rsid w:val="0003244E"/>
    <w:rsid w:val="00033397"/>
    <w:rsid w:val="0003463F"/>
    <w:rsid w:val="00035336"/>
    <w:rsid w:val="00035BAB"/>
    <w:rsid w:val="00035CBC"/>
    <w:rsid w:val="00037BE3"/>
    <w:rsid w:val="0004057C"/>
    <w:rsid w:val="00041B50"/>
    <w:rsid w:val="00042C43"/>
    <w:rsid w:val="0004413B"/>
    <w:rsid w:val="000448FB"/>
    <w:rsid w:val="00044A74"/>
    <w:rsid w:val="000457B5"/>
    <w:rsid w:val="000512B0"/>
    <w:rsid w:val="00054125"/>
    <w:rsid w:val="00057FC9"/>
    <w:rsid w:val="000607DA"/>
    <w:rsid w:val="00060853"/>
    <w:rsid w:val="0006584A"/>
    <w:rsid w:val="00065BF6"/>
    <w:rsid w:val="00066FEF"/>
    <w:rsid w:val="00071951"/>
    <w:rsid w:val="00075EAB"/>
    <w:rsid w:val="00076504"/>
    <w:rsid w:val="000825FA"/>
    <w:rsid w:val="00083082"/>
    <w:rsid w:val="00083BF9"/>
    <w:rsid w:val="00083EE4"/>
    <w:rsid w:val="00084D9C"/>
    <w:rsid w:val="00085880"/>
    <w:rsid w:val="0008596C"/>
    <w:rsid w:val="00085AD3"/>
    <w:rsid w:val="000907F4"/>
    <w:rsid w:val="00091BB1"/>
    <w:rsid w:val="00092FB5"/>
    <w:rsid w:val="000940FB"/>
    <w:rsid w:val="00096688"/>
    <w:rsid w:val="00096786"/>
    <w:rsid w:val="000968D7"/>
    <w:rsid w:val="00096BB4"/>
    <w:rsid w:val="000970D6"/>
    <w:rsid w:val="000A5C4B"/>
    <w:rsid w:val="000B0304"/>
    <w:rsid w:val="000B096B"/>
    <w:rsid w:val="000B138B"/>
    <w:rsid w:val="000B1555"/>
    <w:rsid w:val="000B1A6D"/>
    <w:rsid w:val="000B1EA9"/>
    <w:rsid w:val="000B2319"/>
    <w:rsid w:val="000B467C"/>
    <w:rsid w:val="000B5CBB"/>
    <w:rsid w:val="000B755A"/>
    <w:rsid w:val="000C2CB3"/>
    <w:rsid w:val="000C4323"/>
    <w:rsid w:val="000C7382"/>
    <w:rsid w:val="000C752F"/>
    <w:rsid w:val="000C7FF1"/>
    <w:rsid w:val="000D062D"/>
    <w:rsid w:val="000D4AE0"/>
    <w:rsid w:val="000E39B2"/>
    <w:rsid w:val="000E6677"/>
    <w:rsid w:val="000F179C"/>
    <w:rsid w:val="000F2B25"/>
    <w:rsid w:val="000F3D4E"/>
    <w:rsid w:val="000F58AB"/>
    <w:rsid w:val="000F7A8F"/>
    <w:rsid w:val="001010A4"/>
    <w:rsid w:val="00103F32"/>
    <w:rsid w:val="00104391"/>
    <w:rsid w:val="00115F5B"/>
    <w:rsid w:val="001166C0"/>
    <w:rsid w:val="00123F38"/>
    <w:rsid w:val="0012689D"/>
    <w:rsid w:val="00126E72"/>
    <w:rsid w:val="0013055E"/>
    <w:rsid w:val="00130DD0"/>
    <w:rsid w:val="00132D07"/>
    <w:rsid w:val="001348DA"/>
    <w:rsid w:val="0013525F"/>
    <w:rsid w:val="00140E6B"/>
    <w:rsid w:val="00142438"/>
    <w:rsid w:val="00146033"/>
    <w:rsid w:val="00146E2C"/>
    <w:rsid w:val="00151399"/>
    <w:rsid w:val="001515E1"/>
    <w:rsid w:val="00151CFD"/>
    <w:rsid w:val="00153AD2"/>
    <w:rsid w:val="00155FE7"/>
    <w:rsid w:val="00156B7A"/>
    <w:rsid w:val="00157210"/>
    <w:rsid w:val="0015756D"/>
    <w:rsid w:val="001610EF"/>
    <w:rsid w:val="00162908"/>
    <w:rsid w:val="001632FF"/>
    <w:rsid w:val="001712C9"/>
    <w:rsid w:val="00172CFB"/>
    <w:rsid w:val="00175899"/>
    <w:rsid w:val="00175A77"/>
    <w:rsid w:val="00177FFE"/>
    <w:rsid w:val="00180676"/>
    <w:rsid w:val="0018275C"/>
    <w:rsid w:val="0018661D"/>
    <w:rsid w:val="00186A74"/>
    <w:rsid w:val="001922CD"/>
    <w:rsid w:val="00196229"/>
    <w:rsid w:val="001A00C3"/>
    <w:rsid w:val="001A08C3"/>
    <w:rsid w:val="001A65CA"/>
    <w:rsid w:val="001A739D"/>
    <w:rsid w:val="001A7896"/>
    <w:rsid w:val="001A7E19"/>
    <w:rsid w:val="001B3A66"/>
    <w:rsid w:val="001B4ABB"/>
    <w:rsid w:val="001B4B86"/>
    <w:rsid w:val="001B702D"/>
    <w:rsid w:val="001C1EB7"/>
    <w:rsid w:val="001C31F1"/>
    <w:rsid w:val="001C4DDB"/>
    <w:rsid w:val="001C6877"/>
    <w:rsid w:val="001C6E60"/>
    <w:rsid w:val="001C71A8"/>
    <w:rsid w:val="001C7E6E"/>
    <w:rsid w:val="001D29B1"/>
    <w:rsid w:val="001D2A82"/>
    <w:rsid w:val="001D2C9C"/>
    <w:rsid w:val="001D310A"/>
    <w:rsid w:val="001D7EF4"/>
    <w:rsid w:val="001E0BFE"/>
    <w:rsid w:val="001E42EE"/>
    <w:rsid w:val="001E477F"/>
    <w:rsid w:val="001E63A4"/>
    <w:rsid w:val="001F071C"/>
    <w:rsid w:val="001F1AD3"/>
    <w:rsid w:val="001F213F"/>
    <w:rsid w:val="001F7450"/>
    <w:rsid w:val="001F77D6"/>
    <w:rsid w:val="002022CB"/>
    <w:rsid w:val="00202CAB"/>
    <w:rsid w:val="00203977"/>
    <w:rsid w:val="00207429"/>
    <w:rsid w:val="00210191"/>
    <w:rsid w:val="00211EF1"/>
    <w:rsid w:val="002126B4"/>
    <w:rsid w:val="00213934"/>
    <w:rsid w:val="00223DD3"/>
    <w:rsid w:val="0022626C"/>
    <w:rsid w:val="002278E0"/>
    <w:rsid w:val="00232AE3"/>
    <w:rsid w:val="00232FBF"/>
    <w:rsid w:val="002356F7"/>
    <w:rsid w:val="00236571"/>
    <w:rsid w:val="00236EBD"/>
    <w:rsid w:val="00237385"/>
    <w:rsid w:val="0023777A"/>
    <w:rsid w:val="002403EF"/>
    <w:rsid w:val="002455BF"/>
    <w:rsid w:val="00246F49"/>
    <w:rsid w:val="00247567"/>
    <w:rsid w:val="002476D1"/>
    <w:rsid w:val="00247A0E"/>
    <w:rsid w:val="002535A4"/>
    <w:rsid w:val="00253E51"/>
    <w:rsid w:val="0025415D"/>
    <w:rsid w:val="002548E7"/>
    <w:rsid w:val="00254BBA"/>
    <w:rsid w:val="00254E35"/>
    <w:rsid w:val="0026097D"/>
    <w:rsid w:val="00261438"/>
    <w:rsid w:val="002617CC"/>
    <w:rsid w:val="00262775"/>
    <w:rsid w:val="00263DA5"/>
    <w:rsid w:val="0026419F"/>
    <w:rsid w:val="00270228"/>
    <w:rsid w:val="00271DF5"/>
    <w:rsid w:val="00273F58"/>
    <w:rsid w:val="00274C75"/>
    <w:rsid w:val="00277ACA"/>
    <w:rsid w:val="002863F4"/>
    <w:rsid w:val="00286E7D"/>
    <w:rsid w:val="002956F3"/>
    <w:rsid w:val="002962A4"/>
    <w:rsid w:val="00296934"/>
    <w:rsid w:val="00296973"/>
    <w:rsid w:val="00296AEC"/>
    <w:rsid w:val="00297630"/>
    <w:rsid w:val="002A0126"/>
    <w:rsid w:val="002A045B"/>
    <w:rsid w:val="002A21BF"/>
    <w:rsid w:val="002A2477"/>
    <w:rsid w:val="002A4086"/>
    <w:rsid w:val="002A40C1"/>
    <w:rsid w:val="002A561F"/>
    <w:rsid w:val="002A719B"/>
    <w:rsid w:val="002B2239"/>
    <w:rsid w:val="002B4B5F"/>
    <w:rsid w:val="002B516E"/>
    <w:rsid w:val="002C0F2F"/>
    <w:rsid w:val="002C32EF"/>
    <w:rsid w:val="002C6E30"/>
    <w:rsid w:val="002C7AFD"/>
    <w:rsid w:val="002D02C7"/>
    <w:rsid w:val="002D14C0"/>
    <w:rsid w:val="002D1F9E"/>
    <w:rsid w:val="002D2ED3"/>
    <w:rsid w:val="002D687D"/>
    <w:rsid w:val="002E068D"/>
    <w:rsid w:val="002E1355"/>
    <w:rsid w:val="002E56FB"/>
    <w:rsid w:val="002E6F26"/>
    <w:rsid w:val="002E7B0C"/>
    <w:rsid w:val="002F4E71"/>
    <w:rsid w:val="00300A0A"/>
    <w:rsid w:val="00302ECE"/>
    <w:rsid w:val="00302F92"/>
    <w:rsid w:val="00303D73"/>
    <w:rsid w:val="003044BB"/>
    <w:rsid w:val="00304826"/>
    <w:rsid w:val="0031750D"/>
    <w:rsid w:val="003208DF"/>
    <w:rsid w:val="00324EFD"/>
    <w:rsid w:val="00324F3F"/>
    <w:rsid w:val="00325024"/>
    <w:rsid w:val="00325973"/>
    <w:rsid w:val="00325E04"/>
    <w:rsid w:val="003321A2"/>
    <w:rsid w:val="003328D3"/>
    <w:rsid w:val="00333FFC"/>
    <w:rsid w:val="003359FA"/>
    <w:rsid w:val="00335E83"/>
    <w:rsid w:val="0033756D"/>
    <w:rsid w:val="00342D7B"/>
    <w:rsid w:val="0034382C"/>
    <w:rsid w:val="00344947"/>
    <w:rsid w:val="00346DED"/>
    <w:rsid w:val="0035008F"/>
    <w:rsid w:val="00350D51"/>
    <w:rsid w:val="003520D6"/>
    <w:rsid w:val="003537E0"/>
    <w:rsid w:val="00360EFD"/>
    <w:rsid w:val="00361530"/>
    <w:rsid w:val="00363633"/>
    <w:rsid w:val="003637BF"/>
    <w:rsid w:val="003643B1"/>
    <w:rsid w:val="00365057"/>
    <w:rsid w:val="00365417"/>
    <w:rsid w:val="00367012"/>
    <w:rsid w:val="00367BC8"/>
    <w:rsid w:val="0037196A"/>
    <w:rsid w:val="00375BFA"/>
    <w:rsid w:val="00376D05"/>
    <w:rsid w:val="003773C6"/>
    <w:rsid w:val="00377D7D"/>
    <w:rsid w:val="0038396F"/>
    <w:rsid w:val="003851A1"/>
    <w:rsid w:val="00386470"/>
    <w:rsid w:val="00386499"/>
    <w:rsid w:val="00387254"/>
    <w:rsid w:val="0039398E"/>
    <w:rsid w:val="00394D63"/>
    <w:rsid w:val="00394D9E"/>
    <w:rsid w:val="00397B10"/>
    <w:rsid w:val="003A327B"/>
    <w:rsid w:val="003A5993"/>
    <w:rsid w:val="003A6356"/>
    <w:rsid w:val="003A7566"/>
    <w:rsid w:val="003B5838"/>
    <w:rsid w:val="003B59F1"/>
    <w:rsid w:val="003B6532"/>
    <w:rsid w:val="003B7117"/>
    <w:rsid w:val="003B752F"/>
    <w:rsid w:val="003C1E19"/>
    <w:rsid w:val="003C270F"/>
    <w:rsid w:val="003C48E1"/>
    <w:rsid w:val="003C6D01"/>
    <w:rsid w:val="003D34B7"/>
    <w:rsid w:val="003D4B38"/>
    <w:rsid w:val="003D74EE"/>
    <w:rsid w:val="003E0957"/>
    <w:rsid w:val="003E16C9"/>
    <w:rsid w:val="003E17BA"/>
    <w:rsid w:val="003E36A8"/>
    <w:rsid w:val="003E47D5"/>
    <w:rsid w:val="003E4E5C"/>
    <w:rsid w:val="003E5FB4"/>
    <w:rsid w:val="003F16FB"/>
    <w:rsid w:val="003F1782"/>
    <w:rsid w:val="003F3C17"/>
    <w:rsid w:val="003F4503"/>
    <w:rsid w:val="004002A5"/>
    <w:rsid w:val="004017A5"/>
    <w:rsid w:val="00405A76"/>
    <w:rsid w:val="004124CC"/>
    <w:rsid w:val="004126A6"/>
    <w:rsid w:val="0041507D"/>
    <w:rsid w:val="00415DE7"/>
    <w:rsid w:val="0041685A"/>
    <w:rsid w:val="00416BC4"/>
    <w:rsid w:val="00416D4C"/>
    <w:rsid w:val="00426AC7"/>
    <w:rsid w:val="00430AC9"/>
    <w:rsid w:val="00430C17"/>
    <w:rsid w:val="00431CA5"/>
    <w:rsid w:val="00432097"/>
    <w:rsid w:val="004324D8"/>
    <w:rsid w:val="00433CC3"/>
    <w:rsid w:val="00435C45"/>
    <w:rsid w:val="004375B9"/>
    <w:rsid w:val="004421F8"/>
    <w:rsid w:val="00442A2F"/>
    <w:rsid w:val="00443593"/>
    <w:rsid w:val="00446D48"/>
    <w:rsid w:val="004516EE"/>
    <w:rsid w:val="00451DA6"/>
    <w:rsid w:val="00461395"/>
    <w:rsid w:val="00461807"/>
    <w:rsid w:val="00464110"/>
    <w:rsid w:val="004650DB"/>
    <w:rsid w:val="00465FF3"/>
    <w:rsid w:val="00466173"/>
    <w:rsid w:val="00467038"/>
    <w:rsid w:val="00472467"/>
    <w:rsid w:val="00472882"/>
    <w:rsid w:val="00474B31"/>
    <w:rsid w:val="00474BA3"/>
    <w:rsid w:val="0047504F"/>
    <w:rsid w:val="00477098"/>
    <w:rsid w:val="004808ED"/>
    <w:rsid w:val="00481037"/>
    <w:rsid w:val="00481547"/>
    <w:rsid w:val="00483D51"/>
    <w:rsid w:val="00484FD3"/>
    <w:rsid w:val="00487721"/>
    <w:rsid w:val="0049068B"/>
    <w:rsid w:val="00490FE6"/>
    <w:rsid w:val="004921E0"/>
    <w:rsid w:val="004930D1"/>
    <w:rsid w:val="00495FD1"/>
    <w:rsid w:val="00496B48"/>
    <w:rsid w:val="00496D53"/>
    <w:rsid w:val="00496EA1"/>
    <w:rsid w:val="004A4E2E"/>
    <w:rsid w:val="004B728E"/>
    <w:rsid w:val="004C0383"/>
    <w:rsid w:val="004C3A82"/>
    <w:rsid w:val="004D14E6"/>
    <w:rsid w:val="004D5DDB"/>
    <w:rsid w:val="004D7F82"/>
    <w:rsid w:val="004E0C74"/>
    <w:rsid w:val="004E2BB5"/>
    <w:rsid w:val="004E72B9"/>
    <w:rsid w:val="004F226F"/>
    <w:rsid w:val="004F23A9"/>
    <w:rsid w:val="004F3444"/>
    <w:rsid w:val="004F4ACA"/>
    <w:rsid w:val="004F5D62"/>
    <w:rsid w:val="004F6012"/>
    <w:rsid w:val="004F6B7C"/>
    <w:rsid w:val="004F6EC6"/>
    <w:rsid w:val="004F714B"/>
    <w:rsid w:val="004F748E"/>
    <w:rsid w:val="00500CE3"/>
    <w:rsid w:val="00503197"/>
    <w:rsid w:val="0050394A"/>
    <w:rsid w:val="00512D19"/>
    <w:rsid w:val="00513CB9"/>
    <w:rsid w:val="00513FD0"/>
    <w:rsid w:val="00520A71"/>
    <w:rsid w:val="0052444E"/>
    <w:rsid w:val="005246B7"/>
    <w:rsid w:val="00524BE3"/>
    <w:rsid w:val="00524D71"/>
    <w:rsid w:val="00524F52"/>
    <w:rsid w:val="005250D0"/>
    <w:rsid w:val="00525203"/>
    <w:rsid w:val="0052532B"/>
    <w:rsid w:val="00527677"/>
    <w:rsid w:val="00532561"/>
    <w:rsid w:val="005424D5"/>
    <w:rsid w:val="005467BB"/>
    <w:rsid w:val="00546835"/>
    <w:rsid w:val="0054747E"/>
    <w:rsid w:val="00550CEE"/>
    <w:rsid w:val="00551DFD"/>
    <w:rsid w:val="005532C9"/>
    <w:rsid w:val="005566BE"/>
    <w:rsid w:val="005635E0"/>
    <w:rsid w:val="00564FF4"/>
    <w:rsid w:val="005658DB"/>
    <w:rsid w:val="0056602A"/>
    <w:rsid w:val="0056691B"/>
    <w:rsid w:val="005730F4"/>
    <w:rsid w:val="00574A6C"/>
    <w:rsid w:val="0057637C"/>
    <w:rsid w:val="00576D4F"/>
    <w:rsid w:val="005771EC"/>
    <w:rsid w:val="00581FEC"/>
    <w:rsid w:val="00586E99"/>
    <w:rsid w:val="0059647E"/>
    <w:rsid w:val="00596EB6"/>
    <w:rsid w:val="00597373"/>
    <w:rsid w:val="00597B05"/>
    <w:rsid w:val="005A02E1"/>
    <w:rsid w:val="005A1697"/>
    <w:rsid w:val="005A2222"/>
    <w:rsid w:val="005A74D1"/>
    <w:rsid w:val="005A7BAD"/>
    <w:rsid w:val="005A7DA9"/>
    <w:rsid w:val="005B0508"/>
    <w:rsid w:val="005B396F"/>
    <w:rsid w:val="005B3A5B"/>
    <w:rsid w:val="005B3D45"/>
    <w:rsid w:val="005B49D1"/>
    <w:rsid w:val="005B6F28"/>
    <w:rsid w:val="005C0977"/>
    <w:rsid w:val="005C34C4"/>
    <w:rsid w:val="005D071B"/>
    <w:rsid w:val="005D0A84"/>
    <w:rsid w:val="005D23E8"/>
    <w:rsid w:val="005D2A49"/>
    <w:rsid w:val="005D380B"/>
    <w:rsid w:val="005D49D1"/>
    <w:rsid w:val="005D6DFA"/>
    <w:rsid w:val="005E2B61"/>
    <w:rsid w:val="005E3A0C"/>
    <w:rsid w:val="005E3C25"/>
    <w:rsid w:val="005E49B5"/>
    <w:rsid w:val="005E54BA"/>
    <w:rsid w:val="005F0361"/>
    <w:rsid w:val="005F0CF8"/>
    <w:rsid w:val="005F1B64"/>
    <w:rsid w:val="005F1F66"/>
    <w:rsid w:val="005F3260"/>
    <w:rsid w:val="005F5DDA"/>
    <w:rsid w:val="00600DE1"/>
    <w:rsid w:val="00602294"/>
    <w:rsid w:val="00602878"/>
    <w:rsid w:val="0060353F"/>
    <w:rsid w:val="00604659"/>
    <w:rsid w:val="006070EA"/>
    <w:rsid w:val="0060746B"/>
    <w:rsid w:val="006121E4"/>
    <w:rsid w:val="006122CB"/>
    <w:rsid w:val="00614D6B"/>
    <w:rsid w:val="00617966"/>
    <w:rsid w:val="00620DC0"/>
    <w:rsid w:val="0062219D"/>
    <w:rsid w:val="00622720"/>
    <w:rsid w:val="006269FB"/>
    <w:rsid w:val="00626E31"/>
    <w:rsid w:val="00630345"/>
    <w:rsid w:val="00631740"/>
    <w:rsid w:val="00632E8E"/>
    <w:rsid w:val="006355A6"/>
    <w:rsid w:val="00637BE6"/>
    <w:rsid w:val="00637C9A"/>
    <w:rsid w:val="00637E51"/>
    <w:rsid w:val="00640E16"/>
    <w:rsid w:val="00641040"/>
    <w:rsid w:val="00642791"/>
    <w:rsid w:val="006449D0"/>
    <w:rsid w:val="00646874"/>
    <w:rsid w:val="00650953"/>
    <w:rsid w:val="00650F4A"/>
    <w:rsid w:val="00651A96"/>
    <w:rsid w:val="00652E2B"/>
    <w:rsid w:val="00656AFF"/>
    <w:rsid w:val="0066012B"/>
    <w:rsid w:val="00664E33"/>
    <w:rsid w:val="00665F44"/>
    <w:rsid w:val="006709FB"/>
    <w:rsid w:val="00670AD5"/>
    <w:rsid w:val="006715C9"/>
    <w:rsid w:val="0067302C"/>
    <w:rsid w:val="006749B0"/>
    <w:rsid w:val="006772CA"/>
    <w:rsid w:val="00677925"/>
    <w:rsid w:val="0067798E"/>
    <w:rsid w:val="0068158C"/>
    <w:rsid w:val="006824A3"/>
    <w:rsid w:val="00683EF9"/>
    <w:rsid w:val="00684D8F"/>
    <w:rsid w:val="00685D9C"/>
    <w:rsid w:val="00685E6A"/>
    <w:rsid w:val="00686B28"/>
    <w:rsid w:val="006904F9"/>
    <w:rsid w:val="00692AE6"/>
    <w:rsid w:val="006932B9"/>
    <w:rsid w:val="00694071"/>
    <w:rsid w:val="00695FF1"/>
    <w:rsid w:val="006973B1"/>
    <w:rsid w:val="00697F8F"/>
    <w:rsid w:val="00697FAD"/>
    <w:rsid w:val="006A0363"/>
    <w:rsid w:val="006A14D6"/>
    <w:rsid w:val="006A1847"/>
    <w:rsid w:val="006A221B"/>
    <w:rsid w:val="006B1F1D"/>
    <w:rsid w:val="006B2D38"/>
    <w:rsid w:val="006B3002"/>
    <w:rsid w:val="006B3294"/>
    <w:rsid w:val="006B474A"/>
    <w:rsid w:val="006B5C04"/>
    <w:rsid w:val="006B7D9E"/>
    <w:rsid w:val="006C4ECF"/>
    <w:rsid w:val="006C5374"/>
    <w:rsid w:val="006D36CD"/>
    <w:rsid w:val="006D3AB0"/>
    <w:rsid w:val="006D4D5C"/>
    <w:rsid w:val="006D526C"/>
    <w:rsid w:val="006D5E67"/>
    <w:rsid w:val="006D69FB"/>
    <w:rsid w:val="006E076F"/>
    <w:rsid w:val="006E388A"/>
    <w:rsid w:val="006E3A4D"/>
    <w:rsid w:val="006E3DEE"/>
    <w:rsid w:val="006E4ECF"/>
    <w:rsid w:val="006E5C4E"/>
    <w:rsid w:val="006F135A"/>
    <w:rsid w:val="006F14CC"/>
    <w:rsid w:val="006F2E7C"/>
    <w:rsid w:val="006F3DED"/>
    <w:rsid w:val="006F60B9"/>
    <w:rsid w:val="00706424"/>
    <w:rsid w:val="00712657"/>
    <w:rsid w:val="00716D9D"/>
    <w:rsid w:val="00717863"/>
    <w:rsid w:val="00721303"/>
    <w:rsid w:val="00721D88"/>
    <w:rsid w:val="00722A74"/>
    <w:rsid w:val="00723F00"/>
    <w:rsid w:val="007263AA"/>
    <w:rsid w:val="00730385"/>
    <w:rsid w:val="00731B57"/>
    <w:rsid w:val="00731F3A"/>
    <w:rsid w:val="007326DC"/>
    <w:rsid w:val="007336BF"/>
    <w:rsid w:val="007336FB"/>
    <w:rsid w:val="0073415C"/>
    <w:rsid w:val="0073525E"/>
    <w:rsid w:val="00735673"/>
    <w:rsid w:val="007430E9"/>
    <w:rsid w:val="0074318B"/>
    <w:rsid w:val="00744010"/>
    <w:rsid w:val="00747B25"/>
    <w:rsid w:val="00751E89"/>
    <w:rsid w:val="0075216B"/>
    <w:rsid w:val="007540AE"/>
    <w:rsid w:val="00755F6F"/>
    <w:rsid w:val="007567A1"/>
    <w:rsid w:val="00756EFF"/>
    <w:rsid w:val="007627B7"/>
    <w:rsid w:val="00762851"/>
    <w:rsid w:val="00764D3F"/>
    <w:rsid w:val="00765B59"/>
    <w:rsid w:val="00771983"/>
    <w:rsid w:val="00775486"/>
    <w:rsid w:val="007807A8"/>
    <w:rsid w:val="00780BEC"/>
    <w:rsid w:val="00780D16"/>
    <w:rsid w:val="00780E6E"/>
    <w:rsid w:val="00781894"/>
    <w:rsid w:val="0078246A"/>
    <w:rsid w:val="007847FD"/>
    <w:rsid w:val="00785626"/>
    <w:rsid w:val="0078635A"/>
    <w:rsid w:val="00786B37"/>
    <w:rsid w:val="00787130"/>
    <w:rsid w:val="00787523"/>
    <w:rsid w:val="0079226E"/>
    <w:rsid w:val="0079275A"/>
    <w:rsid w:val="00792D73"/>
    <w:rsid w:val="007935A5"/>
    <w:rsid w:val="00794921"/>
    <w:rsid w:val="007967DA"/>
    <w:rsid w:val="00796BEE"/>
    <w:rsid w:val="00797CA2"/>
    <w:rsid w:val="007A33A5"/>
    <w:rsid w:val="007A3EFD"/>
    <w:rsid w:val="007A7182"/>
    <w:rsid w:val="007A78F0"/>
    <w:rsid w:val="007B22BF"/>
    <w:rsid w:val="007B29DD"/>
    <w:rsid w:val="007B3A25"/>
    <w:rsid w:val="007B48DD"/>
    <w:rsid w:val="007B4C03"/>
    <w:rsid w:val="007B630C"/>
    <w:rsid w:val="007C129B"/>
    <w:rsid w:val="007C5889"/>
    <w:rsid w:val="007C6029"/>
    <w:rsid w:val="007D0712"/>
    <w:rsid w:val="007D214D"/>
    <w:rsid w:val="007E0539"/>
    <w:rsid w:val="007E2C3C"/>
    <w:rsid w:val="007E66FA"/>
    <w:rsid w:val="007F19E8"/>
    <w:rsid w:val="007F2529"/>
    <w:rsid w:val="007F2A17"/>
    <w:rsid w:val="007F51C0"/>
    <w:rsid w:val="008032EB"/>
    <w:rsid w:val="008054FF"/>
    <w:rsid w:val="00810996"/>
    <w:rsid w:val="00812B29"/>
    <w:rsid w:val="00813A4C"/>
    <w:rsid w:val="008153F6"/>
    <w:rsid w:val="008160AE"/>
    <w:rsid w:val="00816684"/>
    <w:rsid w:val="00816DBB"/>
    <w:rsid w:val="00817458"/>
    <w:rsid w:val="00822C60"/>
    <w:rsid w:val="00822DFC"/>
    <w:rsid w:val="008251BF"/>
    <w:rsid w:val="0082520C"/>
    <w:rsid w:val="00831377"/>
    <w:rsid w:val="008313EC"/>
    <w:rsid w:val="008348E4"/>
    <w:rsid w:val="008416D3"/>
    <w:rsid w:val="00843594"/>
    <w:rsid w:val="00843688"/>
    <w:rsid w:val="00845BB8"/>
    <w:rsid w:val="00847A07"/>
    <w:rsid w:val="00852A9C"/>
    <w:rsid w:val="00857BF3"/>
    <w:rsid w:val="008609A3"/>
    <w:rsid w:val="00861A67"/>
    <w:rsid w:val="00866EBF"/>
    <w:rsid w:val="00867BFF"/>
    <w:rsid w:val="0087153D"/>
    <w:rsid w:val="008725C1"/>
    <w:rsid w:val="0087283F"/>
    <w:rsid w:val="00873DB3"/>
    <w:rsid w:val="00873EF4"/>
    <w:rsid w:val="00876A05"/>
    <w:rsid w:val="0088309A"/>
    <w:rsid w:val="00884F3B"/>
    <w:rsid w:val="008854DD"/>
    <w:rsid w:val="00885734"/>
    <w:rsid w:val="008861AE"/>
    <w:rsid w:val="00887CE9"/>
    <w:rsid w:val="008908D9"/>
    <w:rsid w:val="00891148"/>
    <w:rsid w:val="00891993"/>
    <w:rsid w:val="00896CFF"/>
    <w:rsid w:val="0089754A"/>
    <w:rsid w:val="00897B7D"/>
    <w:rsid w:val="008A036E"/>
    <w:rsid w:val="008A42C1"/>
    <w:rsid w:val="008A5A68"/>
    <w:rsid w:val="008A774E"/>
    <w:rsid w:val="008A7B6C"/>
    <w:rsid w:val="008B0D64"/>
    <w:rsid w:val="008B21D7"/>
    <w:rsid w:val="008B5D76"/>
    <w:rsid w:val="008B7BBF"/>
    <w:rsid w:val="008B7D9A"/>
    <w:rsid w:val="008C0332"/>
    <w:rsid w:val="008C1ADA"/>
    <w:rsid w:val="008C20C6"/>
    <w:rsid w:val="008C5D0F"/>
    <w:rsid w:val="008C6763"/>
    <w:rsid w:val="008D051C"/>
    <w:rsid w:val="008D15BF"/>
    <w:rsid w:val="008D2F98"/>
    <w:rsid w:val="008D5284"/>
    <w:rsid w:val="008E5A19"/>
    <w:rsid w:val="008E6415"/>
    <w:rsid w:val="008F4C48"/>
    <w:rsid w:val="008F7232"/>
    <w:rsid w:val="00900DB1"/>
    <w:rsid w:val="00901987"/>
    <w:rsid w:val="00901D34"/>
    <w:rsid w:val="00904891"/>
    <w:rsid w:val="00904A51"/>
    <w:rsid w:val="00905F94"/>
    <w:rsid w:val="0090642F"/>
    <w:rsid w:val="00907058"/>
    <w:rsid w:val="009074F8"/>
    <w:rsid w:val="00907C1F"/>
    <w:rsid w:val="00910A32"/>
    <w:rsid w:val="009115E7"/>
    <w:rsid w:val="00914A8C"/>
    <w:rsid w:val="00914F79"/>
    <w:rsid w:val="00915563"/>
    <w:rsid w:val="00915998"/>
    <w:rsid w:val="00921ECF"/>
    <w:rsid w:val="00924278"/>
    <w:rsid w:val="00925495"/>
    <w:rsid w:val="00926766"/>
    <w:rsid w:val="009270C5"/>
    <w:rsid w:val="00927C2D"/>
    <w:rsid w:val="00930419"/>
    <w:rsid w:val="00933035"/>
    <w:rsid w:val="0093314D"/>
    <w:rsid w:val="009368D5"/>
    <w:rsid w:val="00937929"/>
    <w:rsid w:val="009423E9"/>
    <w:rsid w:val="00943EAA"/>
    <w:rsid w:val="00944CB7"/>
    <w:rsid w:val="0094669A"/>
    <w:rsid w:val="009545DA"/>
    <w:rsid w:val="009562F3"/>
    <w:rsid w:val="00960A73"/>
    <w:rsid w:val="00961BED"/>
    <w:rsid w:val="00961C40"/>
    <w:rsid w:val="00962274"/>
    <w:rsid w:val="00965044"/>
    <w:rsid w:val="009736B0"/>
    <w:rsid w:val="00975473"/>
    <w:rsid w:val="00976050"/>
    <w:rsid w:val="00977389"/>
    <w:rsid w:val="0098073A"/>
    <w:rsid w:val="00982592"/>
    <w:rsid w:val="009864EE"/>
    <w:rsid w:val="00986C07"/>
    <w:rsid w:val="009900D3"/>
    <w:rsid w:val="0099722D"/>
    <w:rsid w:val="009A010E"/>
    <w:rsid w:val="009A0E33"/>
    <w:rsid w:val="009A3F2D"/>
    <w:rsid w:val="009A53B0"/>
    <w:rsid w:val="009A761B"/>
    <w:rsid w:val="009B2BC9"/>
    <w:rsid w:val="009B4BD9"/>
    <w:rsid w:val="009B7EC5"/>
    <w:rsid w:val="009C06FB"/>
    <w:rsid w:val="009C1379"/>
    <w:rsid w:val="009C16B6"/>
    <w:rsid w:val="009C1A02"/>
    <w:rsid w:val="009C2B6F"/>
    <w:rsid w:val="009C5A46"/>
    <w:rsid w:val="009C79FA"/>
    <w:rsid w:val="009D09B9"/>
    <w:rsid w:val="009D09DC"/>
    <w:rsid w:val="009D2298"/>
    <w:rsid w:val="009D2B9D"/>
    <w:rsid w:val="009D55BC"/>
    <w:rsid w:val="009D6991"/>
    <w:rsid w:val="009E195B"/>
    <w:rsid w:val="009E4B65"/>
    <w:rsid w:val="009E5B97"/>
    <w:rsid w:val="009F2F1D"/>
    <w:rsid w:val="009F38A4"/>
    <w:rsid w:val="009F5B33"/>
    <w:rsid w:val="009F7B9A"/>
    <w:rsid w:val="00A0018E"/>
    <w:rsid w:val="00A009C5"/>
    <w:rsid w:val="00A01CDB"/>
    <w:rsid w:val="00A02677"/>
    <w:rsid w:val="00A061E1"/>
    <w:rsid w:val="00A0719A"/>
    <w:rsid w:val="00A108A2"/>
    <w:rsid w:val="00A1256B"/>
    <w:rsid w:val="00A1452A"/>
    <w:rsid w:val="00A15764"/>
    <w:rsid w:val="00A164D0"/>
    <w:rsid w:val="00A16BC3"/>
    <w:rsid w:val="00A2112A"/>
    <w:rsid w:val="00A21482"/>
    <w:rsid w:val="00A22F46"/>
    <w:rsid w:val="00A24274"/>
    <w:rsid w:val="00A302D8"/>
    <w:rsid w:val="00A30809"/>
    <w:rsid w:val="00A30E1D"/>
    <w:rsid w:val="00A31CFE"/>
    <w:rsid w:val="00A33809"/>
    <w:rsid w:val="00A36439"/>
    <w:rsid w:val="00A37E26"/>
    <w:rsid w:val="00A41F13"/>
    <w:rsid w:val="00A42B90"/>
    <w:rsid w:val="00A43546"/>
    <w:rsid w:val="00A4432C"/>
    <w:rsid w:val="00A44A6C"/>
    <w:rsid w:val="00A45DE2"/>
    <w:rsid w:val="00A466F2"/>
    <w:rsid w:val="00A46921"/>
    <w:rsid w:val="00A5051E"/>
    <w:rsid w:val="00A50D2D"/>
    <w:rsid w:val="00A53288"/>
    <w:rsid w:val="00A55616"/>
    <w:rsid w:val="00A55928"/>
    <w:rsid w:val="00A55C75"/>
    <w:rsid w:val="00A56021"/>
    <w:rsid w:val="00A56125"/>
    <w:rsid w:val="00A6086F"/>
    <w:rsid w:val="00A6179A"/>
    <w:rsid w:val="00A61CEF"/>
    <w:rsid w:val="00A67348"/>
    <w:rsid w:val="00A72201"/>
    <w:rsid w:val="00A743F2"/>
    <w:rsid w:val="00A811A2"/>
    <w:rsid w:val="00A81A13"/>
    <w:rsid w:val="00A82F5D"/>
    <w:rsid w:val="00A849FD"/>
    <w:rsid w:val="00A84E2E"/>
    <w:rsid w:val="00A917C6"/>
    <w:rsid w:val="00A9265C"/>
    <w:rsid w:val="00A92EC1"/>
    <w:rsid w:val="00A9493A"/>
    <w:rsid w:val="00A95AAA"/>
    <w:rsid w:val="00A95CD7"/>
    <w:rsid w:val="00AA01F9"/>
    <w:rsid w:val="00AA1005"/>
    <w:rsid w:val="00AA2A41"/>
    <w:rsid w:val="00AA41ED"/>
    <w:rsid w:val="00AA4324"/>
    <w:rsid w:val="00AA4AE4"/>
    <w:rsid w:val="00AA4B88"/>
    <w:rsid w:val="00AA57A8"/>
    <w:rsid w:val="00AA7E5E"/>
    <w:rsid w:val="00AB1F00"/>
    <w:rsid w:val="00AB2DBB"/>
    <w:rsid w:val="00AB62DC"/>
    <w:rsid w:val="00AB7AC2"/>
    <w:rsid w:val="00AC3EDC"/>
    <w:rsid w:val="00AC6E63"/>
    <w:rsid w:val="00AD0BC0"/>
    <w:rsid w:val="00AD1243"/>
    <w:rsid w:val="00AD181B"/>
    <w:rsid w:val="00AD26B1"/>
    <w:rsid w:val="00AD4DA9"/>
    <w:rsid w:val="00AD6B53"/>
    <w:rsid w:val="00AD7912"/>
    <w:rsid w:val="00AE497B"/>
    <w:rsid w:val="00AE4A31"/>
    <w:rsid w:val="00AE5E94"/>
    <w:rsid w:val="00AF0736"/>
    <w:rsid w:val="00AF336C"/>
    <w:rsid w:val="00AF7494"/>
    <w:rsid w:val="00AF74BE"/>
    <w:rsid w:val="00B012A0"/>
    <w:rsid w:val="00B0243E"/>
    <w:rsid w:val="00B02DA0"/>
    <w:rsid w:val="00B03534"/>
    <w:rsid w:val="00B05741"/>
    <w:rsid w:val="00B07E59"/>
    <w:rsid w:val="00B10A6A"/>
    <w:rsid w:val="00B128E3"/>
    <w:rsid w:val="00B13228"/>
    <w:rsid w:val="00B21992"/>
    <w:rsid w:val="00B22729"/>
    <w:rsid w:val="00B25A10"/>
    <w:rsid w:val="00B2722C"/>
    <w:rsid w:val="00B3343F"/>
    <w:rsid w:val="00B3365F"/>
    <w:rsid w:val="00B34045"/>
    <w:rsid w:val="00B35A46"/>
    <w:rsid w:val="00B3741F"/>
    <w:rsid w:val="00B375CC"/>
    <w:rsid w:val="00B4261C"/>
    <w:rsid w:val="00B43ECD"/>
    <w:rsid w:val="00B46C04"/>
    <w:rsid w:val="00B50B82"/>
    <w:rsid w:val="00B522BB"/>
    <w:rsid w:val="00B532BD"/>
    <w:rsid w:val="00B53FF4"/>
    <w:rsid w:val="00B55B9B"/>
    <w:rsid w:val="00B56708"/>
    <w:rsid w:val="00B57188"/>
    <w:rsid w:val="00B61921"/>
    <w:rsid w:val="00B6263A"/>
    <w:rsid w:val="00B65A34"/>
    <w:rsid w:val="00B65DC1"/>
    <w:rsid w:val="00B66A42"/>
    <w:rsid w:val="00B66EBC"/>
    <w:rsid w:val="00B70480"/>
    <w:rsid w:val="00B70937"/>
    <w:rsid w:val="00B71A4C"/>
    <w:rsid w:val="00B72CA5"/>
    <w:rsid w:val="00B7318F"/>
    <w:rsid w:val="00B737D9"/>
    <w:rsid w:val="00B73EC2"/>
    <w:rsid w:val="00B74793"/>
    <w:rsid w:val="00B75E28"/>
    <w:rsid w:val="00B76202"/>
    <w:rsid w:val="00B80147"/>
    <w:rsid w:val="00B812B1"/>
    <w:rsid w:val="00B840DB"/>
    <w:rsid w:val="00B844A4"/>
    <w:rsid w:val="00B86FE8"/>
    <w:rsid w:val="00B90087"/>
    <w:rsid w:val="00B95FDD"/>
    <w:rsid w:val="00BA093C"/>
    <w:rsid w:val="00BA17EC"/>
    <w:rsid w:val="00BA59D2"/>
    <w:rsid w:val="00BA6708"/>
    <w:rsid w:val="00BA6EC9"/>
    <w:rsid w:val="00BA78D7"/>
    <w:rsid w:val="00BB0F4B"/>
    <w:rsid w:val="00BB30C2"/>
    <w:rsid w:val="00BB3782"/>
    <w:rsid w:val="00BB4B3A"/>
    <w:rsid w:val="00BB69F7"/>
    <w:rsid w:val="00BC0ABC"/>
    <w:rsid w:val="00BC1D37"/>
    <w:rsid w:val="00BC7F23"/>
    <w:rsid w:val="00BD0B81"/>
    <w:rsid w:val="00BD2D2B"/>
    <w:rsid w:val="00BD2EDA"/>
    <w:rsid w:val="00BD4390"/>
    <w:rsid w:val="00BD7307"/>
    <w:rsid w:val="00BE001F"/>
    <w:rsid w:val="00BE0C2C"/>
    <w:rsid w:val="00BE3EF4"/>
    <w:rsid w:val="00BE5974"/>
    <w:rsid w:val="00BE59E9"/>
    <w:rsid w:val="00BF043A"/>
    <w:rsid w:val="00BF755E"/>
    <w:rsid w:val="00C00534"/>
    <w:rsid w:val="00C01174"/>
    <w:rsid w:val="00C02DB6"/>
    <w:rsid w:val="00C05230"/>
    <w:rsid w:val="00C07F44"/>
    <w:rsid w:val="00C1004B"/>
    <w:rsid w:val="00C10A4F"/>
    <w:rsid w:val="00C1284C"/>
    <w:rsid w:val="00C12916"/>
    <w:rsid w:val="00C20323"/>
    <w:rsid w:val="00C242C3"/>
    <w:rsid w:val="00C2735A"/>
    <w:rsid w:val="00C3193D"/>
    <w:rsid w:val="00C34165"/>
    <w:rsid w:val="00C3494C"/>
    <w:rsid w:val="00C34B4A"/>
    <w:rsid w:val="00C370BF"/>
    <w:rsid w:val="00C373C1"/>
    <w:rsid w:val="00C37623"/>
    <w:rsid w:val="00C40FF2"/>
    <w:rsid w:val="00C42FCD"/>
    <w:rsid w:val="00C43EEC"/>
    <w:rsid w:val="00C44F16"/>
    <w:rsid w:val="00C45DE6"/>
    <w:rsid w:val="00C47016"/>
    <w:rsid w:val="00C4728C"/>
    <w:rsid w:val="00C47DDC"/>
    <w:rsid w:val="00C502FA"/>
    <w:rsid w:val="00C532C3"/>
    <w:rsid w:val="00C53BCF"/>
    <w:rsid w:val="00C55B01"/>
    <w:rsid w:val="00C600D8"/>
    <w:rsid w:val="00C60E65"/>
    <w:rsid w:val="00C626BA"/>
    <w:rsid w:val="00C6669A"/>
    <w:rsid w:val="00C66835"/>
    <w:rsid w:val="00C70514"/>
    <w:rsid w:val="00C71333"/>
    <w:rsid w:val="00C71F02"/>
    <w:rsid w:val="00C737F7"/>
    <w:rsid w:val="00C76D8F"/>
    <w:rsid w:val="00C76F98"/>
    <w:rsid w:val="00C81A1D"/>
    <w:rsid w:val="00C8386D"/>
    <w:rsid w:val="00C84B92"/>
    <w:rsid w:val="00C944BE"/>
    <w:rsid w:val="00C94FDF"/>
    <w:rsid w:val="00C96512"/>
    <w:rsid w:val="00CA2EEC"/>
    <w:rsid w:val="00CA6523"/>
    <w:rsid w:val="00CA72F2"/>
    <w:rsid w:val="00CB17F2"/>
    <w:rsid w:val="00CB3186"/>
    <w:rsid w:val="00CB4706"/>
    <w:rsid w:val="00CC01FB"/>
    <w:rsid w:val="00CC3AAA"/>
    <w:rsid w:val="00CC3BB7"/>
    <w:rsid w:val="00CC7628"/>
    <w:rsid w:val="00CD0CBA"/>
    <w:rsid w:val="00CD149A"/>
    <w:rsid w:val="00CD20B2"/>
    <w:rsid w:val="00CD6979"/>
    <w:rsid w:val="00CD6F42"/>
    <w:rsid w:val="00CE2AB5"/>
    <w:rsid w:val="00CE3FCC"/>
    <w:rsid w:val="00CE5ACE"/>
    <w:rsid w:val="00CE5BBF"/>
    <w:rsid w:val="00CF00B2"/>
    <w:rsid w:val="00CF0E20"/>
    <w:rsid w:val="00CF155C"/>
    <w:rsid w:val="00CF1D21"/>
    <w:rsid w:val="00CF42FC"/>
    <w:rsid w:val="00CF695B"/>
    <w:rsid w:val="00CF761B"/>
    <w:rsid w:val="00CF7A2F"/>
    <w:rsid w:val="00CF7DC4"/>
    <w:rsid w:val="00D00E06"/>
    <w:rsid w:val="00D03D35"/>
    <w:rsid w:val="00D03DC5"/>
    <w:rsid w:val="00D03DE5"/>
    <w:rsid w:val="00D0595D"/>
    <w:rsid w:val="00D10608"/>
    <w:rsid w:val="00D113A4"/>
    <w:rsid w:val="00D11F00"/>
    <w:rsid w:val="00D12407"/>
    <w:rsid w:val="00D13590"/>
    <w:rsid w:val="00D15130"/>
    <w:rsid w:val="00D161D6"/>
    <w:rsid w:val="00D16642"/>
    <w:rsid w:val="00D1676F"/>
    <w:rsid w:val="00D26038"/>
    <w:rsid w:val="00D26F29"/>
    <w:rsid w:val="00D31AEC"/>
    <w:rsid w:val="00D321E4"/>
    <w:rsid w:val="00D3330E"/>
    <w:rsid w:val="00D33E82"/>
    <w:rsid w:val="00D3608D"/>
    <w:rsid w:val="00D40144"/>
    <w:rsid w:val="00D410E2"/>
    <w:rsid w:val="00D41D7B"/>
    <w:rsid w:val="00D4252A"/>
    <w:rsid w:val="00D4368D"/>
    <w:rsid w:val="00D511BE"/>
    <w:rsid w:val="00D51F2B"/>
    <w:rsid w:val="00D520C4"/>
    <w:rsid w:val="00D522D3"/>
    <w:rsid w:val="00D52687"/>
    <w:rsid w:val="00D5346E"/>
    <w:rsid w:val="00D551B4"/>
    <w:rsid w:val="00D55E61"/>
    <w:rsid w:val="00D63E98"/>
    <w:rsid w:val="00D65C5E"/>
    <w:rsid w:val="00D70446"/>
    <w:rsid w:val="00D71603"/>
    <w:rsid w:val="00D828DA"/>
    <w:rsid w:val="00D8309C"/>
    <w:rsid w:val="00D83846"/>
    <w:rsid w:val="00D87481"/>
    <w:rsid w:val="00D91C54"/>
    <w:rsid w:val="00D927AB"/>
    <w:rsid w:val="00D94D7E"/>
    <w:rsid w:val="00D96046"/>
    <w:rsid w:val="00D9716E"/>
    <w:rsid w:val="00D97369"/>
    <w:rsid w:val="00DA0166"/>
    <w:rsid w:val="00DA140F"/>
    <w:rsid w:val="00DA70F6"/>
    <w:rsid w:val="00DB1FFD"/>
    <w:rsid w:val="00DB207F"/>
    <w:rsid w:val="00DB2176"/>
    <w:rsid w:val="00DB3587"/>
    <w:rsid w:val="00DB6322"/>
    <w:rsid w:val="00DB6ECD"/>
    <w:rsid w:val="00DC13ED"/>
    <w:rsid w:val="00DC3B11"/>
    <w:rsid w:val="00DC3E70"/>
    <w:rsid w:val="00DC69C1"/>
    <w:rsid w:val="00DC6E9F"/>
    <w:rsid w:val="00DC7219"/>
    <w:rsid w:val="00DD13E6"/>
    <w:rsid w:val="00DD307B"/>
    <w:rsid w:val="00DD4565"/>
    <w:rsid w:val="00DD4C59"/>
    <w:rsid w:val="00DD5A51"/>
    <w:rsid w:val="00DD6C87"/>
    <w:rsid w:val="00DE0CC1"/>
    <w:rsid w:val="00DE14D6"/>
    <w:rsid w:val="00DE26C7"/>
    <w:rsid w:val="00DE2F3B"/>
    <w:rsid w:val="00DE6A6D"/>
    <w:rsid w:val="00DF0DD4"/>
    <w:rsid w:val="00DF2B35"/>
    <w:rsid w:val="00DF2DA0"/>
    <w:rsid w:val="00DF362B"/>
    <w:rsid w:val="00DF3F74"/>
    <w:rsid w:val="00DF4027"/>
    <w:rsid w:val="00E01BAE"/>
    <w:rsid w:val="00E02237"/>
    <w:rsid w:val="00E03B79"/>
    <w:rsid w:val="00E04304"/>
    <w:rsid w:val="00E043BF"/>
    <w:rsid w:val="00E101FF"/>
    <w:rsid w:val="00E171AA"/>
    <w:rsid w:val="00E202F3"/>
    <w:rsid w:val="00E218D1"/>
    <w:rsid w:val="00E2510D"/>
    <w:rsid w:val="00E25784"/>
    <w:rsid w:val="00E3204D"/>
    <w:rsid w:val="00E3214D"/>
    <w:rsid w:val="00E32E95"/>
    <w:rsid w:val="00E33112"/>
    <w:rsid w:val="00E33526"/>
    <w:rsid w:val="00E437AB"/>
    <w:rsid w:val="00E51451"/>
    <w:rsid w:val="00E54C11"/>
    <w:rsid w:val="00E55252"/>
    <w:rsid w:val="00E55DB4"/>
    <w:rsid w:val="00E56660"/>
    <w:rsid w:val="00E60986"/>
    <w:rsid w:val="00E620DA"/>
    <w:rsid w:val="00E62A87"/>
    <w:rsid w:val="00E65463"/>
    <w:rsid w:val="00E6709C"/>
    <w:rsid w:val="00E67A8A"/>
    <w:rsid w:val="00E755FB"/>
    <w:rsid w:val="00E807DB"/>
    <w:rsid w:val="00E818AD"/>
    <w:rsid w:val="00E82F95"/>
    <w:rsid w:val="00E90E41"/>
    <w:rsid w:val="00E90FD8"/>
    <w:rsid w:val="00E911B9"/>
    <w:rsid w:val="00E9185C"/>
    <w:rsid w:val="00E936FB"/>
    <w:rsid w:val="00E97C28"/>
    <w:rsid w:val="00EA0C58"/>
    <w:rsid w:val="00EA2878"/>
    <w:rsid w:val="00EA6992"/>
    <w:rsid w:val="00EA69D9"/>
    <w:rsid w:val="00EB384A"/>
    <w:rsid w:val="00EB5280"/>
    <w:rsid w:val="00EB55EA"/>
    <w:rsid w:val="00EB5DF0"/>
    <w:rsid w:val="00EB5DFA"/>
    <w:rsid w:val="00EB6D3D"/>
    <w:rsid w:val="00EB7C97"/>
    <w:rsid w:val="00EC2E73"/>
    <w:rsid w:val="00EC3043"/>
    <w:rsid w:val="00EC3229"/>
    <w:rsid w:val="00EC5B8B"/>
    <w:rsid w:val="00ED0275"/>
    <w:rsid w:val="00ED1F98"/>
    <w:rsid w:val="00ED2524"/>
    <w:rsid w:val="00ED7A68"/>
    <w:rsid w:val="00ED7CD1"/>
    <w:rsid w:val="00EE1746"/>
    <w:rsid w:val="00EE2E26"/>
    <w:rsid w:val="00EE34FE"/>
    <w:rsid w:val="00EE5EBC"/>
    <w:rsid w:val="00EF2A3B"/>
    <w:rsid w:val="00EF31D9"/>
    <w:rsid w:val="00EF73DD"/>
    <w:rsid w:val="00EF778F"/>
    <w:rsid w:val="00F00454"/>
    <w:rsid w:val="00F03B3A"/>
    <w:rsid w:val="00F059C1"/>
    <w:rsid w:val="00F10009"/>
    <w:rsid w:val="00F10932"/>
    <w:rsid w:val="00F12F4B"/>
    <w:rsid w:val="00F16ACB"/>
    <w:rsid w:val="00F175AA"/>
    <w:rsid w:val="00F20749"/>
    <w:rsid w:val="00F20DA4"/>
    <w:rsid w:val="00F21CAB"/>
    <w:rsid w:val="00F24611"/>
    <w:rsid w:val="00F267F3"/>
    <w:rsid w:val="00F3000A"/>
    <w:rsid w:val="00F301E6"/>
    <w:rsid w:val="00F325CB"/>
    <w:rsid w:val="00F33BCE"/>
    <w:rsid w:val="00F3424B"/>
    <w:rsid w:val="00F3454E"/>
    <w:rsid w:val="00F350DB"/>
    <w:rsid w:val="00F361F6"/>
    <w:rsid w:val="00F40A3C"/>
    <w:rsid w:val="00F41674"/>
    <w:rsid w:val="00F4353A"/>
    <w:rsid w:val="00F4374D"/>
    <w:rsid w:val="00F44CA4"/>
    <w:rsid w:val="00F4706D"/>
    <w:rsid w:val="00F5002C"/>
    <w:rsid w:val="00F500EE"/>
    <w:rsid w:val="00F51130"/>
    <w:rsid w:val="00F52856"/>
    <w:rsid w:val="00F532B8"/>
    <w:rsid w:val="00F5342E"/>
    <w:rsid w:val="00F54828"/>
    <w:rsid w:val="00F5669A"/>
    <w:rsid w:val="00F571BA"/>
    <w:rsid w:val="00F577AE"/>
    <w:rsid w:val="00F638E1"/>
    <w:rsid w:val="00F70803"/>
    <w:rsid w:val="00F70FAA"/>
    <w:rsid w:val="00F72473"/>
    <w:rsid w:val="00F77CAE"/>
    <w:rsid w:val="00F83A5E"/>
    <w:rsid w:val="00F852B4"/>
    <w:rsid w:val="00F861B4"/>
    <w:rsid w:val="00F86A2B"/>
    <w:rsid w:val="00F90974"/>
    <w:rsid w:val="00F9415A"/>
    <w:rsid w:val="00F94490"/>
    <w:rsid w:val="00F94657"/>
    <w:rsid w:val="00F94AFB"/>
    <w:rsid w:val="00FA0212"/>
    <w:rsid w:val="00FB18D2"/>
    <w:rsid w:val="00FB59E7"/>
    <w:rsid w:val="00FB6072"/>
    <w:rsid w:val="00FB7C77"/>
    <w:rsid w:val="00FC1C59"/>
    <w:rsid w:val="00FC41CB"/>
    <w:rsid w:val="00FC6F3C"/>
    <w:rsid w:val="00FD02E7"/>
    <w:rsid w:val="00FD370B"/>
    <w:rsid w:val="00FD3806"/>
    <w:rsid w:val="00FE3223"/>
    <w:rsid w:val="00FE5CCB"/>
    <w:rsid w:val="00FE679F"/>
    <w:rsid w:val="00FE7D51"/>
    <w:rsid w:val="00FE7FA5"/>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15:docId w15:val="{BDC05D4B-67AA-43E5-9151-B0B26FF9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81328">
      <w:bodyDiv w:val="1"/>
      <w:marLeft w:val="0"/>
      <w:marRight w:val="0"/>
      <w:marTop w:val="0"/>
      <w:marBottom w:val="0"/>
      <w:divBdr>
        <w:top w:val="none" w:sz="0" w:space="0" w:color="auto"/>
        <w:left w:val="none" w:sz="0" w:space="0" w:color="auto"/>
        <w:bottom w:val="none" w:sz="0" w:space="0" w:color="auto"/>
        <w:right w:val="none" w:sz="0" w:space="0" w:color="auto"/>
      </w:divBdr>
    </w:div>
    <w:div w:id="259068542">
      <w:bodyDiv w:val="1"/>
      <w:marLeft w:val="0"/>
      <w:marRight w:val="0"/>
      <w:marTop w:val="0"/>
      <w:marBottom w:val="0"/>
      <w:divBdr>
        <w:top w:val="none" w:sz="0" w:space="0" w:color="auto"/>
        <w:left w:val="none" w:sz="0" w:space="0" w:color="auto"/>
        <w:bottom w:val="none" w:sz="0" w:space="0" w:color="auto"/>
        <w:right w:val="none" w:sz="0" w:space="0" w:color="auto"/>
      </w:divBdr>
    </w:div>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906232239">
      <w:bodyDiv w:val="1"/>
      <w:marLeft w:val="0"/>
      <w:marRight w:val="0"/>
      <w:marTop w:val="0"/>
      <w:marBottom w:val="0"/>
      <w:divBdr>
        <w:top w:val="none" w:sz="0" w:space="0" w:color="auto"/>
        <w:left w:val="none" w:sz="0" w:space="0" w:color="auto"/>
        <w:bottom w:val="none" w:sz="0" w:space="0" w:color="auto"/>
        <w:right w:val="none" w:sz="0" w:space="0" w:color="auto"/>
      </w:divBdr>
    </w:div>
    <w:div w:id="996957213">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097211387">
      <w:bodyDiv w:val="1"/>
      <w:marLeft w:val="0"/>
      <w:marRight w:val="0"/>
      <w:marTop w:val="0"/>
      <w:marBottom w:val="0"/>
      <w:divBdr>
        <w:top w:val="none" w:sz="0" w:space="0" w:color="auto"/>
        <w:left w:val="none" w:sz="0" w:space="0" w:color="auto"/>
        <w:bottom w:val="none" w:sz="0" w:space="0" w:color="auto"/>
        <w:right w:val="none" w:sz="0" w:space="0" w:color="auto"/>
      </w:divBdr>
    </w:div>
    <w:div w:id="1119646760">
      <w:bodyDiv w:val="1"/>
      <w:marLeft w:val="0"/>
      <w:marRight w:val="0"/>
      <w:marTop w:val="0"/>
      <w:marBottom w:val="0"/>
      <w:divBdr>
        <w:top w:val="none" w:sz="0" w:space="0" w:color="auto"/>
        <w:left w:val="none" w:sz="0" w:space="0" w:color="auto"/>
        <w:bottom w:val="none" w:sz="0" w:space="0" w:color="auto"/>
        <w:right w:val="none" w:sz="0" w:space="0" w:color="auto"/>
      </w:divBdr>
    </w:div>
    <w:div w:id="1238400924">
      <w:bodyDiv w:val="1"/>
      <w:marLeft w:val="0"/>
      <w:marRight w:val="0"/>
      <w:marTop w:val="0"/>
      <w:marBottom w:val="0"/>
      <w:divBdr>
        <w:top w:val="none" w:sz="0" w:space="0" w:color="auto"/>
        <w:left w:val="none" w:sz="0" w:space="0" w:color="auto"/>
        <w:bottom w:val="none" w:sz="0" w:space="0" w:color="auto"/>
        <w:right w:val="none" w:sz="0" w:space="0" w:color="auto"/>
      </w:divBdr>
    </w:div>
    <w:div w:id="1335767019">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538664216">
      <w:bodyDiv w:val="1"/>
      <w:marLeft w:val="0"/>
      <w:marRight w:val="0"/>
      <w:marTop w:val="0"/>
      <w:marBottom w:val="0"/>
      <w:divBdr>
        <w:top w:val="none" w:sz="0" w:space="0" w:color="auto"/>
        <w:left w:val="none" w:sz="0" w:space="0" w:color="auto"/>
        <w:bottom w:val="none" w:sz="0" w:space="0" w:color="auto"/>
        <w:right w:val="none" w:sz="0" w:space="0" w:color="auto"/>
      </w:divBdr>
    </w:div>
    <w:div w:id="1579513780">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 w:id="1984309428">
      <w:bodyDiv w:val="1"/>
      <w:marLeft w:val="0"/>
      <w:marRight w:val="0"/>
      <w:marTop w:val="0"/>
      <w:marBottom w:val="0"/>
      <w:divBdr>
        <w:top w:val="none" w:sz="0" w:space="0" w:color="auto"/>
        <w:left w:val="none" w:sz="0" w:space="0" w:color="auto"/>
        <w:bottom w:val="none" w:sz="0" w:space="0" w:color="auto"/>
        <w:right w:val="none" w:sz="0" w:space="0" w:color="auto"/>
      </w:divBdr>
    </w:div>
    <w:div w:id="2024435412">
      <w:bodyDiv w:val="1"/>
      <w:marLeft w:val="0"/>
      <w:marRight w:val="0"/>
      <w:marTop w:val="0"/>
      <w:marBottom w:val="0"/>
      <w:divBdr>
        <w:top w:val="none" w:sz="0" w:space="0" w:color="auto"/>
        <w:left w:val="none" w:sz="0" w:space="0" w:color="auto"/>
        <w:bottom w:val="none" w:sz="0" w:space="0" w:color="auto"/>
        <w:right w:val="none" w:sz="0" w:space="0" w:color="auto"/>
      </w:divBdr>
    </w:div>
    <w:div w:id="206984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Browne, Jack</cp:lastModifiedBy>
  <cp:revision>4</cp:revision>
  <cp:lastPrinted>2015-08-14T05:36:00Z</cp:lastPrinted>
  <dcterms:created xsi:type="dcterms:W3CDTF">2024-09-16T01:44:00Z</dcterms:created>
  <dcterms:modified xsi:type="dcterms:W3CDTF">2024-09-16T23:37:00Z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4e7d372b,6619eac8,401c193c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79335a9d,74107c83,2fc6dad2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2024-08-15T02:56:06Z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ef2d0f65-1450-4be9-a679-ad0c6226785a</vt:lpwstr>
  </property>
  <property fmtid="{D5CDD505-2E9C-101B-9397-08002B2CF9AE}" pid="14" name="MSIP_Label_933d8be6-3c40-4052-87a2-9c2adcba8759_ContentBits">
    <vt:lpwstr>3</vt:lpwstr>
  </property>
</Properties>
</file>