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2FEC8" w14:textId="1EA97A6E" w:rsidR="00C80FFF" w:rsidRPr="003568C9" w:rsidRDefault="00C80FFF" w:rsidP="00C80FFF">
      <w:pPr>
        <w:jc w:val="center"/>
        <w:rPr>
          <w:rFonts w:ascii="Times New Roman" w:hAnsi="Times New Roman" w:cs="Times New Roman"/>
          <w:color w:val="000000" w:themeColor="text1"/>
        </w:rPr>
      </w:pPr>
      <w:r w:rsidRPr="003568C9">
        <w:rPr>
          <w:rFonts w:ascii="Times New Roman" w:hAnsi="Times New Roman" w:cs="Times New Roman"/>
          <w:b/>
          <w:bCs/>
          <w:color w:val="000000" w:themeColor="text1"/>
          <w:u w:val="single"/>
        </w:rPr>
        <w:t>EXPLANATORY STATEMENT</w:t>
      </w:r>
    </w:p>
    <w:p w14:paraId="046C797D" w14:textId="44F7C140" w:rsidR="00C80FFF" w:rsidRPr="003568C9" w:rsidRDefault="00C80FFF" w:rsidP="00C80FFF">
      <w:pPr>
        <w:jc w:val="center"/>
        <w:rPr>
          <w:rFonts w:ascii="Times New Roman" w:hAnsi="Times New Roman" w:cs="Times New Roman"/>
          <w:color w:val="000000" w:themeColor="text1"/>
          <w:u w:val="single"/>
        </w:rPr>
      </w:pPr>
      <w:r w:rsidRPr="003568C9">
        <w:rPr>
          <w:rFonts w:ascii="Times New Roman" w:hAnsi="Times New Roman" w:cs="Times New Roman"/>
          <w:color w:val="000000" w:themeColor="text1"/>
          <w:u w:val="single"/>
        </w:rPr>
        <w:t>Issued by Authority of the Minister for Agriculture, Fisheries and Forestry</w:t>
      </w:r>
    </w:p>
    <w:p w14:paraId="5787C870" w14:textId="74340679" w:rsidR="00C80FFF" w:rsidRPr="003568C9" w:rsidRDefault="00C80FFF" w:rsidP="00C80FFF">
      <w:pPr>
        <w:jc w:val="center"/>
        <w:rPr>
          <w:rFonts w:ascii="Times New Roman" w:hAnsi="Times New Roman" w:cs="Times New Roman"/>
          <w:i/>
          <w:iCs/>
          <w:color w:val="000000" w:themeColor="text1"/>
        </w:rPr>
      </w:pPr>
      <w:r w:rsidRPr="003568C9">
        <w:rPr>
          <w:rFonts w:ascii="Times New Roman" w:hAnsi="Times New Roman" w:cs="Times New Roman"/>
          <w:i/>
          <w:iCs/>
          <w:color w:val="000000" w:themeColor="text1"/>
        </w:rPr>
        <w:t>Primary Industries (Customs) Charges Act 2024</w:t>
      </w:r>
    </w:p>
    <w:p w14:paraId="00A02455" w14:textId="60112C62" w:rsidR="00C80FFF" w:rsidRPr="003568C9" w:rsidRDefault="00C80FFF" w:rsidP="00C80FFF">
      <w:pPr>
        <w:jc w:val="center"/>
        <w:rPr>
          <w:rFonts w:ascii="Times New Roman" w:hAnsi="Times New Roman" w:cs="Times New Roman"/>
          <w:color w:val="000000" w:themeColor="text1"/>
        </w:rPr>
      </w:pPr>
      <w:r w:rsidRPr="003568C9">
        <w:rPr>
          <w:rFonts w:ascii="Times New Roman" w:hAnsi="Times New Roman" w:cs="Times New Roman"/>
          <w:i/>
          <w:iCs/>
          <w:color w:val="000000" w:themeColor="text1"/>
        </w:rPr>
        <w:t>Primary Industries (Customs) Charges Regulations 2024</w:t>
      </w:r>
    </w:p>
    <w:p w14:paraId="4C3471D6" w14:textId="1056062A" w:rsidR="00C80FFF" w:rsidRPr="003568C9" w:rsidRDefault="00C80FFF" w:rsidP="0056301C">
      <w:pPr>
        <w:spacing w:after="0" w:line="240" w:lineRule="auto"/>
        <w:rPr>
          <w:rFonts w:ascii="Times New Roman" w:hAnsi="Times New Roman" w:cs="Times New Roman"/>
          <w:b/>
          <w:bCs/>
          <w:color w:val="000000" w:themeColor="text1"/>
        </w:rPr>
      </w:pPr>
      <w:r w:rsidRPr="003568C9">
        <w:rPr>
          <w:rFonts w:ascii="Times New Roman" w:hAnsi="Times New Roman" w:cs="Times New Roman"/>
          <w:b/>
          <w:bCs/>
          <w:color w:val="000000" w:themeColor="text1"/>
        </w:rPr>
        <w:t>Legislative Authority</w:t>
      </w:r>
    </w:p>
    <w:p w14:paraId="6F3CA8A8" w14:textId="77777777" w:rsidR="009947AE" w:rsidRPr="003568C9" w:rsidRDefault="009947AE" w:rsidP="009947AE">
      <w:pPr>
        <w:spacing w:after="0" w:line="240" w:lineRule="auto"/>
        <w:rPr>
          <w:rFonts w:ascii="Times New Roman" w:hAnsi="Times New Roman" w:cs="Times New Roman"/>
          <w:color w:val="000000" w:themeColor="text1"/>
        </w:rPr>
      </w:pPr>
    </w:p>
    <w:p w14:paraId="78FC0DC4" w14:textId="1EFD1C8A" w:rsidR="00C80FFF" w:rsidRPr="003568C9" w:rsidRDefault="6587470A"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w:t>
      </w:r>
      <w:r w:rsidRPr="003568C9">
        <w:rPr>
          <w:rFonts w:ascii="Times New Roman" w:hAnsi="Times New Roman" w:cs="Times New Roman"/>
          <w:i/>
          <w:iCs/>
          <w:color w:val="000000" w:themeColor="text1"/>
        </w:rPr>
        <w:t xml:space="preserve">Primary Industries (Customs) </w:t>
      </w:r>
      <w:r w:rsidR="6CF08B9C" w:rsidRPr="003568C9">
        <w:rPr>
          <w:rFonts w:ascii="Times New Roman" w:hAnsi="Times New Roman" w:cs="Times New Roman"/>
          <w:i/>
          <w:iCs/>
          <w:color w:val="000000" w:themeColor="text1"/>
        </w:rPr>
        <w:t>Charges Act 2024</w:t>
      </w:r>
      <w:r w:rsidR="6CF08B9C" w:rsidRPr="003568C9">
        <w:rPr>
          <w:rFonts w:ascii="Times New Roman" w:hAnsi="Times New Roman" w:cs="Times New Roman"/>
          <w:color w:val="000000" w:themeColor="text1"/>
        </w:rPr>
        <w:t xml:space="preserve"> (the Act) authorises the imposition of </w:t>
      </w:r>
      <w:r w:rsidR="4A800DDF" w:rsidRPr="003568C9">
        <w:rPr>
          <w:rFonts w:ascii="Times New Roman" w:hAnsi="Times New Roman" w:cs="Times New Roman"/>
          <w:color w:val="000000" w:themeColor="text1"/>
        </w:rPr>
        <w:t>agricultural</w:t>
      </w:r>
      <w:r w:rsidR="6CF08B9C" w:rsidRPr="003568C9">
        <w:rPr>
          <w:rFonts w:ascii="Times New Roman" w:hAnsi="Times New Roman" w:cs="Times New Roman"/>
          <w:color w:val="000000" w:themeColor="text1"/>
        </w:rPr>
        <w:t xml:space="preserve"> </w:t>
      </w:r>
      <w:r w:rsidR="573B0B00" w:rsidRPr="003568C9">
        <w:rPr>
          <w:rFonts w:ascii="Times New Roman" w:hAnsi="Times New Roman" w:cs="Times New Roman"/>
          <w:color w:val="000000" w:themeColor="text1"/>
        </w:rPr>
        <w:t xml:space="preserve">charges </w:t>
      </w:r>
      <w:r w:rsidR="6CF08B9C" w:rsidRPr="003568C9">
        <w:rPr>
          <w:rFonts w:ascii="Times New Roman" w:hAnsi="Times New Roman" w:cs="Times New Roman"/>
          <w:color w:val="000000" w:themeColor="text1"/>
        </w:rPr>
        <w:t>that are duties of customs.</w:t>
      </w:r>
      <w:r w:rsidR="00FC40D0" w:rsidRPr="003568C9">
        <w:rPr>
          <w:rFonts w:ascii="Times New Roman" w:hAnsi="Times New Roman" w:cs="Times New Roman"/>
          <w:color w:val="000000" w:themeColor="text1"/>
        </w:rPr>
        <w:t xml:space="preserve"> </w:t>
      </w:r>
      <w:r w:rsidR="6CF08B9C" w:rsidRPr="003568C9">
        <w:rPr>
          <w:rFonts w:ascii="Times New Roman" w:hAnsi="Times New Roman" w:cs="Times New Roman"/>
          <w:color w:val="000000" w:themeColor="text1"/>
        </w:rPr>
        <w:t xml:space="preserve">Section 24 of the Act provides that the Governor-General may make regulations prescribing matters required or permitted by the Act to be prescribed, or necessary or convenient to be prescribed for carrying out </w:t>
      </w:r>
      <w:r w:rsidR="6ADD0B7F" w:rsidRPr="003568C9">
        <w:rPr>
          <w:rFonts w:ascii="Times New Roman" w:hAnsi="Times New Roman" w:cs="Times New Roman"/>
          <w:color w:val="000000" w:themeColor="text1"/>
        </w:rPr>
        <w:t>and</w:t>
      </w:r>
      <w:r w:rsidR="44B99ACF" w:rsidRPr="003568C9">
        <w:rPr>
          <w:rFonts w:ascii="Times New Roman" w:hAnsi="Times New Roman" w:cs="Times New Roman"/>
          <w:color w:val="000000" w:themeColor="text1"/>
        </w:rPr>
        <w:t xml:space="preserve"> </w:t>
      </w:r>
      <w:r w:rsidR="6CF08B9C" w:rsidRPr="003568C9">
        <w:rPr>
          <w:rFonts w:ascii="Times New Roman" w:hAnsi="Times New Roman" w:cs="Times New Roman"/>
          <w:color w:val="000000" w:themeColor="text1"/>
        </w:rPr>
        <w:t>giving effect to the Act.</w:t>
      </w:r>
    </w:p>
    <w:p w14:paraId="49E5B310" w14:textId="77777777" w:rsidR="009947AE" w:rsidRPr="003568C9" w:rsidRDefault="009947AE" w:rsidP="009947AE">
      <w:pPr>
        <w:spacing w:after="0" w:line="240" w:lineRule="auto"/>
        <w:rPr>
          <w:rFonts w:ascii="Times New Roman" w:hAnsi="Times New Roman" w:cs="Times New Roman"/>
          <w:color w:val="000000" w:themeColor="text1"/>
        </w:rPr>
      </w:pPr>
    </w:p>
    <w:p w14:paraId="0ADFB9DE" w14:textId="65355408" w:rsidR="00172C71" w:rsidRPr="003568C9" w:rsidRDefault="00172C71"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Section 4 of the </w:t>
      </w:r>
      <w:r w:rsidRPr="003568C9">
        <w:rPr>
          <w:rFonts w:ascii="Times New Roman" w:hAnsi="Times New Roman" w:cs="Times New Roman"/>
          <w:i/>
          <w:iCs/>
          <w:color w:val="000000" w:themeColor="text1"/>
        </w:rPr>
        <w:t>Acts Interpretation Act 1901</w:t>
      </w:r>
      <w:r w:rsidRPr="003568C9">
        <w:rPr>
          <w:rFonts w:ascii="Times New Roman" w:hAnsi="Times New Roman" w:cs="Times New Roman"/>
          <w:color w:val="000000" w:themeColor="text1"/>
        </w:rPr>
        <w:t> (</w:t>
      </w:r>
      <w:r w:rsidR="005B73FF" w:rsidRPr="003568C9">
        <w:rPr>
          <w:rFonts w:ascii="Times New Roman" w:hAnsi="Times New Roman" w:cs="Times New Roman"/>
          <w:color w:val="000000" w:themeColor="text1"/>
        </w:rPr>
        <w:t>Acts Interpretation Act</w:t>
      </w:r>
      <w:r w:rsidRPr="003568C9">
        <w:rPr>
          <w:rFonts w:ascii="Times New Roman" w:hAnsi="Times New Roman" w:cs="Times New Roman"/>
          <w:color w:val="000000" w:themeColor="text1"/>
        </w:rPr>
        <w:t xml:space="preserve">) provides authority for legislative instruments, including regulations, to be made after enactment but before the commencement of the relevant enabling legislation. Subsection 4(2) of the </w:t>
      </w:r>
      <w:r w:rsidR="005B73FF" w:rsidRPr="003568C9">
        <w:rPr>
          <w:rFonts w:ascii="Times New Roman" w:hAnsi="Times New Roman" w:cs="Times New Roman"/>
          <w:color w:val="000000" w:themeColor="text1"/>
        </w:rPr>
        <w:t xml:space="preserve">Acts Interpretation Act </w:t>
      </w:r>
      <w:r w:rsidRPr="003568C9">
        <w:rPr>
          <w:rFonts w:ascii="Times New Roman" w:hAnsi="Times New Roman" w:cs="Times New Roman"/>
          <w:color w:val="000000" w:themeColor="text1"/>
        </w:rPr>
        <w:t xml:space="preserve">enabled the Governor-General to make the </w:t>
      </w:r>
      <w:r w:rsidRPr="003568C9">
        <w:rPr>
          <w:rFonts w:ascii="Times New Roman" w:hAnsi="Times New Roman" w:cs="Times New Roman"/>
          <w:i/>
          <w:iCs/>
          <w:color w:val="000000" w:themeColor="text1"/>
        </w:rPr>
        <w:t xml:space="preserve">Primary Industries (Customs) Charges Regulations 2024 </w:t>
      </w:r>
      <w:r w:rsidRPr="003568C9">
        <w:rPr>
          <w:rFonts w:ascii="Times New Roman" w:hAnsi="Times New Roman" w:cs="Times New Roman"/>
          <w:color w:val="000000" w:themeColor="text1"/>
        </w:rPr>
        <w:t>(the Regulations) before commencement of the Act as if the Act had already commenced.</w:t>
      </w:r>
      <w:r w:rsidR="00371D49" w:rsidRPr="003568C9">
        <w:rPr>
          <w:rFonts w:ascii="Times New Roman" w:hAnsi="Times New Roman" w:cs="Times New Roman"/>
          <w:color w:val="000000" w:themeColor="text1"/>
        </w:rPr>
        <w:t xml:space="preserve"> The Act commences on </w:t>
      </w:r>
      <w:r w:rsidR="00BE7B5D" w:rsidRPr="003568C9">
        <w:rPr>
          <w:rFonts w:ascii="Times New Roman" w:hAnsi="Times New Roman" w:cs="Times New Roman"/>
          <w:color w:val="000000" w:themeColor="text1"/>
        </w:rPr>
        <w:t xml:space="preserve">1 January 2025. </w:t>
      </w:r>
    </w:p>
    <w:p w14:paraId="2E3C7208" w14:textId="77777777" w:rsidR="009947AE" w:rsidRPr="003568C9" w:rsidRDefault="009947AE" w:rsidP="009947AE">
      <w:pPr>
        <w:spacing w:after="0" w:line="240" w:lineRule="auto"/>
        <w:rPr>
          <w:rFonts w:ascii="Times New Roman" w:eastAsia="Times New Roman" w:hAnsi="Times New Roman" w:cs="Times New Roman"/>
          <w:color w:val="000000" w:themeColor="text1"/>
        </w:rPr>
      </w:pPr>
    </w:p>
    <w:p w14:paraId="680C5FC0" w14:textId="0ACE7A74" w:rsidR="0097092D" w:rsidRPr="003568C9" w:rsidRDefault="00866FC2" w:rsidP="0056301C">
      <w:pPr>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Subsection 7(1) of the</w:t>
      </w:r>
      <w:r w:rsidR="0097092D" w:rsidRPr="003568C9">
        <w:rPr>
          <w:rFonts w:ascii="Times New Roman" w:eastAsia="Times New Roman" w:hAnsi="Times New Roman" w:cs="Times New Roman"/>
          <w:color w:val="000000" w:themeColor="text1"/>
        </w:rPr>
        <w:t xml:space="preserve"> Act enables regulations to impose a charge in the circumstances prescribed in relation to one or more specified</w:t>
      </w:r>
      <w:r w:rsidR="00C857FA" w:rsidRPr="003568C9">
        <w:rPr>
          <w:rFonts w:ascii="Times New Roman" w:eastAsia="Times New Roman" w:hAnsi="Times New Roman" w:cs="Times New Roman"/>
          <w:color w:val="000000" w:themeColor="text1"/>
        </w:rPr>
        <w:t xml:space="preserve"> </w:t>
      </w:r>
      <w:r w:rsidR="0097092D" w:rsidRPr="003568C9">
        <w:rPr>
          <w:rFonts w:ascii="Times New Roman" w:eastAsia="Times New Roman" w:hAnsi="Times New Roman" w:cs="Times New Roman"/>
          <w:color w:val="000000" w:themeColor="text1"/>
        </w:rPr>
        <w:t>animal, plant, fungus or algal products that are produce of a primary industry</w:t>
      </w:r>
      <w:r w:rsidR="00C857FA" w:rsidRPr="003568C9">
        <w:rPr>
          <w:rFonts w:ascii="Times New Roman" w:eastAsia="Times New Roman" w:hAnsi="Times New Roman" w:cs="Times New Roman"/>
          <w:color w:val="000000" w:themeColor="text1"/>
        </w:rPr>
        <w:t>.</w:t>
      </w:r>
      <w:r w:rsidR="0097092D" w:rsidRPr="003568C9">
        <w:rPr>
          <w:rFonts w:ascii="Times New Roman" w:eastAsia="Times New Roman" w:hAnsi="Times New Roman" w:cs="Times New Roman"/>
          <w:color w:val="000000" w:themeColor="text1"/>
        </w:rPr>
        <w:t xml:space="preserve"> </w:t>
      </w:r>
      <w:r w:rsidR="00C857FA" w:rsidRPr="003568C9">
        <w:rPr>
          <w:rFonts w:ascii="Times New Roman" w:eastAsia="Times New Roman" w:hAnsi="Times New Roman" w:cs="Times New Roman"/>
          <w:color w:val="000000" w:themeColor="text1"/>
        </w:rPr>
        <w:t>The</w:t>
      </w:r>
      <w:r w:rsidR="0097092D" w:rsidRPr="003568C9">
        <w:rPr>
          <w:rFonts w:ascii="Times New Roman" w:eastAsia="Times New Roman" w:hAnsi="Times New Roman" w:cs="Times New Roman"/>
          <w:color w:val="000000" w:themeColor="text1"/>
        </w:rPr>
        <w:t xml:space="preserve"> charge</w:t>
      </w:r>
      <w:r w:rsidR="00C857FA" w:rsidRPr="003568C9">
        <w:rPr>
          <w:rFonts w:ascii="Times New Roman" w:eastAsia="Times New Roman" w:hAnsi="Times New Roman" w:cs="Times New Roman"/>
          <w:color w:val="000000" w:themeColor="text1"/>
        </w:rPr>
        <w:t>s</w:t>
      </w:r>
      <w:r w:rsidR="0097092D" w:rsidRPr="003568C9">
        <w:rPr>
          <w:rFonts w:ascii="Times New Roman" w:eastAsia="Times New Roman" w:hAnsi="Times New Roman" w:cs="Times New Roman"/>
          <w:color w:val="000000" w:themeColor="text1"/>
        </w:rPr>
        <w:t xml:space="preserve"> imposed </w:t>
      </w:r>
      <w:r w:rsidR="00C857FA" w:rsidRPr="003568C9">
        <w:rPr>
          <w:rFonts w:ascii="Times New Roman" w:eastAsia="Times New Roman" w:hAnsi="Times New Roman" w:cs="Times New Roman"/>
          <w:color w:val="000000" w:themeColor="text1"/>
        </w:rPr>
        <w:t xml:space="preserve">are </w:t>
      </w:r>
      <w:r w:rsidR="0097092D" w:rsidRPr="003568C9">
        <w:rPr>
          <w:rFonts w:ascii="Times New Roman" w:eastAsia="Times New Roman" w:hAnsi="Times New Roman" w:cs="Times New Roman"/>
          <w:color w:val="000000" w:themeColor="text1"/>
        </w:rPr>
        <w:t xml:space="preserve">a duty of customs that is a tax on certain products imported into, or exported </w:t>
      </w:r>
      <w:r w:rsidR="00402042" w:rsidRPr="003568C9">
        <w:rPr>
          <w:rFonts w:ascii="Times New Roman" w:eastAsia="Times New Roman" w:hAnsi="Times New Roman" w:cs="Times New Roman"/>
          <w:color w:val="000000" w:themeColor="text1"/>
        </w:rPr>
        <w:t>from</w:t>
      </w:r>
      <w:r w:rsidR="0097092D" w:rsidRPr="003568C9">
        <w:rPr>
          <w:rFonts w:ascii="Times New Roman" w:eastAsia="Times New Roman" w:hAnsi="Times New Roman" w:cs="Times New Roman"/>
          <w:color w:val="000000" w:themeColor="text1"/>
        </w:rPr>
        <w:t>, Australia.</w:t>
      </w:r>
      <w:r w:rsidR="00277D84" w:rsidRPr="003568C9">
        <w:rPr>
          <w:rFonts w:ascii="Times New Roman" w:eastAsia="Times New Roman" w:hAnsi="Times New Roman" w:cs="Times New Roman"/>
          <w:color w:val="000000" w:themeColor="text1"/>
        </w:rPr>
        <w:t xml:space="preserve"> </w:t>
      </w:r>
      <w:r w:rsidR="00B5010C" w:rsidRPr="003568C9">
        <w:rPr>
          <w:rFonts w:ascii="Times New Roman" w:eastAsia="Times New Roman" w:hAnsi="Times New Roman" w:cs="Times New Roman"/>
          <w:color w:val="000000" w:themeColor="text1"/>
        </w:rPr>
        <w:t xml:space="preserve">Part </w:t>
      </w:r>
      <w:r w:rsidR="00A75E78" w:rsidRPr="003568C9">
        <w:rPr>
          <w:rFonts w:ascii="Times New Roman" w:eastAsia="Times New Roman" w:hAnsi="Times New Roman" w:cs="Times New Roman"/>
          <w:color w:val="000000" w:themeColor="text1"/>
        </w:rPr>
        <w:t xml:space="preserve">2, 4 and 5 </w:t>
      </w:r>
      <w:r w:rsidR="00A77B92" w:rsidRPr="003568C9">
        <w:rPr>
          <w:rFonts w:ascii="Times New Roman" w:eastAsia="Times New Roman" w:hAnsi="Times New Roman" w:cs="Times New Roman"/>
          <w:color w:val="000000" w:themeColor="text1"/>
        </w:rPr>
        <w:t xml:space="preserve">of the Act </w:t>
      </w:r>
      <w:r w:rsidR="009F163E" w:rsidRPr="003568C9">
        <w:rPr>
          <w:rFonts w:ascii="Times New Roman" w:eastAsia="Times New Roman" w:hAnsi="Times New Roman" w:cs="Times New Roman"/>
          <w:color w:val="000000" w:themeColor="text1"/>
        </w:rPr>
        <w:t xml:space="preserve">respectively </w:t>
      </w:r>
      <w:r w:rsidR="00A75E78" w:rsidRPr="003568C9">
        <w:rPr>
          <w:rFonts w:ascii="Times New Roman" w:eastAsia="Times New Roman" w:hAnsi="Times New Roman" w:cs="Times New Roman"/>
          <w:color w:val="000000" w:themeColor="text1"/>
        </w:rPr>
        <w:t xml:space="preserve">enable the </w:t>
      </w:r>
      <w:r w:rsidR="00A77B92" w:rsidRPr="003568C9">
        <w:rPr>
          <w:rFonts w:ascii="Times New Roman" w:eastAsia="Times New Roman" w:hAnsi="Times New Roman" w:cs="Times New Roman"/>
          <w:color w:val="000000" w:themeColor="text1"/>
        </w:rPr>
        <w:t xml:space="preserve">regulations to set out </w:t>
      </w:r>
      <w:r w:rsidR="00CE5E69" w:rsidRPr="003568C9">
        <w:rPr>
          <w:rFonts w:ascii="Times New Roman" w:eastAsia="Times New Roman" w:hAnsi="Times New Roman" w:cs="Times New Roman"/>
          <w:color w:val="000000" w:themeColor="text1"/>
        </w:rPr>
        <w:t>exemptions from a charge, the rate of a charge</w:t>
      </w:r>
      <w:r w:rsidR="009F163E" w:rsidRPr="003568C9">
        <w:rPr>
          <w:rFonts w:ascii="Times New Roman" w:eastAsia="Times New Roman" w:hAnsi="Times New Roman" w:cs="Times New Roman"/>
          <w:color w:val="000000" w:themeColor="text1"/>
        </w:rPr>
        <w:t>,</w:t>
      </w:r>
      <w:r w:rsidR="00CE5E69" w:rsidRPr="003568C9">
        <w:rPr>
          <w:rFonts w:ascii="Times New Roman" w:eastAsia="Times New Roman" w:hAnsi="Times New Roman" w:cs="Times New Roman"/>
          <w:color w:val="000000" w:themeColor="text1"/>
        </w:rPr>
        <w:t xml:space="preserve"> and the charge payer.</w:t>
      </w:r>
      <w:r w:rsidR="008625CF" w:rsidRPr="003568C9">
        <w:rPr>
          <w:rFonts w:ascii="Times New Roman" w:eastAsia="Times New Roman" w:hAnsi="Times New Roman" w:cs="Times New Roman"/>
          <w:color w:val="000000" w:themeColor="text1"/>
        </w:rPr>
        <w:t xml:space="preserve"> </w:t>
      </w:r>
    </w:p>
    <w:p w14:paraId="61FB6529" w14:textId="77777777" w:rsidR="009947AE" w:rsidRPr="003568C9" w:rsidRDefault="009947AE" w:rsidP="009947AE">
      <w:pPr>
        <w:spacing w:after="0" w:line="240" w:lineRule="auto"/>
        <w:rPr>
          <w:rFonts w:ascii="Times New Roman" w:eastAsia="Times New Roman" w:hAnsi="Times New Roman" w:cs="Times New Roman"/>
          <w:color w:val="000000" w:themeColor="text1"/>
        </w:rPr>
      </w:pPr>
    </w:p>
    <w:p w14:paraId="2E7C899A" w14:textId="529F7B8E" w:rsidR="00F21A5D" w:rsidRPr="003568C9" w:rsidRDefault="0007558C" w:rsidP="0056301C">
      <w:pPr>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The Minister was satisfied</w:t>
      </w:r>
      <w:r w:rsidR="006B2C79" w:rsidRPr="003568C9">
        <w:rPr>
          <w:rFonts w:ascii="Times New Roman" w:eastAsia="Times New Roman" w:hAnsi="Times New Roman" w:cs="Times New Roman"/>
          <w:color w:val="000000" w:themeColor="text1"/>
        </w:rPr>
        <w:t xml:space="preserve"> under s</w:t>
      </w:r>
      <w:r w:rsidR="00F21A5D" w:rsidRPr="003568C9">
        <w:rPr>
          <w:rFonts w:ascii="Times New Roman" w:eastAsia="Times New Roman" w:hAnsi="Times New Roman" w:cs="Times New Roman"/>
          <w:color w:val="000000" w:themeColor="text1"/>
        </w:rPr>
        <w:t xml:space="preserve">ubsection 7(3) of the Act </w:t>
      </w:r>
      <w:r w:rsidR="006B2C79" w:rsidRPr="003568C9">
        <w:rPr>
          <w:rFonts w:ascii="Times New Roman" w:eastAsia="Times New Roman" w:hAnsi="Times New Roman" w:cs="Times New Roman"/>
          <w:color w:val="000000" w:themeColor="text1"/>
        </w:rPr>
        <w:t xml:space="preserve">before the Governor-General made the regulations </w:t>
      </w:r>
      <w:r w:rsidR="00F21A5D" w:rsidRPr="003568C9">
        <w:rPr>
          <w:rFonts w:ascii="Times New Roman" w:eastAsia="Times New Roman" w:hAnsi="Times New Roman" w:cs="Times New Roman"/>
          <w:color w:val="000000" w:themeColor="text1"/>
        </w:rPr>
        <w:t xml:space="preserve">for the purposes of subsection 7(1), </w:t>
      </w:r>
      <w:r w:rsidR="00752743" w:rsidRPr="003568C9">
        <w:rPr>
          <w:rFonts w:ascii="Times New Roman" w:eastAsia="Times New Roman" w:hAnsi="Times New Roman" w:cs="Times New Roman"/>
          <w:color w:val="000000" w:themeColor="text1"/>
        </w:rPr>
        <w:t xml:space="preserve">that </w:t>
      </w:r>
      <w:r w:rsidR="00F21A5D" w:rsidRPr="003568C9">
        <w:rPr>
          <w:rFonts w:ascii="Times New Roman" w:eastAsia="Times New Roman" w:hAnsi="Times New Roman" w:cs="Times New Roman"/>
          <w:color w:val="000000" w:themeColor="text1"/>
        </w:rPr>
        <w:t xml:space="preserve">the imposition of </w:t>
      </w:r>
      <w:r w:rsidR="00DA0BE4" w:rsidRPr="003568C9">
        <w:rPr>
          <w:rFonts w:ascii="Times New Roman" w:eastAsia="Times New Roman" w:hAnsi="Times New Roman" w:cs="Times New Roman"/>
          <w:color w:val="000000" w:themeColor="text1"/>
        </w:rPr>
        <w:t xml:space="preserve">each </w:t>
      </w:r>
      <w:r w:rsidR="00F21A5D" w:rsidRPr="003568C9">
        <w:rPr>
          <w:rFonts w:ascii="Times New Roman" w:eastAsia="Times New Roman" w:hAnsi="Times New Roman" w:cs="Times New Roman"/>
          <w:color w:val="000000" w:themeColor="text1"/>
        </w:rPr>
        <w:t xml:space="preserve">charge </w:t>
      </w:r>
      <w:r w:rsidR="009859E1" w:rsidRPr="003568C9">
        <w:rPr>
          <w:rFonts w:ascii="Times New Roman" w:eastAsia="Times New Roman" w:hAnsi="Times New Roman" w:cs="Times New Roman"/>
          <w:color w:val="000000" w:themeColor="text1"/>
        </w:rPr>
        <w:t xml:space="preserve">would </w:t>
      </w:r>
      <w:r w:rsidR="00F21A5D" w:rsidRPr="003568C9">
        <w:rPr>
          <w:rFonts w:ascii="Times New Roman" w:eastAsia="Times New Roman" w:hAnsi="Times New Roman" w:cs="Times New Roman"/>
          <w:color w:val="000000" w:themeColor="text1"/>
        </w:rPr>
        <w:t>result in one or more of the types of expenditure on matters or activities specified in th</w:t>
      </w:r>
      <w:r w:rsidR="5D15656D" w:rsidRPr="003568C9">
        <w:rPr>
          <w:rFonts w:ascii="Times New Roman" w:eastAsia="Times New Roman" w:hAnsi="Times New Roman" w:cs="Times New Roman"/>
          <w:color w:val="000000" w:themeColor="text1"/>
        </w:rPr>
        <w:t>at</w:t>
      </w:r>
      <w:r w:rsidR="00F21A5D" w:rsidRPr="003568C9">
        <w:rPr>
          <w:rFonts w:ascii="Times New Roman" w:eastAsia="Times New Roman" w:hAnsi="Times New Roman" w:cs="Times New Roman"/>
          <w:color w:val="000000" w:themeColor="text1"/>
        </w:rPr>
        <w:t xml:space="preserve"> provision.</w:t>
      </w:r>
    </w:p>
    <w:p w14:paraId="586777E3" w14:textId="77777777" w:rsidR="009947AE" w:rsidRPr="003568C9" w:rsidRDefault="009947AE" w:rsidP="009947AE">
      <w:pPr>
        <w:spacing w:after="0" w:line="240" w:lineRule="auto"/>
        <w:rPr>
          <w:rFonts w:ascii="Times New Roman" w:eastAsia="Times New Roman" w:hAnsi="Times New Roman" w:cs="Times New Roman"/>
          <w:color w:val="000000" w:themeColor="text1"/>
          <w:spacing w:val="-1"/>
          <w:lang w:val="en-US"/>
        </w:rPr>
      </w:pPr>
    </w:p>
    <w:p w14:paraId="7AB7A153" w14:textId="42C69C50" w:rsidR="00F21A5D" w:rsidRPr="003568C9" w:rsidRDefault="00D90F53" w:rsidP="0056301C">
      <w:pPr>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spacing w:val="-1"/>
          <w:lang w:val="en-US"/>
        </w:rPr>
        <w:t>E</w:t>
      </w:r>
      <w:r w:rsidR="00F21A5D" w:rsidRPr="003568C9">
        <w:rPr>
          <w:rFonts w:ascii="Times New Roman" w:eastAsia="Times New Roman" w:hAnsi="Times New Roman" w:cs="Times New Roman"/>
          <w:color w:val="000000" w:themeColor="text1"/>
          <w:spacing w:val="-1"/>
          <w:lang w:val="en-US"/>
        </w:rPr>
        <w:t xml:space="preserve">xtensive industry consultation </w:t>
      </w:r>
      <w:r w:rsidRPr="003568C9">
        <w:rPr>
          <w:rFonts w:ascii="Times New Roman" w:eastAsia="Times New Roman" w:hAnsi="Times New Roman" w:cs="Times New Roman"/>
          <w:color w:val="000000" w:themeColor="text1"/>
          <w:spacing w:val="-1"/>
          <w:lang w:val="en-US"/>
        </w:rPr>
        <w:t xml:space="preserve">occurred </w:t>
      </w:r>
      <w:r w:rsidR="00F21A5D" w:rsidRPr="003568C9">
        <w:rPr>
          <w:rFonts w:ascii="Times New Roman" w:eastAsia="Times New Roman" w:hAnsi="Times New Roman" w:cs="Times New Roman"/>
          <w:color w:val="000000" w:themeColor="text1"/>
          <w:spacing w:val="-1"/>
          <w:lang w:val="en-US"/>
        </w:rPr>
        <w:t xml:space="preserve">during the development of the </w:t>
      </w:r>
      <w:r w:rsidR="00547E87" w:rsidRPr="003568C9">
        <w:rPr>
          <w:rFonts w:ascii="Times New Roman" w:eastAsia="Times New Roman" w:hAnsi="Times New Roman" w:cs="Times New Roman"/>
          <w:color w:val="000000" w:themeColor="text1"/>
          <w:spacing w:val="-1"/>
          <w:lang w:val="en-US"/>
        </w:rPr>
        <w:t xml:space="preserve">modernised </w:t>
      </w:r>
      <w:r w:rsidR="00D3597D" w:rsidRPr="003568C9">
        <w:rPr>
          <w:rFonts w:ascii="Times New Roman" w:eastAsia="Times New Roman" w:hAnsi="Times New Roman" w:cs="Times New Roman"/>
          <w:color w:val="000000" w:themeColor="text1"/>
          <w:spacing w:val="-1"/>
          <w:lang w:val="en-US"/>
        </w:rPr>
        <w:t xml:space="preserve">agricultural levies and charges </w:t>
      </w:r>
      <w:r w:rsidR="00F21A5D" w:rsidRPr="003568C9">
        <w:rPr>
          <w:rFonts w:ascii="Times New Roman" w:eastAsia="Times New Roman" w:hAnsi="Times New Roman" w:cs="Times New Roman"/>
          <w:color w:val="000000" w:themeColor="text1"/>
          <w:spacing w:val="-1"/>
          <w:lang w:val="en-US"/>
        </w:rPr>
        <w:t xml:space="preserve">legislative framework </w:t>
      </w:r>
      <w:r w:rsidR="00D3597D" w:rsidRPr="003568C9">
        <w:rPr>
          <w:rFonts w:ascii="Times New Roman" w:eastAsia="Times New Roman" w:hAnsi="Times New Roman" w:cs="Times New Roman"/>
          <w:color w:val="000000" w:themeColor="text1"/>
          <w:spacing w:val="-1"/>
          <w:lang w:val="en-US"/>
        </w:rPr>
        <w:t xml:space="preserve">(modernised legislative framework) </w:t>
      </w:r>
      <w:r w:rsidR="00F21A5D" w:rsidRPr="003568C9">
        <w:rPr>
          <w:rFonts w:ascii="Times New Roman" w:eastAsia="Times New Roman" w:hAnsi="Times New Roman" w:cs="Times New Roman"/>
          <w:color w:val="000000" w:themeColor="text1"/>
          <w:spacing w:val="-1"/>
          <w:lang w:val="en-US"/>
        </w:rPr>
        <w:t xml:space="preserve">as outlined </w:t>
      </w:r>
      <w:r w:rsidR="004241CE" w:rsidRPr="003568C9">
        <w:rPr>
          <w:rFonts w:ascii="Times New Roman" w:eastAsia="Times New Roman" w:hAnsi="Times New Roman" w:cs="Times New Roman"/>
          <w:color w:val="000000" w:themeColor="text1"/>
          <w:spacing w:val="-1"/>
          <w:lang w:val="en-US"/>
        </w:rPr>
        <w:t>below</w:t>
      </w:r>
      <w:r w:rsidR="0085444F" w:rsidRPr="003568C9">
        <w:rPr>
          <w:rFonts w:ascii="Times New Roman" w:eastAsia="Times New Roman" w:hAnsi="Times New Roman" w:cs="Times New Roman"/>
          <w:color w:val="000000" w:themeColor="text1"/>
          <w:spacing w:val="-1"/>
          <w:lang w:val="en-US"/>
        </w:rPr>
        <w:t>.</w:t>
      </w:r>
      <w:r w:rsidR="006D5C3D" w:rsidRPr="003568C9">
        <w:rPr>
          <w:rFonts w:ascii="Times New Roman" w:eastAsia="Times New Roman" w:hAnsi="Times New Roman" w:cs="Times New Roman"/>
          <w:color w:val="000000" w:themeColor="text1"/>
          <w:spacing w:val="-1"/>
          <w:lang w:val="en-US"/>
        </w:rPr>
        <w:t xml:space="preserve"> </w:t>
      </w:r>
      <w:r w:rsidR="0085444F" w:rsidRPr="003568C9">
        <w:rPr>
          <w:rFonts w:ascii="Times New Roman" w:eastAsia="Times New Roman" w:hAnsi="Times New Roman" w:cs="Times New Roman"/>
          <w:color w:val="000000" w:themeColor="text1"/>
          <w:spacing w:val="-1"/>
          <w:lang w:val="en-US"/>
        </w:rPr>
        <w:t>S</w:t>
      </w:r>
      <w:r w:rsidR="536816BF" w:rsidRPr="003568C9">
        <w:rPr>
          <w:rFonts w:ascii="Times New Roman" w:eastAsia="Times New Roman" w:hAnsi="Times New Roman" w:cs="Times New Roman"/>
          <w:color w:val="000000" w:themeColor="text1"/>
          <w:spacing w:val="-1"/>
          <w:lang w:val="en-US"/>
        </w:rPr>
        <w:t xml:space="preserve">ubitem </w:t>
      </w:r>
      <w:r w:rsidR="00F21A5D" w:rsidRPr="003568C9">
        <w:rPr>
          <w:rFonts w:ascii="Times New Roman" w:eastAsia="Times New Roman" w:hAnsi="Times New Roman" w:cs="Times New Roman"/>
          <w:color w:val="000000" w:themeColor="text1"/>
          <w:spacing w:val="-1"/>
          <w:lang w:val="en-US"/>
        </w:rPr>
        <w:t xml:space="preserve">1(2) of Schedule 3 to the </w:t>
      </w:r>
      <w:r w:rsidR="00F21A5D" w:rsidRPr="003568C9">
        <w:rPr>
          <w:rFonts w:ascii="Times New Roman" w:eastAsia="Times New Roman" w:hAnsi="Times New Roman" w:cs="Times New Roman"/>
          <w:i/>
          <w:iCs/>
          <w:color w:val="000000" w:themeColor="text1"/>
          <w:spacing w:val="-1"/>
          <w:lang w:val="en-US"/>
        </w:rPr>
        <w:t>Primary Industries (Consequential and Transitional Provisions) Act 2024</w:t>
      </w:r>
      <w:r w:rsidR="00F21A5D" w:rsidRPr="003568C9">
        <w:rPr>
          <w:rFonts w:ascii="Times New Roman" w:eastAsia="Times New Roman" w:hAnsi="Times New Roman" w:cs="Times New Roman"/>
          <w:color w:val="000000" w:themeColor="text1"/>
          <w:spacing w:val="-1"/>
          <w:lang w:val="en-US"/>
        </w:rPr>
        <w:t xml:space="preserve"> provides consultation</w:t>
      </w:r>
      <w:r w:rsidR="006E6618" w:rsidRPr="003568C9">
        <w:rPr>
          <w:rFonts w:ascii="Times New Roman" w:eastAsia="Times New Roman" w:hAnsi="Times New Roman" w:cs="Times New Roman"/>
          <w:color w:val="000000" w:themeColor="text1"/>
          <w:spacing w:val="-1"/>
          <w:lang w:val="en-US"/>
        </w:rPr>
        <w:t xml:space="preserve"> (that otherwise </w:t>
      </w:r>
      <w:r w:rsidR="00093DF9" w:rsidRPr="003568C9">
        <w:rPr>
          <w:rFonts w:ascii="Times New Roman" w:eastAsia="Times New Roman" w:hAnsi="Times New Roman" w:cs="Times New Roman"/>
          <w:color w:val="000000" w:themeColor="text1"/>
          <w:spacing w:val="-1"/>
          <w:lang w:val="en-US"/>
        </w:rPr>
        <w:t xml:space="preserve">applies </w:t>
      </w:r>
      <w:r w:rsidR="006E6618" w:rsidRPr="003568C9">
        <w:rPr>
          <w:rFonts w:ascii="Times New Roman" w:eastAsia="Times New Roman" w:hAnsi="Times New Roman" w:cs="Times New Roman"/>
          <w:color w:val="000000" w:themeColor="text1"/>
          <w:spacing w:val="-1"/>
          <w:lang w:val="en-US"/>
        </w:rPr>
        <w:t>under</w:t>
      </w:r>
      <w:r w:rsidR="006D5C3D" w:rsidRPr="003568C9">
        <w:rPr>
          <w:rFonts w:ascii="Times New Roman" w:eastAsia="Times New Roman" w:hAnsi="Times New Roman" w:cs="Times New Roman"/>
          <w:color w:val="000000" w:themeColor="text1"/>
          <w:spacing w:val="-1"/>
          <w:lang w:val="en-US"/>
        </w:rPr>
        <w:t xml:space="preserve"> </w:t>
      </w:r>
      <w:r w:rsidR="00457368" w:rsidRPr="003568C9">
        <w:rPr>
          <w:rFonts w:ascii="Times New Roman" w:eastAsia="Times New Roman" w:hAnsi="Times New Roman" w:cs="Times New Roman"/>
          <w:color w:val="000000" w:themeColor="text1"/>
          <w:spacing w:val="-1"/>
          <w:lang w:val="en-US"/>
        </w:rPr>
        <w:t>subsection 2</w:t>
      </w:r>
      <w:r w:rsidR="001520BE" w:rsidRPr="003568C9">
        <w:rPr>
          <w:rFonts w:ascii="Times New Roman" w:eastAsia="Times New Roman" w:hAnsi="Times New Roman" w:cs="Times New Roman"/>
          <w:color w:val="000000" w:themeColor="text1"/>
          <w:spacing w:val="-1"/>
          <w:lang w:val="en-US"/>
        </w:rPr>
        <w:t>4</w:t>
      </w:r>
      <w:r w:rsidR="00457368" w:rsidRPr="003568C9">
        <w:rPr>
          <w:rFonts w:ascii="Times New Roman" w:eastAsia="Times New Roman" w:hAnsi="Times New Roman" w:cs="Times New Roman"/>
          <w:color w:val="000000" w:themeColor="text1"/>
          <w:spacing w:val="-1"/>
          <w:lang w:val="en-US"/>
        </w:rPr>
        <w:t>(2)</w:t>
      </w:r>
      <w:r w:rsidR="004552D2" w:rsidRPr="003568C9">
        <w:rPr>
          <w:rFonts w:ascii="Times New Roman" w:eastAsia="Times New Roman" w:hAnsi="Times New Roman" w:cs="Times New Roman"/>
          <w:color w:val="000000" w:themeColor="text1"/>
          <w:spacing w:val="-1"/>
          <w:lang w:val="en-US"/>
        </w:rPr>
        <w:t xml:space="preserve"> of the Act</w:t>
      </w:r>
      <w:r w:rsidR="00B459E4" w:rsidRPr="003568C9">
        <w:rPr>
          <w:rFonts w:ascii="Times New Roman" w:eastAsia="Times New Roman" w:hAnsi="Times New Roman" w:cs="Times New Roman"/>
          <w:color w:val="000000" w:themeColor="text1"/>
          <w:spacing w:val="-1"/>
          <w:lang w:val="en-US"/>
        </w:rPr>
        <w:t>)</w:t>
      </w:r>
      <w:r w:rsidR="004552D2" w:rsidRPr="003568C9">
        <w:rPr>
          <w:rFonts w:ascii="Times New Roman" w:eastAsia="Times New Roman" w:hAnsi="Times New Roman" w:cs="Times New Roman"/>
          <w:color w:val="000000" w:themeColor="text1"/>
          <w:spacing w:val="-1"/>
          <w:lang w:val="en-US"/>
        </w:rPr>
        <w:t xml:space="preserve"> is </w:t>
      </w:r>
      <w:r w:rsidR="00F21A5D" w:rsidRPr="003568C9">
        <w:rPr>
          <w:rFonts w:ascii="Times New Roman" w:eastAsia="Times New Roman" w:hAnsi="Times New Roman" w:cs="Times New Roman"/>
          <w:color w:val="000000" w:themeColor="text1"/>
          <w:spacing w:val="-1"/>
          <w:lang w:val="en-US"/>
        </w:rPr>
        <w:t xml:space="preserve">not necessary for the first </w:t>
      </w:r>
      <w:r w:rsidR="00866FAC" w:rsidRPr="003568C9">
        <w:rPr>
          <w:rFonts w:ascii="Times New Roman" w:eastAsia="Times New Roman" w:hAnsi="Times New Roman" w:cs="Times New Roman"/>
          <w:color w:val="000000" w:themeColor="text1"/>
          <w:spacing w:val="-1"/>
          <w:lang w:val="en-US"/>
        </w:rPr>
        <w:t>new</w:t>
      </w:r>
      <w:r w:rsidR="00F21A5D" w:rsidRPr="003568C9">
        <w:rPr>
          <w:rFonts w:ascii="Times New Roman" w:eastAsia="Times New Roman" w:hAnsi="Times New Roman" w:cs="Times New Roman"/>
          <w:color w:val="000000" w:themeColor="text1"/>
          <w:spacing w:val="-1"/>
          <w:lang w:val="en-US"/>
        </w:rPr>
        <w:t xml:space="preserve"> Regulations made under the Act</w:t>
      </w:r>
      <w:r w:rsidR="43B1B405" w:rsidRPr="003568C9">
        <w:rPr>
          <w:rFonts w:ascii="Times New Roman" w:eastAsia="Times New Roman" w:hAnsi="Times New Roman" w:cs="Times New Roman"/>
          <w:color w:val="000000" w:themeColor="text1"/>
          <w:spacing w:val="-1"/>
          <w:lang w:val="en-US"/>
        </w:rPr>
        <w:t xml:space="preserve">, if </w:t>
      </w:r>
      <w:r w:rsidR="00CB675B" w:rsidRPr="003568C9">
        <w:rPr>
          <w:rFonts w:ascii="Times New Roman" w:eastAsia="Times New Roman" w:hAnsi="Times New Roman" w:cs="Times New Roman"/>
          <w:color w:val="000000" w:themeColor="text1"/>
          <w:spacing w:val="-1"/>
          <w:lang w:val="en-US"/>
        </w:rPr>
        <w:t xml:space="preserve">a </w:t>
      </w:r>
      <w:r w:rsidR="43B1B405" w:rsidRPr="003568C9">
        <w:rPr>
          <w:rFonts w:ascii="Times New Roman" w:eastAsia="Times New Roman" w:hAnsi="Times New Roman" w:cs="Times New Roman"/>
          <w:color w:val="000000" w:themeColor="text1"/>
          <w:spacing w:val="-1"/>
          <w:lang w:val="en-US"/>
        </w:rPr>
        <w:t>charge was imposed in relation to that product under the existing law</w:t>
      </w:r>
      <w:r w:rsidR="00F21A5D" w:rsidRPr="003568C9">
        <w:rPr>
          <w:rFonts w:ascii="Times New Roman" w:eastAsia="Times New Roman" w:hAnsi="Times New Roman" w:cs="Times New Roman"/>
          <w:color w:val="000000" w:themeColor="text1"/>
          <w:spacing w:val="-1"/>
          <w:lang w:val="en-US"/>
        </w:rPr>
        <w:t>.</w:t>
      </w:r>
    </w:p>
    <w:p w14:paraId="1154BB9F" w14:textId="77777777" w:rsidR="009947AE" w:rsidRPr="003568C9" w:rsidRDefault="009947AE" w:rsidP="009947AE">
      <w:pPr>
        <w:spacing w:after="0" w:line="240" w:lineRule="auto"/>
        <w:rPr>
          <w:rFonts w:ascii="Times New Roman" w:hAnsi="Times New Roman" w:cs="Times New Roman"/>
          <w:b/>
          <w:bCs/>
          <w:color w:val="000000" w:themeColor="text1"/>
        </w:rPr>
      </w:pPr>
    </w:p>
    <w:p w14:paraId="7AE046CD" w14:textId="17AE35DA" w:rsidR="00E8702B" w:rsidRPr="003568C9" w:rsidRDefault="009A7CB5" w:rsidP="00A06948">
      <w:pPr>
        <w:spacing w:after="0" w:line="240" w:lineRule="auto"/>
        <w:rPr>
          <w:rFonts w:ascii="Times New Roman" w:hAnsi="Times New Roman" w:cs="Times New Roman"/>
          <w:color w:val="000000" w:themeColor="text1"/>
        </w:rPr>
      </w:pPr>
      <w:r w:rsidRPr="003568C9">
        <w:rPr>
          <w:rFonts w:ascii="Times New Roman" w:hAnsi="Times New Roman" w:cs="Times New Roman"/>
          <w:b/>
          <w:bCs/>
          <w:color w:val="000000" w:themeColor="text1"/>
        </w:rPr>
        <w:t>Purpose</w:t>
      </w:r>
    </w:p>
    <w:p w14:paraId="14F4AF8B" w14:textId="77777777" w:rsidR="009947AE" w:rsidRPr="003568C9" w:rsidRDefault="009947AE" w:rsidP="0056301C">
      <w:pPr>
        <w:spacing w:after="0" w:line="240" w:lineRule="auto"/>
        <w:rPr>
          <w:rFonts w:ascii="Times New Roman" w:hAnsi="Times New Roman" w:cs="Times New Roman"/>
          <w:color w:val="000000" w:themeColor="text1"/>
        </w:rPr>
      </w:pPr>
    </w:p>
    <w:p w14:paraId="271FCE51" w14:textId="1486DDB9" w:rsidR="00377F11" w:rsidRPr="003568C9" w:rsidRDefault="440E49AD"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purpose of the Regulations is to </w:t>
      </w:r>
      <w:r w:rsidR="7F970715" w:rsidRPr="003568C9">
        <w:rPr>
          <w:rFonts w:ascii="Times New Roman" w:hAnsi="Times New Roman" w:cs="Times New Roman"/>
          <w:color w:val="000000" w:themeColor="text1"/>
        </w:rPr>
        <w:t>provide</w:t>
      </w:r>
      <w:r w:rsidR="0E8D5C87" w:rsidRPr="003568C9">
        <w:rPr>
          <w:rFonts w:ascii="Times New Roman" w:hAnsi="Times New Roman" w:cs="Times New Roman"/>
          <w:color w:val="000000" w:themeColor="text1"/>
        </w:rPr>
        <w:t>,</w:t>
      </w:r>
      <w:r w:rsidR="7F970715" w:rsidRPr="003568C9">
        <w:rPr>
          <w:rFonts w:ascii="Times New Roman" w:hAnsi="Times New Roman" w:cs="Times New Roman"/>
          <w:color w:val="000000" w:themeColor="text1"/>
        </w:rPr>
        <w:t xml:space="preserve"> </w:t>
      </w:r>
      <w:r w:rsidR="00A14238" w:rsidRPr="003568C9">
        <w:rPr>
          <w:rFonts w:ascii="Times New Roman" w:hAnsi="Times New Roman" w:cs="Times New Roman"/>
          <w:color w:val="000000" w:themeColor="text1"/>
        </w:rPr>
        <w:t xml:space="preserve">under </w:t>
      </w:r>
      <w:r w:rsidR="7F970715" w:rsidRPr="003568C9">
        <w:rPr>
          <w:rFonts w:ascii="Times New Roman" w:hAnsi="Times New Roman" w:cs="Times New Roman"/>
          <w:color w:val="000000" w:themeColor="text1"/>
        </w:rPr>
        <w:t xml:space="preserve">a modernised </w:t>
      </w:r>
      <w:r w:rsidR="77A1CA0F" w:rsidRPr="003568C9">
        <w:rPr>
          <w:rFonts w:ascii="Times New Roman" w:hAnsi="Times New Roman" w:cs="Times New Roman"/>
          <w:color w:val="000000" w:themeColor="text1"/>
        </w:rPr>
        <w:t xml:space="preserve">legislative </w:t>
      </w:r>
      <w:r w:rsidR="7F970715" w:rsidRPr="003568C9">
        <w:rPr>
          <w:rFonts w:ascii="Times New Roman" w:hAnsi="Times New Roman" w:cs="Times New Roman"/>
          <w:color w:val="000000" w:themeColor="text1"/>
        </w:rPr>
        <w:t xml:space="preserve">framework, </w:t>
      </w:r>
      <w:r w:rsidR="11586225" w:rsidRPr="003568C9">
        <w:rPr>
          <w:rFonts w:ascii="Times New Roman" w:hAnsi="Times New Roman" w:cs="Times New Roman"/>
          <w:color w:val="000000" w:themeColor="text1"/>
        </w:rPr>
        <w:t xml:space="preserve">for </w:t>
      </w:r>
      <w:r w:rsidR="01DD3154" w:rsidRPr="003568C9">
        <w:rPr>
          <w:rFonts w:ascii="Times New Roman" w:hAnsi="Times New Roman" w:cs="Times New Roman"/>
          <w:color w:val="000000" w:themeColor="text1"/>
        </w:rPr>
        <w:t xml:space="preserve">the </w:t>
      </w:r>
      <w:r w:rsidR="00A14238" w:rsidRPr="003568C9">
        <w:rPr>
          <w:rFonts w:ascii="Times New Roman" w:hAnsi="Times New Roman" w:cs="Times New Roman"/>
          <w:color w:val="000000" w:themeColor="text1"/>
        </w:rPr>
        <w:t xml:space="preserve">consolidated </w:t>
      </w:r>
      <w:r w:rsidR="01DD3154" w:rsidRPr="003568C9">
        <w:rPr>
          <w:rFonts w:ascii="Times New Roman" w:hAnsi="Times New Roman" w:cs="Times New Roman"/>
          <w:color w:val="000000" w:themeColor="text1"/>
        </w:rPr>
        <w:t>imposition of charge</w:t>
      </w:r>
      <w:r w:rsidR="004C0971" w:rsidRPr="003568C9">
        <w:rPr>
          <w:rFonts w:ascii="Times New Roman" w:hAnsi="Times New Roman" w:cs="Times New Roman"/>
          <w:color w:val="000000" w:themeColor="text1"/>
        </w:rPr>
        <w:t>s</w:t>
      </w:r>
      <w:r w:rsidR="0FDD9A71" w:rsidRPr="003568C9">
        <w:rPr>
          <w:rFonts w:ascii="Times New Roman" w:hAnsi="Times New Roman" w:cs="Times New Roman"/>
          <w:color w:val="000000" w:themeColor="text1"/>
        </w:rPr>
        <w:t xml:space="preserve"> </w:t>
      </w:r>
      <w:r w:rsidR="005D2464" w:rsidRPr="003568C9">
        <w:rPr>
          <w:rFonts w:ascii="Times New Roman" w:hAnsi="Times New Roman" w:cs="Times New Roman"/>
          <w:color w:val="000000" w:themeColor="text1"/>
        </w:rPr>
        <w:t xml:space="preserve">in relation to </w:t>
      </w:r>
      <w:r w:rsidR="151D8833" w:rsidRPr="003568C9">
        <w:rPr>
          <w:rFonts w:ascii="Times New Roman" w:hAnsi="Times New Roman" w:cs="Times New Roman"/>
          <w:color w:val="000000" w:themeColor="text1"/>
        </w:rPr>
        <w:t>animal products,</w:t>
      </w:r>
      <w:r w:rsidR="19E6515B" w:rsidRPr="003568C9">
        <w:rPr>
          <w:rFonts w:ascii="Times New Roman" w:hAnsi="Times New Roman" w:cs="Times New Roman"/>
          <w:color w:val="000000" w:themeColor="text1"/>
        </w:rPr>
        <w:t xml:space="preserve"> plant products, fungus products, or algal products </w:t>
      </w:r>
      <w:r w:rsidR="28623CDC" w:rsidRPr="003568C9">
        <w:rPr>
          <w:rFonts w:ascii="Times New Roman" w:hAnsi="Times New Roman" w:cs="Times New Roman"/>
          <w:color w:val="000000" w:themeColor="text1"/>
        </w:rPr>
        <w:t>that are produce of a primary industry</w:t>
      </w:r>
      <w:r w:rsidR="7010D6CC" w:rsidRPr="003568C9">
        <w:rPr>
          <w:rFonts w:ascii="Times New Roman" w:hAnsi="Times New Roman" w:cs="Times New Roman"/>
          <w:color w:val="000000" w:themeColor="text1"/>
        </w:rPr>
        <w:t>.</w:t>
      </w:r>
      <w:r w:rsidR="2D9E6321" w:rsidRPr="003568C9">
        <w:rPr>
          <w:rFonts w:ascii="Times New Roman" w:hAnsi="Times New Roman" w:cs="Times New Roman"/>
          <w:color w:val="000000" w:themeColor="text1"/>
        </w:rPr>
        <w:t xml:space="preserve"> </w:t>
      </w:r>
      <w:r w:rsidR="5E24275D" w:rsidRPr="003568C9">
        <w:rPr>
          <w:rFonts w:ascii="Times New Roman" w:hAnsi="Times New Roman" w:cs="Times New Roman"/>
          <w:color w:val="000000" w:themeColor="text1"/>
        </w:rPr>
        <w:t xml:space="preserve">The Regulations also set out any exemptions from the </w:t>
      </w:r>
      <w:r w:rsidR="34BC14D9" w:rsidRPr="003568C9">
        <w:rPr>
          <w:rFonts w:ascii="Times New Roman" w:hAnsi="Times New Roman" w:cs="Times New Roman"/>
          <w:color w:val="000000" w:themeColor="text1"/>
        </w:rPr>
        <w:t xml:space="preserve">imposition </w:t>
      </w:r>
      <w:r w:rsidR="4F63D850" w:rsidRPr="003568C9">
        <w:rPr>
          <w:rFonts w:ascii="Times New Roman" w:hAnsi="Times New Roman" w:cs="Times New Roman"/>
          <w:color w:val="000000" w:themeColor="text1"/>
        </w:rPr>
        <w:t xml:space="preserve">of </w:t>
      </w:r>
      <w:r w:rsidR="5E24275D" w:rsidRPr="003568C9">
        <w:rPr>
          <w:rFonts w:ascii="Times New Roman" w:hAnsi="Times New Roman" w:cs="Times New Roman"/>
          <w:color w:val="000000" w:themeColor="text1"/>
        </w:rPr>
        <w:t>charge, the rate of charge</w:t>
      </w:r>
      <w:r w:rsidR="000C64E3" w:rsidRPr="003568C9">
        <w:rPr>
          <w:rFonts w:ascii="Times New Roman" w:hAnsi="Times New Roman" w:cs="Times New Roman"/>
          <w:color w:val="000000" w:themeColor="text1"/>
        </w:rPr>
        <w:t>,</w:t>
      </w:r>
      <w:r w:rsidR="5E24275D" w:rsidRPr="003568C9">
        <w:rPr>
          <w:rFonts w:ascii="Times New Roman" w:hAnsi="Times New Roman" w:cs="Times New Roman"/>
          <w:color w:val="000000" w:themeColor="text1"/>
        </w:rPr>
        <w:t xml:space="preserve"> and the person who is liable to pay the charge (the charge payer).</w:t>
      </w:r>
      <w:r w:rsidR="1FF81AE1" w:rsidRPr="003568C9">
        <w:rPr>
          <w:rFonts w:ascii="Times New Roman" w:hAnsi="Times New Roman" w:cs="Times New Roman"/>
          <w:color w:val="000000" w:themeColor="text1"/>
        </w:rPr>
        <w:t xml:space="preserve"> </w:t>
      </w:r>
      <w:r w:rsidR="65DC456C" w:rsidRPr="003568C9">
        <w:rPr>
          <w:rFonts w:ascii="Times New Roman" w:hAnsi="Times New Roman" w:cs="Times New Roman"/>
          <w:color w:val="000000" w:themeColor="text1"/>
        </w:rPr>
        <w:t xml:space="preserve">For </w:t>
      </w:r>
      <w:r w:rsidR="6B49CF05" w:rsidRPr="003568C9">
        <w:rPr>
          <w:rFonts w:ascii="Times New Roman" w:hAnsi="Times New Roman" w:cs="Times New Roman"/>
          <w:color w:val="000000" w:themeColor="text1"/>
        </w:rPr>
        <w:t>some products</w:t>
      </w:r>
      <w:r w:rsidR="3FE7D315" w:rsidRPr="003568C9">
        <w:rPr>
          <w:rFonts w:ascii="Times New Roman" w:hAnsi="Times New Roman" w:cs="Times New Roman"/>
          <w:color w:val="000000" w:themeColor="text1"/>
        </w:rPr>
        <w:t>,</w:t>
      </w:r>
      <w:r w:rsidR="3381A7AD" w:rsidRPr="003568C9">
        <w:rPr>
          <w:rFonts w:ascii="Times New Roman" w:hAnsi="Times New Roman" w:cs="Times New Roman"/>
          <w:color w:val="000000" w:themeColor="text1"/>
        </w:rPr>
        <w:t xml:space="preserve"> </w:t>
      </w:r>
      <w:r w:rsidR="3FE7D315" w:rsidRPr="003568C9">
        <w:rPr>
          <w:rFonts w:ascii="Times New Roman" w:hAnsi="Times New Roman" w:cs="Times New Roman"/>
          <w:color w:val="000000" w:themeColor="text1"/>
        </w:rPr>
        <w:t xml:space="preserve">the </w:t>
      </w:r>
      <w:r w:rsidR="342C9671" w:rsidRPr="003568C9">
        <w:rPr>
          <w:rFonts w:ascii="Times New Roman" w:hAnsi="Times New Roman" w:cs="Times New Roman"/>
          <w:color w:val="000000" w:themeColor="text1"/>
        </w:rPr>
        <w:t>Regulations provide for the imposition of</w:t>
      </w:r>
      <w:r w:rsidR="3FE7D315" w:rsidRPr="003568C9">
        <w:rPr>
          <w:rFonts w:ascii="Times New Roman" w:hAnsi="Times New Roman" w:cs="Times New Roman"/>
          <w:color w:val="000000" w:themeColor="text1"/>
        </w:rPr>
        <w:t xml:space="preserve"> </w:t>
      </w:r>
      <w:r w:rsidR="3AB64FA2" w:rsidRPr="003568C9">
        <w:rPr>
          <w:rFonts w:ascii="Times New Roman" w:hAnsi="Times New Roman" w:cs="Times New Roman"/>
          <w:color w:val="000000" w:themeColor="text1"/>
        </w:rPr>
        <w:t>multiple charges</w:t>
      </w:r>
      <w:r w:rsidR="6095519D" w:rsidRPr="003568C9">
        <w:rPr>
          <w:rFonts w:ascii="Times New Roman" w:hAnsi="Times New Roman" w:cs="Times New Roman"/>
          <w:color w:val="000000" w:themeColor="text1"/>
        </w:rPr>
        <w:t>.</w:t>
      </w:r>
      <w:r w:rsidR="6B49CF05" w:rsidRPr="003568C9">
        <w:rPr>
          <w:rFonts w:ascii="Times New Roman" w:hAnsi="Times New Roman" w:cs="Times New Roman"/>
          <w:color w:val="000000" w:themeColor="text1"/>
        </w:rPr>
        <w:t xml:space="preserve">  </w:t>
      </w:r>
    </w:p>
    <w:p w14:paraId="074D164D" w14:textId="77777777" w:rsidR="009947AE" w:rsidRPr="003568C9" w:rsidRDefault="009947AE" w:rsidP="009947AE">
      <w:pPr>
        <w:spacing w:after="0" w:line="240" w:lineRule="auto"/>
        <w:rPr>
          <w:rFonts w:ascii="Times New Roman" w:hAnsi="Times New Roman" w:cs="Times New Roman"/>
          <w:b/>
          <w:bCs/>
          <w:color w:val="000000" w:themeColor="text1"/>
        </w:rPr>
      </w:pPr>
    </w:p>
    <w:p w14:paraId="1A00F874" w14:textId="0207FBA2" w:rsidR="00742408" w:rsidRPr="003568C9" w:rsidRDefault="00742408" w:rsidP="00A06948">
      <w:pPr>
        <w:spacing w:after="0" w:line="240" w:lineRule="auto"/>
        <w:rPr>
          <w:rFonts w:ascii="Times New Roman" w:hAnsi="Times New Roman" w:cs="Times New Roman"/>
          <w:color w:val="000000" w:themeColor="text1"/>
        </w:rPr>
      </w:pPr>
      <w:r w:rsidRPr="003568C9">
        <w:rPr>
          <w:rFonts w:ascii="Times New Roman" w:hAnsi="Times New Roman" w:cs="Times New Roman"/>
          <w:b/>
          <w:bCs/>
          <w:color w:val="000000" w:themeColor="text1"/>
        </w:rPr>
        <w:lastRenderedPageBreak/>
        <w:t>Background</w:t>
      </w:r>
    </w:p>
    <w:p w14:paraId="3D0794F9" w14:textId="77777777" w:rsidR="009947AE" w:rsidRPr="003568C9" w:rsidRDefault="009947AE" w:rsidP="0056301C">
      <w:pPr>
        <w:spacing w:after="0" w:line="240" w:lineRule="auto"/>
        <w:rPr>
          <w:rFonts w:ascii="Times New Roman" w:hAnsi="Times New Roman" w:cs="Times New Roman"/>
          <w:color w:val="000000" w:themeColor="text1"/>
        </w:rPr>
      </w:pPr>
    </w:p>
    <w:p w14:paraId="529AB15D" w14:textId="67D6F87C" w:rsidR="00CB1496" w:rsidRPr="003568C9" w:rsidRDefault="5D418FC1"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The agricultural levy</w:t>
      </w:r>
      <w:r w:rsidR="40E40E4F" w:rsidRPr="003568C9">
        <w:rPr>
          <w:rFonts w:ascii="Times New Roman" w:hAnsi="Times New Roman" w:cs="Times New Roman"/>
          <w:color w:val="000000" w:themeColor="text1"/>
        </w:rPr>
        <w:t xml:space="preserve"> and charge</w:t>
      </w:r>
      <w:r w:rsidRPr="003568C9">
        <w:rPr>
          <w:rFonts w:ascii="Times New Roman" w:hAnsi="Times New Roman" w:cs="Times New Roman"/>
          <w:color w:val="000000" w:themeColor="text1"/>
        </w:rPr>
        <w:t xml:space="preserve"> system</w:t>
      </w:r>
      <w:r w:rsidR="106827C6" w:rsidRPr="003568C9">
        <w:rPr>
          <w:rFonts w:ascii="Times New Roman" w:hAnsi="Times New Roman" w:cs="Times New Roman"/>
          <w:color w:val="000000" w:themeColor="text1"/>
        </w:rPr>
        <w:t>, known as the agricultural levy system,</w:t>
      </w:r>
      <w:r w:rsidR="0BB1A52C" w:rsidRPr="003568C9">
        <w:rPr>
          <w:rFonts w:ascii="Times New Roman" w:hAnsi="Times New Roman" w:cs="Times New Roman"/>
          <w:color w:val="000000" w:themeColor="text1"/>
        </w:rPr>
        <w:t xml:space="preserve"> </w:t>
      </w:r>
      <w:r w:rsidRPr="003568C9">
        <w:rPr>
          <w:rFonts w:ascii="Times New Roman" w:hAnsi="Times New Roman" w:cs="Times New Roman"/>
          <w:color w:val="000000" w:themeColor="text1"/>
        </w:rPr>
        <w:t xml:space="preserve">is a </w:t>
      </w:r>
      <w:r w:rsidR="1010E7A8" w:rsidRPr="003568C9">
        <w:rPr>
          <w:rFonts w:ascii="Times New Roman" w:hAnsi="Times New Roman" w:cs="Times New Roman"/>
          <w:color w:val="000000" w:themeColor="text1"/>
        </w:rPr>
        <w:t xml:space="preserve">long-standing </w:t>
      </w:r>
      <w:r w:rsidRPr="003568C9">
        <w:rPr>
          <w:rFonts w:ascii="Times New Roman" w:hAnsi="Times New Roman" w:cs="Times New Roman"/>
          <w:color w:val="000000" w:themeColor="text1"/>
        </w:rPr>
        <w:t xml:space="preserve">partnership between industry and the Australian Government to facilitate industry investment in strategic activities. </w:t>
      </w:r>
      <w:r w:rsidR="3854DD70" w:rsidRPr="003568C9">
        <w:rPr>
          <w:rFonts w:ascii="Times New Roman" w:hAnsi="Times New Roman" w:cs="Times New Roman"/>
          <w:color w:val="000000" w:themeColor="text1"/>
        </w:rPr>
        <w:t xml:space="preserve">Levies and charges are </w:t>
      </w:r>
      <w:r w:rsidR="00EE1198" w:rsidRPr="003568C9">
        <w:rPr>
          <w:rFonts w:ascii="Times New Roman" w:hAnsi="Times New Roman" w:cs="Times New Roman"/>
          <w:color w:val="000000" w:themeColor="text1"/>
        </w:rPr>
        <w:t>generally payable by</w:t>
      </w:r>
      <w:r w:rsidR="3854DD70" w:rsidRPr="003568C9">
        <w:rPr>
          <w:rFonts w:ascii="Times New Roman" w:hAnsi="Times New Roman" w:cs="Times New Roman"/>
          <w:color w:val="000000" w:themeColor="text1"/>
        </w:rPr>
        <w:t xml:space="preserve"> farmers, producers, processors and exporters. </w:t>
      </w:r>
    </w:p>
    <w:p w14:paraId="5C10EB0C" w14:textId="77777777" w:rsidR="009947AE" w:rsidRPr="003568C9" w:rsidRDefault="009947AE" w:rsidP="009947AE">
      <w:pPr>
        <w:spacing w:after="0" w:line="240" w:lineRule="auto"/>
        <w:rPr>
          <w:rFonts w:ascii="Times New Roman" w:eastAsia="Times New Roman" w:hAnsi="Times New Roman" w:cs="Times New Roman"/>
          <w:color w:val="000000" w:themeColor="text1"/>
        </w:rPr>
      </w:pPr>
    </w:p>
    <w:p w14:paraId="04CA2207" w14:textId="69E04701" w:rsidR="00687FF3" w:rsidRPr="003568C9" w:rsidRDefault="00687FF3" w:rsidP="0056301C">
      <w:pPr>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 xml:space="preserve">Amounts equal to the collected charge and levy are generally disbursed by the Commonwealth to recipient bodies and other entities to support industry activities the levies were imposed to fund. This includes research and development, marketing, biosecurity activities, biosecurity responses and National Residue Survey testing. Without this arrangement most individual producers could not invest effectively in these activities. The imposition of charges in the Regulations will result in expenditure on </w:t>
      </w:r>
      <w:r w:rsidR="00B22FC5" w:rsidRPr="003568C9">
        <w:rPr>
          <w:rFonts w:ascii="Times New Roman" w:eastAsia="Times New Roman" w:hAnsi="Times New Roman" w:cs="Times New Roman"/>
          <w:color w:val="000000" w:themeColor="text1"/>
        </w:rPr>
        <w:t xml:space="preserve">one or more </w:t>
      </w:r>
      <w:r w:rsidRPr="003568C9">
        <w:rPr>
          <w:rFonts w:ascii="Times New Roman" w:eastAsia="Times New Roman" w:hAnsi="Times New Roman" w:cs="Times New Roman"/>
          <w:color w:val="000000" w:themeColor="text1"/>
        </w:rPr>
        <w:t>matters or activities required by subsection 7(3) of the Act, including the activities mentioned above.</w:t>
      </w:r>
    </w:p>
    <w:p w14:paraId="02EC83A1" w14:textId="77777777" w:rsidR="009947AE" w:rsidRPr="003568C9" w:rsidRDefault="009947AE" w:rsidP="009947AE">
      <w:pPr>
        <w:spacing w:after="0" w:line="240" w:lineRule="auto"/>
        <w:ind w:right="91"/>
        <w:rPr>
          <w:rFonts w:ascii="Times New Roman" w:eastAsia="Times New Roman" w:hAnsi="Times New Roman" w:cs="Times New Roman"/>
          <w:color w:val="000000" w:themeColor="text1"/>
        </w:rPr>
      </w:pPr>
    </w:p>
    <w:p w14:paraId="59881DD2" w14:textId="4B53E70E" w:rsidR="00687FF3" w:rsidRPr="003568C9" w:rsidRDefault="00687FF3" w:rsidP="0056301C">
      <w:pPr>
        <w:spacing w:after="0" w:line="240" w:lineRule="auto"/>
        <w:ind w:right="91"/>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 xml:space="preserve">A 2018 review in relation to the sunsetting of the </w:t>
      </w:r>
      <w:r w:rsidR="00300A86" w:rsidRPr="003568C9">
        <w:rPr>
          <w:rFonts w:ascii="Times New Roman" w:hAnsi="Times New Roman" w:cs="Times New Roman"/>
        </w:rPr>
        <w:t>legislative instruments making up</w:t>
      </w:r>
      <w:r w:rsidR="00D302CA" w:rsidRPr="003568C9">
        <w:rPr>
          <w:rFonts w:ascii="Times New Roman" w:hAnsi="Times New Roman" w:cs="Times New Roman"/>
        </w:rPr>
        <w:t xml:space="preserve"> the </w:t>
      </w:r>
      <w:r w:rsidR="7FC2118E" w:rsidRPr="003568C9">
        <w:rPr>
          <w:rFonts w:ascii="Times New Roman" w:hAnsi="Times New Roman" w:cs="Times New Roman"/>
        </w:rPr>
        <w:t>pre-</w:t>
      </w:r>
      <w:r w:rsidR="00D302CA" w:rsidRPr="003568C9">
        <w:rPr>
          <w:rFonts w:ascii="Times New Roman" w:hAnsi="Times New Roman" w:cs="Times New Roman"/>
        </w:rPr>
        <w:t>existing legislative framework</w:t>
      </w:r>
      <w:r w:rsidR="00300A86" w:rsidRPr="003568C9" w:rsidDel="00300A86">
        <w:rPr>
          <w:rFonts w:ascii="Times New Roman" w:hAnsi="Times New Roman"/>
          <w:i/>
          <w:color w:val="000000" w:themeColor="text1"/>
        </w:rPr>
        <w:t xml:space="preserve"> </w:t>
      </w:r>
      <w:r w:rsidRPr="003568C9">
        <w:rPr>
          <w:rFonts w:ascii="Times New Roman" w:eastAsia="Times New Roman" w:hAnsi="Times New Roman" w:cs="Times New Roman"/>
          <w:color w:val="000000" w:themeColor="text1"/>
        </w:rPr>
        <w:t xml:space="preserve">found the </w:t>
      </w:r>
      <w:r w:rsidR="006B0548" w:rsidRPr="003568C9">
        <w:rPr>
          <w:rFonts w:ascii="Times New Roman" w:eastAsia="Times New Roman" w:hAnsi="Times New Roman" w:cs="Times New Roman"/>
          <w:color w:val="000000" w:themeColor="text1"/>
        </w:rPr>
        <w:t>legislative framework</w:t>
      </w:r>
      <w:r w:rsidRPr="003568C9">
        <w:rPr>
          <w:rFonts w:ascii="Times New Roman" w:eastAsia="Times New Roman" w:hAnsi="Times New Roman" w:cs="Times New Roman"/>
          <w:color w:val="000000" w:themeColor="text1"/>
        </w:rPr>
        <w:t xml:space="preserve"> should be modernised to be more effective in meeting industries’ needs in the future. The Regulations </w:t>
      </w:r>
      <w:r w:rsidR="002B550D" w:rsidRPr="003568C9">
        <w:rPr>
          <w:rFonts w:ascii="Times New Roman" w:eastAsia="Times New Roman" w:hAnsi="Times New Roman" w:cs="Times New Roman"/>
          <w:color w:val="000000" w:themeColor="text1"/>
        </w:rPr>
        <w:t>will</w:t>
      </w:r>
      <w:r w:rsidRPr="003568C9">
        <w:rPr>
          <w:rFonts w:ascii="Times New Roman" w:eastAsia="Times New Roman" w:hAnsi="Times New Roman" w:cs="Times New Roman"/>
          <w:color w:val="000000" w:themeColor="text1"/>
        </w:rPr>
        <w:t xml:space="preserve"> form part of the modernised framework and better support industry with </w:t>
      </w:r>
      <w:r w:rsidR="00F67BA6" w:rsidRPr="003568C9">
        <w:rPr>
          <w:rFonts w:ascii="Times New Roman" w:eastAsia="Times New Roman" w:hAnsi="Times New Roman" w:cs="Times New Roman"/>
          <w:color w:val="000000" w:themeColor="text1"/>
        </w:rPr>
        <w:t xml:space="preserve">charges </w:t>
      </w:r>
      <w:r w:rsidRPr="003568C9">
        <w:rPr>
          <w:rFonts w:ascii="Times New Roman" w:eastAsia="Times New Roman" w:hAnsi="Times New Roman" w:cs="Times New Roman"/>
          <w:color w:val="000000" w:themeColor="text1"/>
        </w:rPr>
        <w:t>consolidated in one place.</w:t>
      </w:r>
    </w:p>
    <w:p w14:paraId="364980A2" w14:textId="77777777" w:rsidR="009947AE" w:rsidRPr="003568C9" w:rsidRDefault="009947AE" w:rsidP="009947AE">
      <w:pPr>
        <w:spacing w:after="0" w:line="240" w:lineRule="auto"/>
        <w:ind w:right="91"/>
        <w:rPr>
          <w:rFonts w:ascii="Times New Roman" w:eastAsia="Times New Roman" w:hAnsi="Times New Roman" w:cs="Times New Roman"/>
          <w:color w:val="000000" w:themeColor="text1"/>
        </w:rPr>
      </w:pPr>
    </w:p>
    <w:p w14:paraId="7386BF38" w14:textId="1383130B" w:rsidR="00AC1F8E" w:rsidRPr="003568C9" w:rsidRDefault="00715451" w:rsidP="0056301C">
      <w:pPr>
        <w:spacing w:after="0" w:line="240" w:lineRule="auto"/>
        <w:ind w:right="91"/>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By consolidating</w:t>
      </w:r>
      <w:r w:rsidR="00AC1F8E" w:rsidRPr="003568C9">
        <w:rPr>
          <w:rFonts w:ascii="Times New Roman" w:eastAsia="Times New Roman" w:hAnsi="Times New Roman" w:cs="Times New Roman"/>
          <w:color w:val="000000" w:themeColor="text1"/>
        </w:rPr>
        <w:t xml:space="preserve"> </w:t>
      </w:r>
      <w:r w:rsidR="002C593F" w:rsidRPr="003568C9">
        <w:rPr>
          <w:rFonts w:ascii="Times New Roman" w:eastAsia="Times New Roman" w:hAnsi="Times New Roman" w:cs="Times New Roman"/>
          <w:color w:val="000000" w:themeColor="text1"/>
        </w:rPr>
        <w:t xml:space="preserve">charge </w:t>
      </w:r>
      <w:r w:rsidR="00AC1F8E" w:rsidRPr="003568C9">
        <w:rPr>
          <w:rFonts w:ascii="Times New Roman" w:eastAsia="Times New Roman" w:hAnsi="Times New Roman" w:cs="Times New Roman"/>
          <w:color w:val="000000" w:themeColor="text1"/>
        </w:rPr>
        <w:t>settings in the regulations, rather than split</w:t>
      </w:r>
      <w:r w:rsidR="0097056F" w:rsidRPr="003568C9">
        <w:rPr>
          <w:rFonts w:ascii="Times New Roman" w:eastAsia="Times New Roman" w:hAnsi="Times New Roman" w:cs="Times New Roman"/>
          <w:color w:val="000000" w:themeColor="text1"/>
        </w:rPr>
        <w:t>ting charge settings</w:t>
      </w:r>
      <w:r w:rsidR="00AC1F8E" w:rsidRPr="003568C9">
        <w:rPr>
          <w:rFonts w:ascii="Times New Roman" w:eastAsia="Times New Roman" w:hAnsi="Times New Roman" w:cs="Times New Roman"/>
          <w:color w:val="000000" w:themeColor="text1"/>
        </w:rPr>
        <w:t xml:space="preserve"> between the Act and the regulations, as </w:t>
      </w:r>
      <w:r w:rsidR="00AD4D55" w:rsidRPr="003568C9">
        <w:rPr>
          <w:rFonts w:ascii="Times New Roman" w:eastAsia="Times New Roman" w:hAnsi="Times New Roman" w:cs="Times New Roman"/>
          <w:color w:val="000000" w:themeColor="text1"/>
        </w:rPr>
        <w:t xml:space="preserve">is </w:t>
      </w:r>
      <w:r w:rsidR="00AC1F8E" w:rsidRPr="003568C9">
        <w:rPr>
          <w:rFonts w:ascii="Times New Roman" w:eastAsia="Times New Roman" w:hAnsi="Times New Roman" w:cs="Times New Roman"/>
          <w:color w:val="000000" w:themeColor="text1"/>
        </w:rPr>
        <w:t>the case</w:t>
      </w:r>
      <w:r w:rsidR="009947AE" w:rsidRPr="003568C9">
        <w:rPr>
          <w:rFonts w:ascii="Times New Roman" w:eastAsia="Times New Roman" w:hAnsi="Times New Roman" w:cs="Times New Roman"/>
          <w:color w:val="000000" w:themeColor="text1"/>
        </w:rPr>
        <w:t xml:space="preserve"> </w:t>
      </w:r>
      <w:r w:rsidR="00AD4D55" w:rsidRPr="003568C9">
        <w:rPr>
          <w:rFonts w:ascii="Times New Roman" w:eastAsia="Times New Roman" w:hAnsi="Times New Roman" w:cs="Times New Roman"/>
          <w:color w:val="000000" w:themeColor="text1"/>
        </w:rPr>
        <w:t>in the pre-e</w:t>
      </w:r>
      <w:r w:rsidR="007F139F" w:rsidRPr="003568C9">
        <w:rPr>
          <w:rFonts w:ascii="Times New Roman" w:eastAsia="Times New Roman" w:hAnsi="Times New Roman" w:cs="Times New Roman"/>
          <w:color w:val="000000" w:themeColor="text1"/>
        </w:rPr>
        <w:t>xisting framework</w:t>
      </w:r>
      <w:r w:rsidR="00AC1F8E" w:rsidRPr="003568C9">
        <w:rPr>
          <w:rFonts w:ascii="Times New Roman" w:eastAsia="Times New Roman" w:hAnsi="Times New Roman" w:cs="Times New Roman"/>
          <w:color w:val="000000" w:themeColor="text1"/>
        </w:rPr>
        <w:t xml:space="preserve">, the Regulations increase accessibility for industry </w:t>
      </w:r>
      <w:r w:rsidR="0097056F" w:rsidRPr="003568C9">
        <w:rPr>
          <w:rFonts w:ascii="Times New Roman" w:eastAsia="Times New Roman" w:hAnsi="Times New Roman" w:cs="Times New Roman"/>
          <w:color w:val="000000" w:themeColor="text1"/>
        </w:rPr>
        <w:t>and simplify</w:t>
      </w:r>
      <w:r w:rsidR="00AC1F8E" w:rsidRPr="003568C9">
        <w:rPr>
          <w:rFonts w:ascii="Times New Roman" w:eastAsia="Times New Roman" w:hAnsi="Times New Roman" w:cs="Times New Roman"/>
          <w:color w:val="000000" w:themeColor="text1"/>
        </w:rPr>
        <w:t xml:space="preserve"> understand</w:t>
      </w:r>
      <w:r w:rsidR="0097056F" w:rsidRPr="003568C9">
        <w:rPr>
          <w:rFonts w:ascii="Times New Roman" w:eastAsia="Times New Roman" w:hAnsi="Times New Roman" w:cs="Times New Roman"/>
          <w:color w:val="000000" w:themeColor="text1"/>
        </w:rPr>
        <w:t>ing of</w:t>
      </w:r>
      <w:r w:rsidR="00AC1F8E" w:rsidRPr="003568C9">
        <w:rPr>
          <w:rFonts w:ascii="Times New Roman" w:eastAsia="Times New Roman" w:hAnsi="Times New Roman" w:cs="Times New Roman"/>
          <w:color w:val="000000" w:themeColor="text1"/>
        </w:rPr>
        <w:t xml:space="preserve"> </w:t>
      </w:r>
      <w:r w:rsidR="002C593F" w:rsidRPr="003568C9">
        <w:rPr>
          <w:rFonts w:ascii="Times New Roman" w:eastAsia="Times New Roman" w:hAnsi="Times New Roman" w:cs="Times New Roman"/>
          <w:color w:val="000000" w:themeColor="text1"/>
        </w:rPr>
        <w:t xml:space="preserve">charge </w:t>
      </w:r>
      <w:r w:rsidR="00AC1F8E" w:rsidRPr="003568C9">
        <w:rPr>
          <w:rFonts w:ascii="Times New Roman" w:eastAsia="Times New Roman" w:hAnsi="Times New Roman" w:cs="Times New Roman"/>
          <w:color w:val="000000" w:themeColor="text1"/>
        </w:rPr>
        <w:t xml:space="preserve">settings. It is necessary and appropriate for certain details of </w:t>
      </w:r>
      <w:r w:rsidR="00C030E5" w:rsidRPr="003568C9">
        <w:rPr>
          <w:rFonts w:ascii="Times New Roman" w:eastAsia="Times New Roman" w:hAnsi="Times New Roman" w:cs="Times New Roman"/>
          <w:color w:val="000000" w:themeColor="text1"/>
        </w:rPr>
        <w:t xml:space="preserve">charge </w:t>
      </w:r>
      <w:r w:rsidR="00AC1F8E" w:rsidRPr="003568C9">
        <w:rPr>
          <w:rFonts w:ascii="Times New Roman" w:eastAsia="Times New Roman" w:hAnsi="Times New Roman" w:cs="Times New Roman"/>
          <w:color w:val="000000" w:themeColor="text1"/>
        </w:rPr>
        <w:t xml:space="preserve">rates to be included in the </w:t>
      </w:r>
      <w:r w:rsidR="00402D8C" w:rsidRPr="003568C9">
        <w:rPr>
          <w:rFonts w:ascii="Times New Roman" w:eastAsia="Times New Roman" w:hAnsi="Times New Roman" w:cs="Times New Roman"/>
          <w:color w:val="000000" w:themeColor="text1"/>
        </w:rPr>
        <w:t>R</w:t>
      </w:r>
      <w:r w:rsidR="00AC1F8E" w:rsidRPr="003568C9">
        <w:rPr>
          <w:rFonts w:ascii="Times New Roman" w:eastAsia="Times New Roman" w:hAnsi="Times New Roman" w:cs="Times New Roman"/>
          <w:color w:val="000000" w:themeColor="text1"/>
        </w:rPr>
        <w:t>egulations rather than the Act.</w:t>
      </w:r>
    </w:p>
    <w:p w14:paraId="6647701F" w14:textId="77777777" w:rsidR="009947AE" w:rsidRPr="003568C9" w:rsidRDefault="009947AE" w:rsidP="009947AE">
      <w:pPr>
        <w:spacing w:after="0" w:line="240" w:lineRule="auto"/>
        <w:rPr>
          <w:rFonts w:ascii="Times New Roman" w:hAnsi="Times New Roman" w:cs="Times New Roman"/>
          <w:b/>
          <w:bCs/>
          <w:color w:val="000000" w:themeColor="text1"/>
        </w:rPr>
      </w:pPr>
    </w:p>
    <w:p w14:paraId="66D0986A" w14:textId="6C3271DF" w:rsidR="0053169E" w:rsidRPr="003568C9" w:rsidRDefault="00E25DDF" w:rsidP="0056301C">
      <w:pPr>
        <w:spacing w:after="0" w:line="240" w:lineRule="auto"/>
        <w:rPr>
          <w:rFonts w:ascii="Times New Roman" w:hAnsi="Times New Roman" w:cs="Times New Roman"/>
          <w:b/>
          <w:bCs/>
          <w:color w:val="000000" w:themeColor="text1"/>
        </w:rPr>
      </w:pPr>
      <w:r w:rsidRPr="003568C9">
        <w:rPr>
          <w:rFonts w:ascii="Times New Roman" w:hAnsi="Times New Roman" w:cs="Times New Roman"/>
          <w:b/>
          <w:bCs/>
          <w:color w:val="000000" w:themeColor="text1"/>
        </w:rPr>
        <w:t>Impact and effect</w:t>
      </w:r>
    </w:p>
    <w:p w14:paraId="40151245" w14:textId="77777777" w:rsidR="009947AE" w:rsidRPr="003568C9" w:rsidRDefault="009947AE" w:rsidP="009947AE">
      <w:pPr>
        <w:spacing w:after="0" w:line="240" w:lineRule="auto"/>
        <w:rPr>
          <w:rFonts w:ascii="Times New Roman" w:hAnsi="Times New Roman" w:cs="Times New Roman"/>
          <w:color w:val="000000" w:themeColor="text1"/>
        </w:rPr>
      </w:pPr>
    </w:p>
    <w:p w14:paraId="6A6B336F" w14:textId="1DE39D45" w:rsidR="00D84689" w:rsidRPr="003568C9" w:rsidRDefault="00D84689"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Regulations form part of a modernised legislative framework </w:t>
      </w:r>
      <w:r w:rsidR="68477369" w:rsidRPr="003568C9">
        <w:rPr>
          <w:rFonts w:ascii="Times New Roman" w:hAnsi="Times New Roman" w:cs="Times New Roman"/>
          <w:color w:val="000000" w:themeColor="text1"/>
        </w:rPr>
        <w:t>that streamlines the legislation to</w:t>
      </w:r>
      <w:r w:rsidRPr="003568C9">
        <w:rPr>
          <w:rFonts w:ascii="Times New Roman" w:hAnsi="Times New Roman" w:cs="Times New Roman"/>
          <w:color w:val="000000" w:themeColor="text1"/>
        </w:rPr>
        <w:t xml:space="preserve"> better support industries’ needs in the future. </w:t>
      </w:r>
    </w:p>
    <w:p w14:paraId="7F8A04A4" w14:textId="77777777" w:rsidR="009947AE" w:rsidRPr="003568C9" w:rsidRDefault="009947AE" w:rsidP="009947AE">
      <w:pPr>
        <w:spacing w:after="0" w:line="240" w:lineRule="auto"/>
        <w:rPr>
          <w:rFonts w:ascii="Times New Roman" w:hAnsi="Times New Roman" w:cs="Times New Roman"/>
          <w:color w:val="000000" w:themeColor="text1"/>
        </w:rPr>
      </w:pPr>
    </w:p>
    <w:p w14:paraId="349FCE62" w14:textId="56DD36BE" w:rsidR="00A07EB0" w:rsidRPr="003568C9" w:rsidRDefault="3127BF92" w:rsidP="0056301C">
      <w:pPr>
        <w:spacing w:after="0" w:line="240" w:lineRule="auto"/>
        <w:rPr>
          <w:rFonts w:ascii="Times New Roman" w:eastAsia="Times New Roman" w:hAnsi="Times New Roman" w:cs="Times New Roman"/>
          <w:color w:val="000000" w:themeColor="text1"/>
        </w:rPr>
      </w:pPr>
      <w:r w:rsidRPr="003568C9">
        <w:rPr>
          <w:rFonts w:ascii="Times New Roman" w:hAnsi="Times New Roman" w:cs="Times New Roman"/>
          <w:color w:val="000000" w:themeColor="text1"/>
        </w:rPr>
        <w:t xml:space="preserve">The Regulations are complementary to the </w:t>
      </w:r>
      <w:r w:rsidRPr="003568C9">
        <w:rPr>
          <w:rFonts w:ascii="Times New Roman" w:hAnsi="Times New Roman" w:cs="Times New Roman"/>
          <w:i/>
          <w:iCs/>
          <w:color w:val="000000" w:themeColor="text1"/>
        </w:rPr>
        <w:t>Primary Industries (Excise) Levies Regulations</w:t>
      </w:r>
      <w:r w:rsidR="503759E0" w:rsidRPr="003568C9">
        <w:rPr>
          <w:rFonts w:ascii="Times New Roman" w:hAnsi="Times New Roman" w:cs="Times New Roman"/>
          <w:i/>
          <w:iCs/>
          <w:color w:val="000000" w:themeColor="text1"/>
        </w:rPr>
        <w:t> </w:t>
      </w:r>
      <w:r w:rsidRPr="003568C9">
        <w:rPr>
          <w:rFonts w:ascii="Times New Roman" w:hAnsi="Times New Roman" w:cs="Times New Roman"/>
          <w:i/>
          <w:iCs/>
          <w:color w:val="000000" w:themeColor="text1"/>
        </w:rPr>
        <w:t>2024</w:t>
      </w:r>
      <w:r w:rsidRPr="003568C9">
        <w:rPr>
          <w:rFonts w:ascii="Times New Roman" w:hAnsi="Times New Roman" w:cs="Times New Roman"/>
          <w:color w:val="000000" w:themeColor="text1"/>
        </w:rPr>
        <w:t xml:space="preserve"> </w:t>
      </w:r>
      <w:r w:rsidR="006F111C" w:rsidRPr="003568C9">
        <w:rPr>
          <w:rFonts w:ascii="Times New Roman" w:hAnsi="Times New Roman" w:cs="Times New Roman"/>
          <w:color w:val="000000" w:themeColor="text1"/>
        </w:rPr>
        <w:t xml:space="preserve">(the Levies Regulations) </w:t>
      </w:r>
      <w:r w:rsidRPr="003568C9">
        <w:rPr>
          <w:rFonts w:ascii="Times New Roman" w:hAnsi="Times New Roman" w:cs="Times New Roman"/>
          <w:color w:val="000000" w:themeColor="text1"/>
        </w:rPr>
        <w:t xml:space="preserve">made under the </w:t>
      </w:r>
      <w:r w:rsidR="5F05FB44" w:rsidRPr="003568C9">
        <w:rPr>
          <w:rFonts w:ascii="Times New Roman" w:hAnsi="Times New Roman" w:cs="Times New Roman"/>
          <w:i/>
          <w:iCs/>
          <w:color w:val="000000" w:themeColor="text1"/>
        </w:rPr>
        <w:t>Primary Industries (Excise) Levies Act 2024</w:t>
      </w:r>
      <w:r w:rsidR="2D0D920D" w:rsidRPr="003568C9">
        <w:rPr>
          <w:rFonts w:ascii="Times New Roman" w:eastAsia="Times New Roman" w:hAnsi="Times New Roman" w:cs="Times New Roman"/>
          <w:i/>
          <w:iCs/>
          <w:color w:val="000000" w:themeColor="text1"/>
        </w:rPr>
        <w:t xml:space="preserve"> </w:t>
      </w:r>
      <w:r w:rsidR="2D0D920D" w:rsidRPr="003568C9">
        <w:rPr>
          <w:rFonts w:ascii="Times New Roman" w:eastAsia="Times New Roman" w:hAnsi="Times New Roman" w:cs="Times New Roman"/>
          <w:color w:val="000000" w:themeColor="text1"/>
        </w:rPr>
        <w:t xml:space="preserve">(the Levies Act), </w:t>
      </w:r>
      <w:r w:rsidR="00DC2E4F" w:rsidRPr="003568C9">
        <w:rPr>
          <w:rFonts w:ascii="Times New Roman" w:eastAsia="Times New Roman" w:hAnsi="Times New Roman" w:cs="Times New Roman"/>
          <w:color w:val="000000" w:themeColor="text1"/>
        </w:rPr>
        <w:t>r</w:t>
      </w:r>
      <w:r w:rsidR="00A8471A" w:rsidRPr="003568C9">
        <w:rPr>
          <w:rFonts w:ascii="Times New Roman" w:hAnsi="Times New Roman" w:cs="Times New Roman"/>
          <w:color w:val="000000" w:themeColor="text1"/>
        </w:rPr>
        <w:t xml:space="preserve">ules </w:t>
      </w:r>
      <w:r w:rsidR="001B183D" w:rsidRPr="003568C9">
        <w:rPr>
          <w:rFonts w:ascii="Times New Roman" w:hAnsi="Times New Roman" w:cs="Times New Roman"/>
          <w:color w:val="000000" w:themeColor="text1"/>
        </w:rPr>
        <w:t xml:space="preserve">proposed to be </w:t>
      </w:r>
      <w:r w:rsidR="00A8471A" w:rsidRPr="003568C9">
        <w:rPr>
          <w:rFonts w:ascii="Times New Roman" w:hAnsi="Times New Roman" w:cs="Times New Roman"/>
          <w:color w:val="000000" w:themeColor="text1"/>
        </w:rPr>
        <w:t xml:space="preserve">made under </w:t>
      </w:r>
      <w:r w:rsidR="00A8471A" w:rsidRPr="003568C9">
        <w:rPr>
          <w:rFonts w:ascii="Times New Roman" w:eastAsia="Times New Roman" w:hAnsi="Times New Roman" w:cs="Times New Roman"/>
          <w:color w:val="000000" w:themeColor="text1"/>
        </w:rPr>
        <w:t xml:space="preserve">the </w:t>
      </w:r>
      <w:r w:rsidR="00A8471A" w:rsidRPr="003568C9">
        <w:rPr>
          <w:rFonts w:ascii="Times New Roman" w:eastAsia="Times New Roman" w:hAnsi="Times New Roman" w:cs="Times New Roman"/>
          <w:i/>
          <w:iCs/>
          <w:color w:val="000000" w:themeColor="text1"/>
        </w:rPr>
        <w:t>Primary Industries Levies and Charges Collection</w:t>
      </w:r>
      <w:r w:rsidR="006F111C" w:rsidRPr="003568C9">
        <w:rPr>
          <w:rFonts w:ascii="Times New Roman" w:eastAsia="Times New Roman" w:hAnsi="Times New Roman" w:cs="Times New Roman"/>
          <w:i/>
          <w:iCs/>
          <w:color w:val="000000" w:themeColor="text1"/>
        </w:rPr>
        <w:t> </w:t>
      </w:r>
      <w:r w:rsidR="00A8471A" w:rsidRPr="003568C9">
        <w:rPr>
          <w:rFonts w:ascii="Times New Roman" w:eastAsia="Times New Roman" w:hAnsi="Times New Roman" w:cs="Times New Roman"/>
          <w:i/>
          <w:iCs/>
          <w:color w:val="000000" w:themeColor="text1"/>
        </w:rPr>
        <w:t>Act</w:t>
      </w:r>
      <w:r w:rsidR="006F111C" w:rsidRPr="003568C9">
        <w:rPr>
          <w:rFonts w:ascii="Times New Roman" w:eastAsia="Times New Roman" w:hAnsi="Times New Roman" w:cs="Times New Roman"/>
          <w:i/>
          <w:iCs/>
          <w:color w:val="000000" w:themeColor="text1"/>
        </w:rPr>
        <w:t> </w:t>
      </w:r>
      <w:r w:rsidR="00A8471A" w:rsidRPr="003568C9">
        <w:rPr>
          <w:rFonts w:ascii="Times New Roman" w:eastAsia="Times New Roman" w:hAnsi="Times New Roman" w:cs="Times New Roman"/>
          <w:i/>
          <w:iCs/>
          <w:color w:val="000000" w:themeColor="text1"/>
        </w:rPr>
        <w:t>2024</w:t>
      </w:r>
      <w:r w:rsidR="00A8471A" w:rsidRPr="003568C9">
        <w:rPr>
          <w:rFonts w:ascii="Times New Roman" w:eastAsia="Times New Roman" w:hAnsi="Times New Roman" w:cs="Times New Roman"/>
          <w:color w:val="000000" w:themeColor="text1"/>
        </w:rPr>
        <w:t xml:space="preserve"> </w:t>
      </w:r>
      <w:r w:rsidR="00146106" w:rsidRPr="003568C9">
        <w:rPr>
          <w:rFonts w:ascii="Times New Roman" w:eastAsia="Times New Roman" w:hAnsi="Times New Roman" w:cs="Times New Roman"/>
          <w:color w:val="000000" w:themeColor="text1"/>
        </w:rPr>
        <w:t xml:space="preserve">(Collection </w:t>
      </w:r>
      <w:r w:rsidR="66C47DC0" w:rsidRPr="003568C9">
        <w:rPr>
          <w:rFonts w:ascii="Times New Roman" w:eastAsia="Times New Roman" w:hAnsi="Times New Roman" w:cs="Times New Roman"/>
          <w:color w:val="000000" w:themeColor="text1"/>
        </w:rPr>
        <w:t>Act</w:t>
      </w:r>
      <w:r w:rsidR="00146106" w:rsidRPr="003568C9">
        <w:rPr>
          <w:rFonts w:ascii="Times New Roman" w:eastAsia="Times New Roman" w:hAnsi="Times New Roman" w:cs="Times New Roman"/>
          <w:color w:val="000000" w:themeColor="text1"/>
        </w:rPr>
        <w:t xml:space="preserve">) </w:t>
      </w:r>
      <w:r w:rsidR="00A8471A" w:rsidRPr="003568C9">
        <w:rPr>
          <w:rFonts w:ascii="Times New Roman" w:eastAsia="Times New Roman" w:hAnsi="Times New Roman" w:cs="Times New Roman"/>
          <w:color w:val="000000" w:themeColor="text1"/>
        </w:rPr>
        <w:t xml:space="preserve">and </w:t>
      </w:r>
      <w:r w:rsidR="00DC2E4F" w:rsidRPr="003568C9">
        <w:rPr>
          <w:rFonts w:ascii="Times New Roman" w:eastAsia="Times New Roman" w:hAnsi="Times New Roman" w:cs="Times New Roman"/>
          <w:color w:val="000000" w:themeColor="text1"/>
        </w:rPr>
        <w:t>r</w:t>
      </w:r>
      <w:r w:rsidR="3FA8EF94" w:rsidRPr="003568C9">
        <w:rPr>
          <w:rFonts w:ascii="Times New Roman" w:eastAsia="Times New Roman" w:hAnsi="Times New Roman" w:cs="Times New Roman"/>
          <w:color w:val="000000" w:themeColor="text1"/>
        </w:rPr>
        <w:t xml:space="preserve">ules </w:t>
      </w:r>
      <w:r w:rsidR="001B183D" w:rsidRPr="003568C9">
        <w:rPr>
          <w:rFonts w:ascii="Times New Roman" w:eastAsia="Times New Roman" w:hAnsi="Times New Roman" w:cs="Times New Roman"/>
          <w:color w:val="000000" w:themeColor="text1"/>
        </w:rPr>
        <w:t xml:space="preserve">proposed to be </w:t>
      </w:r>
      <w:r w:rsidR="3FA8EF94" w:rsidRPr="003568C9">
        <w:rPr>
          <w:rFonts w:ascii="Times New Roman" w:eastAsia="Times New Roman" w:hAnsi="Times New Roman" w:cs="Times New Roman"/>
          <w:color w:val="000000" w:themeColor="text1"/>
        </w:rPr>
        <w:t xml:space="preserve">made under </w:t>
      </w:r>
      <w:r w:rsidR="00A8471A" w:rsidRPr="003568C9">
        <w:rPr>
          <w:rFonts w:ascii="Times New Roman" w:eastAsia="Times New Roman" w:hAnsi="Times New Roman" w:cs="Times New Roman"/>
          <w:color w:val="000000" w:themeColor="text1"/>
        </w:rPr>
        <w:t xml:space="preserve">the </w:t>
      </w:r>
      <w:r w:rsidR="00A8471A" w:rsidRPr="003568C9">
        <w:rPr>
          <w:rFonts w:ascii="Times New Roman" w:hAnsi="Times New Roman" w:cs="Times New Roman"/>
          <w:i/>
          <w:iCs/>
          <w:color w:val="000000" w:themeColor="text1"/>
        </w:rPr>
        <w:t xml:space="preserve">Primary Industries Levies and Charges </w:t>
      </w:r>
      <w:r w:rsidR="00A8471A" w:rsidRPr="003568C9">
        <w:rPr>
          <w:rFonts w:ascii="Times New Roman" w:eastAsia="Times New Roman" w:hAnsi="Times New Roman" w:cs="Times New Roman"/>
          <w:i/>
          <w:iCs/>
          <w:color w:val="000000" w:themeColor="text1"/>
        </w:rPr>
        <w:t>Disbursement</w:t>
      </w:r>
      <w:r w:rsidR="006F111C" w:rsidRPr="003568C9">
        <w:rPr>
          <w:rFonts w:ascii="Times New Roman" w:eastAsia="Times New Roman" w:hAnsi="Times New Roman" w:cs="Times New Roman"/>
          <w:i/>
          <w:iCs/>
          <w:color w:val="000000" w:themeColor="text1"/>
        </w:rPr>
        <w:t> </w:t>
      </w:r>
      <w:r w:rsidR="00A8471A" w:rsidRPr="003568C9">
        <w:rPr>
          <w:rFonts w:ascii="Times New Roman" w:eastAsia="Times New Roman" w:hAnsi="Times New Roman" w:cs="Times New Roman"/>
          <w:i/>
          <w:iCs/>
          <w:color w:val="000000" w:themeColor="text1"/>
        </w:rPr>
        <w:t>Act</w:t>
      </w:r>
      <w:r w:rsidR="006F111C" w:rsidRPr="003568C9">
        <w:rPr>
          <w:rFonts w:ascii="Times New Roman" w:eastAsia="Times New Roman" w:hAnsi="Times New Roman" w:cs="Times New Roman"/>
          <w:color w:val="000000" w:themeColor="text1"/>
        </w:rPr>
        <w:t> </w:t>
      </w:r>
      <w:r w:rsidR="00A8471A" w:rsidRPr="003568C9">
        <w:rPr>
          <w:rFonts w:ascii="Times New Roman" w:eastAsia="Times New Roman" w:hAnsi="Times New Roman" w:cs="Times New Roman"/>
          <w:i/>
          <w:iCs/>
          <w:color w:val="000000" w:themeColor="text1"/>
        </w:rPr>
        <w:t>2024</w:t>
      </w:r>
      <w:r w:rsidR="00146106" w:rsidRPr="003568C9">
        <w:rPr>
          <w:rFonts w:ascii="Times New Roman" w:eastAsia="Times New Roman" w:hAnsi="Times New Roman" w:cs="Times New Roman"/>
          <w:i/>
          <w:iCs/>
          <w:color w:val="000000" w:themeColor="text1"/>
        </w:rPr>
        <w:t xml:space="preserve"> </w:t>
      </w:r>
      <w:r w:rsidR="00146106" w:rsidRPr="003568C9">
        <w:rPr>
          <w:rFonts w:ascii="Times New Roman" w:eastAsia="Times New Roman" w:hAnsi="Times New Roman" w:cs="Times New Roman"/>
          <w:color w:val="000000" w:themeColor="text1"/>
        </w:rPr>
        <w:t xml:space="preserve">(Disbursement </w:t>
      </w:r>
      <w:r w:rsidR="07DA1D79" w:rsidRPr="003568C9">
        <w:rPr>
          <w:rFonts w:ascii="Times New Roman" w:eastAsia="Times New Roman" w:hAnsi="Times New Roman" w:cs="Times New Roman"/>
          <w:color w:val="000000" w:themeColor="text1"/>
        </w:rPr>
        <w:t>Act).</w:t>
      </w:r>
    </w:p>
    <w:p w14:paraId="31A15798" w14:textId="77777777" w:rsidR="009947AE" w:rsidRPr="003568C9" w:rsidRDefault="009947AE" w:rsidP="009947AE">
      <w:pPr>
        <w:spacing w:after="0" w:line="240" w:lineRule="auto"/>
        <w:rPr>
          <w:rFonts w:ascii="Times New Roman" w:eastAsia="Times New Roman" w:hAnsi="Times New Roman" w:cs="Times New Roman"/>
          <w:color w:val="000000" w:themeColor="text1"/>
        </w:rPr>
      </w:pPr>
    </w:p>
    <w:p w14:paraId="6366E1F5" w14:textId="60B2422B" w:rsidR="0023289E" w:rsidRPr="003568C9" w:rsidRDefault="00256931" w:rsidP="0056301C">
      <w:pPr>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The Regulations include references to matters intended to be provided in Minister’s rules under the Disbursement Act</w:t>
      </w:r>
      <w:r w:rsidRPr="003568C9">
        <w:rPr>
          <w:rFonts w:ascii="Times New Roman" w:eastAsia="Times New Roman" w:hAnsi="Times New Roman" w:cs="Times New Roman"/>
          <w:i/>
          <w:iCs/>
          <w:color w:val="000000" w:themeColor="text1"/>
        </w:rPr>
        <w:t xml:space="preserve"> </w:t>
      </w:r>
      <w:r w:rsidRPr="003568C9">
        <w:rPr>
          <w:rFonts w:ascii="Times New Roman" w:eastAsia="Times New Roman" w:hAnsi="Times New Roman" w:cs="Times New Roman"/>
          <w:color w:val="000000" w:themeColor="text1"/>
        </w:rPr>
        <w:t>and Secretary’s rules under the Collection Act. </w:t>
      </w:r>
    </w:p>
    <w:p w14:paraId="5E81A1F2" w14:textId="77777777" w:rsidR="009947AE" w:rsidRPr="003568C9" w:rsidRDefault="009947AE" w:rsidP="009947AE">
      <w:pPr>
        <w:spacing w:after="0" w:line="240" w:lineRule="auto"/>
        <w:rPr>
          <w:rFonts w:ascii="Times New Roman" w:hAnsi="Times New Roman" w:cs="Times New Roman"/>
          <w:b/>
          <w:bCs/>
          <w:color w:val="000000" w:themeColor="text1"/>
        </w:rPr>
      </w:pPr>
    </w:p>
    <w:p w14:paraId="3FDC04BD" w14:textId="5876BEC6" w:rsidR="00A07EB0" w:rsidRPr="003568C9" w:rsidRDefault="676D2356" w:rsidP="00A06948">
      <w:pPr>
        <w:spacing w:after="0" w:line="240" w:lineRule="auto"/>
        <w:rPr>
          <w:rFonts w:ascii="Times New Roman" w:hAnsi="Times New Roman" w:cs="Times New Roman"/>
          <w:b/>
          <w:bCs/>
          <w:color w:val="000000" w:themeColor="text1"/>
        </w:rPr>
      </w:pPr>
      <w:r w:rsidRPr="003568C9">
        <w:rPr>
          <w:rFonts w:ascii="Times New Roman" w:hAnsi="Times New Roman" w:cs="Times New Roman"/>
          <w:b/>
          <w:bCs/>
          <w:color w:val="000000" w:themeColor="text1"/>
        </w:rPr>
        <w:t>Consultation</w:t>
      </w:r>
    </w:p>
    <w:p w14:paraId="0EB23197" w14:textId="77777777" w:rsidR="009947AE" w:rsidRPr="003568C9" w:rsidRDefault="009947AE" w:rsidP="0056301C">
      <w:pPr>
        <w:spacing w:after="0" w:line="240" w:lineRule="auto"/>
        <w:rPr>
          <w:rFonts w:ascii="Times New Roman" w:hAnsi="Times New Roman"/>
          <w:color w:val="000000" w:themeColor="text1"/>
        </w:rPr>
      </w:pPr>
    </w:p>
    <w:p w14:paraId="1BFAD4BF" w14:textId="6F363C3F" w:rsidR="00701E51" w:rsidRPr="003568C9" w:rsidRDefault="236EB78E"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w:t>
      </w:r>
      <w:r w:rsidR="45FAB963" w:rsidRPr="003568C9">
        <w:rPr>
          <w:rFonts w:ascii="Times New Roman" w:hAnsi="Times New Roman" w:cs="Times New Roman"/>
          <w:color w:val="000000" w:themeColor="text1"/>
        </w:rPr>
        <w:t>R</w:t>
      </w:r>
      <w:r w:rsidRPr="003568C9">
        <w:rPr>
          <w:rFonts w:ascii="Times New Roman" w:hAnsi="Times New Roman" w:cs="Times New Roman"/>
          <w:color w:val="000000" w:themeColor="text1"/>
        </w:rPr>
        <w:t xml:space="preserve">egulations </w:t>
      </w:r>
      <w:r w:rsidR="00BF3EA3" w:rsidRPr="003568C9">
        <w:rPr>
          <w:rFonts w:ascii="Times New Roman" w:hAnsi="Times New Roman" w:cs="Times New Roman"/>
          <w:color w:val="000000" w:themeColor="text1"/>
        </w:rPr>
        <w:t>are</w:t>
      </w:r>
      <w:r w:rsidRPr="003568C9">
        <w:rPr>
          <w:rFonts w:ascii="Times New Roman" w:hAnsi="Times New Roman" w:cs="Times New Roman"/>
          <w:color w:val="000000" w:themeColor="text1"/>
        </w:rPr>
        <w:t xml:space="preserve"> </w:t>
      </w:r>
      <w:r w:rsidR="5F9E7A19" w:rsidRPr="003568C9">
        <w:rPr>
          <w:rFonts w:ascii="Times New Roman" w:hAnsi="Times New Roman" w:cs="Times New Roman"/>
          <w:color w:val="000000" w:themeColor="text1"/>
        </w:rPr>
        <w:t>informed by</w:t>
      </w:r>
      <w:r w:rsidRPr="003568C9">
        <w:rPr>
          <w:rFonts w:ascii="Times New Roman" w:hAnsi="Times New Roman" w:cs="Times New Roman"/>
          <w:color w:val="000000" w:themeColor="text1"/>
        </w:rPr>
        <w:t xml:space="preserve"> extensive consultation</w:t>
      </w:r>
      <w:r w:rsidR="0F41A973" w:rsidRPr="003568C9">
        <w:rPr>
          <w:rFonts w:ascii="Times New Roman" w:hAnsi="Times New Roman" w:cs="Times New Roman"/>
          <w:color w:val="000000" w:themeColor="text1"/>
        </w:rPr>
        <w:t xml:space="preserve"> </w:t>
      </w:r>
      <w:r w:rsidR="005B73FF" w:rsidRPr="003568C9">
        <w:rPr>
          <w:rFonts w:ascii="Times New Roman" w:hAnsi="Times New Roman" w:cs="Times New Roman"/>
          <w:color w:val="000000" w:themeColor="text1"/>
        </w:rPr>
        <w:t xml:space="preserve">by the Department of Agriculture, Fisheries and Forestry (the department) </w:t>
      </w:r>
      <w:r w:rsidR="0F41A973" w:rsidRPr="003568C9">
        <w:rPr>
          <w:rFonts w:ascii="Times New Roman" w:hAnsi="Times New Roman" w:cs="Times New Roman"/>
          <w:color w:val="000000" w:themeColor="text1"/>
        </w:rPr>
        <w:t>with industry groups, levy payers, collection agents, bodies</w:t>
      </w:r>
      <w:r w:rsidR="48E23A82" w:rsidRPr="003568C9">
        <w:rPr>
          <w:rFonts w:ascii="Times New Roman" w:hAnsi="Times New Roman" w:cs="Times New Roman"/>
          <w:color w:val="000000" w:themeColor="text1"/>
        </w:rPr>
        <w:t xml:space="preserve"> that receive levy and charge funding</w:t>
      </w:r>
      <w:r w:rsidR="0F41A973" w:rsidRPr="003568C9">
        <w:rPr>
          <w:rFonts w:ascii="Times New Roman" w:hAnsi="Times New Roman" w:cs="Times New Roman"/>
          <w:color w:val="000000" w:themeColor="text1"/>
        </w:rPr>
        <w:t>, and the public.</w:t>
      </w:r>
    </w:p>
    <w:p w14:paraId="0CD85EE1" w14:textId="760AB828" w:rsidR="00A07EB0" w:rsidRPr="003568C9" w:rsidRDefault="00E14468" w:rsidP="0056301C">
      <w:pPr>
        <w:pStyle w:val="ListParagraph"/>
        <w:numPr>
          <w:ilvl w:val="0"/>
          <w:numId w:val="2"/>
        </w:numPr>
        <w:spacing w:before="120" w:after="0" w:line="240" w:lineRule="auto"/>
        <w:ind w:left="426" w:hanging="426"/>
        <w:contextualSpacing w:val="0"/>
        <w:rPr>
          <w:rFonts w:ascii="Times New Roman" w:hAnsi="Times New Roman" w:cs="Times New Roman"/>
          <w:color w:val="000000" w:themeColor="text1"/>
        </w:rPr>
      </w:pPr>
      <w:r w:rsidRPr="003568C9">
        <w:rPr>
          <w:rFonts w:ascii="Times New Roman" w:hAnsi="Times New Roman" w:cs="Times New Roman"/>
          <w:color w:val="000000" w:themeColor="text1"/>
        </w:rPr>
        <w:t xml:space="preserve">2017-18: The department reviewed the </w:t>
      </w:r>
      <w:r w:rsidR="002B550D" w:rsidRPr="003568C9">
        <w:rPr>
          <w:rFonts w:ascii="Times New Roman" w:hAnsi="Times New Roman" w:cs="Times New Roman"/>
          <w:color w:val="000000" w:themeColor="text1"/>
        </w:rPr>
        <w:t xml:space="preserve">agricultural levies and charges legislative </w:t>
      </w:r>
      <w:r w:rsidRPr="003568C9">
        <w:rPr>
          <w:rFonts w:ascii="Times New Roman" w:hAnsi="Times New Roman" w:cs="Times New Roman"/>
          <w:color w:val="000000" w:themeColor="text1"/>
        </w:rPr>
        <w:t>framework and undertook targeted consultation with approximately 70 stakeholder groups.</w:t>
      </w:r>
    </w:p>
    <w:p w14:paraId="74DB4C05" w14:textId="5CA3E767" w:rsidR="00E14468" w:rsidRPr="003568C9" w:rsidRDefault="60853C37" w:rsidP="0056301C">
      <w:pPr>
        <w:pStyle w:val="ListParagraph"/>
        <w:numPr>
          <w:ilvl w:val="0"/>
          <w:numId w:val="2"/>
        </w:numPr>
        <w:spacing w:before="120" w:after="0" w:line="240" w:lineRule="auto"/>
        <w:ind w:left="426" w:hanging="426"/>
        <w:contextualSpacing w:val="0"/>
        <w:rPr>
          <w:rFonts w:ascii="Times New Roman" w:hAnsi="Times New Roman" w:cs="Times New Roman"/>
          <w:color w:val="000000" w:themeColor="text1"/>
        </w:rPr>
      </w:pPr>
      <w:r w:rsidRPr="003568C9">
        <w:rPr>
          <w:rFonts w:ascii="Times New Roman" w:hAnsi="Times New Roman" w:cs="Times New Roman"/>
          <w:color w:val="000000" w:themeColor="text1"/>
        </w:rPr>
        <w:lastRenderedPageBreak/>
        <w:t>2019-20: The department released the ‘Streamlining and modernising agricultural levies legislation – early assessment regulation impact statement</w:t>
      </w:r>
      <w:r w:rsidR="76D3A36F" w:rsidRPr="003568C9">
        <w:rPr>
          <w:rFonts w:ascii="Times New Roman" w:hAnsi="Times New Roman" w:cs="Times New Roman"/>
          <w:color w:val="000000" w:themeColor="text1"/>
        </w:rPr>
        <w:t>’</w:t>
      </w:r>
      <w:r w:rsidRPr="003568C9">
        <w:rPr>
          <w:rFonts w:ascii="Times New Roman" w:hAnsi="Times New Roman" w:cs="Times New Roman"/>
          <w:color w:val="000000" w:themeColor="text1"/>
        </w:rPr>
        <w:t xml:space="preserve"> for public consultation.</w:t>
      </w:r>
    </w:p>
    <w:p w14:paraId="0BCBACDB" w14:textId="00674B4A" w:rsidR="000D6BC9" w:rsidRPr="003568C9" w:rsidRDefault="00D7791B" w:rsidP="0056301C">
      <w:pPr>
        <w:pStyle w:val="ListParagraph"/>
        <w:numPr>
          <w:ilvl w:val="0"/>
          <w:numId w:val="2"/>
        </w:numPr>
        <w:spacing w:before="120" w:after="0" w:line="240" w:lineRule="auto"/>
        <w:ind w:left="426" w:hanging="426"/>
        <w:contextualSpacing w:val="0"/>
        <w:rPr>
          <w:rFonts w:ascii="Times New Roman" w:hAnsi="Times New Roman" w:cs="Times New Roman"/>
          <w:color w:val="000000" w:themeColor="text1"/>
        </w:rPr>
      </w:pPr>
      <w:r w:rsidRPr="003568C9">
        <w:rPr>
          <w:rFonts w:ascii="Times New Roman" w:hAnsi="Times New Roman" w:cs="Times New Roman"/>
          <w:color w:val="000000" w:themeColor="text1"/>
        </w:rPr>
        <w:t xml:space="preserve">2021-22: The department conducted further </w:t>
      </w:r>
      <w:r w:rsidR="005F4A49" w:rsidRPr="003568C9">
        <w:rPr>
          <w:rFonts w:ascii="Times New Roman" w:hAnsi="Times New Roman" w:cs="Times New Roman"/>
          <w:color w:val="000000" w:themeColor="text1"/>
        </w:rPr>
        <w:t xml:space="preserve">consultation with industry representatives and bodies that receive levy </w:t>
      </w:r>
      <w:r w:rsidR="008749E2" w:rsidRPr="003568C9">
        <w:rPr>
          <w:rFonts w:ascii="Times New Roman" w:hAnsi="Times New Roman" w:cs="Times New Roman"/>
          <w:color w:val="000000" w:themeColor="text1"/>
        </w:rPr>
        <w:t xml:space="preserve">and charge </w:t>
      </w:r>
      <w:r w:rsidR="005F4A49" w:rsidRPr="003568C9">
        <w:rPr>
          <w:rFonts w:ascii="Times New Roman" w:hAnsi="Times New Roman" w:cs="Times New Roman"/>
          <w:color w:val="000000" w:themeColor="text1"/>
        </w:rPr>
        <w:t>funding (industry</w:t>
      </w:r>
      <w:r w:rsidR="00084DD2" w:rsidRPr="003568C9">
        <w:rPr>
          <w:rFonts w:ascii="Times New Roman" w:hAnsi="Times New Roman" w:cs="Times New Roman"/>
          <w:color w:val="000000" w:themeColor="text1"/>
        </w:rPr>
        <w:t>-</w:t>
      </w:r>
      <w:r w:rsidR="005F4A49" w:rsidRPr="003568C9">
        <w:rPr>
          <w:rFonts w:ascii="Times New Roman" w:hAnsi="Times New Roman" w:cs="Times New Roman"/>
          <w:color w:val="000000" w:themeColor="text1"/>
        </w:rPr>
        <w:t xml:space="preserve">owned and statutory </w:t>
      </w:r>
      <w:r w:rsidR="00575794" w:rsidRPr="003568C9">
        <w:rPr>
          <w:rFonts w:ascii="Times New Roman" w:hAnsi="Times New Roman" w:cs="Times New Roman"/>
          <w:color w:val="000000" w:themeColor="text1"/>
        </w:rPr>
        <w:t>research and development corporations</w:t>
      </w:r>
      <w:r w:rsidR="005F4A49" w:rsidRPr="003568C9">
        <w:rPr>
          <w:rFonts w:ascii="Times New Roman" w:hAnsi="Times New Roman" w:cs="Times New Roman"/>
          <w:color w:val="000000" w:themeColor="text1"/>
        </w:rPr>
        <w:t>, Animal Health Australia and Plant Health Australia). This included targeted consultation wi</w:t>
      </w:r>
      <w:r w:rsidR="000D6BC9" w:rsidRPr="003568C9">
        <w:rPr>
          <w:rFonts w:ascii="Times New Roman" w:hAnsi="Times New Roman" w:cs="Times New Roman"/>
          <w:color w:val="000000" w:themeColor="text1"/>
        </w:rPr>
        <w:t xml:space="preserve">th primary industry representative bodies </w:t>
      </w:r>
      <w:r w:rsidR="00EA462E" w:rsidRPr="003568C9">
        <w:rPr>
          <w:rFonts w:ascii="Times New Roman" w:hAnsi="Times New Roman" w:cs="Times New Roman"/>
          <w:color w:val="000000" w:themeColor="text1"/>
        </w:rPr>
        <w:t xml:space="preserve">about </w:t>
      </w:r>
      <w:r w:rsidR="000D6BC9" w:rsidRPr="003568C9">
        <w:rPr>
          <w:rFonts w:ascii="Times New Roman" w:hAnsi="Times New Roman" w:cs="Times New Roman"/>
          <w:color w:val="000000" w:themeColor="text1"/>
        </w:rPr>
        <w:t xml:space="preserve">industry-specific levies and charges. The department spoke </w:t>
      </w:r>
      <w:r w:rsidR="00B1680A" w:rsidRPr="003568C9">
        <w:rPr>
          <w:rFonts w:ascii="Times New Roman" w:hAnsi="Times New Roman" w:cs="Times New Roman"/>
          <w:color w:val="000000" w:themeColor="text1"/>
        </w:rPr>
        <w:t>to</w:t>
      </w:r>
      <w:r w:rsidR="33B90761" w:rsidRPr="003568C9">
        <w:rPr>
          <w:rFonts w:ascii="Times New Roman" w:hAnsi="Times New Roman" w:cs="Times New Roman"/>
          <w:color w:val="000000" w:themeColor="text1"/>
        </w:rPr>
        <w:t xml:space="preserve"> </w:t>
      </w:r>
      <w:r w:rsidR="000D6BC9" w:rsidRPr="003568C9">
        <w:rPr>
          <w:rFonts w:ascii="Times New Roman" w:hAnsi="Times New Roman" w:cs="Times New Roman"/>
          <w:color w:val="000000" w:themeColor="text1"/>
        </w:rPr>
        <w:t>approximately 70 industry</w:t>
      </w:r>
      <w:r w:rsidR="001B0AFB" w:rsidRPr="003568C9">
        <w:rPr>
          <w:rFonts w:ascii="Times New Roman" w:hAnsi="Times New Roman" w:cs="Times New Roman"/>
          <w:color w:val="000000" w:themeColor="text1"/>
        </w:rPr>
        <w:t xml:space="preserve"> representative bodies in relation to the intended approach to transferring their existing excise levies and customs charges into draft legislation. The department also wrote to </w:t>
      </w:r>
      <w:r w:rsidR="00B1680A" w:rsidRPr="003568C9">
        <w:rPr>
          <w:rFonts w:ascii="Times New Roman" w:hAnsi="Times New Roman" w:cs="Times New Roman"/>
          <w:color w:val="000000" w:themeColor="text1"/>
        </w:rPr>
        <w:t>around</w:t>
      </w:r>
      <w:r w:rsidR="00D90B61" w:rsidRPr="003568C9">
        <w:rPr>
          <w:rFonts w:ascii="Times New Roman" w:hAnsi="Times New Roman" w:cs="Times New Roman"/>
          <w:color w:val="000000" w:themeColor="text1"/>
        </w:rPr>
        <w:t xml:space="preserve"> 7,500 collection agents to provide information about the proposed approach to the new legislative framework.</w:t>
      </w:r>
    </w:p>
    <w:p w14:paraId="374B0863" w14:textId="74A1F73E" w:rsidR="00D90B61" w:rsidRPr="003568C9" w:rsidRDefault="1C44429E" w:rsidP="0056301C">
      <w:pPr>
        <w:pStyle w:val="ListParagraph"/>
        <w:numPr>
          <w:ilvl w:val="0"/>
          <w:numId w:val="2"/>
        </w:numPr>
        <w:spacing w:before="120" w:after="0" w:line="240" w:lineRule="auto"/>
        <w:ind w:left="426" w:hanging="426"/>
        <w:contextualSpacing w:val="0"/>
        <w:rPr>
          <w:rFonts w:ascii="Times New Roman" w:hAnsi="Times New Roman" w:cs="Times New Roman"/>
          <w:color w:val="000000" w:themeColor="text1"/>
        </w:rPr>
      </w:pPr>
      <w:r w:rsidRPr="003568C9">
        <w:rPr>
          <w:rFonts w:ascii="Times New Roman" w:hAnsi="Times New Roman" w:cs="Times New Roman"/>
          <w:color w:val="000000" w:themeColor="text1"/>
        </w:rPr>
        <w:t xml:space="preserve">2023: Public consultation occurred on the draft </w:t>
      </w:r>
      <w:r w:rsidR="76D3A36F" w:rsidRPr="003568C9">
        <w:rPr>
          <w:rFonts w:ascii="Times New Roman" w:hAnsi="Times New Roman" w:cs="Times New Roman"/>
          <w:color w:val="000000" w:themeColor="text1"/>
        </w:rPr>
        <w:t xml:space="preserve">Bills and a sample of the delegated </w:t>
      </w:r>
      <w:r w:rsidRPr="003568C9">
        <w:rPr>
          <w:rFonts w:ascii="Times New Roman" w:hAnsi="Times New Roman" w:cs="Times New Roman"/>
          <w:color w:val="000000" w:themeColor="text1"/>
        </w:rPr>
        <w:t>legislation</w:t>
      </w:r>
      <w:r w:rsidR="4AED1BB4" w:rsidRPr="003568C9">
        <w:rPr>
          <w:rFonts w:ascii="Times New Roman" w:hAnsi="Times New Roman" w:cs="Times New Roman"/>
          <w:color w:val="000000" w:themeColor="text1"/>
        </w:rPr>
        <w:t>.</w:t>
      </w:r>
    </w:p>
    <w:p w14:paraId="25B87F4B" w14:textId="70A8E91D" w:rsidR="00702FD4" w:rsidRPr="003568C9" w:rsidRDefault="4AED1BB4" w:rsidP="0056301C">
      <w:pPr>
        <w:pStyle w:val="ListParagraph"/>
        <w:numPr>
          <w:ilvl w:val="0"/>
          <w:numId w:val="2"/>
        </w:numPr>
        <w:spacing w:before="120" w:after="0" w:line="240" w:lineRule="auto"/>
        <w:ind w:left="426" w:hanging="426"/>
        <w:contextualSpacing w:val="0"/>
        <w:rPr>
          <w:rFonts w:ascii="Times New Roman" w:hAnsi="Times New Roman" w:cs="Times New Roman"/>
          <w:color w:val="000000" w:themeColor="text1"/>
        </w:rPr>
      </w:pPr>
      <w:r w:rsidRPr="003568C9">
        <w:rPr>
          <w:rFonts w:ascii="Times New Roman" w:hAnsi="Times New Roman" w:cs="Times New Roman"/>
          <w:color w:val="000000" w:themeColor="text1"/>
        </w:rPr>
        <w:t xml:space="preserve">2024: </w:t>
      </w:r>
      <w:r w:rsidR="67184274" w:rsidRPr="003568C9">
        <w:rPr>
          <w:rFonts w:ascii="Times New Roman" w:hAnsi="Times New Roman" w:cs="Times New Roman"/>
          <w:color w:val="000000" w:themeColor="text1"/>
        </w:rPr>
        <w:t>Public consultation occurred on e</w:t>
      </w:r>
      <w:r w:rsidRPr="003568C9">
        <w:rPr>
          <w:rFonts w:ascii="Times New Roman" w:hAnsi="Times New Roman" w:cs="Times New Roman"/>
          <w:color w:val="000000" w:themeColor="text1"/>
        </w:rPr>
        <w:t xml:space="preserve">xposure drafts </w:t>
      </w:r>
      <w:r w:rsidR="67184274" w:rsidRPr="003568C9">
        <w:rPr>
          <w:rFonts w:ascii="Times New Roman" w:hAnsi="Times New Roman" w:cs="Times New Roman"/>
          <w:color w:val="000000" w:themeColor="text1"/>
        </w:rPr>
        <w:t>of the</w:t>
      </w:r>
      <w:r w:rsidR="00B30500" w:rsidRPr="003568C9">
        <w:rPr>
          <w:rFonts w:ascii="Times New Roman" w:hAnsi="Times New Roman" w:cs="Times New Roman"/>
          <w:color w:val="000000" w:themeColor="text1"/>
        </w:rPr>
        <w:t>se Regulations, the</w:t>
      </w:r>
      <w:r w:rsidR="67184274" w:rsidRPr="003568C9">
        <w:rPr>
          <w:rFonts w:ascii="Times New Roman" w:hAnsi="Times New Roman" w:cs="Times New Roman"/>
          <w:color w:val="000000" w:themeColor="text1"/>
        </w:rPr>
        <w:t xml:space="preserve"> Levies Regulations, </w:t>
      </w:r>
      <w:r w:rsidR="00E230E5" w:rsidRPr="003568C9">
        <w:rPr>
          <w:rFonts w:ascii="Times New Roman" w:hAnsi="Times New Roman" w:cs="Times New Roman"/>
          <w:color w:val="000000" w:themeColor="text1"/>
        </w:rPr>
        <w:t xml:space="preserve">rules made under the </w:t>
      </w:r>
      <w:r w:rsidR="00DC2E4F" w:rsidRPr="003568C9">
        <w:rPr>
          <w:rFonts w:ascii="Times New Roman" w:hAnsi="Times New Roman" w:cs="Times New Roman"/>
          <w:color w:val="000000" w:themeColor="text1"/>
        </w:rPr>
        <w:t>Collection Act</w:t>
      </w:r>
      <w:r w:rsidR="00E2463D" w:rsidRPr="003568C9">
        <w:rPr>
          <w:rFonts w:ascii="Times New Roman" w:hAnsi="Times New Roman" w:cs="Times New Roman"/>
          <w:color w:val="000000" w:themeColor="text1"/>
        </w:rPr>
        <w:t xml:space="preserve"> and rules made under the Disbursement Act</w:t>
      </w:r>
      <w:r w:rsidRPr="003568C9">
        <w:rPr>
          <w:rFonts w:ascii="Times New Roman" w:hAnsi="Times New Roman" w:cs="Times New Roman"/>
          <w:color w:val="000000" w:themeColor="text1"/>
        </w:rPr>
        <w:t>.</w:t>
      </w:r>
    </w:p>
    <w:p w14:paraId="05F74C3B" w14:textId="77777777" w:rsidR="009947AE" w:rsidRPr="003568C9" w:rsidRDefault="009947AE" w:rsidP="009947AE">
      <w:pPr>
        <w:spacing w:after="0" w:line="240" w:lineRule="auto"/>
        <w:rPr>
          <w:rFonts w:ascii="Times New Roman" w:hAnsi="Times New Roman" w:cs="Times New Roman"/>
          <w:color w:val="000000" w:themeColor="text1"/>
        </w:rPr>
      </w:pPr>
    </w:p>
    <w:p w14:paraId="61B03628" w14:textId="7AC2F1BC" w:rsidR="00702FD4" w:rsidRPr="003568C9" w:rsidRDefault="002462E2"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Consultation on the </w:t>
      </w:r>
      <w:r w:rsidR="00E2463D" w:rsidRPr="003568C9">
        <w:rPr>
          <w:rFonts w:ascii="Times New Roman" w:hAnsi="Times New Roman" w:cs="Times New Roman"/>
          <w:color w:val="000000" w:themeColor="text1"/>
        </w:rPr>
        <w:t>modernised legislative framework</w:t>
      </w:r>
      <w:r w:rsidRPr="003568C9">
        <w:rPr>
          <w:rFonts w:ascii="Times New Roman" w:hAnsi="Times New Roman" w:cs="Times New Roman"/>
          <w:color w:val="000000" w:themeColor="text1"/>
        </w:rPr>
        <w:t xml:space="preserve"> also occurred with relevant Commonwealth agencies during the development of the </w:t>
      </w:r>
      <w:r w:rsidR="00463933" w:rsidRPr="003568C9">
        <w:rPr>
          <w:rFonts w:ascii="Times New Roman" w:hAnsi="Times New Roman" w:cs="Times New Roman"/>
          <w:color w:val="000000" w:themeColor="text1"/>
        </w:rPr>
        <w:t>legislation</w:t>
      </w:r>
      <w:r w:rsidRPr="003568C9">
        <w:rPr>
          <w:rFonts w:ascii="Times New Roman" w:hAnsi="Times New Roman" w:cs="Times New Roman"/>
          <w:color w:val="000000" w:themeColor="text1"/>
        </w:rPr>
        <w:t>, including the Attorney-General</w:t>
      </w:r>
      <w:r w:rsidR="00881008" w:rsidRPr="003568C9">
        <w:rPr>
          <w:rFonts w:ascii="Times New Roman" w:hAnsi="Times New Roman" w:cs="Times New Roman"/>
          <w:color w:val="000000" w:themeColor="text1"/>
        </w:rPr>
        <w:t>’</w:t>
      </w:r>
      <w:r w:rsidRPr="003568C9">
        <w:rPr>
          <w:rFonts w:ascii="Times New Roman" w:hAnsi="Times New Roman" w:cs="Times New Roman"/>
          <w:color w:val="000000" w:themeColor="text1"/>
        </w:rPr>
        <w:t xml:space="preserve">s Department, the Australian Bureau of Statistics, the Australian Public Service Commission, the Department of Finance, the Department of the Prime Minister and Cabinet, the Federal Court </w:t>
      </w:r>
      <w:r w:rsidR="00E10BB2" w:rsidRPr="003568C9">
        <w:rPr>
          <w:rFonts w:ascii="Times New Roman" w:hAnsi="Times New Roman" w:cs="Times New Roman"/>
          <w:color w:val="000000" w:themeColor="text1"/>
        </w:rPr>
        <w:t>of Australia</w:t>
      </w:r>
      <w:r w:rsidR="3E7420FF" w:rsidRPr="003568C9">
        <w:rPr>
          <w:rFonts w:ascii="Times New Roman" w:hAnsi="Times New Roman" w:cs="Times New Roman"/>
          <w:color w:val="000000" w:themeColor="text1"/>
        </w:rPr>
        <w:t xml:space="preserve">, </w:t>
      </w:r>
      <w:r w:rsidRPr="003568C9">
        <w:rPr>
          <w:rFonts w:ascii="Times New Roman" w:hAnsi="Times New Roman" w:cs="Times New Roman"/>
          <w:color w:val="000000" w:themeColor="text1"/>
        </w:rPr>
        <w:t xml:space="preserve">the Federal Circuit </w:t>
      </w:r>
      <w:r w:rsidR="00226C1F" w:rsidRPr="003568C9">
        <w:rPr>
          <w:rFonts w:ascii="Times New Roman" w:hAnsi="Times New Roman" w:cs="Times New Roman"/>
          <w:color w:val="000000" w:themeColor="text1"/>
        </w:rPr>
        <w:t>and Family Court of Australia,</w:t>
      </w:r>
      <w:r w:rsidR="004847A4" w:rsidRPr="003568C9">
        <w:rPr>
          <w:rFonts w:ascii="Times New Roman" w:hAnsi="Times New Roman" w:cs="Times New Roman"/>
          <w:color w:val="000000" w:themeColor="text1"/>
        </w:rPr>
        <w:t xml:space="preserve"> </w:t>
      </w:r>
      <w:r w:rsidR="00226C1F" w:rsidRPr="003568C9">
        <w:rPr>
          <w:rFonts w:ascii="Times New Roman" w:hAnsi="Times New Roman" w:cs="Times New Roman"/>
          <w:color w:val="000000" w:themeColor="text1"/>
        </w:rPr>
        <w:t xml:space="preserve">the Office of the Australian Information Commissioner </w:t>
      </w:r>
      <w:r w:rsidR="620881FB" w:rsidRPr="003568C9">
        <w:rPr>
          <w:rFonts w:ascii="Times New Roman" w:hAnsi="Times New Roman" w:cs="Times New Roman"/>
          <w:color w:val="000000" w:themeColor="text1"/>
        </w:rPr>
        <w:t xml:space="preserve">and </w:t>
      </w:r>
      <w:r w:rsidR="00226C1F" w:rsidRPr="003568C9">
        <w:rPr>
          <w:rFonts w:ascii="Times New Roman" w:hAnsi="Times New Roman" w:cs="Times New Roman"/>
          <w:color w:val="000000" w:themeColor="text1"/>
        </w:rPr>
        <w:t>the Treasury.</w:t>
      </w:r>
    </w:p>
    <w:p w14:paraId="16811FA2" w14:textId="77777777" w:rsidR="009947AE" w:rsidRPr="003568C9" w:rsidRDefault="009947AE" w:rsidP="009947AE">
      <w:pPr>
        <w:spacing w:after="0" w:line="240" w:lineRule="auto"/>
        <w:rPr>
          <w:rFonts w:ascii="Times New Roman" w:hAnsi="Times New Roman" w:cs="Times New Roman"/>
          <w:color w:val="000000" w:themeColor="text1"/>
        </w:rPr>
      </w:pPr>
    </w:p>
    <w:p w14:paraId="5F799210" w14:textId="18CD4948" w:rsidR="0053169E" w:rsidRPr="003568C9" w:rsidRDefault="3306D0AD"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Office of Impact Analysis </w:t>
      </w:r>
      <w:r w:rsidR="76D2A6C3" w:rsidRPr="003568C9">
        <w:rPr>
          <w:rFonts w:ascii="Times New Roman" w:hAnsi="Times New Roman" w:cs="Times New Roman"/>
          <w:color w:val="000000" w:themeColor="text1"/>
        </w:rPr>
        <w:t>w</w:t>
      </w:r>
      <w:r w:rsidRPr="003568C9">
        <w:rPr>
          <w:rFonts w:ascii="Times New Roman" w:hAnsi="Times New Roman" w:cs="Times New Roman"/>
          <w:color w:val="000000" w:themeColor="text1"/>
        </w:rPr>
        <w:t xml:space="preserve">as consulted </w:t>
      </w:r>
      <w:r w:rsidR="76D2A6C3" w:rsidRPr="003568C9">
        <w:rPr>
          <w:rFonts w:ascii="Times New Roman" w:hAnsi="Times New Roman" w:cs="Times New Roman"/>
          <w:color w:val="000000" w:themeColor="text1"/>
        </w:rPr>
        <w:t xml:space="preserve">in relation to </w:t>
      </w:r>
      <w:r w:rsidR="57A379EF" w:rsidRPr="003568C9">
        <w:rPr>
          <w:rFonts w:ascii="Times New Roman" w:hAnsi="Times New Roman" w:cs="Times New Roman"/>
          <w:color w:val="000000" w:themeColor="text1"/>
        </w:rPr>
        <w:t>the Impact Analysis (OBPR22-03525) for modernising the agricultural levies legislation.</w:t>
      </w:r>
    </w:p>
    <w:p w14:paraId="3D4AFD48" w14:textId="77777777" w:rsidR="009947AE" w:rsidRPr="003568C9" w:rsidRDefault="009947AE" w:rsidP="009947AE">
      <w:pPr>
        <w:keepNext/>
        <w:spacing w:after="0" w:line="240" w:lineRule="auto"/>
        <w:rPr>
          <w:rFonts w:ascii="Times New Roman" w:hAnsi="Times New Roman" w:cs="Times New Roman"/>
          <w:b/>
          <w:bCs/>
          <w:color w:val="000000" w:themeColor="text1"/>
        </w:rPr>
      </w:pPr>
    </w:p>
    <w:p w14:paraId="32E64931" w14:textId="29585894" w:rsidR="00B6756E" w:rsidRPr="003568C9" w:rsidRDefault="00B6756E" w:rsidP="0056301C">
      <w:pPr>
        <w:keepNext/>
        <w:spacing w:after="0" w:line="240" w:lineRule="auto"/>
        <w:rPr>
          <w:rFonts w:ascii="Times New Roman" w:hAnsi="Times New Roman" w:cs="Times New Roman"/>
          <w:color w:val="000000" w:themeColor="text1"/>
        </w:rPr>
      </w:pPr>
      <w:r w:rsidRPr="003568C9">
        <w:rPr>
          <w:rFonts w:ascii="Times New Roman" w:hAnsi="Times New Roman" w:cs="Times New Roman"/>
          <w:b/>
          <w:bCs/>
          <w:color w:val="000000" w:themeColor="text1"/>
        </w:rPr>
        <w:t>Details/Operation</w:t>
      </w:r>
    </w:p>
    <w:p w14:paraId="7993F6FB" w14:textId="77777777" w:rsidR="009947AE" w:rsidRPr="003568C9" w:rsidRDefault="009947AE" w:rsidP="009947AE">
      <w:pPr>
        <w:spacing w:after="0" w:line="240" w:lineRule="auto"/>
        <w:rPr>
          <w:rFonts w:ascii="Times New Roman" w:hAnsi="Times New Roman" w:cs="Times New Roman"/>
          <w:color w:val="000000" w:themeColor="text1"/>
        </w:rPr>
      </w:pPr>
    </w:p>
    <w:p w14:paraId="3F7E12EC" w14:textId="32797BED" w:rsidR="009A68F8" w:rsidRPr="003568C9" w:rsidRDefault="009A68F8"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A Readers Guide is set out in </w:t>
      </w:r>
      <w:r w:rsidRPr="003568C9">
        <w:rPr>
          <w:rFonts w:ascii="Times New Roman" w:hAnsi="Times New Roman" w:cs="Times New Roman"/>
          <w:color w:val="000000" w:themeColor="text1"/>
          <w:u w:val="single"/>
        </w:rPr>
        <w:t>Attachment A</w:t>
      </w:r>
      <w:r w:rsidRPr="003568C9">
        <w:rPr>
          <w:rFonts w:ascii="Times New Roman" w:hAnsi="Times New Roman" w:cs="Times New Roman"/>
          <w:color w:val="000000" w:themeColor="text1"/>
        </w:rPr>
        <w:t>.</w:t>
      </w:r>
    </w:p>
    <w:p w14:paraId="10885165" w14:textId="77777777" w:rsidR="009947AE" w:rsidRPr="003568C9" w:rsidRDefault="009947AE" w:rsidP="009947AE">
      <w:pPr>
        <w:spacing w:after="0" w:line="240" w:lineRule="auto"/>
        <w:rPr>
          <w:rFonts w:ascii="Times New Roman" w:hAnsi="Times New Roman" w:cs="Times New Roman"/>
          <w:color w:val="000000" w:themeColor="text1"/>
        </w:rPr>
      </w:pPr>
    </w:p>
    <w:p w14:paraId="49A9EE5E" w14:textId="1AF3A832" w:rsidR="00B6756E" w:rsidRPr="003568C9" w:rsidRDefault="6CE2E3BC"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Details of the Regulations are set out in </w:t>
      </w:r>
      <w:r w:rsidRPr="003568C9">
        <w:rPr>
          <w:rFonts w:ascii="Times New Roman" w:hAnsi="Times New Roman" w:cs="Times New Roman"/>
          <w:color w:val="000000" w:themeColor="text1"/>
          <w:u w:val="single"/>
        </w:rPr>
        <w:t xml:space="preserve">Attachment </w:t>
      </w:r>
      <w:r w:rsidR="2D121316" w:rsidRPr="003568C9">
        <w:rPr>
          <w:rFonts w:ascii="Times New Roman" w:hAnsi="Times New Roman" w:cs="Times New Roman"/>
          <w:color w:val="000000" w:themeColor="text1"/>
          <w:u w:val="single"/>
        </w:rPr>
        <w:t>B</w:t>
      </w:r>
      <w:r w:rsidRPr="003568C9">
        <w:rPr>
          <w:rFonts w:ascii="Times New Roman" w:hAnsi="Times New Roman" w:cs="Times New Roman"/>
          <w:color w:val="000000" w:themeColor="text1"/>
        </w:rPr>
        <w:t>.</w:t>
      </w:r>
    </w:p>
    <w:p w14:paraId="2223A2BA" w14:textId="77777777" w:rsidR="009947AE" w:rsidRPr="003568C9" w:rsidRDefault="009947AE" w:rsidP="009947AE">
      <w:pPr>
        <w:spacing w:after="0" w:line="240" w:lineRule="auto"/>
        <w:rPr>
          <w:rFonts w:ascii="Times New Roman" w:hAnsi="Times New Roman" w:cs="Times New Roman"/>
          <w:b/>
          <w:bCs/>
          <w:color w:val="000000" w:themeColor="text1"/>
        </w:rPr>
      </w:pPr>
    </w:p>
    <w:p w14:paraId="6933EAE2" w14:textId="619EBF74" w:rsidR="00B6756E" w:rsidRPr="003568C9" w:rsidRDefault="00B6756E" w:rsidP="00A06948">
      <w:pPr>
        <w:spacing w:after="0" w:line="240" w:lineRule="auto"/>
        <w:rPr>
          <w:rFonts w:ascii="Times New Roman" w:hAnsi="Times New Roman" w:cs="Times New Roman"/>
          <w:color w:val="000000" w:themeColor="text1"/>
        </w:rPr>
      </w:pPr>
      <w:r w:rsidRPr="003568C9">
        <w:rPr>
          <w:rFonts w:ascii="Times New Roman" w:hAnsi="Times New Roman" w:cs="Times New Roman"/>
          <w:b/>
          <w:bCs/>
          <w:color w:val="000000" w:themeColor="text1"/>
        </w:rPr>
        <w:t>Other</w:t>
      </w:r>
    </w:p>
    <w:p w14:paraId="201D4D2A" w14:textId="77777777" w:rsidR="009947AE" w:rsidRPr="003568C9" w:rsidRDefault="009947AE" w:rsidP="0056301C">
      <w:pPr>
        <w:spacing w:after="0" w:line="240" w:lineRule="auto"/>
        <w:rPr>
          <w:rFonts w:ascii="Times New Roman" w:hAnsi="Times New Roman" w:cs="Times New Roman"/>
          <w:color w:val="000000" w:themeColor="text1"/>
        </w:rPr>
      </w:pPr>
    </w:p>
    <w:p w14:paraId="40DCEF91" w14:textId="7907177F" w:rsidR="00B6756E" w:rsidRPr="003568C9" w:rsidRDefault="6CE2E3BC"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Regulations are compatible with the human rights and freedoms recognised or declared under section 3 of the </w:t>
      </w:r>
      <w:r w:rsidRPr="003568C9">
        <w:rPr>
          <w:rFonts w:ascii="Times New Roman" w:hAnsi="Times New Roman" w:cs="Times New Roman"/>
          <w:i/>
          <w:iCs/>
          <w:color w:val="000000" w:themeColor="text1"/>
        </w:rPr>
        <w:t>Human Rights (Parliamentary Scrutiny) Act 2011</w:t>
      </w:r>
      <w:r w:rsidRPr="003568C9">
        <w:rPr>
          <w:rFonts w:ascii="Times New Roman" w:hAnsi="Times New Roman" w:cs="Times New Roman"/>
          <w:color w:val="000000" w:themeColor="text1"/>
        </w:rPr>
        <w:t xml:space="preserve">. A full statement of compatibility is set out in </w:t>
      </w:r>
      <w:r w:rsidRPr="003568C9">
        <w:rPr>
          <w:rFonts w:ascii="Times New Roman" w:hAnsi="Times New Roman" w:cs="Times New Roman"/>
          <w:color w:val="000000" w:themeColor="text1"/>
          <w:u w:val="single"/>
        </w:rPr>
        <w:t xml:space="preserve">Attachment </w:t>
      </w:r>
      <w:r w:rsidR="2D121316" w:rsidRPr="003568C9">
        <w:rPr>
          <w:rFonts w:ascii="Times New Roman" w:hAnsi="Times New Roman" w:cs="Times New Roman"/>
          <w:color w:val="000000" w:themeColor="text1"/>
          <w:u w:val="single"/>
        </w:rPr>
        <w:t>C</w:t>
      </w:r>
      <w:r w:rsidRPr="003568C9">
        <w:rPr>
          <w:rFonts w:ascii="Times New Roman" w:hAnsi="Times New Roman" w:cs="Times New Roman"/>
          <w:color w:val="000000" w:themeColor="text1"/>
        </w:rPr>
        <w:t>.</w:t>
      </w:r>
    </w:p>
    <w:p w14:paraId="4ECC5AC1" w14:textId="77777777" w:rsidR="009947AE" w:rsidRPr="003568C9" w:rsidRDefault="009947AE" w:rsidP="009947AE">
      <w:pPr>
        <w:spacing w:after="0" w:line="240" w:lineRule="auto"/>
        <w:rPr>
          <w:rFonts w:ascii="Times New Roman" w:hAnsi="Times New Roman" w:cs="Times New Roman"/>
          <w:color w:val="000000" w:themeColor="text1"/>
        </w:rPr>
      </w:pPr>
    </w:p>
    <w:p w14:paraId="5D43A3EB" w14:textId="7BE9AE30" w:rsidR="001A68BD" w:rsidRPr="003568C9" w:rsidRDefault="00B6756E"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Regulations will commence on 1 January 2025. The Regulations are a legislative instrument for the purposes of the </w:t>
      </w:r>
      <w:r w:rsidRPr="003568C9">
        <w:rPr>
          <w:rFonts w:ascii="Times New Roman" w:hAnsi="Times New Roman" w:cs="Times New Roman"/>
          <w:i/>
          <w:iCs/>
          <w:color w:val="000000" w:themeColor="text1"/>
        </w:rPr>
        <w:t>Legislation Act 2003</w:t>
      </w:r>
      <w:r w:rsidRPr="003568C9">
        <w:rPr>
          <w:rFonts w:ascii="Times New Roman" w:hAnsi="Times New Roman" w:cs="Times New Roman"/>
          <w:color w:val="000000" w:themeColor="text1"/>
        </w:rPr>
        <w:t>.</w:t>
      </w:r>
      <w:r w:rsidR="001A68BD" w:rsidRPr="003568C9">
        <w:rPr>
          <w:rFonts w:ascii="Times New Roman" w:hAnsi="Times New Roman" w:cs="Times New Roman"/>
          <w:color w:val="000000" w:themeColor="text1"/>
        </w:rPr>
        <w:br w:type="page"/>
      </w:r>
    </w:p>
    <w:p w14:paraId="39BB9F93" w14:textId="47E51CB8" w:rsidR="0053169E" w:rsidRPr="003568C9" w:rsidRDefault="001A68BD" w:rsidP="001A68BD">
      <w:pPr>
        <w:jc w:val="right"/>
        <w:rPr>
          <w:rFonts w:ascii="Times New Roman" w:hAnsi="Times New Roman" w:cs="Times New Roman"/>
          <w:color w:val="000000" w:themeColor="text1"/>
          <w:u w:val="single"/>
        </w:rPr>
      </w:pPr>
      <w:r w:rsidRPr="003568C9">
        <w:rPr>
          <w:rFonts w:ascii="Times New Roman" w:hAnsi="Times New Roman" w:cs="Times New Roman"/>
          <w:b/>
          <w:color w:val="000000" w:themeColor="text1"/>
          <w:u w:val="single"/>
        </w:rPr>
        <w:lastRenderedPageBreak/>
        <w:t>ATTACHMENT A</w:t>
      </w:r>
    </w:p>
    <w:p w14:paraId="0135A623" w14:textId="140EF1E2" w:rsidR="001A68BD" w:rsidRPr="003568C9" w:rsidRDefault="649F3657" w:rsidP="0056301C">
      <w:pPr>
        <w:spacing w:after="0" w:line="240" w:lineRule="auto"/>
        <w:rPr>
          <w:rFonts w:ascii="Times New Roman" w:hAnsi="Times New Roman" w:cs="Times New Roman"/>
          <w:b/>
          <w:bCs/>
          <w:color w:val="000000" w:themeColor="text1"/>
          <w:u w:val="single"/>
        </w:rPr>
      </w:pPr>
      <w:r w:rsidRPr="003568C9">
        <w:rPr>
          <w:rFonts w:ascii="Times New Roman" w:hAnsi="Times New Roman" w:cs="Times New Roman"/>
          <w:b/>
          <w:bCs/>
          <w:color w:val="000000" w:themeColor="text1"/>
          <w:u w:val="single"/>
        </w:rPr>
        <w:t xml:space="preserve">Readers </w:t>
      </w:r>
      <w:r w:rsidR="47DEA93C" w:rsidRPr="003568C9">
        <w:rPr>
          <w:rFonts w:ascii="Times New Roman" w:hAnsi="Times New Roman" w:cs="Times New Roman"/>
          <w:b/>
          <w:bCs/>
          <w:color w:val="000000" w:themeColor="text1"/>
          <w:u w:val="single"/>
        </w:rPr>
        <w:t>G</w:t>
      </w:r>
      <w:r w:rsidRPr="003568C9">
        <w:rPr>
          <w:rFonts w:ascii="Times New Roman" w:hAnsi="Times New Roman" w:cs="Times New Roman"/>
          <w:b/>
          <w:bCs/>
          <w:color w:val="000000" w:themeColor="text1"/>
          <w:u w:val="single"/>
        </w:rPr>
        <w:t>uide</w:t>
      </w:r>
    </w:p>
    <w:p w14:paraId="230C1622" w14:textId="77777777" w:rsidR="009947AE" w:rsidRPr="003568C9" w:rsidRDefault="009947AE" w:rsidP="009947AE">
      <w:pPr>
        <w:spacing w:after="0" w:line="240" w:lineRule="auto"/>
        <w:rPr>
          <w:rFonts w:ascii="Times New Roman" w:eastAsia="Times New Roman" w:hAnsi="Times New Roman" w:cs="Times New Roman"/>
          <w:color w:val="000000" w:themeColor="text1"/>
        </w:rPr>
      </w:pPr>
    </w:p>
    <w:p w14:paraId="6AA54F5C" w14:textId="046147CC" w:rsidR="71E9BFBD" w:rsidRPr="003568C9" w:rsidRDefault="71E9BFBD" w:rsidP="0056301C">
      <w:pPr>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 xml:space="preserve">The text below provides general information about the structure and </w:t>
      </w:r>
      <w:r w:rsidR="00453AA6" w:rsidRPr="003568C9">
        <w:rPr>
          <w:rFonts w:ascii="Times New Roman" w:eastAsia="Times New Roman" w:hAnsi="Times New Roman" w:cs="Times New Roman"/>
          <w:color w:val="000000" w:themeColor="text1"/>
        </w:rPr>
        <w:t xml:space="preserve">key concepts in </w:t>
      </w:r>
      <w:r w:rsidRPr="003568C9">
        <w:rPr>
          <w:rFonts w:ascii="Times New Roman" w:eastAsia="Times New Roman" w:hAnsi="Times New Roman" w:cs="Times New Roman"/>
          <w:color w:val="000000" w:themeColor="text1"/>
        </w:rPr>
        <w:t>the instrument</w:t>
      </w:r>
      <w:r w:rsidR="00453AA6" w:rsidRPr="003568C9">
        <w:rPr>
          <w:rFonts w:ascii="Times New Roman" w:eastAsia="Times New Roman" w:hAnsi="Times New Roman" w:cs="Times New Roman"/>
          <w:color w:val="000000" w:themeColor="text1"/>
        </w:rPr>
        <w:t xml:space="preserve"> and the broader modernised legislative framework in which the Regulations operate.</w:t>
      </w:r>
      <w:r w:rsidRPr="003568C9">
        <w:rPr>
          <w:rFonts w:ascii="Times New Roman" w:eastAsia="Times New Roman" w:hAnsi="Times New Roman" w:cs="Times New Roman"/>
          <w:color w:val="000000" w:themeColor="text1"/>
        </w:rPr>
        <w:t xml:space="preserve"> This </w:t>
      </w:r>
      <w:r w:rsidRPr="003568C9">
        <w:rPr>
          <w:rFonts w:ascii="Times New Roman" w:hAnsi="Times New Roman" w:cs="Times New Roman"/>
          <w:color w:val="000000" w:themeColor="text1"/>
        </w:rPr>
        <w:t>information</w:t>
      </w:r>
      <w:r w:rsidRPr="003568C9">
        <w:rPr>
          <w:rFonts w:ascii="Times New Roman" w:eastAsia="Times New Roman" w:hAnsi="Times New Roman" w:cs="Times New Roman"/>
          <w:color w:val="000000" w:themeColor="text1"/>
        </w:rPr>
        <w:t xml:space="preserve"> </w:t>
      </w:r>
      <w:r w:rsidR="007A07DD" w:rsidRPr="003568C9">
        <w:rPr>
          <w:rFonts w:ascii="Times New Roman" w:eastAsia="Times New Roman" w:hAnsi="Times New Roman" w:cs="Times New Roman"/>
          <w:color w:val="000000" w:themeColor="text1"/>
        </w:rPr>
        <w:t xml:space="preserve">provides a simplified explanation of the framework and key concepts to </w:t>
      </w:r>
      <w:r w:rsidRPr="003568C9">
        <w:rPr>
          <w:rFonts w:ascii="Times New Roman" w:eastAsia="Times New Roman" w:hAnsi="Times New Roman" w:cs="Times New Roman"/>
          <w:color w:val="000000" w:themeColor="text1"/>
        </w:rPr>
        <w:t>assist the reader</w:t>
      </w:r>
      <w:r w:rsidR="007A07DD" w:rsidRPr="003568C9">
        <w:rPr>
          <w:rFonts w:ascii="Times New Roman" w:eastAsia="Times New Roman" w:hAnsi="Times New Roman" w:cs="Times New Roman"/>
          <w:color w:val="000000" w:themeColor="text1"/>
        </w:rPr>
        <w:t>. For an explanation of a parti</w:t>
      </w:r>
      <w:r w:rsidR="001B1AE2" w:rsidRPr="003568C9">
        <w:rPr>
          <w:rFonts w:ascii="Times New Roman" w:eastAsia="Times New Roman" w:hAnsi="Times New Roman" w:cs="Times New Roman"/>
          <w:color w:val="000000" w:themeColor="text1"/>
        </w:rPr>
        <w:t xml:space="preserve">cular </w:t>
      </w:r>
      <w:r w:rsidR="007A07DD" w:rsidRPr="003568C9">
        <w:rPr>
          <w:rFonts w:ascii="Times New Roman" w:eastAsia="Times New Roman" w:hAnsi="Times New Roman" w:cs="Times New Roman"/>
          <w:color w:val="000000" w:themeColor="text1"/>
        </w:rPr>
        <w:t>provision or concept</w:t>
      </w:r>
      <w:r w:rsidR="001B1AE2" w:rsidRPr="003568C9">
        <w:rPr>
          <w:rFonts w:ascii="Times New Roman" w:eastAsia="Times New Roman" w:hAnsi="Times New Roman" w:cs="Times New Roman"/>
          <w:color w:val="000000" w:themeColor="text1"/>
        </w:rPr>
        <w:t xml:space="preserve">, see the </w:t>
      </w:r>
      <w:r w:rsidRPr="003568C9">
        <w:rPr>
          <w:rFonts w:ascii="Times New Roman" w:eastAsia="Times New Roman" w:hAnsi="Times New Roman" w:cs="Times New Roman"/>
          <w:color w:val="000000" w:themeColor="text1"/>
        </w:rPr>
        <w:t>detailed notes on the clauses that refer to these matters.</w:t>
      </w:r>
    </w:p>
    <w:p w14:paraId="5A193611" w14:textId="77777777" w:rsidR="009947AE" w:rsidRPr="003568C9" w:rsidRDefault="009947AE" w:rsidP="009947AE">
      <w:pPr>
        <w:spacing w:after="0" w:line="240" w:lineRule="auto"/>
        <w:rPr>
          <w:rFonts w:ascii="Times New Roman" w:hAnsi="Times New Roman" w:cs="Times New Roman"/>
          <w:b/>
          <w:bCs/>
          <w:color w:val="000000" w:themeColor="text1"/>
        </w:rPr>
      </w:pPr>
    </w:p>
    <w:p w14:paraId="28084EE6" w14:textId="4E84DCD8" w:rsidR="006208D6" w:rsidRPr="003568C9" w:rsidRDefault="009A02C6" w:rsidP="0056301C">
      <w:pPr>
        <w:spacing w:after="0" w:line="240" w:lineRule="auto"/>
        <w:rPr>
          <w:rFonts w:ascii="Times New Roman" w:hAnsi="Times New Roman" w:cs="Times New Roman"/>
          <w:b/>
          <w:bCs/>
          <w:color w:val="000000" w:themeColor="text1"/>
        </w:rPr>
      </w:pPr>
      <w:r w:rsidRPr="003568C9">
        <w:rPr>
          <w:rFonts w:ascii="Times New Roman" w:hAnsi="Times New Roman" w:cs="Times New Roman"/>
          <w:b/>
          <w:bCs/>
          <w:color w:val="000000" w:themeColor="text1"/>
        </w:rPr>
        <w:t>Charges that may be imposed and expenditure it results in</w:t>
      </w:r>
    </w:p>
    <w:p w14:paraId="6CF7E3C3" w14:textId="77777777" w:rsidR="009947AE" w:rsidRPr="003568C9" w:rsidRDefault="009947AE" w:rsidP="009947AE">
      <w:pPr>
        <w:spacing w:after="0" w:line="240" w:lineRule="auto"/>
        <w:rPr>
          <w:rFonts w:ascii="Times New Roman" w:hAnsi="Times New Roman" w:cs="Times New Roman"/>
          <w:color w:val="000000" w:themeColor="text1"/>
        </w:rPr>
      </w:pPr>
    </w:p>
    <w:p w14:paraId="5E5E2C26" w14:textId="693337FD" w:rsidR="006C2BD5" w:rsidRPr="003568C9" w:rsidRDefault="0068458A"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These Regulations are made under the </w:t>
      </w:r>
      <w:r w:rsidRPr="003568C9">
        <w:rPr>
          <w:rFonts w:ascii="Times New Roman" w:hAnsi="Times New Roman" w:cs="Times New Roman"/>
          <w:i/>
          <w:iCs/>
          <w:color w:val="000000" w:themeColor="text1"/>
        </w:rPr>
        <w:t>Primary Industries (Customs) Charges Act 2024</w:t>
      </w:r>
      <w:r w:rsidRPr="003568C9">
        <w:rPr>
          <w:rFonts w:ascii="Times New Roman" w:hAnsi="Times New Roman" w:cs="Times New Roman"/>
          <w:color w:val="000000" w:themeColor="text1"/>
        </w:rPr>
        <w:t xml:space="preserve"> (the Act). The Act </w:t>
      </w:r>
      <w:r w:rsidR="00EF4F21" w:rsidRPr="003568C9">
        <w:rPr>
          <w:rFonts w:ascii="Times New Roman" w:hAnsi="Times New Roman" w:cs="Times New Roman"/>
          <w:color w:val="000000" w:themeColor="text1"/>
        </w:rPr>
        <w:t xml:space="preserve">enables </w:t>
      </w:r>
      <w:r w:rsidRPr="003568C9">
        <w:rPr>
          <w:rFonts w:ascii="Times New Roman" w:hAnsi="Times New Roman" w:cs="Times New Roman"/>
          <w:color w:val="000000" w:themeColor="text1"/>
        </w:rPr>
        <w:t xml:space="preserve">the regulations to impose </w:t>
      </w:r>
      <w:r w:rsidR="00396816" w:rsidRPr="003568C9">
        <w:rPr>
          <w:rFonts w:ascii="Times New Roman" w:hAnsi="Times New Roman" w:cs="Times New Roman"/>
          <w:color w:val="000000" w:themeColor="text1"/>
        </w:rPr>
        <w:t>charges that are duties of custom</w:t>
      </w:r>
      <w:r w:rsidR="005D77CD" w:rsidRPr="003568C9">
        <w:rPr>
          <w:rFonts w:ascii="Times New Roman" w:hAnsi="Times New Roman" w:cs="Times New Roman"/>
          <w:color w:val="000000" w:themeColor="text1"/>
        </w:rPr>
        <w:t>s</w:t>
      </w:r>
      <w:r w:rsidR="00396816" w:rsidRPr="003568C9">
        <w:rPr>
          <w:rFonts w:ascii="Times New Roman" w:hAnsi="Times New Roman" w:cs="Times New Roman"/>
          <w:color w:val="000000" w:themeColor="text1"/>
        </w:rPr>
        <w:t xml:space="preserve"> </w:t>
      </w:r>
      <w:r w:rsidR="005D77CD" w:rsidRPr="003568C9">
        <w:rPr>
          <w:rFonts w:ascii="Times New Roman" w:hAnsi="Times New Roman" w:cs="Times New Roman"/>
          <w:color w:val="000000" w:themeColor="text1"/>
        </w:rPr>
        <w:t xml:space="preserve">in relation to </w:t>
      </w:r>
      <w:r w:rsidRPr="003568C9">
        <w:rPr>
          <w:rFonts w:ascii="Times New Roman" w:hAnsi="Times New Roman" w:cs="Times New Roman"/>
          <w:color w:val="000000" w:themeColor="text1"/>
        </w:rPr>
        <w:t>animal products, plant products, fungus products or algal products that are produce of a</w:t>
      </w:r>
      <w:r w:rsidR="006C2BD5" w:rsidRPr="003568C9">
        <w:rPr>
          <w:rFonts w:ascii="Times New Roman" w:hAnsi="Times New Roman" w:cs="Times New Roman"/>
          <w:color w:val="000000" w:themeColor="text1"/>
        </w:rPr>
        <w:t xml:space="preserve"> </w:t>
      </w:r>
      <w:r w:rsidRPr="003568C9">
        <w:rPr>
          <w:rFonts w:ascii="Times New Roman" w:hAnsi="Times New Roman" w:cs="Times New Roman"/>
          <w:color w:val="000000" w:themeColor="text1"/>
        </w:rPr>
        <w:t>primary industry</w:t>
      </w:r>
      <w:r w:rsidR="006C2BD5" w:rsidRPr="003568C9" w:rsidDel="006C2BD5">
        <w:rPr>
          <w:rFonts w:ascii="Times New Roman" w:hAnsi="Times New Roman" w:cs="Times New Roman"/>
          <w:color w:val="000000" w:themeColor="text1"/>
        </w:rPr>
        <w:t>.</w:t>
      </w:r>
    </w:p>
    <w:p w14:paraId="21C7B7A5" w14:textId="77777777" w:rsidR="009947AE" w:rsidRPr="003568C9" w:rsidRDefault="009947AE" w:rsidP="009947AE">
      <w:pPr>
        <w:spacing w:after="0" w:line="240" w:lineRule="auto"/>
        <w:rPr>
          <w:rFonts w:ascii="Times New Roman" w:hAnsi="Times New Roman" w:cs="Times New Roman"/>
          <w:color w:val="000000" w:themeColor="text1"/>
        </w:rPr>
      </w:pPr>
    </w:p>
    <w:p w14:paraId="252FCE9C" w14:textId="466B69D4" w:rsidR="00A6537D" w:rsidRPr="003568C9" w:rsidRDefault="3923B92F"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funds raised by the imposition of </w:t>
      </w:r>
      <w:r w:rsidR="0800A474" w:rsidRPr="003568C9">
        <w:rPr>
          <w:rFonts w:ascii="Times New Roman" w:hAnsi="Times New Roman" w:cs="Times New Roman"/>
          <w:color w:val="000000" w:themeColor="text1"/>
        </w:rPr>
        <w:t xml:space="preserve">charges </w:t>
      </w:r>
      <w:r w:rsidRPr="003568C9">
        <w:rPr>
          <w:rFonts w:ascii="Times New Roman" w:hAnsi="Times New Roman" w:cs="Times New Roman"/>
          <w:color w:val="000000" w:themeColor="text1"/>
        </w:rPr>
        <w:t xml:space="preserve">result in expenditure on certain </w:t>
      </w:r>
      <w:r w:rsidR="0800A474" w:rsidRPr="003568C9">
        <w:rPr>
          <w:rFonts w:ascii="Times New Roman" w:hAnsi="Times New Roman" w:cs="Times New Roman"/>
          <w:color w:val="000000" w:themeColor="text1"/>
        </w:rPr>
        <w:t>activi</w:t>
      </w:r>
      <w:r w:rsidR="65BA49C0" w:rsidRPr="003568C9">
        <w:rPr>
          <w:rFonts w:ascii="Times New Roman" w:hAnsi="Times New Roman" w:cs="Times New Roman"/>
          <w:color w:val="000000" w:themeColor="text1"/>
        </w:rPr>
        <w:t xml:space="preserve">ties </w:t>
      </w:r>
      <w:r w:rsidRPr="003568C9">
        <w:rPr>
          <w:rFonts w:ascii="Times New Roman" w:hAnsi="Times New Roman" w:cs="Times New Roman"/>
          <w:color w:val="000000" w:themeColor="text1"/>
        </w:rPr>
        <w:t xml:space="preserve">including </w:t>
      </w:r>
      <w:r w:rsidR="7AC8101C" w:rsidRPr="003568C9">
        <w:rPr>
          <w:rFonts w:ascii="Times New Roman" w:hAnsi="Times New Roman" w:cs="Times New Roman"/>
          <w:color w:val="000000" w:themeColor="text1"/>
        </w:rPr>
        <w:t>research and development, marketing</w:t>
      </w:r>
      <w:r w:rsidR="526E8172" w:rsidRPr="003568C9">
        <w:rPr>
          <w:rFonts w:ascii="Times New Roman" w:hAnsi="Times New Roman" w:cs="Times New Roman"/>
          <w:color w:val="000000" w:themeColor="text1"/>
        </w:rPr>
        <w:t xml:space="preserve">, </w:t>
      </w:r>
      <w:r w:rsidRPr="003568C9">
        <w:rPr>
          <w:rFonts w:ascii="Times New Roman" w:hAnsi="Times New Roman" w:cs="Times New Roman"/>
          <w:color w:val="000000" w:themeColor="text1"/>
        </w:rPr>
        <w:t xml:space="preserve">biosecurity </w:t>
      </w:r>
      <w:r w:rsidR="526E8172" w:rsidRPr="003568C9">
        <w:rPr>
          <w:rFonts w:ascii="Times New Roman" w:hAnsi="Times New Roman" w:cs="Times New Roman"/>
          <w:color w:val="000000" w:themeColor="text1"/>
        </w:rPr>
        <w:t xml:space="preserve">activities, biosecurity </w:t>
      </w:r>
      <w:r w:rsidRPr="003568C9">
        <w:rPr>
          <w:rFonts w:ascii="Times New Roman" w:hAnsi="Times New Roman" w:cs="Times New Roman"/>
          <w:color w:val="000000" w:themeColor="text1"/>
        </w:rPr>
        <w:t>responses</w:t>
      </w:r>
      <w:r w:rsidR="526E8172" w:rsidRPr="003568C9">
        <w:rPr>
          <w:rFonts w:ascii="Times New Roman" w:hAnsi="Times New Roman" w:cs="Times New Roman"/>
          <w:color w:val="000000" w:themeColor="text1"/>
        </w:rPr>
        <w:t xml:space="preserve"> and </w:t>
      </w:r>
      <w:r w:rsidR="00453DB9" w:rsidRPr="003568C9">
        <w:rPr>
          <w:rFonts w:ascii="Times New Roman" w:hAnsi="Times New Roman" w:cs="Times New Roman"/>
          <w:color w:val="000000" w:themeColor="text1"/>
        </w:rPr>
        <w:t>National R</w:t>
      </w:r>
      <w:r w:rsidRPr="003568C9">
        <w:rPr>
          <w:rFonts w:ascii="Times New Roman" w:hAnsi="Times New Roman" w:cs="Times New Roman"/>
          <w:color w:val="000000" w:themeColor="text1"/>
        </w:rPr>
        <w:t xml:space="preserve">esidue </w:t>
      </w:r>
      <w:r w:rsidR="00453DB9" w:rsidRPr="003568C9">
        <w:rPr>
          <w:rFonts w:ascii="Times New Roman" w:hAnsi="Times New Roman" w:cs="Times New Roman"/>
          <w:color w:val="000000" w:themeColor="text1"/>
        </w:rPr>
        <w:t xml:space="preserve">Survey </w:t>
      </w:r>
      <w:r w:rsidRPr="003568C9">
        <w:rPr>
          <w:rFonts w:ascii="Times New Roman" w:hAnsi="Times New Roman" w:cs="Times New Roman"/>
          <w:color w:val="000000" w:themeColor="text1"/>
        </w:rPr>
        <w:t>testing.</w:t>
      </w:r>
    </w:p>
    <w:p w14:paraId="469269FF" w14:textId="77777777" w:rsidR="009947AE" w:rsidRPr="003568C9" w:rsidRDefault="009947AE" w:rsidP="009947AE">
      <w:pPr>
        <w:spacing w:after="0" w:line="240" w:lineRule="auto"/>
        <w:rPr>
          <w:rFonts w:ascii="Times New Roman" w:hAnsi="Times New Roman" w:cs="Times New Roman"/>
          <w:b/>
          <w:bCs/>
          <w:color w:val="000000" w:themeColor="text1"/>
        </w:rPr>
      </w:pPr>
    </w:p>
    <w:p w14:paraId="7441F394" w14:textId="5B763611" w:rsidR="000B0F68" w:rsidRPr="003568C9" w:rsidRDefault="00453DB9" w:rsidP="0056301C">
      <w:pPr>
        <w:spacing w:after="0" w:line="240" w:lineRule="auto"/>
        <w:rPr>
          <w:rFonts w:ascii="Times New Roman" w:hAnsi="Times New Roman" w:cs="Times New Roman"/>
          <w:b/>
          <w:bCs/>
          <w:color w:val="000000" w:themeColor="text1"/>
        </w:rPr>
      </w:pPr>
      <w:r w:rsidRPr="003568C9">
        <w:rPr>
          <w:rFonts w:ascii="Times New Roman" w:hAnsi="Times New Roman" w:cs="Times New Roman"/>
          <w:b/>
          <w:bCs/>
          <w:color w:val="000000" w:themeColor="text1"/>
        </w:rPr>
        <w:t>Structure of the Regulations</w:t>
      </w:r>
    </w:p>
    <w:p w14:paraId="1E90AFB4" w14:textId="77777777" w:rsidR="009947AE" w:rsidRPr="003568C9" w:rsidRDefault="009947AE" w:rsidP="009947AE">
      <w:pPr>
        <w:spacing w:after="0" w:line="240" w:lineRule="auto"/>
        <w:rPr>
          <w:rFonts w:ascii="Times New Roman" w:hAnsi="Times New Roman" w:cs="Times New Roman"/>
          <w:color w:val="000000" w:themeColor="text1"/>
        </w:rPr>
      </w:pPr>
    </w:p>
    <w:p w14:paraId="581A8BD8" w14:textId="618AA2B4" w:rsidR="00F1068A" w:rsidRPr="003568C9" w:rsidRDefault="6BD4A9C0"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The</w:t>
      </w:r>
      <w:r w:rsidR="00A947F0" w:rsidRPr="003568C9">
        <w:rPr>
          <w:rFonts w:ascii="Times New Roman" w:hAnsi="Times New Roman" w:cs="Times New Roman"/>
          <w:color w:val="000000" w:themeColor="text1"/>
        </w:rPr>
        <w:t>se</w:t>
      </w:r>
      <w:r w:rsidRPr="003568C9">
        <w:rPr>
          <w:rFonts w:ascii="Times New Roman" w:hAnsi="Times New Roman" w:cs="Times New Roman"/>
          <w:color w:val="000000" w:themeColor="text1"/>
        </w:rPr>
        <w:t xml:space="preserve"> </w:t>
      </w:r>
      <w:r w:rsidR="0AC976C1" w:rsidRPr="003568C9">
        <w:rPr>
          <w:rFonts w:ascii="Times New Roman" w:hAnsi="Times New Roman" w:cs="Times New Roman"/>
          <w:color w:val="000000" w:themeColor="text1"/>
        </w:rPr>
        <w:t>R</w:t>
      </w:r>
      <w:r w:rsidRPr="003568C9">
        <w:rPr>
          <w:rFonts w:ascii="Times New Roman" w:hAnsi="Times New Roman" w:cs="Times New Roman"/>
          <w:color w:val="000000" w:themeColor="text1"/>
        </w:rPr>
        <w:t>egulations are made up of preliminary provisions</w:t>
      </w:r>
      <w:r w:rsidR="00A947F0" w:rsidRPr="003568C9">
        <w:rPr>
          <w:rFonts w:ascii="Times New Roman" w:hAnsi="Times New Roman" w:cs="Times New Roman"/>
          <w:color w:val="000000" w:themeColor="text1"/>
        </w:rPr>
        <w:t xml:space="preserve"> an</w:t>
      </w:r>
      <w:r w:rsidR="00F64434" w:rsidRPr="003568C9">
        <w:rPr>
          <w:rFonts w:ascii="Times New Roman" w:hAnsi="Times New Roman" w:cs="Times New Roman"/>
          <w:color w:val="000000" w:themeColor="text1"/>
        </w:rPr>
        <w:t>d</w:t>
      </w:r>
      <w:r w:rsidR="00A947F0" w:rsidRPr="003568C9">
        <w:rPr>
          <w:rFonts w:ascii="Times New Roman" w:hAnsi="Times New Roman" w:cs="Times New Roman"/>
          <w:color w:val="000000" w:themeColor="text1"/>
        </w:rPr>
        <w:t xml:space="preserve"> </w:t>
      </w:r>
      <w:r w:rsidRPr="003568C9">
        <w:rPr>
          <w:rFonts w:ascii="Times New Roman" w:hAnsi="Times New Roman" w:cs="Times New Roman"/>
          <w:color w:val="000000" w:themeColor="text1"/>
        </w:rPr>
        <w:t>Schedules</w:t>
      </w:r>
      <w:r w:rsidR="00A947F0" w:rsidRPr="003568C9">
        <w:rPr>
          <w:rFonts w:ascii="Times New Roman" w:hAnsi="Times New Roman" w:cs="Times New Roman"/>
          <w:color w:val="000000" w:themeColor="text1"/>
        </w:rPr>
        <w:t xml:space="preserve">. </w:t>
      </w:r>
      <w:r w:rsidRPr="003568C9">
        <w:rPr>
          <w:rFonts w:ascii="Times New Roman" w:hAnsi="Times New Roman" w:cs="Times New Roman"/>
          <w:color w:val="000000" w:themeColor="text1"/>
        </w:rPr>
        <w:t>The pre</w:t>
      </w:r>
      <w:r w:rsidR="682196AD" w:rsidRPr="003568C9">
        <w:rPr>
          <w:rFonts w:ascii="Times New Roman" w:hAnsi="Times New Roman" w:cs="Times New Roman"/>
          <w:color w:val="000000" w:themeColor="text1"/>
        </w:rPr>
        <w:t xml:space="preserve">liminary provisions contain general matters and definitions. </w:t>
      </w:r>
      <w:r w:rsidR="000E666C" w:rsidRPr="003568C9">
        <w:rPr>
          <w:rFonts w:ascii="Times New Roman" w:hAnsi="Times New Roman" w:cs="Times New Roman"/>
          <w:color w:val="000000" w:themeColor="text1"/>
        </w:rPr>
        <w:t>The</w:t>
      </w:r>
      <w:r w:rsidR="007C382E" w:rsidRPr="003568C9">
        <w:rPr>
          <w:rFonts w:ascii="Times New Roman" w:hAnsi="Times New Roman" w:cs="Times New Roman"/>
          <w:color w:val="000000" w:themeColor="text1"/>
        </w:rPr>
        <w:t xml:space="preserve"> </w:t>
      </w:r>
      <w:r w:rsidR="000E666C" w:rsidRPr="003568C9">
        <w:rPr>
          <w:rFonts w:ascii="Times New Roman" w:hAnsi="Times New Roman" w:cs="Times New Roman"/>
          <w:color w:val="000000" w:themeColor="text1"/>
        </w:rPr>
        <w:t xml:space="preserve">details </w:t>
      </w:r>
      <w:r w:rsidR="007C382E" w:rsidRPr="003568C9">
        <w:rPr>
          <w:rFonts w:ascii="Times New Roman" w:hAnsi="Times New Roman" w:cs="Times New Roman"/>
          <w:color w:val="000000" w:themeColor="text1"/>
        </w:rPr>
        <w:t>of each</w:t>
      </w:r>
      <w:r w:rsidR="000E666C" w:rsidRPr="003568C9">
        <w:rPr>
          <w:rFonts w:ascii="Times New Roman" w:hAnsi="Times New Roman" w:cs="Times New Roman"/>
          <w:color w:val="000000" w:themeColor="text1"/>
        </w:rPr>
        <w:t xml:space="preserve"> </w:t>
      </w:r>
      <w:r w:rsidR="3124B864" w:rsidRPr="003568C9">
        <w:rPr>
          <w:rFonts w:ascii="Times New Roman" w:hAnsi="Times New Roman" w:cs="Times New Roman"/>
          <w:color w:val="000000" w:themeColor="text1"/>
        </w:rPr>
        <w:t xml:space="preserve">charge </w:t>
      </w:r>
      <w:r w:rsidR="00F60488" w:rsidRPr="003568C9">
        <w:rPr>
          <w:rFonts w:ascii="Times New Roman" w:hAnsi="Times New Roman" w:cs="Times New Roman"/>
          <w:color w:val="000000" w:themeColor="text1"/>
        </w:rPr>
        <w:t xml:space="preserve">are </w:t>
      </w:r>
      <w:r w:rsidR="3124B864" w:rsidRPr="003568C9">
        <w:rPr>
          <w:rFonts w:ascii="Times New Roman" w:hAnsi="Times New Roman" w:cs="Times New Roman"/>
          <w:color w:val="000000" w:themeColor="text1"/>
        </w:rPr>
        <w:t>s</w:t>
      </w:r>
      <w:r w:rsidR="3D15F3AE" w:rsidRPr="003568C9">
        <w:rPr>
          <w:rFonts w:ascii="Times New Roman" w:hAnsi="Times New Roman" w:cs="Times New Roman"/>
          <w:color w:val="000000" w:themeColor="text1"/>
        </w:rPr>
        <w:t>e</w:t>
      </w:r>
      <w:r w:rsidR="3124B864" w:rsidRPr="003568C9">
        <w:rPr>
          <w:rFonts w:ascii="Times New Roman" w:hAnsi="Times New Roman" w:cs="Times New Roman"/>
          <w:color w:val="000000" w:themeColor="text1"/>
        </w:rPr>
        <w:t>t out in a specific Division</w:t>
      </w:r>
      <w:r w:rsidR="3BBCA745" w:rsidRPr="003568C9">
        <w:rPr>
          <w:rFonts w:ascii="Times New Roman" w:hAnsi="Times New Roman" w:cs="Times New Roman"/>
          <w:color w:val="000000" w:themeColor="text1"/>
        </w:rPr>
        <w:t xml:space="preserve"> or Subdivision </w:t>
      </w:r>
      <w:r w:rsidR="3124B864" w:rsidRPr="003568C9">
        <w:rPr>
          <w:rFonts w:ascii="Times New Roman" w:hAnsi="Times New Roman" w:cs="Times New Roman"/>
          <w:color w:val="000000" w:themeColor="text1"/>
        </w:rPr>
        <w:t>within a Part of a Sched</w:t>
      </w:r>
      <w:r w:rsidR="3D15F3AE" w:rsidRPr="003568C9">
        <w:rPr>
          <w:rFonts w:ascii="Times New Roman" w:hAnsi="Times New Roman" w:cs="Times New Roman"/>
          <w:color w:val="000000" w:themeColor="text1"/>
        </w:rPr>
        <w:t>ule</w:t>
      </w:r>
      <w:r w:rsidR="3124B864" w:rsidRPr="003568C9">
        <w:rPr>
          <w:rFonts w:ascii="Times New Roman" w:hAnsi="Times New Roman" w:cs="Times New Roman"/>
          <w:color w:val="000000" w:themeColor="text1"/>
        </w:rPr>
        <w:t>.</w:t>
      </w:r>
    </w:p>
    <w:p w14:paraId="12F2A9AB" w14:textId="77777777" w:rsidR="009947AE" w:rsidRPr="003568C9" w:rsidRDefault="009947AE" w:rsidP="009947AE">
      <w:pPr>
        <w:spacing w:after="0" w:line="240" w:lineRule="auto"/>
        <w:rPr>
          <w:rFonts w:ascii="Times New Roman" w:hAnsi="Times New Roman" w:cs="Times New Roman"/>
          <w:color w:val="000000" w:themeColor="text1"/>
        </w:rPr>
      </w:pPr>
    </w:p>
    <w:p w14:paraId="3835263D" w14:textId="3800D4DB" w:rsidR="00916BA7" w:rsidRPr="003568C9" w:rsidRDefault="00F1068A" w:rsidP="0056301C">
      <w:pPr>
        <w:spacing w:after="0" w:line="240" w:lineRule="auto"/>
        <w:rPr>
          <w:color w:val="000000" w:themeColor="text1"/>
        </w:rPr>
      </w:pPr>
      <w:r w:rsidRPr="003568C9">
        <w:rPr>
          <w:rFonts w:ascii="Times New Roman" w:hAnsi="Times New Roman" w:cs="Times New Roman"/>
          <w:color w:val="000000" w:themeColor="text1"/>
        </w:rPr>
        <w:t>T</w:t>
      </w:r>
      <w:r w:rsidR="00916BA7" w:rsidRPr="003568C9">
        <w:rPr>
          <w:rFonts w:ascii="Times New Roman" w:eastAsia="Times New Roman" w:hAnsi="Times New Roman" w:cs="Times New Roman"/>
          <w:color w:val="000000" w:themeColor="text1"/>
        </w:rPr>
        <w:t xml:space="preserve">here are two </w:t>
      </w:r>
      <w:r w:rsidR="007C382E" w:rsidRPr="003568C9">
        <w:rPr>
          <w:rFonts w:ascii="Times New Roman" w:eastAsia="Times New Roman" w:hAnsi="Times New Roman" w:cs="Times New Roman"/>
          <w:color w:val="000000" w:themeColor="text1"/>
        </w:rPr>
        <w:t>S</w:t>
      </w:r>
      <w:r w:rsidR="00916BA7" w:rsidRPr="003568C9">
        <w:rPr>
          <w:rFonts w:ascii="Times New Roman" w:eastAsia="Times New Roman" w:hAnsi="Times New Roman" w:cs="Times New Roman"/>
          <w:color w:val="000000" w:themeColor="text1"/>
        </w:rPr>
        <w:t>chedules which set out individual charges by group: animals and animal products</w:t>
      </w:r>
      <w:r w:rsidR="004B19D3" w:rsidRPr="003568C9">
        <w:rPr>
          <w:rFonts w:ascii="Times New Roman" w:eastAsia="Times New Roman" w:hAnsi="Times New Roman" w:cs="Times New Roman"/>
          <w:color w:val="000000" w:themeColor="text1"/>
        </w:rPr>
        <w:t>;</w:t>
      </w:r>
      <w:r w:rsidR="00916BA7" w:rsidRPr="003568C9">
        <w:rPr>
          <w:rFonts w:ascii="Times New Roman" w:eastAsia="Times New Roman" w:hAnsi="Times New Roman" w:cs="Times New Roman"/>
          <w:color w:val="000000" w:themeColor="text1"/>
        </w:rPr>
        <w:t xml:space="preserve"> and plants and plant products. Each </w:t>
      </w:r>
      <w:r w:rsidR="00F60488" w:rsidRPr="003568C9">
        <w:rPr>
          <w:rFonts w:ascii="Times New Roman" w:eastAsia="Times New Roman" w:hAnsi="Times New Roman" w:cs="Times New Roman"/>
          <w:color w:val="000000" w:themeColor="text1"/>
        </w:rPr>
        <w:t>S</w:t>
      </w:r>
      <w:r w:rsidR="00916BA7" w:rsidRPr="003568C9">
        <w:rPr>
          <w:rFonts w:ascii="Times New Roman" w:eastAsia="Times New Roman" w:hAnsi="Times New Roman" w:cs="Times New Roman"/>
          <w:color w:val="000000" w:themeColor="text1"/>
        </w:rPr>
        <w:t xml:space="preserve">chedule comprises </w:t>
      </w:r>
      <w:r w:rsidR="00F60488" w:rsidRPr="003568C9">
        <w:rPr>
          <w:rFonts w:ascii="Times New Roman" w:eastAsia="Times New Roman" w:hAnsi="Times New Roman" w:cs="Times New Roman"/>
          <w:color w:val="000000" w:themeColor="text1"/>
        </w:rPr>
        <w:t>P</w:t>
      </w:r>
      <w:r w:rsidR="00916BA7" w:rsidRPr="003568C9">
        <w:rPr>
          <w:rFonts w:ascii="Times New Roman" w:eastAsia="Times New Roman" w:hAnsi="Times New Roman" w:cs="Times New Roman"/>
          <w:color w:val="000000" w:themeColor="text1"/>
        </w:rPr>
        <w:t>arts which</w:t>
      </w:r>
      <w:r w:rsidR="00F60488" w:rsidRPr="003568C9">
        <w:rPr>
          <w:rFonts w:ascii="Times New Roman" w:eastAsia="Times New Roman" w:hAnsi="Times New Roman" w:cs="Times New Roman"/>
          <w:color w:val="000000" w:themeColor="text1"/>
        </w:rPr>
        <w:t xml:space="preserve"> each</w:t>
      </w:r>
      <w:r w:rsidR="00916BA7" w:rsidRPr="003568C9">
        <w:rPr>
          <w:rFonts w:ascii="Times New Roman" w:eastAsia="Times New Roman" w:hAnsi="Times New Roman" w:cs="Times New Roman"/>
          <w:color w:val="000000" w:themeColor="text1"/>
        </w:rPr>
        <w:t xml:space="preserve"> set out</w:t>
      </w:r>
      <w:r w:rsidR="003B6930" w:rsidRPr="003568C9">
        <w:rPr>
          <w:rFonts w:ascii="Times New Roman" w:eastAsia="Times New Roman" w:hAnsi="Times New Roman" w:cs="Times New Roman"/>
          <w:color w:val="000000" w:themeColor="text1"/>
        </w:rPr>
        <w:t>, in Divisions,</w:t>
      </w:r>
      <w:r w:rsidR="00916BA7" w:rsidRPr="003568C9">
        <w:rPr>
          <w:rFonts w:ascii="Times New Roman" w:eastAsia="Times New Roman" w:hAnsi="Times New Roman" w:cs="Times New Roman"/>
          <w:color w:val="000000" w:themeColor="text1"/>
        </w:rPr>
        <w:t xml:space="preserve"> specific sub-groups of animals and animal products and plant and plant products that are the subject of a </w:t>
      </w:r>
      <w:r w:rsidR="006B6AF8" w:rsidRPr="003568C9">
        <w:rPr>
          <w:rFonts w:ascii="Times New Roman" w:eastAsia="Times New Roman" w:hAnsi="Times New Roman" w:cs="Times New Roman"/>
          <w:color w:val="000000" w:themeColor="text1"/>
        </w:rPr>
        <w:t>charge</w:t>
      </w:r>
      <w:r w:rsidR="00916BA7" w:rsidRPr="003568C9">
        <w:rPr>
          <w:rFonts w:ascii="Times New Roman" w:eastAsia="Times New Roman" w:hAnsi="Times New Roman" w:cs="Times New Roman"/>
          <w:color w:val="000000" w:themeColor="text1"/>
        </w:rPr>
        <w:t>.</w:t>
      </w:r>
    </w:p>
    <w:p w14:paraId="076EEBCA" w14:textId="77777777" w:rsidR="009947AE" w:rsidRPr="003568C9" w:rsidRDefault="009947AE" w:rsidP="009947AE">
      <w:pPr>
        <w:spacing w:after="0" w:line="240" w:lineRule="auto"/>
        <w:rPr>
          <w:rFonts w:ascii="Times New Roman" w:hAnsi="Times New Roman" w:cs="Times New Roman"/>
          <w:color w:val="000000" w:themeColor="text1"/>
        </w:rPr>
      </w:pPr>
    </w:p>
    <w:p w14:paraId="55A3C5B1" w14:textId="34038E18" w:rsidR="000B0F68" w:rsidRPr="003568C9" w:rsidRDefault="3C02165D"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For each </w:t>
      </w:r>
      <w:r w:rsidR="10C39DD9" w:rsidRPr="003568C9">
        <w:rPr>
          <w:rFonts w:ascii="Times New Roman" w:hAnsi="Times New Roman" w:cs="Times New Roman"/>
          <w:color w:val="000000" w:themeColor="text1"/>
        </w:rPr>
        <w:t xml:space="preserve">charge, </w:t>
      </w:r>
      <w:r w:rsidRPr="003568C9">
        <w:rPr>
          <w:rFonts w:ascii="Times New Roman" w:hAnsi="Times New Roman" w:cs="Times New Roman"/>
          <w:color w:val="000000" w:themeColor="text1"/>
        </w:rPr>
        <w:t>the</w:t>
      </w:r>
      <w:r w:rsidR="4122B749" w:rsidRPr="003568C9">
        <w:rPr>
          <w:rFonts w:ascii="Times New Roman" w:hAnsi="Times New Roman" w:cs="Times New Roman"/>
          <w:color w:val="000000" w:themeColor="text1"/>
        </w:rPr>
        <w:t xml:space="preserve"> </w:t>
      </w:r>
      <w:r w:rsidR="00921796" w:rsidRPr="003568C9">
        <w:rPr>
          <w:rFonts w:ascii="Times New Roman" w:hAnsi="Times New Roman" w:cs="Times New Roman"/>
          <w:color w:val="000000" w:themeColor="text1"/>
        </w:rPr>
        <w:t>R</w:t>
      </w:r>
      <w:r w:rsidR="4122B749" w:rsidRPr="003568C9">
        <w:rPr>
          <w:rFonts w:ascii="Times New Roman" w:hAnsi="Times New Roman" w:cs="Times New Roman"/>
          <w:color w:val="000000" w:themeColor="text1"/>
        </w:rPr>
        <w:t>egulations generally set out:</w:t>
      </w:r>
    </w:p>
    <w:p w14:paraId="3DFC5300" w14:textId="5D6FDD6A" w:rsidR="00627D6C" w:rsidRPr="003568C9" w:rsidRDefault="002C21CB" w:rsidP="0056301C">
      <w:pPr>
        <w:pStyle w:val="ListParagraph"/>
        <w:numPr>
          <w:ilvl w:val="0"/>
          <w:numId w:val="4"/>
        </w:numPr>
        <w:spacing w:before="120" w:after="0" w:line="240" w:lineRule="auto"/>
        <w:ind w:left="426" w:hanging="426"/>
        <w:contextualSpacing w:val="0"/>
        <w:rPr>
          <w:rFonts w:ascii="Times New Roman" w:hAnsi="Times New Roman" w:cs="Times New Roman"/>
          <w:color w:val="000000" w:themeColor="text1"/>
        </w:rPr>
      </w:pPr>
      <w:r w:rsidRPr="003568C9">
        <w:rPr>
          <w:rFonts w:ascii="Times New Roman" w:hAnsi="Times New Roman" w:cs="Times New Roman"/>
          <w:color w:val="000000" w:themeColor="text1"/>
        </w:rPr>
        <w:t xml:space="preserve">when a charge is </w:t>
      </w:r>
      <w:proofErr w:type="gramStart"/>
      <w:r w:rsidRPr="003568C9">
        <w:rPr>
          <w:rFonts w:ascii="Times New Roman" w:hAnsi="Times New Roman" w:cs="Times New Roman"/>
          <w:color w:val="000000" w:themeColor="text1"/>
        </w:rPr>
        <w:t>imposed;</w:t>
      </w:r>
      <w:proofErr w:type="gramEnd"/>
    </w:p>
    <w:p w14:paraId="746D8160" w14:textId="14D94D5F" w:rsidR="00627D6C" w:rsidRPr="003568C9" w:rsidRDefault="003B6930" w:rsidP="0056301C">
      <w:pPr>
        <w:pStyle w:val="ListParagraph"/>
        <w:numPr>
          <w:ilvl w:val="0"/>
          <w:numId w:val="4"/>
        </w:numPr>
        <w:spacing w:before="120" w:after="0" w:line="240" w:lineRule="auto"/>
        <w:ind w:left="426" w:hanging="426"/>
        <w:contextualSpacing w:val="0"/>
        <w:rPr>
          <w:rFonts w:ascii="Times New Roman" w:hAnsi="Times New Roman" w:cs="Times New Roman"/>
          <w:color w:val="000000" w:themeColor="text1"/>
        </w:rPr>
      </w:pPr>
      <w:r w:rsidRPr="003568C9">
        <w:rPr>
          <w:rFonts w:ascii="Times New Roman" w:hAnsi="Times New Roman" w:cs="Times New Roman"/>
          <w:color w:val="000000" w:themeColor="text1"/>
        </w:rPr>
        <w:t xml:space="preserve">any </w:t>
      </w:r>
      <w:r w:rsidR="00627D6C" w:rsidRPr="003568C9">
        <w:rPr>
          <w:rFonts w:ascii="Times New Roman" w:hAnsi="Times New Roman" w:cs="Times New Roman"/>
          <w:color w:val="000000" w:themeColor="text1"/>
        </w:rPr>
        <w:t xml:space="preserve">exemptions from the </w:t>
      </w:r>
      <w:proofErr w:type="gramStart"/>
      <w:r w:rsidR="00627D6C" w:rsidRPr="003568C9">
        <w:rPr>
          <w:rFonts w:ascii="Times New Roman" w:hAnsi="Times New Roman" w:cs="Times New Roman"/>
          <w:color w:val="000000" w:themeColor="text1"/>
        </w:rPr>
        <w:t>charge;</w:t>
      </w:r>
      <w:proofErr w:type="gramEnd"/>
    </w:p>
    <w:p w14:paraId="3102AA6B" w14:textId="0F7D1D20" w:rsidR="00627D6C" w:rsidRPr="003568C9" w:rsidRDefault="420C270F" w:rsidP="0056301C">
      <w:pPr>
        <w:pStyle w:val="ListParagraph"/>
        <w:numPr>
          <w:ilvl w:val="0"/>
          <w:numId w:val="4"/>
        </w:numPr>
        <w:spacing w:before="120" w:after="0" w:line="240" w:lineRule="auto"/>
        <w:ind w:left="426" w:hanging="426"/>
        <w:contextualSpacing w:val="0"/>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w:t>
      </w:r>
      <w:r w:rsidR="4122B749" w:rsidRPr="003568C9">
        <w:rPr>
          <w:rFonts w:ascii="Times New Roman" w:hAnsi="Times New Roman" w:cs="Times New Roman"/>
          <w:color w:val="000000" w:themeColor="text1"/>
        </w:rPr>
        <w:t xml:space="preserve">rate </w:t>
      </w:r>
      <w:r w:rsidR="773317DD" w:rsidRPr="003568C9">
        <w:rPr>
          <w:rFonts w:ascii="Times New Roman" w:hAnsi="Times New Roman" w:cs="Times New Roman"/>
          <w:color w:val="000000" w:themeColor="text1"/>
        </w:rPr>
        <w:t xml:space="preserve">and components </w:t>
      </w:r>
      <w:r w:rsidR="4122B749" w:rsidRPr="003568C9">
        <w:rPr>
          <w:rFonts w:ascii="Times New Roman" w:hAnsi="Times New Roman" w:cs="Times New Roman"/>
          <w:color w:val="000000" w:themeColor="text1"/>
        </w:rPr>
        <w:t xml:space="preserve">of the </w:t>
      </w:r>
      <w:proofErr w:type="gramStart"/>
      <w:r w:rsidR="4122B749" w:rsidRPr="003568C9">
        <w:rPr>
          <w:rFonts w:ascii="Times New Roman" w:hAnsi="Times New Roman" w:cs="Times New Roman"/>
          <w:color w:val="000000" w:themeColor="text1"/>
        </w:rPr>
        <w:t>charge;</w:t>
      </w:r>
      <w:proofErr w:type="gramEnd"/>
    </w:p>
    <w:p w14:paraId="48E69620" w14:textId="3E7ACA5A" w:rsidR="00627D6C" w:rsidRPr="003568C9" w:rsidRDefault="006D3C64" w:rsidP="0056301C">
      <w:pPr>
        <w:pStyle w:val="ListParagraph"/>
        <w:numPr>
          <w:ilvl w:val="0"/>
          <w:numId w:val="4"/>
        </w:numPr>
        <w:spacing w:before="120" w:after="0" w:line="240" w:lineRule="auto"/>
        <w:ind w:left="426" w:hanging="426"/>
        <w:contextualSpacing w:val="0"/>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person who is liable to pay the charge (the </w:t>
      </w:r>
      <w:r w:rsidR="00627D6C" w:rsidRPr="003568C9">
        <w:rPr>
          <w:rFonts w:ascii="Times New Roman" w:hAnsi="Times New Roman" w:cs="Times New Roman"/>
          <w:color w:val="000000" w:themeColor="text1"/>
        </w:rPr>
        <w:t>charge payer</w:t>
      </w:r>
      <w:r w:rsidRPr="003568C9">
        <w:rPr>
          <w:rFonts w:ascii="Times New Roman" w:hAnsi="Times New Roman" w:cs="Times New Roman"/>
          <w:color w:val="000000" w:themeColor="text1"/>
        </w:rPr>
        <w:t>)</w:t>
      </w:r>
      <w:r w:rsidR="00627D6C" w:rsidRPr="003568C9">
        <w:rPr>
          <w:rFonts w:ascii="Times New Roman" w:hAnsi="Times New Roman" w:cs="Times New Roman"/>
          <w:color w:val="000000" w:themeColor="text1"/>
        </w:rPr>
        <w:t>; and</w:t>
      </w:r>
    </w:p>
    <w:p w14:paraId="0221E2EF" w14:textId="0695F1F6" w:rsidR="00627D6C" w:rsidRPr="003568C9" w:rsidRDefault="001B2C3C" w:rsidP="0056301C">
      <w:pPr>
        <w:pStyle w:val="ListParagraph"/>
        <w:numPr>
          <w:ilvl w:val="0"/>
          <w:numId w:val="4"/>
        </w:numPr>
        <w:spacing w:before="120" w:after="0" w:line="240" w:lineRule="auto"/>
        <w:ind w:left="426" w:hanging="426"/>
        <w:contextualSpacing w:val="0"/>
        <w:rPr>
          <w:rFonts w:ascii="Times New Roman" w:hAnsi="Times New Roman" w:cs="Times New Roman"/>
          <w:color w:val="000000" w:themeColor="text1"/>
        </w:rPr>
      </w:pPr>
      <w:r w:rsidRPr="003568C9">
        <w:rPr>
          <w:rFonts w:ascii="Times New Roman" w:hAnsi="Times New Roman" w:cs="Times New Roman"/>
          <w:color w:val="000000" w:themeColor="text1"/>
        </w:rPr>
        <w:t xml:space="preserve">an </w:t>
      </w:r>
      <w:r w:rsidR="00627D6C" w:rsidRPr="003568C9">
        <w:rPr>
          <w:rFonts w:ascii="Times New Roman" w:hAnsi="Times New Roman" w:cs="Times New Roman"/>
          <w:color w:val="000000" w:themeColor="text1"/>
        </w:rPr>
        <w:t>application provision.</w:t>
      </w:r>
    </w:p>
    <w:p w14:paraId="1F750785" w14:textId="77777777" w:rsidR="009947AE" w:rsidRPr="003568C9" w:rsidRDefault="009947AE" w:rsidP="009947AE">
      <w:pPr>
        <w:spacing w:after="0" w:line="240" w:lineRule="auto"/>
        <w:rPr>
          <w:rFonts w:ascii="Times New Roman" w:hAnsi="Times New Roman" w:cs="Times New Roman"/>
          <w:b/>
          <w:bCs/>
          <w:color w:val="000000" w:themeColor="text1"/>
        </w:rPr>
      </w:pPr>
    </w:p>
    <w:p w14:paraId="487F4D66" w14:textId="46E377BA" w:rsidR="00E7673A" w:rsidRPr="003568C9" w:rsidRDefault="00FC16A7" w:rsidP="00A06948">
      <w:pPr>
        <w:spacing w:after="0" w:line="240" w:lineRule="auto"/>
        <w:rPr>
          <w:rFonts w:ascii="Times New Roman" w:hAnsi="Times New Roman" w:cs="Times New Roman"/>
          <w:b/>
          <w:bCs/>
          <w:color w:val="000000" w:themeColor="text1"/>
        </w:rPr>
      </w:pPr>
      <w:r w:rsidRPr="003568C9">
        <w:rPr>
          <w:rFonts w:ascii="Times New Roman" w:hAnsi="Times New Roman" w:cs="Times New Roman"/>
          <w:b/>
          <w:bCs/>
          <w:color w:val="000000" w:themeColor="text1"/>
        </w:rPr>
        <w:t>O</w:t>
      </w:r>
      <w:r w:rsidR="00E7673A" w:rsidRPr="003568C9">
        <w:rPr>
          <w:rFonts w:ascii="Times New Roman" w:hAnsi="Times New Roman" w:cs="Times New Roman"/>
          <w:b/>
          <w:bCs/>
          <w:color w:val="000000" w:themeColor="text1"/>
        </w:rPr>
        <w:t xml:space="preserve">ther legislation </w:t>
      </w:r>
      <w:r w:rsidRPr="003568C9">
        <w:rPr>
          <w:rFonts w:ascii="Times New Roman" w:hAnsi="Times New Roman" w:cs="Times New Roman"/>
          <w:b/>
          <w:bCs/>
          <w:color w:val="000000" w:themeColor="text1"/>
        </w:rPr>
        <w:t>in the framework</w:t>
      </w:r>
    </w:p>
    <w:p w14:paraId="647AD5C0" w14:textId="77777777" w:rsidR="009947AE" w:rsidRPr="003568C9" w:rsidRDefault="009947AE" w:rsidP="0056301C">
      <w:pPr>
        <w:spacing w:after="0" w:line="240" w:lineRule="auto"/>
        <w:rPr>
          <w:rFonts w:ascii="Times New Roman" w:hAnsi="Times New Roman"/>
          <w:color w:val="000000" w:themeColor="text1"/>
        </w:rPr>
      </w:pPr>
    </w:p>
    <w:p w14:paraId="21A429A7" w14:textId="0C2437BC" w:rsidR="00DC7CA7" w:rsidRPr="003568C9" w:rsidRDefault="00DC7CA7"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The Act, in combination with the following Acts, provide</w:t>
      </w:r>
      <w:r w:rsidR="00DA428B" w:rsidRPr="003568C9">
        <w:rPr>
          <w:rFonts w:ascii="Times New Roman" w:hAnsi="Times New Roman" w:cs="Times New Roman"/>
          <w:color w:val="000000" w:themeColor="text1"/>
        </w:rPr>
        <w:t>s</w:t>
      </w:r>
      <w:r w:rsidRPr="003568C9">
        <w:rPr>
          <w:rFonts w:ascii="Times New Roman" w:hAnsi="Times New Roman" w:cs="Times New Roman"/>
          <w:color w:val="000000" w:themeColor="text1"/>
        </w:rPr>
        <w:t xml:space="preserve"> the overarching legislative framework for the agricultural levy</w:t>
      </w:r>
      <w:r w:rsidR="6F9C1998" w:rsidRPr="003568C9">
        <w:rPr>
          <w:rFonts w:ascii="Times New Roman" w:hAnsi="Times New Roman" w:cs="Times New Roman"/>
          <w:color w:val="000000" w:themeColor="text1"/>
        </w:rPr>
        <w:t xml:space="preserve"> </w:t>
      </w:r>
      <w:r w:rsidR="008E478E" w:rsidRPr="003568C9">
        <w:rPr>
          <w:rFonts w:ascii="Times New Roman" w:hAnsi="Times New Roman" w:cs="Times New Roman"/>
          <w:color w:val="000000" w:themeColor="text1"/>
        </w:rPr>
        <w:t xml:space="preserve">and charge </w:t>
      </w:r>
      <w:r w:rsidRPr="003568C9">
        <w:rPr>
          <w:rFonts w:ascii="Times New Roman" w:hAnsi="Times New Roman" w:cs="Times New Roman"/>
          <w:color w:val="000000" w:themeColor="text1"/>
        </w:rPr>
        <w:t>system:</w:t>
      </w:r>
    </w:p>
    <w:p w14:paraId="7509D0EE" w14:textId="4E27C73E" w:rsidR="00DD2EB7" w:rsidRPr="003568C9" w:rsidRDefault="00DC7CA7" w:rsidP="0056301C">
      <w:pPr>
        <w:pStyle w:val="ListParagraph"/>
        <w:numPr>
          <w:ilvl w:val="0"/>
          <w:numId w:val="5"/>
        </w:numPr>
        <w:spacing w:before="120" w:after="0" w:line="240" w:lineRule="auto"/>
        <w:ind w:left="426" w:hanging="426"/>
        <w:contextualSpacing w:val="0"/>
        <w:rPr>
          <w:rFonts w:ascii="Times New Roman" w:hAnsi="Times New Roman" w:cs="Times New Roman"/>
          <w:color w:val="000000" w:themeColor="text1"/>
        </w:rPr>
      </w:pPr>
      <w:r w:rsidRPr="003568C9">
        <w:rPr>
          <w:rFonts w:ascii="Times New Roman" w:hAnsi="Times New Roman" w:cs="Times New Roman"/>
          <w:i/>
          <w:iCs/>
          <w:color w:val="000000" w:themeColor="text1"/>
        </w:rPr>
        <w:t>Primary Industries (Excise) Levies Act 2024</w:t>
      </w:r>
      <w:r w:rsidR="008D73FE" w:rsidRPr="003568C9">
        <w:rPr>
          <w:rFonts w:ascii="Times New Roman" w:hAnsi="Times New Roman" w:cs="Times New Roman"/>
          <w:i/>
          <w:iCs/>
          <w:color w:val="000000" w:themeColor="text1"/>
        </w:rPr>
        <w:t xml:space="preserve"> </w:t>
      </w:r>
      <w:r w:rsidR="008D73FE" w:rsidRPr="003568C9">
        <w:rPr>
          <w:rFonts w:ascii="Times New Roman" w:hAnsi="Times New Roman" w:cs="Times New Roman"/>
          <w:color w:val="000000" w:themeColor="text1"/>
        </w:rPr>
        <w:t xml:space="preserve">(the </w:t>
      </w:r>
      <w:r w:rsidR="00114424" w:rsidRPr="003568C9">
        <w:rPr>
          <w:rFonts w:ascii="Times New Roman" w:hAnsi="Times New Roman" w:cs="Times New Roman"/>
          <w:color w:val="000000" w:themeColor="text1"/>
        </w:rPr>
        <w:t>Levies Act</w:t>
      </w:r>
      <w:proofErr w:type="gramStart"/>
      <w:r w:rsidR="00114424" w:rsidRPr="003568C9">
        <w:rPr>
          <w:rFonts w:ascii="Times New Roman" w:hAnsi="Times New Roman" w:cs="Times New Roman"/>
          <w:color w:val="000000" w:themeColor="text1"/>
        </w:rPr>
        <w:t>)</w:t>
      </w:r>
      <w:r w:rsidRPr="003568C9">
        <w:rPr>
          <w:rFonts w:ascii="Times New Roman" w:hAnsi="Times New Roman" w:cs="Times New Roman"/>
          <w:color w:val="000000" w:themeColor="text1"/>
        </w:rPr>
        <w:t>;</w:t>
      </w:r>
      <w:proofErr w:type="gramEnd"/>
      <w:r w:rsidRPr="003568C9">
        <w:rPr>
          <w:rFonts w:ascii="Times New Roman" w:hAnsi="Times New Roman" w:cs="Times New Roman"/>
          <w:color w:val="000000" w:themeColor="text1"/>
        </w:rPr>
        <w:t xml:space="preserve"> </w:t>
      </w:r>
    </w:p>
    <w:p w14:paraId="31DEAA02" w14:textId="537E78BE" w:rsidR="00DC7CA7" w:rsidRPr="003568C9" w:rsidRDefault="00DC7CA7" w:rsidP="0056301C">
      <w:pPr>
        <w:pStyle w:val="ListParagraph"/>
        <w:numPr>
          <w:ilvl w:val="0"/>
          <w:numId w:val="5"/>
        </w:numPr>
        <w:spacing w:before="120" w:after="0" w:line="240" w:lineRule="auto"/>
        <w:ind w:left="426" w:hanging="426"/>
        <w:contextualSpacing w:val="0"/>
        <w:rPr>
          <w:rFonts w:ascii="Times New Roman" w:hAnsi="Times New Roman" w:cs="Times New Roman"/>
          <w:color w:val="000000" w:themeColor="text1"/>
        </w:rPr>
      </w:pPr>
      <w:r w:rsidRPr="003568C9">
        <w:rPr>
          <w:rFonts w:ascii="Times New Roman" w:hAnsi="Times New Roman" w:cs="Times New Roman"/>
          <w:i/>
          <w:iCs/>
          <w:color w:val="000000" w:themeColor="text1"/>
        </w:rPr>
        <w:t>Primary Industries (Services) Levies Act 2024</w:t>
      </w:r>
      <w:r w:rsidR="0045257E" w:rsidRPr="003568C9">
        <w:rPr>
          <w:rFonts w:ascii="Times New Roman" w:hAnsi="Times New Roman" w:cs="Times New Roman"/>
          <w:i/>
          <w:iCs/>
          <w:color w:val="000000" w:themeColor="text1"/>
        </w:rPr>
        <w:t xml:space="preserve"> </w:t>
      </w:r>
      <w:r w:rsidR="0045257E" w:rsidRPr="003568C9">
        <w:rPr>
          <w:rFonts w:ascii="Times New Roman" w:hAnsi="Times New Roman" w:cs="Times New Roman"/>
          <w:color w:val="000000" w:themeColor="text1"/>
        </w:rPr>
        <w:t>(the Services Levies</w:t>
      </w:r>
      <w:r w:rsidR="00EA462E" w:rsidRPr="003568C9">
        <w:rPr>
          <w:rFonts w:ascii="Times New Roman" w:hAnsi="Times New Roman" w:cs="Times New Roman"/>
          <w:color w:val="000000" w:themeColor="text1"/>
        </w:rPr>
        <w:t xml:space="preserve"> Act</w:t>
      </w:r>
      <w:proofErr w:type="gramStart"/>
      <w:r w:rsidR="0045257E" w:rsidRPr="003568C9">
        <w:rPr>
          <w:rFonts w:ascii="Times New Roman" w:hAnsi="Times New Roman" w:cs="Times New Roman"/>
          <w:color w:val="000000" w:themeColor="text1"/>
        </w:rPr>
        <w:t>)</w:t>
      </w:r>
      <w:r w:rsidRPr="003568C9">
        <w:rPr>
          <w:rFonts w:ascii="Times New Roman" w:hAnsi="Times New Roman"/>
          <w:color w:val="000000" w:themeColor="text1"/>
        </w:rPr>
        <w:t>;</w:t>
      </w:r>
      <w:proofErr w:type="gramEnd"/>
      <w:r w:rsidRPr="003568C9">
        <w:rPr>
          <w:rFonts w:ascii="Times New Roman" w:hAnsi="Times New Roman" w:cs="Times New Roman"/>
          <w:i/>
          <w:iCs/>
          <w:color w:val="000000" w:themeColor="text1"/>
        </w:rPr>
        <w:t xml:space="preserve"> </w:t>
      </w:r>
    </w:p>
    <w:p w14:paraId="462CED5C" w14:textId="1BDB56C9" w:rsidR="00DC7CA7" w:rsidRPr="003568C9" w:rsidRDefault="00DC7CA7" w:rsidP="0056301C">
      <w:pPr>
        <w:pStyle w:val="ListParagraph"/>
        <w:numPr>
          <w:ilvl w:val="0"/>
          <w:numId w:val="5"/>
        </w:numPr>
        <w:spacing w:before="120" w:after="0" w:line="240" w:lineRule="auto"/>
        <w:ind w:left="426" w:hanging="426"/>
        <w:contextualSpacing w:val="0"/>
        <w:rPr>
          <w:rFonts w:ascii="Times New Roman" w:hAnsi="Times New Roman" w:cs="Times New Roman"/>
          <w:color w:val="000000" w:themeColor="text1"/>
        </w:rPr>
      </w:pPr>
      <w:r w:rsidRPr="003568C9">
        <w:rPr>
          <w:rFonts w:ascii="Times New Roman" w:hAnsi="Times New Roman" w:cs="Times New Roman"/>
          <w:i/>
          <w:iCs/>
          <w:color w:val="000000" w:themeColor="text1"/>
        </w:rPr>
        <w:t>Primary Industries Levies and Charges Collection Act 2024</w:t>
      </w:r>
      <w:r w:rsidR="00583D41" w:rsidRPr="003568C9">
        <w:rPr>
          <w:rFonts w:ascii="Times New Roman" w:hAnsi="Times New Roman" w:cs="Times New Roman"/>
          <w:color w:val="000000" w:themeColor="text1"/>
        </w:rPr>
        <w:t xml:space="preserve"> (the Collection Act)</w:t>
      </w:r>
      <w:r w:rsidRPr="003568C9">
        <w:rPr>
          <w:rFonts w:ascii="Times New Roman" w:hAnsi="Times New Roman" w:cs="Times New Roman"/>
          <w:color w:val="000000" w:themeColor="text1"/>
        </w:rPr>
        <w:t>; and</w:t>
      </w:r>
    </w:p>
    <w:p w14:paraId="449ACC12" w14:textId="18CFB177" w:rsidR="00DC7CA7" w:rsidRPr="003568C9" w:rsidRDefault="00DC7CA7" w:rsidP="0056301C">
      <w:pPr>
        <w:pStyle w:val="ListParagraph"/>
        <w:numPr>
          <w:ilvl w:val="0"/>
          <w:numId w:val="5"/>
        </w:numPr>
        <w:spacing w:before="120" w:after="0" w:line="240" w:lineRule="auto"/>
        <w:ind w:left="426" w:hanging="426"/>
        <w:contextualSpacing w:val="0"/>
        <w:rPr>
          <w:rFonts w:ascii="Times New Roman" w:hAnsi="Times New Roman" w:cs="Times New Roman"/>
          <w:color w:val="000000" w:themeColor="text1"/>
        </w:rPr>
      </w:pPr>
      <w:r w:rsidRPr="003568C9">
        <w:rPr>
          <w:rFonts w:ascii="Times New Roman" w:hAnsi="Times New Roman" w:cs="Times New Roman"/>
          <w:i/>
          <w:iCs/>
          <w:color w:val="000000" w:themeColor="text1"/>
        </w:rPr>
        <w:lastRenderedPageBreak/>
        <w:t>Primary Industries Levies and Charges Disbursement Act 2024</w:t>
      </w:r>
      <w:r w:rsidR="00583D41" w:rsidRPr="003568C9">
        <w:rPr>
          <w:rFonts w:ascii="Times New Roman" w:hAnsi="Times New Roman" w:cs="Times New Roman"/>
          <w:color w:val="000000" w:themeColor="text1"/>
        </w:rPr>
        <w:t xml:space="preserve"> (the Disbursement Act)</w:t>
      </w:r>
      <w:r w:rsidRPr="003568C9">
        <w:rPr>
          <w:rFonts w:ascii="Times New Roman" w:hAnsi="Times New Roman" w:cs="Times New Roman"/>
          <w:color w:val="000000" w:themeColor="text1"/>
        </w:rPr>
        <w:t>.</w:t>
      </w:r>
    </w:p>
    <w:p w14:paraId="7E0EECB4" w14:textId="77777777" w:rsidR="009947AE" w:rsidRPr="003568C9" w:rsidRDefault="009947AE" w:rsidP="009947AE">
      <w:pPr>
        <w:spacing w:after="0" w:line="240" w:lineRule="auto"/>
        <w:rPr>
          <w:rFonts w:ascii="Times New Roman" w:hAnsi="Times New Roman" w:cs="Times New Roman"/>
          <w:color w:val="000000" w:themeColor="text1"/>
        </w:rPr>
      </w:pPr>
    </w:p>
    <w:p w14:paraId="6B99A15F" w14:textId="0AD73B69" w:rsidR="005A3A1C" w:rsidRPr="003568C9" w:rsidRDefault="7BD37F60"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delegated legislation </w:t>
      </w:r>
      <w:r w:rsidR="785EDFC4" w:rsidRPr="003568C9">
        <w:rPr>
          <w:rFonts w:ascii="Times New Roman" w:hAnsi="Times New Roman" w:cs="Times New Roman"/>
          <w:color w:val="000000" w:themeColor="text1"/>
        </w:rPr>
        <w:t xml:space="preserve">made under these Acts </w:t>
      </w:r>
      <w:r w:rsidRPr="003568C9">
        <w:rPr>
          <w:rFonts w:ascii="Times New Roman" w:hAnsi="Times New Roman" w:cs="Times New Roman"/>
          <w:color w:val="000000" w:themeColor="text1"/>
        </w:rPr>
        <w:t>i</w:t>
      </w:r>
      <w:r w:rsidR="008E478E" w:rsidRPr="003568C9">
        <w:rPr>
          <w:rFonts w:ascii="Times New Roman" w:hAnsi="Times New Roman" w:cs="Times New Roman"/>
          <w:color w:val="000000" w:themeColor="text1"/>
        </w:rPr>
        <w:t xml:space="preserve">ncludes </w:t>
      </w:r>
      <w:r w:rsidRPr="003568C9">
        <w:rPr>
          <w:rFonts w:ascii="Times New Roman" w:hAnsi="Times New Roman" w:cs="Times New Roman"/>
          <w:color w:val="000000" w:themeColor="text1"/>
        </w:rPr>
        <w:t>obligations on levy and charge payers, collection agents</w:t>
      </w:r>
      <w:r w:rsidR="6DE46343" w:rsidRPr="003568C9">
        <w:rPr>
          <w:rFonts w:ascii="Times New Roman" w:hAnsi="Times New Roman" w:cs="Times New Roman"/>
          <w:color w:val="000000" w:themeColor="text1"/>
        </w:rPr>
        <w:t xml:space="preserve">, </w:t>
      </w:r>
      <w:r w:rsidR="3E0D2AEC" w:rsidRPr="003568C9">
        <w:rPr>
          <w:rFonts w:ascii="Times New Roman" w:hAnsi="Times New Roman" w:cs="Times New Roman"/>
          <w:color w:val="000000" w:themeColor="text1"/>
        </w:rPr>
        <w:t xml:space="preserve">bodies </w:t>
      </w:r>
      <w:r w:rsidR="00CE3C52" w:rsidRPr="003568C9">
        <w:rPr>
          <w:rFonts w:ascii="Times New Roman" w:hAnsi="Times New Roman" w:cs="Times New Roman"/>
          <w:color w:val="000000" w:themeColor="text1"/>
        </w:rPr>
        <w:t xml:space="preserve">that receive levy and charge funding </w:t>
      </w:r>
      <w:r w:rsidR="3E0D2AEC" w:rsidRPr="003568C9">
        <w:rPr>
          <w:rFonts w:ascii="Times New Roman" w:hAnsi="Times New Roman" w:cs="Times New Roman"/>
          <w:color w:val="000000" w:themeColor="text1"/>
        </w:rPr>
        <w:t xml:space="preserve">and </w:t>
      </w:r>
      <w:r w:rsidRPr="003568C9">
        <w:rPr>
          <w:rFonts w:ascii="Times New Roman" w:hAnsi="Times New Roman" w:cs="Times New Roman"/>
          <w:color w:val="000000" w:themeColor="text1"/>
        </w:rPr>
        <w:t>other persons</w:t>
      </w:r>
      <w:r w:rsidR="7FFA0F44" w:rsidRPr="003568C9">
        <w:rPr>
          <w:rFonts w:ascii="Times New Roman" w:hAnsi="Times New Roman" w:cs="Times New Roman"/>
          <w:color w:val="000000" w:themeColor="text1"/>
        </w:rPr>
        <w:t>. This</w:t>
      </w:r>
      <w:r w:rsidR="3E0D2AEC" w:rsidRPr="003568C9">
        <w:rPr>
          <w:rFonts w:ascii="Times New Roman" w:hAnsi="Times New Roman" w:cs="Times New Roman"/>
          <w:color w:val="000000" w:themeColor="text1"/>
        </w:rPr>
        <w:t xml:space="preserve"> delegated legislation</w:t>
      </w:r>
      <w:r w:rsidR="7FFA0F44" w:rsidRPr="003568C9">
        <w:rPr>
          <w:rFonts w:ascii="Times New Roman" w:hAnsi="Times New Roman" w:cs="Times New Roman"/>
          <w:color w:val="000000" w:themeColor="text1"/>
        </w:rPr>
        <w:t xml:space="preserve"> includes</w:t>
      </w:r>
      <w:r w:rsidR="3E0D2AEC" w:rsidRPr="003568C9">
        <w:rPr>
          <w:rFonts w:ascii="Times New Roman" w:hAnsi="Times New Roman" w:cs="Times New Roman"/>
          <w:color w:val="000000" w:themeColor="text1"/>
        </w:rPr>
        <w:t>, but is not limited to</w:t>
      </w:r>
      <w:r w:rsidR="7FFA0F44" w:rsidRPr="003568C9">
        <w:rPr>
          <w:rFonts w:ascii="Times New Roman" w:hAnsi="Times New Roman" w:cs="Times New Roman"/>
          <w:color w:val="000000" w:themeColor="text1"/>
        </w:rPr>
        <w:t xml:space="preserve">: </w:t>
      </w:r>
    </w:p>
    <w:p w14:paraId="311B856D" w14:textId="60FE4B2D" w:rsidR="0021653A" w:rsidRPr="003568C9" w:rsidRDefault="0021653A" w:rsidP="0056301C">
      <w:pPr>
        <w:pStyle w:val="ListParagraph"/>
        <w:numPr>
          <w:ilvl w:val="0"/>
          <w:numId w:val="8"/>
        </w:numPr>
        <w:spacing w:before="120" w:after="0" w:line="240" w:lineRule="auto"/>
        <w:ind w:left="426" w:hanging="426"/>
        <w:contextualSpacing w:val="0"/>
        <w:rPr>
          <w:rFonts w:ascii="Times New Roman" w:hAnsi="Times New Roman" w:cs="Times New Roman"/>
          <w:color w:val="000000" w:themeColor="text1"/>
        </w:rPr>
      </w:pPr>
      <w:r w:rsidRPr="003568C9">
        <w:rPr>
          <w:rFonts w:ascii="Times New Roman" w:hAnsi="Times New Roman" w:cs="Times New Roman"/>
          <w:i/>
          <w:iCs/>
          <w:color w:val="000000" w:themeColor="text1"/>
        </w:rPr>
        <w:t>Primary Industries (Excise) Levies Regulations 2024</w:t>
      </w:r>
      <w:r w:rsidRPr="003568C9">
        <w:rPr>
          <w:rFonts w:ascii="Times New Roman" w:hAnsi="Times New Roman" w:cs="Times New Roman"/>
          <w:color w:val="000000" w:themeColor="text1"/>
        </w:rPr>
        <w:t xml:space="preserve"> (the Levies Regulations)</w:t>
      </w:r>
      <w:r w:rsidR="00AE7BFE" w:rsidRPr="003568C9">
        <w:rPr>
          <w:rFonts w:ascii="Times New Roman" w:hAnsi="Times New Roman" w:cs="Times New Roman"/>
          <w:color w:val="000000" w:themeColor="text1"/>
        </w:rPr>
        <w:t xml:space="preserve"> made under the Levies </w:t>
      </w:r>
      <w:proofErr w:type="gramStart"/>
      <w:r w:rsidR="00AE7BFE" w:rsidRPr="003568C9">
        <w:rPr>
          <w:rFonts w:ascii="Times New Roman" w:hAnsi="Times New Roman" w:cs="Times New Roman"/>
          <w:color w:val="000000" w:themeColor="text1"/>
        </w:rPr>
        <w:t>Act</w:t>
      </w:r>
      <w:r w:rsidRPr="003568C9">
        <w:rPr>
          <w:rFonts w:ascii="Times New Roman" w:hAnsi="Times New Roman" w:cs="Times New Roman"/>
          <w:color w:val="000000" w:themeColor="text1"/>
        </w:rPr>
        <w:t>;</w:t>
      </w:r>
      <w:proofErr w:type="gramEnd"/>
    </w:p>
    <w:p w14:paraId="003D5F64" w14:textId="5A52FC27" w:rsidR="0021653A" w:rsidRPr="003568C9" w:rsidRDefault="00EF2C19" w:rsidP="0056301C">
      <w:pPr>
        <w:pStyle w:val="ListParagraph"/>
        <w:numPr>
          <w:ilvl w:val="0"/>
          <w:numId w:val="7"/>
        </w:numPr>
        <w:spacing w:before="120" w:after="0" w:line="240" w:lineRule="auto"/>
        <w:ind w:left="426" w:hanging="426"/>
        <w:contextualSpacing w:val="0"/>
        <w:rPr>
          <w:rFonts w:ascii="Times New Roman" w:hAnsi="Times New Roman" w:cs="Times New Roman"/>
          <w:color w:val="000000" w:themeColor="text1"/>
        </w:rPr>
      </w:pPr>
      <w:r w:rsidRPr="003568C9">
        <w:rPr>
          <w:rFonts w:ascii="Times New Roman" w:eastAsia="Times New Roman" w:hAnsi="Times New Roman" w:cs="Times New Roman"/>
          <w:color w:val="000000" w:themeColor="text1"/>
        </w:rPr>
        <w:t>r</w:t>
      </w:r>
      <w:r w:rsidR="78889B23" w:rsidRPr="003568C9">
        <w:rPr>
          <w:rFonts w:ascii="Times New Roman" w:eastAsia="Times New Roman" w:hAnsi="Times New Roman" w:cs="Times New Roman"/>
          <w:color w:val="000000" w:themeColor="text1"/>
        </w:rPr>
        <w:t>ules</w:t>
      </w:r>
      <w:r w:rsidR="5229DDF8" w:rsidRPr="003568C9">
        <w:rPr>
          <w:rFonts w:ascii="Times New Roman" w:eastAsia="Times New Roman" w:hAnsi="Times New Roman" w:cs="Times New Roman"/>
          <w:color w:val="000000" w:themeColor="text1"/>
        </w:rPr>
        <w:t xml:space="preserve"> made under the Collection Act; and</w:t>
      </w:r>
    </w:p>
    <w:p w14:paraId="55D6D971" w14:textId="3CA0462D" w:rsidR="0021653A" w:rsidRPr="003568C9" w:rsidRDefault="00EF2C19" w:rsidP="0056301C">
      <w:pPr>
        <w:pStyle w:val="ListParagraph"/>
        <w:numPr>
          <w:ilvl w:val="0"/>
          <w:numId w:val="7"/>
        </w:numPr>
        <w:spacing w:before="120" w:after="0" w:line="240" w:lineRule="auto"/>
        <w:ind w:left="426" w:hanging="426"/>
        <w:contextualSpacing w:val="0"/>
        <w:rPr>
          <w:rFonts w:ascii="Times New Roman" w:hAnsi="Times New Roman" w:cs="Times New Roman"/>
          <w:color w:val="000000" w:themeColor="text1"/>
        </w:rPr>
      </w:pPr>
      <w:r w:rsidRPr="003568C9">
        <w:rPr>
          <w:rFonts w:ascii="Times New Roman" w:eastAsia="Times New Roman" w:hAnsi="Times New Roman" w:cs="Times New Roman"/>
          <w:color w:val="000000" w:themeColor="text1"/>
        </w:rPr>
        <w:t>r</w:t>
      </w:r>
      <w:r w:rsidR="69A5C56A" w:rsidRPr="003568C9">
        <w:rPr>
          <w:rFonts w:ascii="Times New Roman" w:eastAsia="Times New Roman" w:hAnsi="Times New Roman" w:cs="Times New Roman"/>
          <w:color w:val="000000" w:themeColor="text1"/>
        </w:rPr>
        <w:t>ules made under the Disbursement Act.</w:t>
      </w:r>
    </w:p>
    <w:p w14:paraId="1903C60B" w14:textId="77777777" w:rsidR="009947AE" w:rsidRPr="003568C9" w:rsidRDefault="009947AE" w:rsidP="009947AE">
      <w:pPr>
        <w:spacing w:after="0" w:line="240" w:lineRule="auto"/>
        <w:rPr>
          <w:rFonts w:ascii="Times New Roman" w:hAnsi="Times New Roman" w:cs="Times New Roman"/>
          <w:color w:val="000000" w:themeColor="text1"/>
        </w:rPr>
      </w:pPr>
    </w:p>
    <w:p w14:paraId="4D997FA5" w14:textId="24E24F2A" w:rsidR="00C71EF5" w:rsidRPr="003568C9" w:rsidRDefault="00C71EF5"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Th</w:t>
      </w:r>
      <w:r w:rsidR="00F027E5" w:rsidRPr="003568C9">
        <w:rPr>
          <w:rFonts w:ascii="Times New Roman" w:hAnsi="Times New Roman" w:cs="Times New Roman"/>
          <w:color w:val="000000" w:themeColor="text1"/>
        </w:rPr>
        <w:t xml:space="preserve">e new </w:t>
      </w:r>
      <w:r w:rsidRPr="003568C9">
        <w:rPr>
          <w:rFonts w:ascii="Times New Roman" w:hAnsi="Times New Roman" w:cs="Times New Roman"/>
          <w:color w:val="000000" w:themeColor="text1"/>
        </w:rPr>
        <w:t>legislative framework replaces an existing framework that provides for the imposition and collection of agricultural levies</w:t>
      </w:r>
      <w:r w:rsidR="00F027E5" w:rsidRPr="003568C9">
        <w:rPr>
          <w:rFonts w:ascii="Times New Roman" w:hAnsi="Times New Roman" w:cs="Times New Roman"/>
          <w:color w:val="000000" w:themeColor="text1"/>
        </w:rPr>
        <w:t xml:space="preserve"> and charges</w:t>
      </w:r>
      <w:r w:rsidR="004B19D3" w:rsidRPr="003568C9">
        <w:rPr>
          <w:rFonts w:ascii="Times New Roman" w:hAnsi="Times New Roman" w:cs="Times New Roman"/>
          <w:color w:val="000000" w:themeColor="text1"/>
        </w:rPr>
        <w:t>,</w:t>
      </w:r>
      <w:r w:rsidRPr="003568C9">
        <w:rPr>
          <w:rFonts w:ascii="Times New Roman" w:hAnsi="Times New Roman" w:cs="Times New Roman"/>
          <w:color w:val="000000" w:themeColor="text1"/>
        </w:rPr>
        <w:t xml:space="preserve"> and </w:t>
      </w:r>
      <w:r w:rsidR="004B19D3" w:rsidRPr="003568C9">
        <w:rPr>
          <w:rFonts w:ascii="Times New Roman" w:hAnsi="Times New Roman" w:cs="Times New Roman"/>
          <w:color w:val="000000" w:themeColor="text1"/>
        </w:rPr>
        <w:t xml:space="preserve">for </w:t>
      </w:r>
      <w:r w:rsidR="00233751" w:rsidRPr="003568C9">
        <w:rPr>
          <w:rFonts w:ascii="Times New Roman" w:hAnsi="Times New Roman" w:cs="Times New Roman"/>
          <w:color w:val="000000" w:themeColor="text1"/>
        </w:rPr>
        <w:t xml:space="preserve">the </w:t>
      </w:r>
      <w:r w:rsidRPr="003568C9">
        <w:rPr>
          <w:rFonts w:ascii="Times New Roman" w:hAnsi="Times New Roman" w:cs="Times New Roman"/>
          <w:color w:val="000000" w:themeColor="text1"/>
        </w:rPr>
        <w:t>disbursement of equivalent amounts of levy and charge</w:t>
      </w:r>
      <w:r w:rsidR="00136E3F" w:rsidRPr="003568C9">
        <w:rPr>
          <w:rFonts w:ascii="Times New Roman" w:hAnsi="Times New Roman" w:cs="Times New Roman"/>
          <w:color w:val="000000" w:themeColor="text1"/>
        </w:rPr>
        <w:t>. T</w:t>
      </w:r>
      <w:r w:rsidRPr="003568C9">
        <w:rPr>
          <w:rFonts w:ascii="Times New Roman" w:hAnsi="Times New Roman" w:cs="Times New Roman"/>
          <w:color w:val="000000" w:themeColor="text1"/>
        </w:rPr>
        <w:t xml:space="preserve">he </w:t>
      </w:r>
      <w:r w:rsidRPr="003568C9">
        <w:rPr>
          <w:rFonts w:ascii="Times New Roman" w:hAnsi="Times New Roman" w:cs="Times New Roman"/>
          <w:i/>
          <w:iCs/>
          <w:color w:val="000000" w:themeColor="text1"/>
        </w:rPr>
        <w:t>Primary Industries (Consequential Amendments and Transitional Provisions) Act 2024</w:t>
      </w:r>
      <w:r w:rsidR="00136E3F" w:rsidRPr="003568C9">
        <w:rPr>
          <w:rFonts w:ascii="Times New Roman" w:hAnsi="Times New Roman" w:cs="Times New Roman"/>
          <w:color w:val="000000" w:themeColor="text1"/>
        </w:rPr>
        <w:t xml:space="preserve"> supports the transition to the modernised legislative framework by setting out application, savings and transitional arrangements to ensure continuity of arrangements and minimal impacts for levy and charge payers.</w:t>
      </w:r>
    </w:p>
    <w:p w14:paraId="4E8432B9" w14:textId="77777777" w:rsidR="009947AE" w:rsidRPr="003568C9" w:rsidRDefault="009947AE" w:rsidP="009947AE">
      <w:pPr>
        <w:spacing w:after="0" w:line="240" w:lineRule="auto"/>
        <w:rPr>
          <w:rFonts w:ascii="Times New Roman" w:hAnsi="Times New Roman" w:cs="Times New Roman"/>
          <w:b/>
          <w:bCs/>
          <w:color w:val="000000" w:themeColor="text1"/>
        </w:rPr>
      </w:pPr>
    </w:p>
    <w:p w14:paraId="4CBD162B" w14:textId="69C89189" w:rsidR="00F521D8" w:rsidRPr="003568C9" w:rsidRDefault="00233751" w:rsidP="00A06948">
      <w:pPr>
        <w:spacing w:after="0" w:line="240" w:lineRule="auto"/>
        <w:rPr>
          <w:rFonts w:ascii="Times New Roman" w:hAnsi="Times New Roman" w:cs="Times New Roman"/>
          <w:b/>
          <w:bCs/>
          <w:color w:val="000000" w:themeColor="text1"/>
        </w:rPr>
      </w:pPr>
      <w:r w:rsidRPr="003568C9">
        <w:rPr>
          <w:rFonts w:ascii="Times New Roman" w:hAnsi="Times New Roman" w:cs="Times New Roman"/>
          <w:b/>
          <w:bCs/>
          <w:color w:val="000000" w:themeColor="text1"/>
        </w:rPr>
        <w:t>Application of charge provisions</w:t>
      </w:r>
      <w:r w:rsidR="07E337B9" w:rsidRPr="003568C9">
        <w:rPr>
          <w:rFonts w:ascii="Times New Roman" w:hAnsi="Times New Roman" w:cs="Times New Roman"/>
          <w:b/>
          <w:bCs/>
          <w:color w:val="000000" w:themeColor="text1"/>
        </w:rPr>
        <w:t xml:space="preserve"> </w:t>
      </w:r>
    </w:p>
    <w:p w14:paraId="728141D6" w14:textId="77777777" w:rsidR="009947AE" w:rsidRPr="003568C9" w:rsidRDefault="009947AE" w:rsidP="0056301C">
      <w:pPr>
        <w:spacing w:after="0" w:line="240" w:lineRule="auto"/>
        <w:rPr>
          <w:rFonts w:ascii="Times New Roman" w:hAnsi="Times New Roman"/>
          <w:color w:val="000000" w:themeColor="text1"/>
        </w:rPr>
      </w:pPr>
    </w:p>
    <w:p w14:paraId="1B379781" w14:textId="7D8500EB" w:rsidR="00384A61" w:rsidRPr="003568C9" w:rsidRDefault="07E337B9"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Regulations include an application provision </w:t>
      </w:r>
      <w:r w:rsidR="00F448D5" w:rsidRPr="003568C9">
        <w:rPr>
          <w:rFonts w:ascii="Times New Roman" w:hAnsi="Times New Roman" w:cs="Times New Roman"/>
          <w:color w:val="000000" w:themeColor="text1"/>
        </w:rPr>
        <w:t>in each Division or Subdivision</w:t>
      </w:r>
      <w:r w:rsidR="00E7620C" w:rsidRPr="003568C9">
        <w:rPr>
          <w:rFonts w:ascii="Times New Roman" w:hAnsi="Times New Roman" w:cs="Times New Roman"/>
          <w:color w:val="000000" w:themeColor="text1"/>
        </w:rPr>
        <w:t xml:space="preserve"> of a Schedule </w:t>
      </w:r>
      <w:r w:rsidRPr="003568C9">
        <w:rPr>
          <w:rFonts w:ascii="Times New Roman" w:hAnsi="Times New Roman" w:cs="Times New Roman"/>
          <w:color w:val="000000" w:themeColor="text1"/>
        </w:rPr>
        <w:t xml:space="preserve">that specifies a date </w:t>
      </w:r>
      <w:r w:rsidR="00E7620C" w:rsidRPr="003568C9">
        <w:rPr>
          <w:rFonts w:ascii="Times New Roman" w:hAnsi="Times New Roman" w:cs="Times New Roman"/>
          <w:color w:val="000000" w:themeColor="text1"/>
        </w:rPr>
        <w:t xml:space="preserve">on or after </w:t>
      </w:r>
      <w:r w:rsidRPr="003568C9">
        <w:rPr>
          <w:rFonts w:ascii="Times New Roman" w:hAnsi="Times New Roman" w:cs="Times New Roman"/>
          <w:color w:val="000000" w:themeColor="text1"/>
        </w:rPr>
        <w:t xml:space="preserve">which </w:t>
      </w:r>
      <w:r w:rsidR="00E7620C" w:rsidRPr="003568C9">
        <w:rPr>
          <w:rFonts w:ascii="Times New Roman" w:hAnsi="Times New Roman" w:cs="Times New Roman"/>
          <w:color w:val="000000" w:themeColor="text1"/>
        </w:rPr>
        <w:t xml:space="preserve">a </w:t>
      </w:r>
      <w:r w:rsidRPr="003568C9">
        <w:rPr>
          <w:rFonts w:ascii="Times New Roman" w:hAnsi="Times New Roman" w:cs="Times New Roman"/>
          <w:color w:val="000000" w:themeColor="text1"/>
        </w:rPr>
        <w:t xml:space="preserve">charge </w:t>
      </w:r>
      <w:r w:rsidR="00150E50" w:rsidRPr="003568C9">
        <w:rPr>
          <w:rFonts w:ascii="Times New Roman" w:hAnsi="Times New Roman" w:cs="Times New Roman"/>
          <w:color w:val="000000" w:themeColor="text1"/>
        </w:rPr>
        <w:t>is imposed in relation to a product</w:t>
      </w:r>
      <w:r w:rsidR="4BAD527D" w:rsidRPr="003568C9">
        <w:rPr>
          <w:rFonts w:ascii="Times New Roman" w:hAnsi="Times New Roman" w:cs="Times New Roman"/>
          <w:color w:val="000000" w:themeColor="text1"/>
        </w:rPr>
        <w:t xml:space="preserve">. </w:t>
      </w:r>
      <w:r w:rsidRPr="003568C9">
        <w:rPr>
          <w:rFonts w:ascii="Times New Roman" w:hAnsi="Times New Roman" w:cs="Times New Roman"/>
          <w:color w:val="000000" w:themeColor="text1"/>
        </w:rPr>
        <w:t>The</w:t>
      </w:r>
      <w:r w:rsidR="00C71EF5" w:rsidRPr="003568C9">
        <w:rPr>
          <w:rFonts w:ascii="Times New Roman" w:hAnsi="Times New Roman" w:cs="Times New Roman"/>
          <w:color w:val="000000" w:themeColor="text1"/>
        </w:rPr>
        <w:t>se</w:t>
      </w:r>
      <w:r w:rsidRPr="003568C9">
        <w:rPr>
          <w:rFonts w:ascii="Times New Roman" w:hAnsi="Times New Roman" w:cs="Times New Roman"/>
          <w:color w:val="000000" w:themeColor="text1"/>
        </w:rPr>
        <w:t xml:space="preserve"> dates vary across the </w:t>
      </w:r>
      <w:r w:rsidR="040A1D6F" w:rsidRPr="003568C9">
        <w:rPr>
          <w:rFonts w:ascii="Times New Roman" w:hAnsi="Times New Roman" w:cs="Times New Roman"/>
          <w:color w:val="000000" w:themeColor="text1"/>
        </w:rPr>
        <w:t>charges.</w:t>
      </w:r>
      <w:r w:rsidR="3930FA63" w:rsidRPr="003568C9">
        <w:rPr>
          <w:rFonts w:ascii="Times New Roman" w:hAnsi="Times New Roman" w:cs="Times New Roman"/>
          <w:color w:val="000000" w:themeColor="text1"/>
        </w:rPr>
        <w:t xml:space="preserve"> This is because </w:t>
      </w:r>
      <w:r w:rsidR="0BAACED9" w:rsidRPr="003568C9">
        <w:rPr>
          <w:rFonts w:ascii="Times New Roman" w:hAnsi="Times New Roman" w:cs="Times New Roman"/>
          <w:color w:val="000000" w:themeColor="text1"/>
        </w:rPr>
        <w:t xml:space="preserve">the </w:t>
      </w:r>
      <w:r w:rsidR="00D83345" w:rsidRPr="003568C9">
        <w:rPr>
          <w:rFonts w:ascii="Times New Roman" w:hAnsi="Times New Roman" w:cs="Times New Roman"/>
          <w:color w:val="000000" w:themeColor="text1"/>
        </w:rPr>
        <w:t xml:space="preserve">imposition and collection of levies and charges </w:t>
      </w:r>
      <w:r w:rsidR="3930FA63" w:rsidRPr="003568C9">
        <w:rPr>
          <w:rFonts w:ascii="Times New Roman" w:hAnsi="Times New Roman" w:cs="Times New Roman"/>
          <w:color w:val="000000" w:themeColor="text1"/>
        </w:rPr>
        <w:t>operate</w:t>
      </w:r>
      <w:r w:rsidR="1DD93B01" w:rsidRPr="003568C9">
        <w:rPr>
          <w:rFonts w:ascii="Times New Roman" w:hAnsi="Times New Roman" w:cs="Times New Roman"/>
          <w:color w:val="000000" w:themeColor="text1"/>
        </w:rPr>
        <w:t xml:space="preserve"> </w:t>
      </w:r>
      <w:r w:rsidR="3930FA63" w:rsidRPr="003568C9">
        <w:rPr>
          <w:rFonts w:ascii="Times New Roman" w:hAnsi="Times New Roman" w:cs="Times New Roman"/>
          <w:color w:val="000000" w:themeColor="text1"/>
        </w:rPr>
        <w:t>on different annual bases</w:t>
      </w:r>
      <w:r w:rsidR="12736FB7" w:rsidRPr="003568C9">
        <w:rPr>
          <w:rFonts w:ascii="Times New Roman" w:hAnsi="Times New Roman" w:cs="Times New Roman"/>
          <w:color w:val="000000" w:themeColor="text1"/>
        </w:rPr>
        <w:t xml:space="preserve"> for products</w:t>
      </w:r>
      <w:r w:rsidR="54C991FE" w:rsidRPr="003568C9">
        <w:rPr>
          <w:rFonts w:ascii="Times New Roman" w:hAnsi="Times New Roman" w:cs="Times New Roman"/>
          <w:color w:val="000000" w:themeColor="text1"/>
        </w:rPr>
        <w:t xml:space="preserve">, </w:t>
      </w:r>
      <w:r w:rsidR="3930FA63" w:rsidRPr="003568C9">
        <w:rPr>
          <w:rFonts w:ascii="Times New Roman" w:hAnsi="Times New Roman" w:cs="Times New Roman"/>
          <w:color w:val="000000" w:themeColor="text1"/>
        </w:rPr>
        <w:t xml:space="preserve">primarily calendar or financial years. </w:t>
      </w:r>
    </w:p>
    <w:p w14:paraId="013CC9B0" w14:textId="77777777" w:rsidR="009947AE" w:rsidRPr="003568C9" w:rsidRDefault="009947AE" w:rsidP="009947AE">
      <w:pPr>
        <w:spacing w:after="0" w:line="240" w:lineRule="auto"/>
        <w:rPr>
          <w:rFonts w:ascii="Times New Roman" w:hAnsi="Times New Roman" w:cs="Times New Roman"/>
          <w:color w:val="000000" w:themeColor="text1"/>
        </w:rPr>
      </w:pPr>
    </w:p>
    <w:p w14:paraId="0D084CC3" w14:textId="02AEA6AC" w:rsidR="00F521D8" w:rsidRPr="003568C9" w:rsidRDefault="07E337B9"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For each </w:t>
      </w:r>
      <w:r w:rsidR="040A1D6F" w:rsidRPr="003568C9">
        <w:rPr>
          <w:rFonts w:ascii="Times New Roman" w:hAnsi="Times New Roman" w:cs="Times New Roman"/>
          <w:color w:val="000000" w:themeColor="text1"/>
        </w:rPr>
        <w:t>charge</w:t>
      </w:r>
      <w:r w:rsidR="327CC98A" w:rsidRPr="003568C9">
        <w:rPr>
          <w:rFonts w:ascii="Times New Roman" w:hAnsi="Times New Roman" w:cs="Times New Roman"/>
          <w:color w:val="000000" w:themeColor="text1"/>
        </w:rPr>
        <w:t xml:space="preserve"> imposed </w:t>
      </w:r>
      <w:r w:rsidR="00C71EF5" w:rsidRPr="003568C9">
        <w:rPr>
          <w:rFonts w:ascii="Times New Roman" w:hAnsi="Times New Roman" w:cs="Times New Roman"/>
          <w:color w:val="000000" w:themeColor="text1"/>
        </w:rPr>
        <w:t>by</w:t>
      </w:r>
      <w:r w:rsidR="327CC98A" w:rsidRPr="003568C9">
        <w:rPr>
          <w:rFonts w:ascii="Times New Roman" w:hAnsi="Times New Roman" w:cs="Times New Roman"/>
          <w:color w:val="000000" w:themeColor="text1"/>
        </w:rPr>
        <w:t xml:space="preserve"> the Regulations, </w:t>
      </w:r>
      <w:r w:rsidR="7A7DA5AF" w:rsidRPr="003568C9">
        <w:rPr>
          <w:rFonts w:ascii="Times New Roman" w:hAnsi="Times New Roman" w:cs="Times New Roman"/>
          <w:color w:val="000000" w:themeColor="text1"/>
        </w:rPr>
        <w:t>t</w:t>
      </w:r>
      <w:r w:rsidRPr="003568C9">
        <w:rPr>
          <w:rFonts w:ascii="Times New Roman" w:hAnsi="Times New Roman" w:cs="Times New Roman"/>
          <w:color w:val="000000" w:themeColor="text1"/>
        </w:rPr>
        <w:t>he date</w:t>
      </w:r>
      <w:r w:rsidR="005519A0" w:rsidRPr="003568C9">
        <w:rPr>
          <w:rFonts w:ascii="Times New Roman" w:hAnsi="Times New Roman" w:cs="Times New Roman"/>
          <w:color w:val="000000" w:themeColor="text1"/>
        </w:rPr>
        <w:t xml:space="preserve"> the </w:t>
      </w:r>
      <w:r w:rsidR="005A2767" w:rsidRPr="003568C9">
        <w:rPr>
          <w:rFonts w:ascii="Times New Roman" w:hAnsi="Times New Roman" w:cs="Times New Roman"/>
          <w:color w:val="000000" w:themeColor="text1"/>
        </w:rPr>
        <w:t xml:space="preserve">imposition of </w:t>
      </w:r>
      <w:r w:rsidR="005519A0" w:rsidRPr="003568C9">
        <w:rPr>
          <w:rFonts w:ascii="Times New Roman" w:hAnsi="Times New Roman" w:cs="Times New Roman"/>
          <w:color w:val="000000" w:themeColor="text1"/>
        </w:rPr>
        <w:t xml:space="preserve">charge will </w:t>
      </w:r>
      <w:r w:rsidR="007716BF" w:rsidRPr="003568C9">
        <w:rPr>
          <w:rFonts w:ascii="Times New Roman" w:hAnsi="Times New Roman" w:cs="Times New Roman"/>
          <w:color w:val="000000" w:themeColor="text1"/>
        </w:rPr>
        <w:t xml:space="preserve">apply </w:t>
      </w:r>
      <w:r w:rsidRPr="003568C9">
        <w:rPr>
          <w:rFonts w:ascii="Times New Roman" w:hAnsi="Times New Roman" w:cs="Times New Roman"/>
          <w:color w:val="000000" w:themeColor="text1"/>
        </w:rPr>
        <w:t xml:space="preserve">aligns with the start of the </w:t>
      </w:r>
      <w:r w:rsidR="25D7C00A" w:rsidRPr="003568C9">
        <w:rPr>
          <w:rFonts w:ascii="Times New Roman" w:hAnsi="Times New Roman" w:cs="Times New Roman"/>
          <w:color w:val="000000" w:themeColor="text1"/>
        </w:rPr>
        <w:t xml:space="preserve">relevant </w:t>
      </w:r>
      <w:r w:rsidR="4D961315" w:rsidRPr="003568C9">
        <w:rPr>
          <w:rFonts w:ascii="Times New Roman" w:hAnsi="Times New Roman" w:cs="Times New Roman"/>
          <w:color w:val="000000" w:themeColor="text1"/>
        </w:rPr>
        <w:t xml:space="preserve">annual </w:t>
      </w:r>
      <w:r w:rsidRPr="003568C9">
        <w:rPr>
          <w:rFonts w:ascii="Times New Roman" w:hAnsi="Times New Roman" w:cs="Times New Roman"/>
          <w:color w:val="000000" w:themeColor="text1"/>
        </w:rPr>
        <w:t>period</w:t>
      </w:r>
      <w:r w:rsidR="2B79D411" w:rsidRPr="003568C9">
        <w:rPr>
          <w:rFonts w:ascii="Times New Roman" w:hAnsi="Times New Roman" w:cs="Times New Roman"/>
          <w:color w:val="000000" w:themeColor="text1"/>
        </w:rPr>
        <w:t xml:space="preserve"> for the product</w:t>
      </w:r>
      <w:r w:rsidR="5AF64AEB" w:rsidRPr="003568C9">
        <w:rPr>
          <w:rFonts w:ascii="Times New Roman" w:hAnsi="Times New Roman" w:cs="Times New Roman"/>
          <w:color w:val="000000" w:themeColor="text1"/>
        </w:rPr>
        <w:t>.</w:t>
      </w:r>
      <w:r w:rsidRPr="003568C9" w:rsidDel="2B79D411">
        <w:rPr>
          <w:rFonts w:ascii="Times New Roman" w:hAnsi="Times New Roman" w:cs="Times New Roman"/>
          <w:color w:val="000000" w:themeColor="text1"/>
        </w:rPr>
        <w:t xml:space="preserve"> </w:t>
      </w:r>
      <w:r w:rsidR="00423204" w:rsidRPr="003568C9">
        <w:rPr>
          <w:rFonts w:ascii="Times New Roman" w:hAnsi="Times New Roman" w:cs="Times New Roman"/>
          <w:color w:val="000000" w:themeColor="text1"/>
        </w:rPr>
        <w:t xml:space="preserve">Any charge on </w:t>
      </w:r>
      <w:r w:rsidR="00D5040B" w:rsidRPr="003568C9">
        <w:rPr>
          <w:rFonts w:ascii="Times New Roman" w:hAnsi="Times New Roman" w:cs="Times New Roman"/>
          <w:color w:val="000000" w:themeColor="text1"/>
        </w:rPr>
        <w:t>a</w:t>
      </w:r>
      <w:r w:rsidR="00423204" w:rsidRPr="003568C9">
        <w:rPr>
          <w:rFonts w:ascii="Times New Roman" w:hAnsi="Times New Roman" w:cs="Times New Roman"/>
          <w:color w:val="000000" w:themeColor="text1"/>
        </w:rPr>
        <w:t xml:space="preserve"> product imposed under the existing </w:t>
      </w:r>
      <w:r w:rsidR="005420F5" w:rsidRPr="003568C9">
        <w:rPr>
          <w:rFonts w:ascii="Times New Roman" w:hAnsi="Times New Roman" w:cs="Times New Roman"/>
          <w:color w:val="000000" w:themeColor="text1"/>
        </w:rPr>
        <w:t xml:space="preserve">legislative </w:t>
      </w:r>
      <w:r w:rsidR="00423204" w:rsidRPr="003568C9">
        <w:rPr>
          <w:rFonts w:ascii="Times New Roman" w:hAnsi="Times New Roman" w:cs="Times New Roman"/>
          <w:color w:val="000000" w:themeColor="text1"/>
        </w:rPr>
        <w:t xml:space="preserve">framework </w:t>
      </w:r>
      <w:r w:rsidR="005420F5" w:rsidRPr="003568C9">
        <w:rPr>
          <w:rFonts w:ascii="Times New Roman" w:hAnsi="Times New Roman" w:cs="Times New Roman"/>
          <w:color w:val="000000" w:themeColor="text1"/>
        </w:rPr>
        <w:t xml:space="preserve">will </w:t>
      </w:r>
      <w:r w:rsidR="00423204" w:rsidRPr="003568C9">
        <w:rPr>
          <w:rFonts w:ascii="Times New Roman" w:hAnsi="Times New Roman" w:cs="Times New Roman"/>
          <w:color w:val="000000" w:themeColor="text1"/>
        </w:rPr>
        <w:t xml:space="preserve">cease to be imposed from that date. </w:t>
      </w:r>
      <w:r w:rsidR="463E1A83" w:rsidRPr="003568C9">
        <w:rPr>
          <w:rFonts w:ascii="Times New Roman" w:hAnsi="Times New Roman" w:cs="Times New Roman"/>
          <w:color w:val="000000" w:themeColor="text1"/>
        </w:rPr>
        <w:t>This alignment promotes administrative continuity for industry.</w:t>
      </w:r>
      <w:r w:rsidR="239013E1" w:rsidRPr="003568C9">
        <w:rPr>
          <w:rFonts w:ascii="Times New Roman" w:hAnsi="Times New Roman" w:cs="Times New Roman"/>
          <w:color w:val="000000" w:themeColor="text1"/>
        </w:rPr>
        <w:t xml:space="preserve"> T</w:t>
      </w:r>
      <w:r w:rsidRPr="003568C9">
        <w:rPr>
          <w:rFonts w:ascii="Times New Roman" w:hAnsi="Times New Roman" w:cs="Times New Roman"/>
          <w:color w:val="000000" w:themeColor="text1"/>
        </w:rPr>
        <w:t xml:space="preserve">he </w:t>
      </w:r>
      <w:r w:rsidR="040A1D6F" w:rsidRPr="003568C9">
        <w:rPr>
          <w:rFonts w:ascii="Times New Roman" w:hAnsi="Times New Roman" w:cs="Times New Roman"/>
          <w:color w:val="000000" w:themeColor="text1"/>
        </w:rPr>
        <w:t xml:space="preserve">charge </w:t>
      </w:r>
      <w:r w:rsidR="239013E1" w:rsidRPr="003568C9">
        <w:rPr>
          <w:rFonts w:ascii="Times New Roman" w:hAnsi="Times New Roman" w:cs="Times New Roman"/>
          <w:color w:val="000000" w:themeColor="text1"/>
        </w:rPr>
        <w:t xml:space="preserve">will </w:t>
      </w:r>
      <w:r w:rsidRPr="003568C9">
        <w:rPr>
          <w:rFonts w:ascii="Times New Roman" w:hAnsi="Times New Roman" w:cs="Times New Roman"/>
          <w:color w:val="000000" w:themeColor="text1"/>
        </w:rPr>
        <w:t xml:space="preserve">be collected </w:t>
      </w:r>
      <w:r w:rsidR="239013E1" w:rsidRPr="003568C9">
        <w:rPr>
          <w:rFonts w:ascii="Times New Roman" w:hAnsi="Times New Roman" w:cs="Times New Roman"/>
          <w:color w:val="000000" w:themeColor="text1"/>
        </w:rPr>
        <w:t xml:space="preserve">in accordance with </w:t>
      </w:r>
      <w:r w:rsidRPr="003568C9">
        <w:rPr>
          <w:rFonts w:ascii="Times New Roman" w:hAnsi="Times New Roman" w:cs="Times New Roman"/>
          <w:color w:val="000000" w:themeColor="text1"/>
        </w:rPr>
        <w:t>Rules</w:t>
      </w:r>
      <w:r w:rsidR="6C286416" w:rsidRPr="003568C9">
        <w:rPr>
          <w:rFonts w:ascii="Times New Roman" w:hAnsi="Times New Roman" w:cs="Times New Roman"/>
          <w:color w:val="000000" w:themeColor="text1"/>
        </w:rPr>
        <w:t xml:space="preserve"> </w:t>
      </w:r>
      <w:r w:rsidR="6A8AA207" w:rsidRPr="003568C9">
        <w:rPr>
          <w:rFonts w:ascii="Times New Roman" w:hAnsi="Times New Roman" w:cs="Times New Roman"/>
          <w:color w:val="000000" w:themeColor="text1"/>
        </w:rPr>
        <w:t xml:space="preserve">made </w:t>
      </w:r>
      <w:r w:rsidRPr="003568C9">
        <w:rPr>
          <w:rFonts w:ascii="Times New Roman" w:hAnsi="Times New Roman" w:cs="Times New Roman"/>
          <w:color w:val="000000" w:themeColor="text1"/>
        </w:rPr>
        <w:t>under the Collection Act.</w:t>
      </w:r>
    </w:p>
    <w:p w14:paraId="02DBA3A6" w14:textId="77777777" w:rsidR="009947AE" w:rsidRPr="003568C9" w:rsidRDefault="009947AE" w:rsidP="009947AE">
      <w:pPr>
        <w:spacing w:after="0" w:line="240" w:lineRule="auto"/>
        <w:rPr>
          <w:rFonts w:ascii="Times New Roman" w:hAnsi="Times New Roman" w:cs="Times New Roman"/>
          <w:b/>
          <w:bCs/>
          <w:color w:val="000000" w:themeColor="text1"/>
        </w:rPr>
      </w:pPr>
    </w:p>
    <w:p w14:paraId="4D9B1601" w14:textId="135D7199" w:rsidR="009F3325" w:rsidRPr="003568C9" w:rsidRDefault="007716BF" w:rsidP="00A06948">
      <w:pPr>
        <w:spacing w:after="0" w:line="240" w:lineRule="auto"/>
        <w:rPr>
          <w:rFonts w:ascii="Times New Roman" w:hAnsi="Times New Roman" w:cs="Times New Roman"/>
          <w:b/>
          <w:bCs/>
          <w:color w:val="000000" w:themeColor="text1"/>
        </w:rPr>
      </w:pPr>
      <w:r w:rsidRPr="003568C9">
        <w:rPr>
          <w:rFonts w:ascii="Times New Roman" w:hAnsi="Times New Roman" w:cs="Times New Roman"/>
          <w:b/>
          <w:bCs/>
          <w:color w:val="000000" w:themeColor="text1"/>
        </w:rPr>
        <w:t>C</w:t>
      </w:r>
      <w:r w:rsidR="009F3325" w:rsidRPr="003568C9">
        <w:rPr>
          <w:rFonts w:ascii="Times New Roman" w:hAnsi="Times New Roman" w:cs="Times New Roman"/>
          <w:b/>
          <w:bCs/>
          <w:color w:val="000000" w:themeColor="text1"/>
        </w:rPr>
        <w:t>harge rates</w:t>
      </w:r>
    </w:p>
    <w:p w14:paraId="1C469DA4" w14:textId="77777777" w:rsidR="009947AE" w:rsidRPr="003568C9" w:rsidRDefault="009947AE" w:rsidP="0056301C">
      <w:pPr>
        <w:spacing w:after="0" w:line="240" w:lineRule="auto"/>
        <w:rPr>
          <w:rFonts w:ascii="Times New Roman" w:hAnsi="Times New Roman"/>
          <w:color w:val="000000" w:themeColor="text1"/>
        </w:rPr>
      </w:pPr>
    </w:p>
    <w:p w14:paraId="4B4564A6" w14:textId="1CBD111F" w:rsidR="008F70A4" w:rsidRPr="003568C9" w:rsidRDefault="007716BF" w:rsidP="0056301C">
      <w:pPr>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 xml:space="preserve">The rate </w:t>
      </w:r>
      <w:r w:rsidR="00582194" w:rsidRPr="003568C9">
        <w:rPr>
          <w:rFonts w:ascii="Times New Roman" w:hAnsi="Times New Roman" w:cs="Times New Roman"/>
          <w:color w:val="000000" w:themeColor="text1"/>
        </w:rPr>
        <w:t>of a charge</w:t>
      </w:r>
      <w:r w:rsidR="0EF9D79B" w:rsidRPr="003568C9">
        <w:rPr>
          <w:rFonts w:ascii="Times New Roman" w:hAnsi="Times New Roman" w:cs="Times New Roman"/>
          <w:color w:val="000000" w:themeColor="text1"/>
        </w:rPr>
        <w:t xml:space="preserve"> </w:t>
      </w:r>
      <w:r w:rsidR="00582194" w:rsidRPr="003568C9">
        <w:rPr>
          <w:rFonts w:ascii="Times New Roman" w:hAnsi="Times New Roman" w:cs="Times New Roman"/>
          <w:color w:val="000000" w:themeColor="text1"/>
        </w:rPr>
        <w:t xml:space="preserve">is prescribed </w:t>
      </w:r>
      <w:r w:rsidR="729EF841" w:rsidRPr="003568C9">
        <w:rPr>
          <w:rFonts w:ascii="Times New Roman" w:hAnsi="Times New Roman" w:cs="Times New Roman"/>
          <w:color w:val="000000" w:themeColor="text1"/>
        </w:rPr>
        <w:t>for each</w:t>
      </w:r>
      <w:r w:rsidR="64D7E740" w:rsidRPr="003568C9">
        <w:rPr>
          <w:rFonts w:ascii="Times New Roman" w:hAnsi="Times New Roman" w:cs="Times New Roman"/>
          <w:color w:val="000000" w:themeColor="text1"/>
        </w:rPr>
        <w:t xml:space="preserve"> charge</w:t>
      </w:r>
      <w:r w:rsidR="0093648F" w:rsidRPr="003568C9">
        <w:rPr>
          <w:rFonts w:ascii="Times New Roman" w:hAnsi="Times New Roman" w:cs="Times New Roman"/>
          <w:color w:val="000000" w:themeColor="text1"/>
        </w:rPr>
        <w:t xml:space="preserve"> and is worked out in accordance with the relevant rate of charge provision</w:t>
      </w:r>
      <w:r w:rsidR="64D7E740" w:rsidRPr="003568C9">
        <w:rPr>
          <w:rFonts w:ascii="Times New Roman" w:hAnsi="Times New Roman" w:cs="Times New Roman"/>
          <w:color w:val="000000" w:themeColor="text1"/>
        </w:rPr>
        <w:t xml:space="preserve">. </w:t>
      </w:r>
      <w:r w:rsidR="2FFAF391" w:rsidRPr="003568C9">
        <w:rPr>
          <w:rFonts w:ascii="Times New Roman" w:hAnsi="Times New Roman" w:cs="Times New Roman"/>
          <w:color w:val="000000" w:themeColor="text1"/>
        </w:rPr>
        <w:t xml:space="preserve">A </w:t>
      </w:r>
      <w:r w:rsidR="64D7E740" w:rsidRPr="003568C9">
        <w:rPr>
          <w:rFonts w:ascii="Times New Roman" w:hAnsi="Times New Roman" w:cs="Times New Roman"/>
          <w:color w:val="000000" w:themeColor="text1"/>
        </w:rPr>
        <w:t>ch</w:t>
      </w:r>
      <w:r w:rsidR="6529C05B" w:rsidRPr="003568C9">
        <w:rPr>
          <w:rFonts w:ascii="Times New Roman" w:hAnsi="Times New Roman" w:cs="Times New Roman"/>
          <w:color w:val="000000" w:themeColor="text1"/>
        </w:rPr>
        <w:t>a</w:t>
      </w:r>
      <w:r w:rsidR="64D7E740" w:rsidRPr="003568C9">
        <w:rPr>
          <w:rFonts w:ascii="Times New Roman" w:hAnsi="Times New Roman" w:cs="Times New Roman"/>
          <w:color w:val="000000" w:themeColor="text1"/>
        </w:rPr>
        <w:t xml:space="preserve">rge rate </w:t>
      </w:r>
      <w:r w:rsidR="0EF9D79B" w:rsidRPr="003568C9">
        <w:rPr>
          <w:rFonts w:ascii="Times New Roman" w:hAnsi="Times New Roman" w:cs="Times New Roman"/>
          <w:color w:val="000000" w:themeColor="text1"/>
        </w:rPr>
        <w:t>may be expressed as a single component, or the sum of components</w:t>
      </w:r>
      <w:r w:rsidR="0014650E" w:rsidRPr="003568C9">
        <w:rPr>
          <w:rFonts w:ascii="Times New Roman" w:hAnsi="Times New Roman" w:cs="Times New Roman"/>
          <w:color w:val="000000" w:themeColor="text1"/>
        </w:rPr>
        <w:t xml:space="preserve">. </w:t>
      </w:r>
      <w:r w:rsidR="0EF9D79B" w:rsidRPr="003568C9">
        <w:rPr>
          <w:rFonts w:ascii="Times New Roman" w:hAnsi="Times New Roman" w:cs="Times New Roman"/>
          <w:color w:val="000000" w:themeColor="text1"/>
        </w:rPr>
        <w:t xml:space="preserve"> </w:t>
      </w:r>
      <w:r w:rsidR="58A4F53F" w:rsidRPr="003568C9">
        <w:rPr>
          <w:rFonts w:ascii="Times New Roman" w:eastAsia="Times New Roman" w:hAnsi="Times New Roman" w:cs="Times New Roman"/>
          <w:color w:val="000000" w:themeColor="text1"/>
        </w:rPr>
        <w:t xml:space="preserve">The </w:t>
      </w:r>
      <w:r w:rsidR="00582194" w:rsidRPr="003568C9">
        <w:rPr>
          <w:rFonts w:ascii="Times New Roman" w:eastAsia="Times New Roman" w:hAnsi="Times New Roman" w:cs="Times New Roman"/>
          <w:color w:val="000000" w:themeColor="text1"/>
        </w:rPr>
        <w:t xml:space="preserve">name of each </w:t>
      </w:r>
      <w:r w:rsidR="58A4F53F" w:rsidRPr="003568C9">
        <w:rPr>
          <w:rFonts w:ascii="Times New Roman" w:eastAsia="Times New Roman" w:hAnsi="Times New Roman" w:cs="Times New Roman"/>
          <w:color w:val="000000" w:themeColor="text1"/>
        </w:rPr>
        <w:t>component relate</w:t>
      </w:r>
      <w:r w:rsidR="00582194" w:rsidRPr="003568C9">
        <w:rPr>
          <w:rFonts w:ascii="Times New Roman" w:eastAsia="Times New Roman" w:hAnsi="Times New Roman" w:cs="Times New Roman"/>
          <w:color w:val="000000" w:themeColor="text1"/>
        </w:rPr>
        <w:t>s</w:t>
      </w:r>
      <w:r w:rsidR="58A4F53F" w:rsidRPr="003568C9">
        <w:rPr>
          <w:rFonts w:ascii="Times New Roman" w:eastAsia="Times New Roman" w:hAnsi="Times New Roman" w:cs="Times New Roman"/>
          <w:color w:val="000000" w:themeColor="text1"/>
        </w:rPr>
        <w:t xml:space="preserve"> to activities </w:t>
      </w:r>
      <w:r w:rsidR="0014650E" w:rsidRPr="003568C9">
        <w:rPr>
          <w:rFonts w:ascii="Times New Roman" w:eastAsia="Times New Roman" w:hAnsi="Times New Roman" w:cs="Times New Roman"/>
          <w:color w:val="000000" w:themeColor="text1"/>
        </w:rPr>
        <w:t xml:space="preserve">or matters for which the </w:t>
      </w:r>
      <w:r w:rsidR="00724441" w:rsidRPr="003568C9">
        <w:rPr>
          <w:rFonts w:ascii="Times New Roman" w:eastAsia="Times New Roman" w:hAnsi="Times New Roman" w:cs="Times New Roman"/>
          <w:color w:val="000000" w:themeColor="text1"/>
        </w:rPr>
        <w:t>imposition of charge will result in expenditure</w:t>
      </w:r>
      <w:r w:rsidR="00E500A5" w:rsidRPr="003568C9">
        <w:rPr>
          <w:rFonts w:ascii="Times New Roman" w:eastAsia="Times New Roman" w:hAnsi="Times New Roman" w:cs="Times New Roman"/>
          <w:color w:val="000000" w:themeColor="text1"/>
        </w:rPr>
        <w:t xml:space="preserve">. </w:t>
      </w:r>
      <w:r w:rsidR="673D0F77" w:rsidRPr="003568C9">
        <w:rPr>
          <w:rFonts w:ascii="Times New Roman" w:eastAsia="Times New Roman" w:hAnsi="Times New Roman" w:cs="Times New Roman"/>
          <w:color w:val="000000" w:themeColor="text1"/>
        </w:rPr>
        <w:t xml:space="preserve">Rules </w:t>
      </w:r>
      <w:r w:rsidR="245F90D3" w:rsidRPr="003568C9">
        <w:rPr>
          <w:rFonts w:ascii="Times New Roman" w:eastAsia="Times New Roman" w:hAnsi="Times New Roman" w:cs="Times New Roman"/>
          <w:color w:val="000000" w:themeColor="text1"/>
        </w:rPr>
        <w:t xml:space="preserve">made under the Disbursement Act </w:t>
      </w:r>
      <w:r w:rsidR="673D0F77" w:rsidRPr="003568C9">
        <w:rPr>
          <w:rFonts w:ascii="Times New Roman" w:eastAsia="Times New Roman" w:hAnsi="Times New Roman" w:cs="Times New Roman"/>
          <w:color w:val="000000" w:themeColor="text1"/>
        </w:rPr>
        <w:t xml:space="preserve">provide for the disbursement of </w:t>
      </w:r>
      <w:r w:rsidR="00013543" w:rsidRPr="003568C9">
        <w:rPr>
          <w:rFonts w:ascii="Times New Roman" w:eastAsia="Times New Roman" w:hAnsi="Times New Roman" w:cs="Times New Roman"/>
          <w:color w:val="000000" w:themeColor="text1"/>
        </w:rPr>
        <w:t xml:space="preserve">amounts equal to </w:t>
      </w:r>
      <w:r w:rsidR="673D0F77" w:rsidRPr="003568C9">
        <w:rPr>
          <w:rFonts w:ascii="Times New Roman" w:eastAsia="Times New Roman" w:hAnsi="Times New Roman" w:cs="Times New Roman"/>
          <w:color w:val="000000" w:themeColor="text1"/>
        </w:rPr>
        <w:t>each component</w:t>
      </w:r>
      <w:r w:rsidR="006714C0" w:rsidRPr="003568C9">
        <w:rPr>
          <w:rFonts w:ascii="Times New Roman" w:eastAsia="Times New Roman" w:hAnsi="Times New Roman" w:cs="Times New Roman"/>
          <w:color w:val="000000" w:themeColor="text1"/>
        </w:rPr>
        <w:t xml:space="preserve"> of a charge that ha</w:t>
      </w:r>
      <w:r w:rsidR="00E04C82" w:rsidRPr="003568C9">
        <w:rPr>
          <w:rFonts w:ascii="Times New Roman" w:eastAsia="Times New Roman" w:hAnsi="Times New Roman" w:cs="Times New Roman"/>
          <w:color w:val="000000" w:themeColor="text1"/>
        </w:rPr>
        <w:t>ve</w:t>
      </w:r>
      <w:r w:rsidR="006714C0" w:rsidRPr="003568C9">
        <w:rPr>
          <w:rFonts w:ascii="Times New Roman" w:eastAsia="Times New Roman" w:hAnsi="Times New Roman" w:cs="Times New Roman"/>
          <w:color w:val="000000" w:themeColor="text1"/>
        </w:rPr>
        <w:t xml:space="preserve"> been collected</w:t>
      </w:r>
      <w:r w:rsidR="673D0F77" w:rsidRPr="003568C9">
        <w:rPr>
          <w:rFonts w:ascii="Times New Roman" w:eastAsia="Times New Roman" w:hAnsi="Times New Roman" w:cs="Times New Roman"/>
          <w:color w:val="000000" w:themeColor="text1"/>
        </w:rPr>
        <w:t xml:space="preserve"> to a</w:t>
      </w:r>
      <w:r w:rsidR="00323E62" w:rsidRPr="003568C9">
        <w:rPr>
          <w:rFonts w:ascii="Times New Roman" w:eastAsia="Times New Roman" w:hAnsi="Times New Roman" w:cs="Times New Roman"/>
          <w:color w:val="000000" w:themeColor="text1"/>
        </w:rPr>
        <w:t xml:space="preserve"> </w:t>
      </w:r>
      <w:r w:rsidR="673D0F77" w:rsidRPr="003568C9">
        <w:rPr>
          <w:rFonts w:ascii="Times New Roman" w:eastAsia="Times New Roman" w:hAnsi="Times New Roman" w:cs="Times New Roman"/>
          <w:color w:val="000000" w:themeColor="text1"/>
        </w:rPr>
        <w:t>body</w:t>
      </w:r>
      <w:r w:rsidR="006714C0" w:rsidRPr="003568C9">
        <w:rPr>
          <w:rFonts w:ascii="Times New Roman" w:eastAsia="Times New Roman" w:hAnsi="Times New Roman" w:cs="Times New Roman"/>
          <w:color w:val="000000" w:themeColor="text1"/>
        </w:rPr>
        <w:t xml:space="preserve"> or special account</w:t>
      </w:r>
      <w:r w:rsidR="673D0F77" w:rsidRPr="003568C9">
        <w:rPr>
          <w:rFonts w:ascii="Times New Roman" w:eastAsia="Times New Roman" w:hAnsi="Times New Roman" w:cs="Times New Roman"/>
          <w:color w:val="000000" w:themeColor="text1"/>
        </w:rPr>
        <w:t xml:space="preserve"> for expenditure on the relevant activities</w:t>
      </w:r>
      <w:r w:rsidR="00853C46" w:rsidRPr="003568C9">
        <w:rPr>
          <w:rFonts w:ascii="Times New Roman" w:eastAsia="Times New Roman" w:hAnsi="Times New Roman" w:cs="Times New Roman"/>
          <w:color w:val="000000" w:themeColor="text1"/>
        </w:rPr>
        <w:t xml:space="preserve"> or matters.</w:t>
      </w:r>
    </w:p>
    <w:p w14:paraId="505D1E41" w14:textId="77777777" w:rsidR="009947AE" w:rsidRPr="003568C9" w:rsidRDefault="009947AE" w:rsidP="009947AE">
      <w:pPr>
        <w:spacing w:after="0" w:line="240" w:lineRule="auto"/>
        <w:rPr>
          <w:rFonts w:ascii="Times New Roman" w:eastAsia="Times New Roman" w:hAnsi="Times New Roman" w:cs="Times New Roman"/>
          <w:color w:val="000000" w:themeColor="text1"/>
        </w:rPr>
      </w:pPr>
    </w:p>
    <w:p w14:paraId="7022AA80" w14:textId="4D264620" w:rsidR="00930C84" w:rsidRPr="003568C9" w:rsidRDefault="1814AC7F" w:rsidP="0056301C">
      <w:pPr>
        <w:spacing w:after="0" w:line="240" w:lineRule="auto"/>
        <w:rPr>
          <w:rFonts w:ascii="Times New Roman" w:hAnsi="Times New Roman" w:cs="Times New Roman"/>
          <w:color w:val="000000" w:themeColor="text1"/>
        </w:rPr>
      </w:pPr>
      <w:r w:rsidRPr="003568C9">
        <w:rPr>
          <w:rFonts w:ascii="Times New Roman" w:eastAsia="Times New Roman" w:hAnsi="Times New Roman" w:cs="Times New Roman"/>
          <w:color w:val="000000" w:themeColor="text1"/>
        </w:rPr>
        <w:t>The charge rate</w:t>
      </w:r>
      <w:r w:rsidR="462B7A3F" w:rsidRPr="003568C9">
        <w:rPr>
          <w:rFonts w:ascii="Times New Roman" w:eastAsia="Times New Roman" w:hAnsi="Times New Roman" w:cs="Times New Roman"/>
          <w:color w:val="000000" w:themeColor="text1"/>
        </w:rPr>
        <w:t>, including component</w:t>
      </w:r>
      <w:r w:rsidR="007462DD" w:rsidRPr="003568C9">
        <w:rPr>
          <w:rFonts w:ascii="Times New Roman" w:eastAsia="Times New Roman" w:hAnsi="Times New Roman" w:cs="Times New Roman"/>
          <w:color w:val="000000" w:themeColor="text1"/>
        </w:rPr>
        <w:t>s</w:t>
      </w:r>
      <w:r w:rsidR="462B7A3F" w:rsidRPr="003568C9">
        <w:rPr>
          <w:rFonts w:ascii="Times New Roman" w:eastAsia="Times New Roman" w:hAnsi="Times New Roman" w:cs="Times New Roman"/>
          <w:color w:val="000000" w:themeColor="text1"/>
        </w:rPr>
        <w:t xml:space="preserve">, </w:t>
      </w:r>
      <w:r w:rsidRPr="003568C9">
        <w:rPr>
          <w:rFonts w:ascii="Times New Roman" w:eastAsia="Times New Roman" w:hAnsi="Times New Roman" w:cs="Times New Roman"/>
          <w:color w:val="000000" w:themeColor="text1"/>
        </w:rPr>
        <w:t xml:space="preserve">have </w:t>
      </w:r>
      <w:r w:rsidR="006E32AD" w:rsidRPr="003568C9">
        <w:rPr>
          <w:rFonts w:ascii="Times New Roman" w:eastAsia="Times New Roman" w:hAnsi="Times New Roman" w:cs="Times New Roman"/>
          <w:color w:val="000000" w:themeColor="text1"/>
        </w:rPr>
        <w:t xml:space="preserve">generally </w:t>
      </w:r>
      <w:r w:rsidRPr="003568C9">
        <w:rPr>
          <w:rFonts w:ascii="Times New Roman" w:eastAsia="Times New Roman" w:hAnsi="Times New Roman" w:cs="Times New Roman"/>
          <w:color w:val="000000" w:themeColor="text1"/>
        </w:rPr>
        <w:t>been set following consultation with the relevant industry sector</w:t>
      </w:r>
      <w:r w:rsidR="471FBA07" w:rsidRPr="003568C9">
        <w:rPr>
          <w:rFonts w:ascii="Times New Roman" w:eastAsia="Times New Roman" w:hAnsi="Times New Roman" w:cs="Times New Roman"/>
          <w:color w:val="000000" w:themeColor="text1"/>
        </w:rPr>
        <w:t xml:space="preserve"> about what is suitable for its needs</w:t>
      </w:r>
      <w:r w:rsidRPr="003568C9">
        <w:rPr>
          <w:rFonts w:ascii="Times New Roman" w:eastAsia="Times New Roman" w:hAnsi="Times New Roman" w:cs="Times New Roman"/>
          <w:color w:val="000000" w:themeColor="text1"/>
        </w:rPr>
        <w:t>.</w:t>
      </w:r>
    </w:p>
    <w:p w14:paraId="4F83A549" w14:textId="77777777" w:rsidR="009947AE" w:rsidRPr="003568C9" w:rsidRDefault="009947AE" w:rsidP="009947AE">
      <w:pPr>
        <w:spacing w:after="0" w:line="240" w:lineRule="auto"/>
        <w:rPr>
          <w:rStyle w:val="normaltextrun"/>
          <w:rFonts w:ascii="Times New Roman" w:hAnsi="Times New Roman" w:cs="Times New Roman"/>
          <w:color w:val="000000" w:themeColor="text1"/>
          <w:shd w:val="clear" w:color="auto" w:fill="FFFFFF"/>
          <w:lang w:val="en-GB"/>
        </w:rPr>
      </w:pPr>
    </w:p>
    <w:p w14:paraId="68D506B5" w14:textId="4BAD397F" w:rsidR="00961BB8" w:rsidRPr="003568C9" w:rsidRDefault="1418E9F2" w:rsidP="0056301C">
      <w:pPr>
        <w:spacing w:after="0" w:line="240" w:lineRule="auto"/>
        <w:rPr>
          <w:rStyle w:val="normaltextrun"/>
          <w:rFonts w:ascii="Times New Roman" w:hAnsi="Times New Roman" w:cs="Times New Roman"/>
          <w:color w:val="000000" w:themeColor="text1"/>
          <w:lang w:val="en-GB"/>
        </w:rPr>
      </w:pPr>
      <w:r w:rsidRPr="003568C9">
        <w:rPr>
          <w:rStyle w:val="normaltextrun"/>
          <w:rFonts w:ascii="Times New Roman" w:hAnsi="Times New Roman" w:cs="Times New Roman"/>
          <w:color w:val="000000" w:themeColor="text1"/>
          <w:shd w:val="clear" w:color="auto" w:fill="FFFFFF"/>
          <w:lang w:val="en-GB"/>
        </w:rPr>
        <w:t xml:space="preserve">For some </w:t>
      </w:r>
      <w:r w:rsidR="43E41119" w:rsidRPr="003568C9">
        <w:rPr>
          <w:rStyle w:val="normaltextrun"/>
          <w:rFonts w:ascii="Times New Roman" w:hAnsi="Times New Roman" w:cs="Times New Roman"/>
          <w:color w:val="000000" w:themeColor="text1"/>
          <w:shd w:val="clear" w:color="auto" w:fill="FFFFFF"/>
          <w:lang w:val="en-GB"/>
        </w:rPr>
        <w:t xml:space="preserve">products, the </w:t>
      </w:r>
      <w:r w:rsidRPr="003568C9">
        <w:rPr>
          <w:rStyle w:val="normaltextrun"/>
          <w:rFonts w:ascii="Times New Roman" w:hAnsi="Times New Roman" w:cs="Times New Roman"/>
          <w:color w:val="000000" w:themeColor="text1"/>
          <w:shd w:val="clear" w:color="auto" w:fill="FFFFFF"/>
          <w:lang w:val="en-GB"/>
        </w:rPr>
        <w:t>charge rate</w:t>
      </w:r>
      <w:r w:rsidR="43E41119" w:rsidRPr="003568C9">
        <w:rPr>
          <w:rStyle w:val="normaltextrun"/>
          <w:rFonts w:ascii="Times New Roman" w:hAnsi="Times New Roman" w:cs="Times New Roman"/>
          <w:color w:val="000000" w:themeColor="text1"/>
          <w:shd w:val="clear" w:color="auto" w:fill="FFFFFF"/>
          <w:lang w:val="en-GB"/>
        </w:rPr>
        <w:t xml:space="preserve"> include</w:t>
      </w:r>
      <w:r w:rsidR="2DBD950F" w:rsidRPr="003568C9">
        <w:rPr>
          <w:rStyle w:val="normaltextrun"/>
          <w:rFonts w:ascii="Times New Roman" w:hAnsi="Times New Roman" w:cs="Times New Roman"/>
          <w:color w:val="000000" w:themeColor="text1"/>
          <w:shd w:val="clear" w:color="auto" w:fill="FFFFFF"/>
          <w:lang w:val="en-GB"/>
        </w:rPr>
        <w:t>s</w:t>
      </w:r>
      <w:r w:rsidR="43E41119" w:rsidRPr="003568C9">
        <w:rPr>
          <w:rStyle w:val="normaltextrun"/>
          <w:rFonts w:ascii="Times New Roman" w:hAnsi="Times New Roman" w:cs="Times New Roman"/>
          <w:color w:val="000000" w:themeColor="text1"/>
          <w:shd w:val="clear" w:color="auto" w:fill="FFFFFF"/>
          <w:lang w:val="en-GB"/>
        </w:rPr>
        <w:t xml:space="preserve"> a</w:t>
      </w:r>
      <w:r w:rsidRPr="003568C9">
        <w:rPr>
          <w:rStyle w:val="normaltextrun"/>
          <w:rFonts w:ascii="Times New Roman" w:hAnsi="Times New Roman" w:cs="Times New Roman"/>
          <w:color w:val="000000" w:themeColor="text1"/>
          <w:shd w:val="clear" w:color="auto" w:fill="FFFFFF"/>
          <w:lang w:val="en-GB"/>
        </w:rPr>
        <w:t xml:space="preserve"> biosecurity response component </w:t>
      </w:r>
      <w:r w:rsidR="43E41119" w:rsidRPr="003568C9">
        <w:rPr>
          <w:rStyle w:val="normaltextrun"/>
          <w:rFonts w:ascii="Times New Roman" w:hAnsi="Times New Roman" w:cs="Times New Roman"/>
          <w:color w:val="000000" w:themeColor="text1"/>
          <w:shd w:val="clear" w:color="auto" w:fill="FFFFFF"/>
          <w:lang w:val="en-GB"/>
        </w:rPr>
        <w:t xml:space="preserve">that </w:t>
      </w:r>
      <w:r w:rsidRPr="003568C9">
        <w:rPr>
          <w:rStyle w:val="normaltextrun"/>
          <w:rFonts w:ascii="Times New Roman" w:hAnsi="Times New Roman" w:cs="Times New Roman"/>
          <w:color w:val="000000" w:themeColor="text1"/>
          <w:shd w:val="clear" w:color="auto" w:fill="FFFFFF"/>
          <w:lang w:val="en-GB"/>
        </w:rPr>
        <w:t xml:space="preserve">is </w:t>
      </w:r>
      <w:r w:rsidRPr="003568C9">
        <w:rPr>
          <w:rStyle w:val="normaltextrun"/>
          <w:rFonts w:ascii="Times New Roman" w:eastAsia="Times New Roman" w:hAnsi="Times New Roman" w:cs="Times New Roman"/>
          <w:color w:val="000000" w:themeColor="text1"/>
          <w:shd w:val="clear" w:color="auto" w:fill="FFFFFF"/>
          <w:lang w:val="en-GB"/>
        </w:rPr>
        <w:t xml:space="preserve">set to nil. </w:t>
      </w:r>
      <w:r w:rsidR="620919E3" w:rsidRPr="003568C9">
        <w:rPr>
          <w:rFonts w:ascii="Times New Roman" w:eastAsia="Times New Roman" w:hAnsi="Times New Roman" w:cs="Times New Roman"/>
          <w:color w:val="000000" w:themeColor="text1"/>
          <w:lang w:val="en-GB"/>
        </w:rPr>
        <w:t xml:space="preserve">Arrangements between government and industry parties exist under legally binding emergency response deeds to facilitate rapid responses to biosecurity threats. The setting of a nil component allows for a quick activation, by increasing the component amount, in the event of a relevant biosecurity response. This provides certainty for the industry and the </w:t>
      </w:r>
      <w:r w:rsidR="620919E3" w:rsidRPr="003568C9">
        <w:rPr>
          <w:rFonts w:ascii="Times New Roman" w:eastAsia="Times New Roman" w:hAnsi="Times New Roman" w:cs="Times New Roman"/>
          <w:color w:val="000000" w:themeColor="text1"/>
          <w:lang w:val="en-GB"/>
        </w:rPr>
        <w:lastRenderedPageBreak/>
        <w:t>Commonwealth that a biosecurity response component can be raised to facilitate a payment (including repayment) mechanism if required.</w:t>
      </w:r>
    </w:p>
    <w:p w14:paraId="408BA7B1" w14:textId="77777777" w:rsidR="009947AE" w:rsidRPr="003568C9" w:rsidRDefault="009947AE" w:rsidP="009947AE">
      <w:pPr>
        <w:spacing w:after="0" w:line="240" w:lineRule="auto"/>
        <w:rPr>
          <w:rStyle w:val="normaltextrun"/>
          <w:rFonts w:ascii="Times New Roman" w:hAnsi="Times New Roman" w:cs="Times New Roman"/>
          <w:color w:val="000000" w:themeColor="text1"/>
          <w:shd w:val="clear" w:color="auto" w:fill="FFFFFF"/>
        </w:rPr>
      </w:pPr>
    </w:p>
    <w:p w14:paraId="34B60E9A" w14:textId="71AE2343" w:rsidR="0095772D" w:rsidRPr="003568C9" w:rsidRDefault="1418E9F2" w:rsidP="0056301C">
      <w:pPr>
        <w:spacing w:after="0" w:line="240" w:lineRule="auto"/>
        <w:rPr>
          <w:rFonts w:ascii="Times New Roman" w:hAnsi="Times New Roman" w:cs="Times New Roman"/>
          <w:color w:val="000000" w:themeColor="text1"/>
        </w:rPr>
      </w:pPr>
      <w:r w:rsidRPr="003568C9">
        <w:rPr>
          <w:rStyle w:val="normaltextrun"/>
          <w:rFonts w:ascii="Times New Roman" w:hAnsi="Times New Roman" w:cs="Times New Roman"/>
          <w:color w:val="000000" w:themeColor="text1"/>
          <w:shd w:val="clear" w:color="auto" w:fill="FFFFFF"/>
        </w:rPr>
        <w:t>In limited cases, other types of components are also set to nil</w:t>
      </w:r>
      <w:r w:rsidR="1EEC2A2A" w:rsidRPr="003568C9">
        <w:rPr>
          <w:rStyle w:val="normaltextrun"/>
          <w:rFonts w:ascii="Times New Roman" w:hAnsi="Times New Roman" w:cs="Times New Roman"/>
          <w:color w:val="000000" w:themeColor="text1"/>
        </w:rPr>
        <w:t xml:space="preserve"> </w:t>
      </w:r>
      <w:r w:rsidRPr="003568C9">
        <w:rPr>
          <w:rStyle w:val="normaltextrun"/>
          <w:rFonts w:ascii="Times New Roman" w:hAnsi="Times New Roman" w:cs="Times New Roman"/>
          <w:color w:val="000000" w:themeColor="text1"/>
          <w:shd w:val="clear" w:color="auto" w:fill="FFFFFF"/>
        </w:rPr>
        <w:t xml:space="preserve">with the expectation there </w:t>
      </w:r>
      <w:r w:rsidR="108E5EA9" w:rsidRPr="003568C9">
        <w:rPr>
          <w:rStyle w:val="normaltextrun"/>
          <w:rFonts w:ascii="Times New Roman" w:hAnsi="Times New Roman" w:cs="Times New Roman"/>
          <w:color w:val="000000" w:themeColor="text1"/>
          <w:shd w:val="clear" w:color="auto" w:fill="FFFFFF"/>
        </w:rPr>
        <w:t xml:space="preserve">may </w:t>
      </w:r>
      <w:r w:rsidRPr="003568C9">
        <w:rPr>
          <w:rStyle w:val="normaltextrun"/>
          <w:rFonts w:ascii="Times New Roman" w:hAnsi="Times New Roman" w:cs="Times New Roman"/>
          <w:color w:val="000000" w:themeColor="text1"/>
          <w:shd w:val="clear" w:color="auto" w:fill="FFFFFF"/>
        </w:rPr>
        <w:t xml:space="preserve">be an increase </w:t>
      </w:r>
      <w:proofErr w:type="gramStart"/>
      <w:r w:rsidRPr="003568C9">
        <w:rPr>
          <w:rStyle w:val="normaltextrun"/>
          <w:rFonts w:ascii="Times New Roman" w:hAnsi="Times New Roman" w:cs="Times New Roman"/>
          <w:color w:val="000000" w:themeColor="text1"/>
          <w:shd w:val="clear" w:color="auto" w:fill="FFFFFF"/>
        </w:rPr>
        <w:t>at a later date</w:t>
      </w:r>
      <w:proofErr w:type="gramEnd"/>
      <w:r w:rsidRPr="003568C9">
        <w:rPr>
          <w:rStyle w:val="normaltextrun"/>
          <w:rFonts w:ascii="Times New Roman" w:hAnsi="Times New Roman" w:cs="Times New Roman"/>
          <w:color w:val="000000" w:themeColor="text1"/>
          <w:shd w:val="clear" w:color="auto" w:fill="FFFFFF"/>
        </w:rPr>
        <w:t>.</w:t>
      </w:r>
    </w:p>
    <w:p w14:paraId="061A0FD6" w14:textId="77777777" w:rsidR="009947AE" w:rsidRPr="003568C9" w:rsidRDefault="009947AE" w:rsidP="009947AE">
      <w:pPr>
        <w:spacing w:after="0" w:line="240" w:lineRule="auto"/>
        <w:rPr>
          <w:rFonts w:ascii="Times New Roman" w:hAnsi="Times New Roman" w:cs="Times New Roman"/>
          <w:b/>
          <w:bCs/>
          <w:color w:val="000000" w:themeColor="text1"/>
        </w:rPr>
      </w:pPr>
    </w:p>
    <w:p w14:paraId="0FF0503E" w14:textId="580D0232" w:rsidR="003C00E3" w:rsidRPr="003568C9" w:rsidRDefault="00C765AA" w:rsidP="0056301C">
      <w:pPr>
        <w:spacing w:after="0" w:line="240" w:lineRule="auto"/>
        <w:rPr>
          <w:rFonts w:ascii="Times New Roman" w:hAnsi="Times New Roman" w:cs="Times New Roman"/>
          <w:b/>
          <w:bCs/>
          <w:color w:val="000000" w:themeColor="text1"/>
        </w:rPr>
      </w:pPr>
      <w:r w:rsidRPr="003568C9">
        <w:rPr>
          <w:rFonts w:ascii="Times New Roman" w:hAnsi="Times New Roman" w:cs="Times New Roman"/>
          <w:b/>
          <w:bCs/>
          <w:color w:val="000000" w:themeColor="text1"/>
        </w:rPr>
        <w:t xml:space="preserve">Key </w:t>
      </w:r>
      <w:r w:rsidR="003C00E3" w:rsidRPr="003568C9">
        <w:rPr>
          <w:rFonts w:ascii="Times New Roman" w:hAnsi="Times New Roman" w:cs="Times New Roman"/>
          <w:b/>
          <w:bCs/>
          <w:color w:val="000000" w:themeColor="text1"/>
        </w:rPr>
        <w:t xml:space="preserve">concepts </w:t>
      </w:r>
      <w:r w:rsidRPr="003568C9">
        <w:rPr>
          <w:rFonts w:ascii="Times New Roman" w:hAnsi="Times New Roman" w:cs="Times New Roman"/>
          <w:b/>
          <w:bCs/>
          <w:color w:val="000000" w:themeColor="text1"/>
        </w:rPr>
        <w:t xml:space="preserve">used </w:t>
      </w:r>
      <w:r w:rsidR="003C00E3" w:rsidRPr="003568C9">
        <w:rPr>
          <w:rFonts w:ascii="Times New Roman" w:hAnsi="Times New Roman" w:cs="Times New Roman"/>
          <w:b/>
          <w:bCs/>
          <w:color w:val="000000" w:themeColor="text1"/>
        </w:rPr>
        <w:t>in these Regulations</w:t>
      </w:r>
    </w:p>
    <w:p w14:paraId="0F7CACE1" w14:textId="77777777" w:rsidR="009947AE" w:rsidRPr="003568C9" w:rsidRDefault="009947AE" w:rsidP="009947AE">
      <w:pPr>
        <w:spacing w:after="0" w:line="240" w:lineRule="auto"/>
        <w:rPr>
          <w:rFonts w:ascii="Times New Roman" w:hAnsi="Times New Roman" w:cs="Times New Roman"/>
          <w:color w:val="000000" w:themeColor="text1"/>
        </w:rPr>
      </w:pPr>
    </w:p>
    <w:p w14:paraId="7548D834" w14:textId="17B17FB3" w:rsidR="0036060B" w:rsidRPr="003568C9" w:rsidRDefault="006F1A21"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following key concepts </w:t>
      </w:r>
      <w:r w:rsidR="00512F6B" w:rsidRPr="003568C9">
        <w:rPr>
          <w:rFonts w:ascii="Times New Roman" w:hAnsi="Times New Roman" w:cs="Times New Roman"/>
          <w:color w:val="000000" w:themeColor="text1"/>
        </w:rPr>
        <w:t xml:space="preserve">feature in </w:t>
      </w:r>
      <w:r w:rsidRPr="003568C9">
        <w:rPr>
          <w:rFonts w:ascii="Times New Roman" w:hAnsi="Times New Roman" w:cs="Times New Roman"/>
          <w:color w:val="000000" w:themeColor="text1"/>
        </w:rPr>
        <w:t>these Regulations.</w:t>
      </w:r>
    </w:p>
    <w:p w14:paraId="2A4E9B28" w14:textId="77777777" w:rsidR="009947AE" w:rsidRPr="003568C9" w:rsidRDefault="009947AE" w:rsidP="009947AE">
      <w:pPr>
        <w:spacing w:after="0" w:line="240" w:lineRule="auto"/>
        <w:rPr>
          <w:rFonts w:ascii="Times New Roman" w:hAnsi="Times New Roman" w:cs="Times New Roman"/>
          <w:color w:val="000000" w:themeColor="text1"/>
          <w:u w:val="single"/>
        </w:rPr>
      </w:pPr>
    </w:p>
    <w:p w14:paraId="77788117" w14:textId="5A8B3A76" w:rsidR="00E93368" w:rsidRPr="003568C9" w:rsidRDefault="00E93368" w:rsidP="00A06948">
      <w:pPr>
        <w:spacing w:after="0" w:line="240" w:lineRule="auto"/>
        <w:rPr>
          <w:rFonts w:ascii="Times New Roman" w:hAnsi="Times New Roman" w:cs="Times New Roman"/>
          <w:color w:val="000000" w:themeColor="text1"/>
          <w:u w:val="single"/>
        </w:rPr>
      </w:pPr>
      <w:r w:rsidRPr="003568C9">
        <w:rPr>
          <w:rFonts w:ascii="Times New Roman" w:hAnsi="Times New Roman" w:cs="Times New Roman"/>
          <w:color w:val="000000" w:themeColor="text1"/>
          <w:u w:val="single"/>
        </w:rPr>
        <w:t>Charge payer</w:t>
      </w:r>
    </w:p>
    <w:p w14:paraId="424A446E" w14:textId="77777777" w:rsidR="009947AE" w:rsidRPr="003568C9" w:rsidRDefault="009947AE" w:rsidP="0056301C">
      <w:pPr>
        <w:spacing w:after="0" w:line="240" w:lineRule="auto"/>
        <w:rPr>
          <w:rFonts w:ascii="Times New Roman" w:hAnsi="Times New Roman"/>
          <w:color w:val="000000" w:themeColor="text1"/>
        </w:rPr>
      </w:pPr>
    </w:p>
    <w:p w14:paraId="6944F713" w14:textId="7CA78946" w:rsidR="00545B82" w:rsidRPr="003568C9" w:rsidRDefault="502292BA"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Th</w:t>
      </w:r>
      <w:r w:rsidR="106DCB4B" w:rsidRPr="003568C9">
        <w:rPr>
          <w:rFonts w:ascii="Times New Roman" w:hAnsi="Times New Roman" w:cs="Times New Roman"/>
          <w:color w:val="000000" w:themeColor="text1"/>
        </w:rPr>
        <w:t>e</w:t>
      </w:r>
      <w:r w:rsidRPr="003568C9">
        <w:rPr>
          <w:rFonts w:ascii="Times New Roman" w:hAnsi="Times New Roman" w:cs="Times New Roman"/>
          <w:color w:val="000000" w:themeColor="text1"/>
        </w:rPr>
        <w:t xml:space="preserve"> </w:t>
      </w:r>
      <w:r w:rsidR="106DCB4B" w:rsidRPr="003568C9">
        <w:rPr>
          <w:rFonts w:ascii="Times New Roman" w:hAnsi="Times New Roman" w:cs="Times New Roman"/>
          <w:color w:val="000000" w:themeColor="text1"/>
        </w:rPr>
        <w:t>‘</w:t>
      </w:r>
      <w:r w:rsidR="1CE48032" w:rsidRPr="003568C9">
        <w:rPr>
          <w:rFonts w:ascii="Times New Roman" w:hAnsi="Times New Roman" w:cs="Times New Roman"/>
          <w:color w:val="000000" w:themeColor="text1"/>
        </w:rPr>
        <w:t>charge payer</w:t>
      </w:r>
      <w:r w:rsidR="106DCB4B" w:rsidRPr="003568C9">
        <w:rPr>
          <w:rFonts w:ascii="Times New Roman" w:hAnsi="Times New Roman" w:cs="Times New Roman"/>
          <w:color w:val="000000" w:themeColor="text1"/>
        </w:rPr>
        <w:t>’</w:t>
      </w:r>
      <w:r w:rsidR="1CE48032" w:rsidRPr="003568C9">
        <w:rPr>
          <w:rFonts w:ascii="Times New Roman" w:hAnsi="Times New Roman" w:cs="Times New Roman"/>
          <w:color w:val="000000" w:themeColor="text1"/>
        </w:rPr>
        <w:t xml:space="preserve"> </w:t>
      </w:r>
      <w:r w:rsidRPr="003568C9">
        <w:rPr>
          <w:rFonts w:ascii="Times New Roman" w:hAnsi="Times New Roman" w:cs="Times New Roman"/>
          <w:color w:val="000000" w:themeColor="text1"/>
        </w:rPr>
        <w:t>is the person liable to pay a charge</w:t>
      </w:r>
      <w:r w:rsidR="0E319FD0" w:rsidRPr="003568C9">
        <w:rPr>
          <w:rFonts w:ascii="Times New Roman" w:hAnsi="Times New Roman" w:cs="Times New Roman"/>
          <w:color w:val="000000" w:themeColor="text1"/>
        </w:rPr>
        <w:t xml:space="preserve"> in relation to a product </w:t>
      </w:r>
      <w:r w:rsidR="69185655" w:rsidRPr="003568C9">
        <w:rPr>
          <w:rFonts w:ascii="Times New Roman" w:hAnsi="Times New Roman" w:cs="Times New Roman"/>
          <w:color w:val="000000" w:themeColor="text1"/>
        </w:rPr>
        <w:t>and is prescribed</w:t>
      </w:r>
      <w:r w:rsidR="31B7F978" w:rsidRPr="003568C9">
        <w:rPr>
          <w:rFonts w:ascii="Times New Roman" w:hAnsi="Times New Roman" w:cs="Times New Roman"/>
          <w:color w:val="000000" w:themeColor="text1"/>
        </w:rPr>
        <w:t xml:space="preserve"> in each </w:t>
      </w:r>
      <w:r w:rsidR="27EC4452" w:rsidRPr="003568C9">
        <w:rPr>
          <w:rFonts w:ascii="Times New Roman" w:hAnsi="Times New Roman" w:cs="Times New Roman"/>
          <w:color w:val="000000" w:themeColor="text1"/>
        </w:rPr>
        <w:t>D</w:t>
      </w:r>
      <w:r w:rsidR="31B7F978" w:rsidRPr="003568C9">
        <w:rPr>
          <w:rFonts w:ascii="Times New Roman" w:hAnsi="Times New Roman" w:cs="Times New Roman"/>
          <w:color w:val="000000" w:themeColor="text1"/>
        </w:rPr>
        <w:t xml:space="preserve">ivision or </w:t>
      </w:r>
      <w:r w:rsidR="27EC4452" w:rsidRPr="003568C9">
        <w:rPr>
          <w:rFonts w:ascii="Times New Roman" w:hAnsi="Times New Roman" w:cs="Times New Roman"/>
          <w:color w:val="000000" w:themeColor="text1"/>
        </w:rPr>
        <w:t>S</w:t>
      </w:r>
      <w:r w:rsidR="31B7F978" w:rsidRPr="003568C9">
        <w:rPr>
          <w:rFonts w:ascii="Times New Roman" w:hAnsi="Times New Roman" w:cs="Times New Roman"/>
          <w:color w:val="000000" w:themeColor="text1"/>
        </w:rPr>
        <w:t>ubdivision</w:t>
      </w:r>
      <w:r w:rsidR="365992C1" w:rsidRPr="003568C9">
        <w:rPr>
          <w:rFonts w:ascii="Times New Roman" w:hAnsi="Times New Roman" w:cs="Times New Roman"/>
          <w:color w:val="000000" w:themeColor="text1"/>
        </w:rPr>
        <w:t>.</w:t>
      </w:r>
      <w:r w:rsidR="31B7F978" w:rsidRPr="003568C9">
        <w:rPr>
          <w:rFonts w:ascii="Times New Roman" w:hAnsi="Times New Roman" w:cs="Times New Roman"/>
          <w:color w:val="000000" w:themeColor="text1"/>
        </w:rPr>
        <w:t xml:space="preserve"> </w:t>
      </w:r>
      <w:r w:rsidR="0E319FD0" w:rsidRPr="003568C9">
        <w:rPr>
          <w:rFonts w:ascii="Times New Roman" w:hAnsi="Times New Roman" w:cs="Times New Roman"/>
          <w:color w:val="000000" w:themeColor="text1"/>
        </w:rPr>
        <w:t xml:space="preserve">The </w:t>
      </w:r>
      <w:r w:rsidR="5FD390CC" w:rsidRPr="003568C9">
        <w:rPr>
          <w:rFonts w:ascii="Times New Roman" w:hAnsi="Times New Roman" w:cs="Times New Roman"/>
          <w:color w:val="000000" w:themeColor="text1"/>
        </w:rPr>
        <w:t>‘</w:t>
      </w:r>
      <w:r w:rsidR="0E319FD0" w:rsidRPr="003568C9">
        <w:rPr>
          <w:rFonts w:ascii="Times New Roman" w:hAnsi="Times New Roman" w:cs="Times New Roman"/>
          <w:color w:val="000000" w:themeColor="text1"/>
        </w:rPr>
        <w:t>charge payer</w:t>
      </w:r>
      <w:r w:rsidR="5FD390CC" w:rsidRPr="003568C9">
        <w:rPr>
          <w:rFonts w:ascii="Times New Roman" w:hAnsi="Times New Roman" w:cs="Times New Roman"/>
          <w:color w:val="000000" w:themeColor="text1"/>
        </w:rPr>
        <w:t>’</w:t>
      </w:r>
      <w:r w:rsidR="0E319FD0" w:rsidRPr="003568C9">
        <w:rPr>
          <w:rFonts w:ascii="Times New Roman" w:hAnsi="Times New Roman" w:cs="Times New Roman"/>
          <w:color w:val="000000" w:themeColor="text1"/>
        </w:rPr>
        <w:t xml:space="preserve"> is</w:t>
      </w:r>
      <w:r w:rsidR="0F511557" w:rsidRPr="003568C9">
        <w:rPr>
          <w:rFonts w:ascii="Times New Roman" w:hAnsi="Times New Roman" w:cs="Times New Roman"/>
          <w:color w:val="000000" w:themeColor="text1"/>
        </w:rPr>
        <w:t xml:space="preserve"> identified by reference to the pe</w:t>
      </w:r>
      <w:r w:rsidR="607EB97A" w:rsidRPr="003568C9">
        <w:rPr>
          <w:rFonts w:ascii="Times New Roman" w:hAnsi="Times New Roman" w:cs="Times New Roman"/>
          <w:color w:val="000000" w:themeColor="text1"/>
        </w:rPr>
        <w:t xml:space="preserve">rson’s connection with the product and the circumstances in which the </w:t>
      </w:r>
      <w:proofErr w:type="gramStart"/>
      <w:r w:rsidR="5FD390CC" w:rsidRPr="003568C9">
        <w:rPr>
          <w:rFonts w:ascii="Times New Roman" w:hAnsi="Times New Roman" w:cs="Times New Roman"/>
          <w:color w:val="000000" w:themeColor="text1"/>
        </w:rPr>
        <w:t xml:space="preserve">particular </w:t>
      </w:r>
      <w:r w:rsidR="607EB97A" w:rsidRPr="003568C9">
        <w:rPr>
          <w:rFonts w:ascii="Times New Roman" w:hAnsi="Times New Roman" w:cs="Times New Roman"/>
          <w:color w:val="000000" w:themeColor="text1"/>
        </w:rPr>
        <w:t>charge</w:t>
      </w:r>
      <w:proofErr w:type="gramEnd"/>
      <w:r w:rsidR="607EB97A" w:rsidRPr="003568C9">
        <w:rPr>
          <w:rFonts w:ascii="Times New Roman" w:hAnsi="Times New Roman" w:cs="Times New Roman"/>
          <w:color w:val="000000" w:themeColor="text1"/>
        </w:rPr>
        <w:t xml:space="preserve"> is imposed. </w:t>
      </w:r>
      <w:r w:rsidR="3FF72D56" w:rsidRPr="003568C9">
        <w:rPr>
          <w:rFonts w:ascii="Times New Roman" w:hAnsi="Times New Roman" w:cs="Times New Roman"/>
          <w:color w:val="000000" w:themeColor="text1"/>
        </w:rPr>
        <w:t xml:space="preserve">The ‘charge payer’ varies across the charges. </w:t>
      </w:r>
      <w:r w:rsidRPr="003568C9">
        <w:rPr>
          <w:rFonts w:ascii="Times New Roman" w:hAnsi="Times New Roman" w:cs="Times New Roman"/>
          <w:color w:val="000000" w:themeColor="text1"/>
        </w:rPr>
        <w:t xml:space="preserve">For example, the </w:t>
      </w:r>
      <w:r w:rsidR="3FF72D56" w:rsidRPr="003568C9">
        <w:rPr>
          <w:rFonts w:ascii="Times New Roman" w:hAnsi="Times New Roman" w:cs="Times New Roman"/>
          <w:color w:val="000000" w:themeColor="text1"/>
        </w:rPr>
        <w:t>‘</w:t>
      </w:r>
      <w:r w:rsidRPr="003568C9">
        <w:rPr>
          <w:rFonts w:ascii="Times New Roman" w:hAnsi="Times New Roman" w:cs="Times New Roman"/>
          <w:color w:val="000000" w:themeColor="text1"/>
        </w:rPr>
        <w:t>charge payer</w:t>
      </w:r>
      <w:r w:rsidR="3FF72D56" w:rsidRPr="003568C9">
        <w:rPr>
          <w:rFonts w:ascii="Times New Roman" w:hAnsi="Times New Roman" w:cs="Times New Roman"/>
          <w:color w:val="000000" w:themeColor="text1"/>
        </w:rPr>
        <w:t>’</w:t>
      </w:r>
      <w:r w:rsidRPr="003568C9">
        <w:rPr>
          <w:rFonts w:ascii="Times New Roman" w:hAnsi="Times New Roman" w:cs="Times New Roman"/>
          <w:color w:val="000000" w:themeColor="text1"/>
        </w:rPr>
        <w:t xml:space="preserve"> </w:t>
      </w:r>
      <w:r w:rsidR="002F1A96" w:rsidRPr="003568C9">
        <w:rPr>
          <w:rFonts w:ascii="Times New Roman" w:hAnsi="Times New Roman" w:cs="Times New Roman"/>
          <w:color w:val="000000" w:themeColor="text1"/>
        </w:rPr>
        <w:t>may</w:t>
      </w:r>
      <w:r w:rsidRPr="003568C9">
        <w:rPr>
          <w:rFonts w:ascii="Times New Roman" w:hAnsi="Times New Roman" w:cs="Times New Roman"/>
          <w:color w:val="000000" w:themeColor="text1"/>
        </w:rPr>
        <w:t xml:space="preserve">be the </w:t>
      </w:r>
      <w:r w:rsidR="3B4C7DC1" w:rsidRPr="003568C9">
        <w:rPr>
          <w:rFonts w:ascii="Times New Roman" w:hAnsi="Times New Roman" w:cs="Times New Roman"/>
          <w:color w:val="000000" w:themeColor="text1"/>
        </w:rPr>
        <w:t>person who exports the product</w:t>
      </w:r>
      <w:r w:rsidR="1924A5BA" w:rsidRPr="003568C9">
        <w:rPr>
          <w:rFonts w:ascii="Times New Roman" w:hAnsi="Times New Roman" w:cs="Times New Roman"/>
          <w:color w:val="000000" w:themeColor="text1"/>
        </w:rPr>
        <w:t xml:space="preserve"> </w:t>
      </w:r>
      <w:r w:rsidR="187CDC44" w:rsidRPr="003568C9">
        <w:rPr>
          <w:rFonts w:ascii="Times New Roman" w:hAnsi="Times New Roman" w:cs="Times New Roman"/>
          <w:color w:val="000000" w:themeColor="text1"/>
        </w:rPr>
        <w:t>from Australia</w:t>
      </w:r>
      <w:r w:rsidR="11890D7B" w:rsidRPr="003568C9">
        <w:rPr>
          <w:rFonts w:ascii="Times New Roman" w:hAnsi="Times New Roman" w:cs="Times New Roman"/>
          <w:color w:val="000000" w:themeColor="text1"/>
        </w:rPr>
        <w:t xml:space="preserve">, who owns the </w:t>
      </w:r>
      <w:r w:rsidR="3868E5D8" w:rsidRPr="003568C9">
        <w:rPr>
          <w:rFonts w:ascii="Times New Roman" w:hAnsi="Times New Roman" w:cs="Times New Roman"/>
          <w:color w:val="000000" w:themeColor="text1"/>
        </w:rPr>
        <w:t xml:space="preserve">product at a particular point of time </w:t>
      </w:r>
      <w:r w:rsidR="3FF72D56" w:rsidRPr="003568C9">
        <w:rPr>
          <w:rFonts w:ascii="Times New Roman" w:hAnsi="Times New Roman" w:cs="Times New Roman"/>
          <w:color w:val="000000" w:themeColor="text1"/>
        </w:rPr>
        <w:t>relative</w:t>
      </w:r>
      <w:r w:rsidR="3868E5D8" w:rsidRPr="003568C9">
        <w:rPr>
          <w:rFonts w:ascii="Times New Roman" w:hAnsi="Times New Roman" w:cs="Times New Roman"/>
          <w:color w:val="000000" w:themeColor="text1"/>
        </w:rPr>
        <w:t xml:space="preserve"> to </w:t>
      </w:r>
      <w:r w:rsidR="4A1D8AB0" w:rsidRPr="003568C9">
        <w:rPr>
          <w:rFonts w:ascii="Times New Roman" w:hAnsi="Times New Roman" w:cs="Times New Roman"/>
          <w:color w:val="000000" w:themeColor="text1"/>
        </w:rPr>
        <w:t>its</w:t>
      </w:r>
      <w:r w:rsidR="3868E5D8" w:rsidRPr="003568C9">
        <w:rPr>
          <w:rFonts w:ascii="Times New Roman" w:hAnsi="Times New Roman" w:cs="Times New Roman"/>
          <w:color w:val="000000" w:themeColor="text1"/>
        </w:rPr>
        <w:t xml:space="preserve"> export,</w:t>
      </w:r>
      <w:r w:rsidRPr="003568C9">
        <w:rPr>
          <w:rFonts w:ascii="Times New Roman" w:hAnsi="Times New Roman" w:cs="Times New Roman"/>
          <w:color w:val="000000" w:themeColor="text1"/>
        </w:rPr>
        <w:t xml:space="preserve"> or </w:t>
      </w:r>
      <w:r w:rsidR="2F4386DE" w:rsidRPr="003568C9">
        <w:rPr>
          <w:rFonts w:ascii="Times New Roman" w:hAnsi="Times New Roman" w:cs="Times New Roman"/>
          <w:color w:val="000000" w:themeColor="text1"/>
        </w:rPr>
        <w:t xml:space="preserve">the person who holds a licence under </w:t>
      </w:r>
      <w:proofErr w:type="gramStart"/>
      <w:r w:rsidR="2F4386DE" w:rsidRPr="003568C9">
        <w:rPr>
          <w:rFonts w:ascii="Times New Roman" w:hAnsi="Times New Roman" w:cs="Times New Roman"/>
          <w:color w:val="000000" w:themeColor="text1"/>
        </w:rPr>
        <w:t>parti</w:t>
      </w:r>
      <w:r w:rsidR="63F7AD48" w:rsidRPr="003568C9">
        <w:rPr>
          <w:rFonts w:ascii="Times New Roman" w:hAnsi="Times New Roman" w:cs="Times New Roman"/>
          <w:color w:val="000000" w:themeColor="text1"/>
        </w:rPr>
        <w:t xml:space="preserve">cular </w:t>
      </w:r>
      <w:r w:rsidR="2F4386DE" w:rsidRPr="003568C9">
        <w:rPr>
          <w:rFonts w:ascii="Times New Roman" w:hAnsi="Times New Roman" w:cs="Times New Roman"/>
          <w:color w:val="000000" w:themeColor="text1"/>
        </w:rPr>
        <w:t>legis</w:t>
      </w:r>
      <w:r w:rsidR="01113040" w:rsidRPr="003568C9">
        <w:rPr>
          <w:rFonts w:ascii="Times New Roman" w:hAnsi="Times New Roman" w:cs="Times New Roman"/>
          <w:color w:val="000000" w:themeColor="text1"/>
        </w:rPr>
        <w:t>l</w:t>
      </w:r>
      <w:r w:rsidR="2F4386DE" w:rsidRPr="003568C9">
        <w:rPr>
          <w:rFonts w:ascii="Times New Roman" w:hAnsi="Times New Roman" w:cs="Times New Roman"/>
          <w:color w:val="000000" w:themeColor="text1"/>
        </w:rPr>
        <w:t>ation</w:t>
      </w:r>
      <w:proofErr w:type="gramEnd"/>
      <w:r w:rsidR="2F4386DE" w:rsidRPr="003568C9">
        <w:rPr>
          <w:rFonts w:ascii="Times New Roman" w:hAnsi="Times New Roman" w:cs="Times New Roman"/>
          <w:color w:val="000000" w:themeColor="text1"/>
        </w:rPr>
        <w:t xml:space="preserve"> for the </w:t>
      </w:r>
      <w:r w:rsidR="2B474415" w:rsidRPr="003568C9">
        <w:rPr>
          <w:rFonts w:ascii="Times New Roman" w:hAnsi="Times New Roman" w:cs="Times New Roman"/>
          <w:color w:val="000000" w:themeColor="text1"/>
        </w:rPr>
        <w:t>e</w:t>
      </w:r>
      <w:r w:rsidR="2F4386DE" w:rsidRPr="003568C9">
        <w:rPr>
          <w:rFonts w:ascii="Times New Roman" w:hAnsi="Times New Roman" w:cs="Times New Roman"/>
          <w:color w:val="000000" w:themeColor="text1"/>
        </w:rPr>
        <w:t>xport of the product from A</w:t>
      </w:r>
      <w:r w:rsidR="1FE5C3CF" w:rsidRPr="003568C9">
        <w:rPr>
          <w:rFonts w:ascii="Times New Roman" w:hAnsi="Times New Roman" w:cs="Times New Roman"/>
          <w:color w:val="000000" w:themeColor="text1"/>
        </w:rPr>
        <w:t>u</w:t>
      </w:r>
      <w:r w:rsidR="2F4386DE" w:rsidRPr="003568C9">
        <w:rPr>
          <w:rFonts w:ascii="Times New Roman" w:hAnsi="Times New Roman" w:cs="Times New Roman"/>
          <w:color w:val="000000" w:themeColor="text1"/>
        </w:rPr>
        <w:t>stralia.</w:t>
      </w:r>
    </w:p>
    <w:p w14:paraId="176DE894" w14:textId="77777777" w:rsidR="009947AE" w:rsidRPr="003568C9" w:rsidRDefault="009947AE" w:rsidP="009947AE">
      <w:pPr>
        <w:spacing w:after="0" w:line="240" w:lineRule="auto"/>
        <w:rPr>
          <w:rFonts w:ascii="Times New Roman" w:hAnsi="Times New Roman" w:cs="Times New Roman"/>
          <w:color w:val="000000" w:themeColor="text1"/>
          <w:u w:val="single"/>
        </w:rPr>
      </w:pPr>
    </w:p>
    <w:p w14:paraId="6CD5D22C" w14:textId="55DCEC9B" w:rsidR="00874F4F" w:rsidRPr="003568C9" w:rsidRDefault="00874F4F" w:rsidP="00A06948">
      <w:pPr>
        <w:spacing w:after="0" w:line="240" w:lineRule="auto"/>
        <w:rPr>
          <w:rFonts w:ascii="Times New Roman" w:hAnsi="Times New Roman" w:cs="Times New Roman"/>
          <w:color w:val="000000" w:themeColor="text1"/>
          <w:u w:val="single"/>
        </w:rPr>
      </w:pPr>
      <w:r w:rsidRPr="003568C9">
        <w:rPr>
          <w:rFonts w:ascii="Times New Roman" w:hAnsi="Times New Roman" w:cs="Times New Roman"/>
          <w:color w:val="000000" w:themeColor="text1"/>
          <w:u w:val="single"/>
        </w:rPr>
        <w:t>Threshold exemption</w:t>
      </w:r>
    </w:p>
    <w:p w14:paraId="6833394F" w14:textId="77777777" w:rsidR="009947AE" w:rsidRPr="003568C9" w:rsidRDefault="009947AE" w:rsidP="0056301C">
      <w:pPr>
        <w:spacing w:after="0" w:line="240" w:lineRule="auto"/>
        <w:rPr>
          <w:rFonts w:ascii="Times New Roman" w:hAnsi="Times New Roman"/>
          <w:color w:val="000000" w:themeColor="text1"/>
        </w:rPr>
      </w:pPr>
    </w:p>
    <w:p w14:paraId="5993B84E" w14:textId="3F60308C" w:rsidR="00A81B57" w:rsidRPr="003568C9" w:rsidRDefault="6BB9986A"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This i</w:t>
      </w:r>
      <w:r w:rsidR="5287A153" w:rsidRPr="003568C9">
        <w:rPr>
          <w:rFonts w:ascii="Times New Roman" w:hAnsi="Times New Roman" w:cs="Times New Roman"/>
          <w:color w:val="000000" w:themeColor="text1"/>
        </w:rPr>
        <w:t xml:space="preserve">s a type of </w:t>
      </w:r>
      <w:r w:rsidR="0E63BCB4" w:rsidRPr="003568C9">
        <w:rPr>
          <w:rFonts w:ascii="Times New Roman" w:hAnsi="Times New Roman" w:cs="Times New Roman"/>
          <w:color w:val="000000" w:themeColor="text1"/>
        </w:rPr>
        <w:t xml:space="preserve">charge </w:t>
      </w:r>
      <w:r w:rsidR="5287A153" w:rsidRPr="003568C9">
        <w:rPr>
          <w:rFonts w:ascii="Times New Roman" w:hAnsi="Times New Roman" w:cs="Times New Roman"/>
          <w:color w:val="000000" w:themeColor="text1"/>
        </w:rPr>
        <w:t xml:space="preserve">exemption </w:t>
      </w:r>
      <w:r w:rsidR="5CD5BB2F" w:rsidRPr="003568C9">
        <w:rPr>
          <w:rFonts w:ascii="Times New Roman" w:hAnsi="Times New Roman" w:cs="Times New Roman"/>
          <w:color w:val="000000" w:themeColor="text1"/>
        </w:rPr>
        <w:t xml:space="preserve">that applies by reference to a threshold amount and is </w:t>
      </w:r>
      <w:r w:rsidR="00C507B0" w:rsidRPr="003568C9">
        <w:rPr>
          <w:rFonts w:ascii="Times New Roman" w:hAnsi="Times New Roman" w:cs="Times New Roman"/>
          <w:color w:val="000000" w:themeColor="text1"/>
        </w:rPr>
        <w:t xml:space="preserve">intended </w:t>
      </w:r>
      <w:r w:rsidR="5CD5BB2F" w:rsidRPr="003568C9">
        <w:rPr>
          <w:rFonts w:ascii="Times New Roman" w:hAnsi="Times New Roman" w:cs="Times New Roman"/>
          <w:color w:val="000000" w:themeColor="text1"/>
        </w:rPr>
        <w:t>to limit the circumst</w:t>
      </w:r>
      <w:r w:rsidR="44DACD98" w:rsidRPr="003568C9">
        <w:rPr>
          <w:rFonts w:ascii="Times New Roman" w:hAnsi="Times New Roman" w:cs="Times New Roman"/>
          <w:color w:val="000000" w:themeColor="text1"/>
        </w:rPr>
        <w:t xml:space="preserve">ances </w:t>
      </w:r>
      <w:r w:rsidR="1F68D1A6" w:rsidRPr="003568C9">
        <w:rPr>
          <w:rFonts w:ascii="Times New Roman" w:hAnsi="Times New Roman" w:cs="Times New Roman"/>
          <w:color w:val="000000" w:themeColor="text1"/>
        </w:rPr>
        <w:t xml:space="preserve">in which a person will be required to pay </w:t>
      </w:r>
      <w:r w:rsidR="5287A153" w:rsidRPr="003568C9">
        <w:rPr>
          <w:rFonts w:ascii="Times New Roman" w:hAnsi="Times New Roman" w:cs="Times New Roman"/>
          <w:color w:val="000000" w:themeColor="text1"/>
        </w:rPr>
        <w:t xml:space="preserve">small amounts of </w:t>
      </w:r>
      <w:r w:rsidR="5287A153" w:rsidRPr="003568C9" w:rsidDel="00DC2690">
        <w:rPr>
          <w:rFonts w:ascii="Times New Roman" w:hAnsi="Times New Roman" w:cs="Times New Roman"/>
          <w:color w:val="000000" w:themeColor="text1"/>
        </w:rPr>
        <w:t>charge</w:t>
      </w:r>
      <w:r w:rsidR="1F68D1A6" w:rsidRPr="003568C9">
        <w:rPr>
          <w:rFonts w:ascii="Times New Roman" w:hAnsi="Times New Roman" w:cs="Times New Roman"/>
          <w:color w:val="000000" w:themeColor="text1"/>
        </w:rPr>
        <w:t xml:space="preserve">. </w:t>
      </w:r>
      <w:r w:rsidR="6C75DCC1" w:rsidRPr="003568C9">
        <w:rPr>
          <w:rFonts w:ascii="Times New Roman" w:hAnsi="Times New Roman" w:cs="Times New Roman"/>
          <w:color w:val="000000" w:themeColor="text1"/>
        </w:rPr>
        <w:t xml:space="preserve">A person may be subject to a </w:t>
      </w:r>
      <w:r w:rsidR="75BF9A0F" w:rsidRPr="003568C9">
        <w:rPr>
          <w:rFonts w:ascii="Times New Roman" w:hAnsi="Times New Roman" w:cs="Times New Roman"/>
          <w:color w:val="000000" w:themeColor="text1"/>
        </w:rPr>
        <w:t xml:space="preserve">threshold </w:t>
      </w:r>
      <w:r w:rsidR="5287A153" w:rsidRPr="003568C9">
        <w:rPr>
          <w:rFonts w:ascii="Times New Roman" w:hAnsi="Times New Roman" w:cs="Times New Roman"/>
          <w:color w:val="000000" w:themeColor="text1"/>
        </w:rPr>
        <w:t>exemption</w:t>
      </w:r>
      <w:r w:rsidR="1EAF12A5" w:rsidRPr="003568C9">
        <w:rPr>
          <w:rFonts w:ascii="Times New Roman" w:hAnsi="Times New Roman" w:cs="Times New Roman"/>
          <w:color w:val="000000" w:themeColor="text1"/>
        </w:rPr>
        <w:t xml:space="preserve"> if </w:t>
      </w:r>
      <w:r w:rsidR="5287A153" w:rsidRPr="003568C9">
        <w:rPr>
          <w:rFonts w:ascii="Times New Roman" w:hAnsi="Times New Roman" w:cs="Times New Roman"/>
          <w:color w:val="000000" w:themeColor="text1"/>
        </w:rPr>
        <w:t xml:space="preserve">the volume of </w:t>
      </w:r>
      <w:r w:rsidR="68EC860B" w:rsidRPr="003568C9">
        <w:rPr>
          <w:rFonts w:ascii="Times New Roman" w:hAnsi="Times New Roman" w:cs="Times New Roman"/>
          <w:color w:val="000000" w:themeColor="text1"/>
        </w:rPr>
        <w:t xml:space="preserve">product exported </w:t>
      </w:r>
      <w:r w:rsidR="5287A153" w:rsidRPr="003568C9">
        <w:rPr>
          <w:rFonts w:ascii="Times New Roman" w:hAnsi="Times New Roman" w:cs="Times New Roman"/>
          <w:color w:val="000000" w:themeColor="text1"/>
        </w:rPr>
        <w:t>or the total amount of charge the person would be liable to pay</w:t>
      </w:r>
      <w:r w:rsidR="2D5120C1" w:rsidRPr="003568C9">
        <w:rPr>
          <w:rFonts w:ascii="Times New Roman" w:hAnsi="Times New Roman" w:cs="Times New Roman"/>
          <w:color w:val="000000" w:themeColor="text1"/>
        </w:rPr>
        <w:t xml:space="preserve"> </w:t>
      </w:r>
      <w:r w:rsidR="3309AB91" w:rsidRPr="003568C9">
        <w:rPr>
          <w:rFonts w:ascii="Times New Roman" w:hAnsi="Times New Roman" w:cs="Times New Roman"/>
          <w:color w:val="000000" w:themeColor="text1"/>
        </w:rPr>
        <w:t>is less than a threshold amount</w:t>
      </w:r>
      <w:r w:rsidR="2D5120C1" w:rsidRPr="003568C9">
        <w:rPr>
          <w:rFonts w:ascii="Times New Roman" w:hAnsi="Times New Roman" w:cs="Times New Roman"/>
          <w:color w:val="000000" w:themeColor="text1"/>
        </w:rPr>
        <w:t xml:space="preserve"> over a specified </w:t>
      </w:r>
      <w:r w:rsidR="28000753" w:rsidRPr="003568C9">
        <w:rPr>
          <w:rFonts w:ascii="Times New Roman" w:hAnsi="Times New Roman" w:cs="Times New Roman"/>
          <w:color w:val="000000" w:themeColor="text1"/>
        </w:rPr>
        <w:t>period (e.g. financial year)</w:t>
      </w:r>
      <w:r w:rsidR="3C8F6DCC" w:rsidRPr="003568C9">
        <w:rPr>
          <w:rFonts w:ascii="Times New Roman" w:hAnsi="Times New Roman" w:cs="Times New Roman"/>
          <w:color w:val="000000" w:themeColor="text1"/>
        </w:rPr>
        <w:t xml:space="preserve">. </w:t>
      </w:r>
      <w:r w:rsidR="02BA009A" w:rsidRPr="003568C9">
        <w:rPr>
          <w:rFonts w:ascii="Times New Roman" w:hAnsi="Times New Roman" w:cs="Times New Roman"/>
          <w:color w:val="000000" w:themeColor="text1"/>
        </w:rPr>
        <w:t xml:space="preserve">For example, if a threshold exemption applied to a charge imposed on the export of certain products, a person would not have to pay charge on such exports if the amount of the product that they exported in a specified period was less than a threshold amount. </w:t>
      </w:r>
      <w:r w:rsidR="6BD6438D" w:rsidRPr="003568C9">
        <w:rPr>
          <w:rFonts w:ascii="Times New Roman" w:hAnsi="Times New Roman" w:cs="Times New Roman"/>
          <w:color w:val="000000" w:themeColor="text1"/>
        </w:rPr>
        <w:t xml:space="preserve">In </w:t>
      </w:r>
      <w:r w:rsidR="3C735513" w:rsidRPr="003568C9">
        <w:rPr>
          <w:rFonts w:ascii="Times New Roman" w:hAnsi="Times New Roman" w:cs="Times New Roman"/>
          <w:color w:val="000000" w:themeColor="text1"/>
        </w:rPr>
        <w:t xml:space="preserve">addition, in </w:t>
      </w:r>
      <w:r w:rsidR="6BD6438D" w:rsidRPr="003568C9">
        <w:rPr>
          <w:rFonts w:ascii="Times New Roman" w:hAnsi="Times New Roman" w:cs="Times New Roman"/>
          <w:color w:val="000000" w:themeColor="text1"/>
        </w:rPr>
        <w:t xml:space="preserve">some cases, a threshold exemption will </w:t>
      </w:r>
      <w:r w:rsidR="09F30EA1" w:rsidRPr="003568C9">
        <w:rPr>
          <w:rFonts w:ascii="Times New Roman" w:hAnsi="Times New Roman" w:cs="Times New Roman"/>
          <w:color w:val="000000" w:themeColor="text1"/>
        </w:rPr>
        <w:t xml:space="preserve">apply if the </w:t>
      </w:r>
      <w:r w:rsidR="3FF72D56" w:rsidRPr="003568C9">
        <w:rPr>
          <w:rFonts w:ascii="Times New Roman" w:hAnsi="Times New Roman" w:cs="Times New Roman"/>
          <w:color w:val="000000" w:themeColor="text1"/>
        </w:rPr>
        <w:t>combined</w:t>
      </w:r>
      <w:r w:rsidR="7E9FEC7B" w:rsidRPr="003568C9">
        <w:rPr>
          <w:rFonts w:ascii="Times New Roman" w:hAnsi="Times New Roman" w:cs="Times New Roman"/>
          <w:color w:val="000000" w:themeColor="text1"/>
        </w:rPr>
        <w:t xml:space="preserve"> amount of charge </w:t>
      </w:r>
      <w:r w:rsidR="5D6B4A3F" w:rsidRPr="003568C9">
        <w:rPr>
          <w:rFonts w:ascii="Times New Roman" w:hAnsi="Times New Roman" w:cs="Times New Roman"/>
          <w:color w:val="000000" w:themeColor="text1"/>
        </w:rPr>
        <w:t xml:space="preserve">imposed under the Regulations and levy imposed under the Levies Regulations that </w:t>
      </w:r>
      <w:r w:rsidR="3649FDA3" w:rsidRPr="003568C9">
        <w:rPr>
          <w:rFonts w:ascii="Times New Roman" w:hAnsi="Times New Roman" w:cs="Times New Roman"/>
          <w:color w:val="000000" w:themeColor="text1"/>
        </w:rPr>
        <w:t xml:space="preserve">a </w:t>
      </w:r>
      <w:r w:rsidR="5D6B4A3F" w:rsidRPr="003568C9">
        <w:rPr>
          <w:rFonts w:ascii="Times New Roman" w:hAnsi="Times New Roman" w:cs="Times New Roman"/>
          <w:color w:val="000000" w:themeColor="text1"/>
        </w:rPr>
        <w:t>perso</w:t>
      </w:r>
      <w:r w:rsidR="44492BEF" w:rsidRPr="003568C9">
        <w:rPr>
          <w:rFonts w:ascii="Times New Roman" w:hAnsi="Times New Roman" w:cs="Times New Roman"/>
          <w:color w:val="000000" w:themeColor="text1"/>
        </w:rPr>
        <w:t>n</w:t>
      </w:r>
      <w:r w:rsidR="1665EB97" w:rsidRPr="003568C9">
        <w:rPr>
          <w:rFonts w:ascii="Times New Roman" w:hAnsi="Times New Roman" w:cs="Times New Roman"/>
          <w:color w:val="000000" w:themeColor="text1"/>
        </w:rPr>
        <w:t xml:space="preserve"> would otherwise be </w:t>
      </w:r>
      <w:r w:rsidR="5D6B4A3F" w:rsidRPr="003568C9">
        <w:rPr>
          <w:rFonts w:ascii="Times New Roman" w:hAnsi="Times New Roman" w:cs="Times New Roman"/>
          <w:color w:val="000000" w:themeColor="text1"/>
        </w:rPr>
        <w:t>liable to pay in a specified per</w:t>
      </w:r>
      <w:r w:rsidR="3C63BAE2" w:rsidRPr="003568C9">
        <w:rPr>
          <w:rFonts w:ascii="Times New Roman" w:hAnsi="Times New Roman" w:cs="Times New Roman"/>
          <w:color w:val="000000" w:themeColor="text1"/>
        </w:rPr>
        <w:t>iod</w:t>
      </w:r>
      <w:r w:rsidR="041A2C44" w:rsidRPr="003568C9">
        <w:rPr>
          <w:rFonts w:ascii="Times New Roman" w:hAnsi="Times New Roman" w:cs="Times New Roman"/>
          <w:color w:val="000000" w:themeColor="text1"/>
        </w:rPr>
        <w:t>,</w:t>
      </w:r>
      <w:r w:rsidR="3C63BAE2" w:rsidRPr="003568C9">
        <w:rPr>
          <w:rFonts w:ascii="Times New Roman" w:hAnsi="Times New Roman" w:cs="Times New Roman"/>
          <w:color w:val="000000" w:themeColor="text1"/>
        </w:rPr>
        <w:t xml:space="preserve"> is less than </w:t>
      </w:r>
      <w:r w:rsidR="5D6B4A3F" w:rsidRPr="003568C9">
        <w:rPr>
          <w:rFonts w:ascii="Times New Roman" w:hAnsi="Times New Roman" w:cs="Times New Roman"/>
          <w:color w:val="000000" w:themeColor="text1"/>
        </w:rPr>
        <w:t>a prescr</w:t>
      </w:r>
      <w:r w:rsidR="63F5FBA3" w:rsidRPr="003568C9">
        <w:rPr>
          <w:rFonts w:ascii="Times New Roman" w:hAnsi="Times New Roman" w:cs="Times New Roman"/>
          <w:color w:val="000000" w:themeColor="text1"/>
        </w:rPr>
        <w:t>i</w:t>
      </w:r>
      <w:r w:rsidR="5D6B4A3F" w:rsidRPr="003568C9">
        <w:rPr>
          <w:rFonts w:ascii="Times New Roman" w:hAnsi="Times New Roman" w:cs="Times New Roman"/>
          <w:color w:val="000000" w:themeColor="text1"/>
        </w:rPr>
        <w:t>bed amount.</w:t>
      </w:r>
    </w:p>
    <w:p w14:paraId="6ED7F299" w14:textId="77777777" w:rsidR="009947AE" w:rsidRPr="003568C9" w:rsidRDefault="009947AE" w:rsidP="009947AE">
      <w:pPr>
        <w:spacing w:after="0" w:line="240" w:lineRule="auto"/>
        <w:rPr>
          <w:rFonts w:ascii="Times New Roman" w:hAnsi="Times New Roman" w:cs="Times New Roman"/>
          <w:color w:val="000000" w:themeColor="text1"/>
        </w:rPr>
      </w:pPr>
    </w:p>
    <w:p w14:paraId="6D9BC442" w14:textId="5AB863C2" w:rsidR="00594CEC" w:rsidRPr="003568C9" w:rsidRDefault="23AF2D63" w:rsidP="0056301C">
      <w:pPr>
        <w:spacing w:after="0" w:line="240" w:lineRule="auto"/>
        <w:rPr>
          <w:rFonts w:ascii="Times New Roman" w:hAnsi="Times New Roman" w:cs="Times New Roman"/>
          <w:b/>
          <w:bCs/>
          <w:color w:val="000000" w:themeColor="text1"/>
        </w:rPr>
      </w:pPr>
      <w:r w:rsidRPr="003568C9">
        <w:rPr>
          <w:rFonts w:ascii="Times New Roman" w:hAnsi="Times New Roman" w:cs="Times New Roman"/>
          <w:color w:val="000000" w:themeColor="text1"/>
        </w:rPr>
        <w:t xml:space="preserve">The </w:t>
      </w:r>
      <w:r w:rsidR="5287A153" w:rsidRPr="003568C9">
        <w:rPr>
          <w:rFonts w:ascii="Times New Roman" w:hAnsi="Times New Roman" w:cs="Times New Roman"/>
          <w:color w:val="000000" w:themeColor="text1"/>
        </w:rPr>
        <w:t xml:space="preserve">threshold </w:t>
      </w:r>
      <w:r w:rsidR="59BA27DC" w:rsidRPr="003568C9">
        <w:rPr>
          <w:rFonts w:ascii="Times New Roman" w:hAnsi="Times New Roman" w:cs="Times New Roman"/>
          <w:color w:val="000000" w:themeColor="text1"/>
        </w:rPr>
        <w:t>is intended to make the charge more efficient and cost effective. After the ‘threshold’ is exceeded</w:t>
      </w:r>
      <w:r w:rsidR="00C725A3" w:rsidRPr="003568C9">
        <w:rPr>
          <w:rFonts w:ascii="Times New Roman" w:hAnsi="Times New Roman" w:cs="Times New Roman"/>
          <w:color w:val="000000" w:themeColor="text1"/>
        </w:rPr>
        <w:t xml:space="preserve"> in a year</w:t>
      </w:r>
      <w:r w:rsidR="59BA27DC" w:rsidRPr="003568C9">
        <w:rPr>
          <w:rFonts w:ascii="Times New Roman" w:hAnsi="Times New Roman" w:cs="Times New Roman"/>
          <w:color w:val="000000" w:themeColor="text1"/>
        </w:rPr>
        <w:t xml:space="preserve">, the person will be liable to pay charge in the </w:t>
      </w:r>
      <w:r w:rsidR="1AB98DA7" w:rsidRPr="003568C9">
        <w:rPr>
          <w:rFonts w:ascii="Times New Roman" w:hAnsi="Times New Roman" w:cs="Times New Roman"/>
          <w:color w:val="000000" w:themeColor="text1"/>
        </w:rPr>
        <w:t xml:space="preserve">chargeable </w:t>
      </w:r>
      <w:r w:rsidR="265B70AA" w:rsidRPr="003568C9">
        <w:rPr>
          <w:rFonts w:ascii="Times New Roman" w:hAnsi="Times New Roman" w:cs="Times New Roman"/>
          <w:color w:val="000000" w:themeColor="text1"/>
        </w:rPr>
        <w:t>circumstances, which will include for the period which would otherwise have been below the threshold.</w:t>
      </w:r>
      <w:r w:rsidR="00594CEC" w:rsidRPr="003568C9">
        <w:rPr>
          <w:rFonts w:ascii="Times New Roman" w:hAnsi="Times New Roman" w:cs="Times New Roman"/>
          <w:b/>
          <w:bCs/>
          <w:color w:val="000000" w:themeColor="text1"/>
        </w:rPr>
        <w:br w:type="page"/>
      </w:r>
    </w:p>
    <w:p w14:paraId="12339E80" w14:textId="77777777" w:rsidR="00DA76FA" w:rsidRPr="003568C9" w:rsidRDefault="00DA76FA" w:rsidP="00DA76FA">
      <w:pPr>
        <w:spacing w:after="0" w:line="240" w:lineRule="auto"/>
        <w:jc w:val="right"/>
        <w:rPr>
          <w:rFonts w:ascii="Times New Roman" w:eastAsia="Times New Roman" w:hAnsi="Times New Roman" w:cs="Times New Roman"/>
          <w:b/>
          <w:bCs/>
          <w:caps/>
          <w:color w:val="000000" w:themeColor="text1"/>
          <w:kern w:val="0"/>
          <w:u w:val="single"/>
          <w14:ligatures w14:val="none"/>
        </w:rPr>
      </w:pPr>
      <w:r w:rsidRPr="003568C9">
        <w:rPr>
          <w:rFonts w:ascii="Times New Roman" w:eastAsia="Times New Roman" w:hAnsi="Times New Roman" w:cs="Times New Roman"/>
          <w:b/>
          <w:bCs/>
          <w:caps/>
          <w:color w:val="000000" w:themeColor="text1"/>
          <w:kern w:val="0"/>
          <w:u w:val="single"/>
          <w14:ligatures w14:val="none"/>
        </w:rPr>
        <w:lastRenderedPageBreak/>
        <w:t>Attachment B</w:t>
      </w:r>
    </w:p>
    <w:p w14:paraId="26A5992D" w14:textId="77777777" w:rsidR="0006556A" w:rsidRPr="003568C9" w:rsidRDefault="0006556A" w:rsidP="0056301C">
      <w:pPr>
        <w:pStyle w:val="TOC1"/>
        <w:rPr>
          <w:rFonts w:eastAsiaTheme="majorEastAsia" w:cs="Times New Roman"/>
          <w:b/>
          <w:bCs/>
          <w:noProof/>
          <w:kern w:val="0"/>
          <w:sz w:val="28"/>
        </w:rPr>
      </w:pPr>
      <w:r w:rsidRPr="003568C9">
        <w:rPr>
          <w:rFonts w:eastAsiaTheme="majorEastAsia" w:cs="Times New Roman"/>
          <w:b/>
          <w:bCs/>
          <w:noProof/>
          <w:kern w:val="0"/>
          <w:sz w:val="28"/>
        </w:rPr>
        <w:t>Table of contents</w:t>
      </w:r>
    </w:p>
    <w:p w14:paraId="39F227A5" w14:textId="23C0BF7F" w:rsidR="0006556A" w:rsidRPr="003568C9" w:rsidRDefault="0006556A" w:rsidP="0006556A">
      <w:pPr>
        <w:pStyle w:val="TOC1"/>
        <w:rPr>
          <w:noProof/>
        </w:rPr>
      </w:pPr>
      <w:r w:rsidRPr="003568C9">
        <w:rPr>
          <w:noProof/>
        </w:rPr>
        <w:t xml:space="preserve">Details of the </w:t>
      </w:r>
      <w:r w:rsidRPr="003568C9">
        <w:rPr>
          <w:i/>
          <w:iCs/>
          <w:noProof/>
        </w:rPr>
        <w:t>Primary Industries (Customs) Charges Regulations 2024</w:t>
      </w:r>
      <w:r w:rsidRPr="003568C9">
        <w:rPr>
          <w:noProof/>
        </w:rPr>
        <w:tab/>
        <w:t>10</w:t>
      </w:r>
    </w:p>
    <w:p w14:paraId="19E7A5AF" w14:textId="77777777" w:rsidR="0006556A" w:rsidRPr="003568C9" w:rsidRDefault="0006556A" w:rsidP="0006556A">
      <w:pPr>
        <w:pStyle w:val="TOC1"/>
        <w:rPr>
          <w:noProof/>
        </w:rPr>
      </w:pPr>
      <w:r w:rsidRPr="003568C9">
        <w:rPr>
          <w:noProof/>
        </w:rPr>
        <w:t>Section 1—Name</w:t>
      </w:r>
      <w:r w:rsidRPr="003568C9">
        <w:rPr>
          <w:noProof/>
        </w:rPr>
        <w:tab/>
        <w:t>10</w:t>
      </w:r>
    </w:p>
    <w:p w14:paraId="66CBDBA6" w14:textId="77777777" w:rsidR="0006556A" w:rsidRPr="003568C9" w:rsidRDefault="0006556A" w:rsidP="0006556A">
      <w:pPr>
        <w:pStyle w:val="TOC1"/>
        <w:rPr>
          <w:noProof/>
        </w:rPr>
      </w:pPr>
      <w:r w:rsidRPr="003568C9">
        <w:rPr>
          <w:noProof/>
        </w:rPr>
        <w:t>Section 2—Commencement</w:t>
      </w:r>
      <w:r w:rsidRPr="003568C9">
        <w:rPr>
          <w:noProof/>
        </w:rPr>
        <w:tab/>
        <w:t>10</w:t>
      </w:r>
    </w:p>
    <w:p w14:paraId="35B66E89" w14:textId="77777777" w:rsidR="0006556A" w:rsidRPr="003568C9" w:rsidRDefault="0006556A" w:rsidP="0006556A">
      <w:pPr>
        <w:pStyle w:val="TOC1"/>
        <w:rPr>
          <w:noProof/>
        </w:rPr>
      </w:pPr>
      <w:r w:rsidRPr="003568C9">
        <w:rPr>
          <w:noProof/>
        </w:rPr>
        <w:t>Section 3—Authority</w:t>
      </w:r>
      <w:r w:rsidRPr="003568C9">
        <w:rPr>
          <w:noProof/>
        </w:rPr>
        <w:tab/>
        <w:t>10</w:t>
      </w:r>
    </w:p>
    <w:p w14:paraId="32BB4195" w14:textId="77777777" w:rsidR="0006556A" w:rsidRPr="003568C9" w:rsidRDefault="0006556A" w:rsidP="0006556A">
      <w:pPr>
        <w:pStyle w:val="TOC1"/>
        <w:rPr>
          <w:noProof/>
        </w:rPr>
      </w:pPr>
      <w:r w:rsidRPr="003568C9">
        <w:rPr>
          <w:noProof/>
        </w:rPr>
        <w:t>Section 4—Simplified outline of this instrument</w:t>
      </w:r>
      <w:r w:rsidRPr="003568C9">
        <w:rPr>
          <w:noProof/>
        </w:rPr>
        <w:tab/>
        <w:t>10</w:t>
      </w:r>
    </w:p>
    <w:p w14:paraId="54CFB35D" w14:textId="77777777" w:rsidR="0006556A" w:rsidRPr="003568C9" w:rsidRDefault="0006556A" w:rsidP="0006556A">
      <w:pPr>
        <w:pStyle w:val="TOC1"/>
        <w:rPr>
          <w:noProof/>
        </w:rPr>
      </w:pPr>
      <w:r w:rsidRPr="003568C9">
        <w:rPr>
          <w:noProof/>
        </w:rPr>
        <w:t>Section 5—Definitions</w:t>
      </w:r>
      <w:r w:rsidRPr="003568C9">
        <w:rPr>
          <w:noProof/>
        </w:rPr>
        <w:tab/>
        <w:t>10</w:t>
      </w:r>
    </w:p>
    <w:p w14:paraId="3F20E681" w14:textId="77777777" w:rsidR="0006556A" w:rsidRPr="003568C9" w:rsidRDefault="0006556A" w:rsidP="0006556A">
      <w:pPr>
        <w:pStyle w:val="TOC1"/>
        <w:rPr>
          <w:noProof/>
        </w:rPr>
      </w:pPr>
      <w:r w:rsidRPr="003568C9">
        <w:rPr>
          <w:noProof/>
        </w:rPr>
        <w:t>Section 6—Charges</w:t>
      </w:r>
      <w:r w:rsidRPr="003568C9">
        <w:rPr>
          <w:noProof/>
        </w:rPr>
        <w:tab/>
        <w:t>10</w:t>
      </w:r>
    </w:p>
    <w:p w14:paraId="6C37B608" w14:textId="77777777" w:rsidR="0006556A" w:rsidRPr="003568C9" w:rsidRDefault="0006556A" w:rsidP="0006556A">
      <w:pPr>
        <w:pStyle w:val="TOC1"/>
        <w:rPr>
          <w:noProof/>
        </w:rPr>
      </w:pPr>
    </w:p>
    <w:p w14:paraId="304F4293" w14:textId="77777777" w:rsidR="0006556A" w:rsidRPr="003568C9" w:rsidRDefault="0006556A" w:rsidP="0006556A">
      <w:pPr>
        <w:pStyle w:val="TOC1"/>
        <w:rPr>
          <w:noProof/>
        </w:rPr>
      </w:pPr>
      <w:r w:rsidRPr="003568C9">
        <w:rPr>
          <w:noProof/>
        </w:rPr>
        <w:t>Schedule 1—Animals and animal products</w:t>
      </w:r>
      <w:r w:rsidRPr="003568C9">
        <w:rPr>
          <w:noProof/>
        </w:rPr>
        <w:tab/>
        <w:t>11</w:t>
      </w:r>
    </w:p>
    <w:p w14:paraId="6BB9CA01" w14:textId="77777777" w:rsidR="0006556A" w:rsidRPr="003568C9" w:rsidRDefault="0006556A" w:rsidP="0006556A">
      <w:pPr>
        <w:pStyle w:val="TOC1"/>
        <w:rPr>
          <w:noProof/>
        </w:rPr>
      </w:pPr>
      <w:r w:rsidRPr="003568C9">
        <w:rPr>
          <w:noProof/>
        </w:rPr>
        <w:t>Part 1-1—Bees and Honey</w:t>
      </w:r>
      <w:r w:rsidRPr="003568C9">
        <w:rPr>
          <w:noProof/>
        </w:rPr>
        <w:tab/>
        <w:t>11</w:t>
      </w:r>
    </w:p>
    <w:p w14:paraId="518788F1" w14:textId="77777777" w:rsidR="0006556A" w:rsidRPr="003568C9" w:rsidRDefault="0006556A" w:rsidP="0006556A">
      <w:pPr>
        <w:pStyle w:val="TOC1"/>
        <w:rPr>
          <w:noProof/>
        </w:rPr>
      </w:pPr>
      <w:r w:rsidRPr="003568C9">
        <w:rPr>
          <w:noProof/>
        </w:rPr>
        <w:t>Division 1—Introduction</w:t>
      </w:r>
      <w:r w:rsidRPr="003568C9">
        <w:rPr>
          <w:noProof/>
        </w:rPr>
        <w:tab/>
        <w:t>11</w:t>
      </w:r>
    </w:p>
    <w:p w14:paraId="579D53B3" w14:textId="77777777" w:rsidR="0006556A" w:rsidRPr="003568C9" w:rsidRDefault="0006556A" w:rsidP="0006556A">
      <w:pPr>
        <w:pStyle w:val="TOC1"/>
        <w:rPr>
          <w:noProof/>
        </w:rPr>
      </w:pPr>
      <w:r w:rsidRPr="003568C9">
        <w:rPr>
          <w:noProof/>
        </w:rPr>
        <w:t>Division 2—Bees</w:t>
      </w:r>
      <w:r w:rsidRPr="003568C9">
        <w:rPr>
          <w:noProof/>
        </w:rPr>
        <w:tab/>
        <w:t>11</w:t>
      </w:r>
    </w:p>
    <w:p w14:paraId="49A0E52D" w14:textId="77777777" w:rsidR="0006556A" w:rsidRPr="003568C9" w:rsidRDefault="0006556A" w:rsidP="0006556A">
      <w:pPr>
        <w:pStyle w:val="TOC1"/>
        <w:rPr>
          <w:noProof/>
        </w:rPr>
      </w:pPr>
      <w:r w:rsidRPr="003568C9">
        <w:rPr>
          <w:noProof/>
        </w:rPr>
        <w:t>Division 3—Honey</w:t>
      </w:r>
      <w:r w:rsidRPr="003568C9">
        <w:rPr>
          <w:noProof/>
        </w:rPr>
        <w:tab/>
        <w:t>12</w:t>
      </w:r>
    </w:p>
    <w:p w14:paraId="3C84BF72" w14:textId="77777777" w:rsidR="0006556A" w:rsidRPr="003568C9" w:rsidRDefault="0006556A" w:rsidP="0006556A">
      <w:pPr>
        <w:pStyle w:val="TOC1"/>
        <w:rPr>
          <w:noProof/>
        </w:rPr>
      </w:pPr>
      <w:r w:rsidRPr="003568C9">
        <w:rPr>
          <w:noProof/>
        </w:rPr>
        <w:t>Part 1-2—Livestock</w:t>
      </w:r>
      <w:r w:rsidRPr="003568C9">
        <w:rPr>
          <w:noProof/>
        </w:rPr>
        <w:tab/>
        <w:t>13</w:t>
      </w:r>
    </w:p>
    <w:p w14:paraId="4BB158EC" w14:textId="77777777" w:rsidR="0006556A" w:rsidRPr="003568C9" w:rsidRDefault="0006556A" w:rsidP="0006556A">
      <w:pPr>
        <w:pStyle w:val="TOC1"/>
        <w:rPr>
          <w:noProof/>
        </w:rPr>
      </w:pPr>
      <w:r w:rsidRPr="003568C9">
        <w:rPr>
          <w:noProof/>
        </w:rPr>
        <w:t>Division 7—Introduction</w:t>
      </w:r>
      <w:r w:rsidRPr="003568C9">
        <w:rPr>
          <w:noProof/>
        </w:rPr>
        <w:tab/>
        <w:t>13</w:t>
      </w:r>
    </w:p>
    <w:p w14:paraId="6DAD2DC6" w14:textId="77777777" w:rsidR="0006556A" w:rsidRPr="003568C9" w:rsidRDefault="0006556A" w:rsidP="0006556A">
      <w:pPr>
        <w:pStyle w:val="TOC1"/>
        <w:rPr>
          <w:noProof/>
        </w:rPr>
      </w:pPr>
      <w:r w:rsidRPr="003568C9">
        <w:rPr>
          <w:noProof/>
        </w:rPr>
        <w:t>Division 8—Buffaloes</w:t>
      </w:r>
      <w:r w:rsidRPr="003568C9">
        <w:rPr>
          <w:noProof/>
        </w:rPr>
        <w:tab/>
        <w:t>13</w:t>
      </w:r>
    </w:p>
    <w:p w14:paraId="27C1EF2E" w14:textId="77777777" w:rsidR="0006556A" w:rsidRPr="003568C9" w:rsidRDefault="0006556A" w:rsidP="0006556A">
      <w:pPr>
        <w:pStyle w:val="TOC1"/>
        <w:rPr>
          <w:noProof/>
        </w:rPr>
      </w:pPr>
      <w:r w:rsidRPr="003568C9">
        <w:rPr>
          <w:noProof/>
        </w:rPr>
        <w:t>Division 9—Cattle</w:t>
      </w:r>
      <w:r w:rsidRPr="003568C9">
        <w:rPr>
          <w:noProof/>
        </w:rPr>
        <w:tab/>
        <w:t>14</w:t>
      </w:r>
    </w:p>
    <w:p w14:paraId="56018111" w14:textId="77777777" w:rsidR="0006556A" w:rsidRPr="003568C9" w:rsidRDefault="0006556A" w:rsidP="0006556A">
      <w:pPr>
        <w:pStyle w:val="TOC1"/>
        <w:rPr>
          <w:noProof/>
        </w:rPr>
      </w:pPr>
      <w:r w:rsidRPr="003568C9">
        <w:rPr>
          <w:noProof/>
        </w:rPr>
        <w:t>Subdivision 9-A—Cattle exporter charge</w:t>
      </w:r>
      <w:r w:rsidRPr="003568C9">
        <w:rPr>
          <w:noProof/>
        </w:rPr>
        <w:tab/>
        <w:t>14</w:t>
      </w:r>
    </w:p>
    <w:p w14:paraId="12C13C59" w14:textId="77777777" w:rsidR="0006556A" w:rsidRPr="003568C9" w:rsidRDefault="0006556A" w:rsidP="0006556A">
      <w:pPr>
        <w:pStyle w:val="TOC1"/>
        <w:rPr>
          <w:noProof/>
        </w:rPr>
      </w:pPr>
      <w:r w:rsidRPr="003568C9">
        <w:rPr>
          <w:noProof/>
        </w:rPr>
        <w:t>Subdivision 9-B—Cattle owner charge</w:t>
      </w:r>
      <w:r w:rsidRPr="003568C9">
        <w:rPr>
          <w:noProof/>
        </w:rPr>
        <w:tab/>
        <w:t>15</w:t>
      </w:r>
    </w:p>
    <w:p w14:paraId="1A34EDA3" w14:textId="77777777" w:rsidR="0006556A" w:rsidRPr="003568C9" w:rsidRDefault="0006556A" w:rsidP="0006556A">
      <w:pPr>
        <w:pStyle w:val="TOC1"/>
        <w:rPr>
          <w:noProof/>
        </w:rPr>
      </w:pPr>
      <w:r w:rsidRPr="003568C9">
        <w:rPr>
          <w:noProof/>
        </w:rPr>
        <w:t>Division 11—Goats</w:t>
      </w:r>
      <w:r w:rsidRPr="003568C9">
        <w:rPr>
          <w:noProof/>
        </w:rPr>
        <w:tab/>
        <w:t>18</w:t>
      </w:r>
    </w:p>
    <w:p w14:paraId="7B8D4EBE" w14:textId="77777777" w:rsidR="0006556A" w:rsidRPr="003568C9" w:rsidRDefault="0006556A" w:rsidP="0006556A">
      <w:pPr>
        <w:pStyle w:val="TOC1"/>
        <w:rPr>
          <w:noProof/>
        </w:rPr>
      </w:pPr>
      <w:r w:rsidRPr="003568C9">
        <w:rPr>
          <w:noProof/>
        </w:rPr>
        <w:t>Subdivision 11-A—Goat exporter charge</w:t>
      </w:r>
      <w:r w:rsidRPr="003568C9">
        <w:rPr>
          <w:noProof/>
        </w:rPr>
        <w:tab/>
        <w:t>18</w:t>
      </w:r>
    </w:p>
    <w:p w14:paraId="7712C8A1" w14:textId="77777777" w:rsidR="0006556A" w:rsidRPr="003568C9" w:rsidRDefault="0006556A" w:rsidP="0006556A">
      <w:pPr>
        <w:pStyle w:val="TOC1"/>
        <w:rPr>
          <w:noProof/>
        </w:rPr>
      </w:pPr>
      <w:r w:rsidRPr="003568C9">
        <w:rPr>
          <w:noProof/>
        </w:rPr>
        <w:t>Subdivision 11-B—Goat owner charge</w:t>
      </w:r>
      <w:r w:rsidRPr="003568C9">
        <w:rPr>
          <w:noProof/>
        </w:rPr>
        <w:tab/>
        <w:t>18</w:t>
      </w:r>
    </w:p>
    <w:p w14:paraId="26A7C133" w14:textId="77777777" w:rsidR="0006556A" w:rsidRPr="003568C9" w:rsidRDefault="0006556A" w:rsidP="0006556A">
      <w:pPr>
        <w:pStyle w:val="TOC1"/>
        <w:rPr>
          <w:noProof/>
        </w:rPr>
      </w:pPr>
      <w:r w:rsidRPr="003568C9">
        <w:rPr>
          <w:noProof/>
        </w:rPr>
        <w:t>Division 14—Sheep and lambs</w:t>
      </w:r>
      <w:r w:rsidRPr="003568C9">
        <w:rPr>
          <w:noProof/>
        </w:rPr>
        <w:tab/>
        <w:t>20</w:t>
      </w:r>
    </w:p>
    <w:p w14:paraId="0CAB8CFC" w14:textId="77777777" w:rsidR="0006556A" w:rsidRPr="003568C9" w:rsidRDefault="0006556A" w:rsidP="0006556A">
      <w:pPr>
        <w:pStyle w:val="TOC1"/>
        <w:rPr>
          <w:noProof/>
        </w:rPr>
      </w:pPr>
      <w:r w:rsidRPr="003568C9">
        <w:rPr>
          <w:noProof/>
        </w:rPr>
        <w:t>Subdivision 14-A—Sheep and lambs exporter charge</w:t>
      </w:r>
      <w:r w:rsidRPr="003568C9">
        <w:rPr>
          <w:noProof/>
        </w:rPr>
        <w:tab/>
        <w:t>20</w:t>
      </w:r>
    </w:p>
    <w:p w14:paraId="2C4C4FA7" w14:textId="77777777" w:rsidR="0006556A" w:rsidRPr="003568C9" w:rsidRDefault="0006556A" w:rsidP="0006556A">
      <w:pPr>
        <w:pStyle w:val="TOC1"/>
        <w:rPr>
          <w:noProof/>
        </w:rPr>
      </w:pPr>
      <w:r w:rsidRPr="003568C9">
        <w:rPr>
          <w:noProof/>
        </w:rPr>
        <w:t>Subdivision 14-B—Sheep and lambs owner charge</w:t>
      </w:r>
      <w:r w:rsidRPr="003568C9">
        <w:rPr>
          <w:noProof/>
        </w:rPr>
        <w:tab/>
        <w:t>21</w:t>
      </w:r>
    </w:p>
    <w:p w14:paraId="069884AD" w14:textId="77777777" w:rsidR="0006556A" w:rsidRPr="003568C9" w:rsidRDefault="0006556A" w:rsidP="0006556A">
      <w:pPr>
        <w:pStyle w:val="TOC1"/>
        <w:rPr>
          <w:noProof/>
        </w:rPr>
      </w:pPr>
      <w:r w:rsidRPr="003568C9">
        <w:rPr>
          <w:noProof/>
        </w:rPr>
        <w:t>Part 1-3—Livestock Products</w:t>
      </w:r>
      <w:r w:rsidRPr="003568C9">
        <w:rPr>
          <w:noProof/>
        </w:rPr>
        <w:tab/>
        <w:t>24</w:t>
      </w:r>
    </w:p>
    <w:p w14:paraId="24268D82" w14:textId="77777777" w:rsidR="0006556A" w:rsidRPr="003568C9" w:rsidRDefault="0006556A" w:rsidP="0006556A">
      <w:pPr>
        <w:pStyle w:val="TOC1"/>
        <w:rPr>
          <w:noProof/>
        </w:rPr>
      </w:pPr>
      <w:r w:rsidRPr="003568C9">
        <w:rPr>
          <w:noProof/>
        </w:rPr>
        <w:t>Division 15—Introduction</w:t>
      </w:r>
      <w:r w:rsidRPr="003568C9">
        <w:rPr>
          <w:noProof/>
        </w:rPr>
        <w:tab/>
        <w:t>24</w:t>
      </w:r>
    </w:p>
    <w:p w14:paraId="760F7197" w14:textId="77777777" w:rsidR="0006556A" w:rsidRPr="003568C9" w:rsidRDefault="0006556A" w:rsidP="0006556A">
      <w:pPr>
        <w:pStyle w:val="TOC1"/>
        <w:rPr>
          <w:noProof/>
        </w:rPr>
      </w:pPr>
      <w:r w:rsidRPr="003568C9">
        <w:rPr>
          <w:noProof/>
        </w:rPr>
        <w:t>Division 18—Wool</w:t>
      </w:r>
      <w:r w:rsidRPr="003568C9">
        <w:rPr>
          <w:noProof/>
        </w:rPr>
        <w:tab/>
        <w:t>24</w:t>
      </w:r>
    </w:p>
    <w:p w14:paraId="4985A4FE" w14:textId="77777777" w:rsidR="0006556A" w:rsidRPr="003568C9" w:rsidRDefault="0006556A" w:rsidP="0006556A">
      <w:pPr>
        <w:pStyle w:val="TOC1"/>
        <w:rPr>
          <w:noProof/>
        </w:rPr>
      </w:pPr>
      <w:r w:rsidRPr="003568C9">
        <w:rPr>
          <w:noProof/>
        </w:rPr>
        <w:t>Part 1-4—Other animals</w:t>
      </w:r>
      <w:r w:rsidRPr="003568C9">
        <w:rPr>
          <w:noProof/>
        </w:rPr>
        <w:tab/>
        <w:t>25</w:t>
      </w:r>
    </w:p>
    <w:p w14:paraId="271776EC" w14:textId="77777777" w:rsidR="0006556A" w:rsidRPr="003568C9" w:rsidRDefault="0006556A" w:rsidP="0006556A">
      <w:pPr>
        <w:pStyle w:val="TOC1"/>
        <w:rPr>
          <w:noProof/>
        </w:rPr>
      </w:pPr>
      <w:r w:rsidRPr="003568C9">
        <w:rPr>
          <w:noProof/>
        </w:rPr>
        <w:t>Division 19—Introduction</w:t>
      </w:r>
      <w:r w:rsidRPr="003568C9">
        <w:rPr>
          <w:noProof/>
        </w:rPr>
        <w:tab/>
        <w:t>25</w:t>
      </w:r>
    </w:p>
    <w:p w14:paraId="4A39FC9F" w14:textId="77777777" w:rsidR="0006556A" w:rsidRPr="003568C9" w:rsidRDefault="0006556A" w:rsidP="0006556A">
      <w:pPr>
        <w:pStyle w:val="TOC1"/>
        <w:rPr>
          <w:noProof/>
        </w:rPr>
      </w:pPr>
      <w:r w:rsidRPr="003568C9">
        <w:rPr>
          <w:noProof/>
        </w:rPr>
        <w:t>Division 20—Farmed prawns</w:t>
      </w:r>
      <w:r w:rsidRPr="003568C9">
        <w:rPr>
          <w:noProof/>
        </w:rPr>
        <w:tab/>
        <w:t>25</w:t>
      </w:r>
    </w:p>
    <w:p w14:paraId="2D9D4524" w14:textId="77777777" w:rsidR="0006556A" w:rsidRPr="003568C9" w:rsidRDefault="0006556A" w:rsidP="0006556A">
      <w:pPr>
        <w:pStyle w:val="TOC1"/>
        <w:rPr>
          <w:noProof/>
        </w:rPr>
      </w:pPr>
    </w:p>
    <w:p w14:paraId="057246B4" w14:textId="77777777" w:rsidR="0006556A" w:rsidRPr="003568C9" w:rsidRDefault="0006556A" w:rsidP="0006556A">
      <w:pPr>
        <w:pStyle w:val="TOC1"/>
        <w:rPr>
          <w:noProof/>
        </w:rPr>
      </w:pPr>
      <w:r w:rsidRPr="003568C9">
        <w:rPr>
          <w:noProof/>
        </w:rPr>
        <w:t>Schedule 2—Plants and plant products</w:t>
      </w:r>
      <w:r w:rsidRPr="003568C9">
        <w:rPr>
          <w:noProof/>
        </w:rPr>
        <w:tab/>
        <w:t>27</w:t>
      </w:r>
    </w:p>
    <w:p w14:paraId="0C0F2BF4" w14:textId="77777777" w:rsidR="0006556A" w:rsidRPr="003568C9" w:rsidRDefault="0006556A" w:rsidP="0006556A">
      <w:pPr>
        <w:pStyle w:val="TOC1"/>
        <w:rPr>
          <w:noProof/>
        </w:rPr>
      </w:pPr>
      <w:r w:rsidRPr="003568C9">
        <w:rPr>
          <w:noProof/>
        </w:rPr>
        <w:t>Part 2-1—Crops</w:t>
      </w:r>
      <w:r w:rsidRPr="003568C9">
        <w:rPr>
          <w:noProof/>
        </w:rPr>
        <w:tab/>
        <w:t>27</w:t>
      </w:r>
    </w:p>
    <w:p w14:paraId="3D15EAD6" w14:textId="77777777" w:rsidR="0006556A" w:rsidRPr="003568C9" w:rsidRDefault="0006556A" w:rsidP="0006556A">
      <w:pPr>
        <w:pStyle w:val="TOC1"/>
        <w:rPr>
          <w:noProof/>
        </w:rPr>
      </w:pPr>
      <w:r w:rsidRPr="003568C9">
        <w:rPr>
          <w:noProof/>
        </w:rPr>
        <w:t>Division 24—Introduction</w:t>
      </w:r>
      <w:r w:rsidRPr="003568C9">
        <w:rPr>
          <w:noProof/>
        </w:rPr>
        <w:tab/>
        <w:t>27</w:t>
      </w:r>
    </w:p>
    <w:p w14:paraId="0CDEDA41" w14:textId="77777777" w:rsidR="0006556A" w:rsidRPr="003568C9" w:rsidRDefault="0006556A" w:rsidP="0006556A">
      <w:pPr>
        <w:pStyle w:val="TOC1"/>
        <w:rPr>
          <w:noProof/>
        </w:rPr>
      </w:pPr>
      <w:r w:rsidRPr="003568C9">
        <w:rPr>
          <w:noProof/>
        </w:rPr>
        <w:lastRenderedPageBreak/>
        <w:t>Division 25—Cotton</w:t>
      </w:r>
      <w:r w:rsidRPr="003568C9">
        <w:rPr>
          <w:noProof/>
        </w:rPr>
        <w:tab/>
        <w:t>27</w:t>
      </w:r>
    </w:p>
    <w:p w14:paraId="5C67A02A" w14:textId="77777777" w:rsidR="0006556A" w:rsidRPr="003568C9" w:rsidRDefault="0006556A" w:rsidP="0006556A">
      <w:pPr>
        <w:pStyle w:val="TOC1"/>
        <w:rPr>
          <w:noProof/>
        </w:rPr>
      </w:pPr>
      <w:r w:rsidRPr="003568C9">
        <w:rPr>
          <w:noProof/>
        </w:rPr>
        <w:t>Part 2-2—Forestry</w:t>
      </w:r>
      <w:r w:rsidRPr="003568C9">
        <w:rPr>
          <w:noProof/>
        </w:rPr>
        <w:tab/>
        <w:t>28</w:t>
      </w:r>
    </w:p>
    <w:p w14:paraId="0E786013" w14:textId="77777777" w:rsidR="0006556A" w:rsidRPr="003568C9" w:rsidRDefault="0006556A" w:rsidP="0006556A">
      <w:pPr>
        <w:pStyle w:val="TOC1"/>
        <w:rPr>
          <w:noProof/>
        </w:rPr>
      </w:pPr>
      <w:r w:rsidRPr="003568C9">
        <w:rPr>
          <w:noProof/>
        </w:rPr>
        <w:t>Division 30—Introduction</w:t>
      </w:r>
      <w:r w:rsidRPr="003568C9">
        <w:rPr>
          <w:noProof/>
        </w:rPr>
        <w:tab/>
        <w:t>28</w:t>
      </w:r>
    </w:p>
    <w:p w14:paraId="3B0A7332" w14:textId="77777777" w:rsidR="0006556A" w:rsidRPr="003568C9" w:rsidRDefault="0006556A" w:rsidP="0006556A">
      <w:pPr>
        <w:pStyle w:val="TOC1"/>
        <w:rPr>
          <w:noProof/>
        </w:rPr>
      </w:pPr>
      <w:r w:rsidRPr="003568C9">
        <w:rPr>
          <w:noProof/>
        </w:rPr>
        <w:t>Division 33—Forest industries export charge</w:t>
      </w:r>
      <w:r w:rsidRPr="003568C9">
        <w:rPr>
          <w:noProof/>
        </w:rPr>
        <w:tab/>
        <w:t>28</w:t>
      </w:r>
    </w:p>
    <w:p w14:paraId="1AF22B25" w14:textId="77777777" w:rsidR="0006556A" w:rsidRPr="003568C9" w:rsidRDefault="0006556A" w:rsidP="0006556A">
      <w:pPr>
        <w:pStyle w:val="TOC1"/>
        <w:rPr>
          <w:noProof/>
        </w:rPr>
      </w:pPr>
      <w:r w:rsidRPr="003568C9">
        <w:rPr>
          <w:noProof/>
        </w:rPr>
        <w:t>Division 34—Forest products import charge</w:t>
      </w:r>
      <w:r w:rsidRPr="003568C9">
        <w:rPr>
          <w:noProof/>
        </w:rPr>
        <w:tab/>
        <w:t>30</w:t>
      </w:r>
    </w:p>
    <w:p w14:paraId="576DE615" w14:textId="77777777" w:rsidR="0006556A" w:rsidRPr="003568C9" w:rsidRDefault="0006556A" w:rsidP="0006556A">
      <w:pPr>
        <w:pStyle w:val="TOC1"/>
        <w:rPr>
          <w:noProof/>
        </w:rPr>
      </w:pPr>
      <w:r w:rsidRPr="003568C9">
        <w:rPr>
          <w:noProof/>
        </w:rPr>
        <w:t>Part 2-3—Horticulture</w:t>
      </w:r>
      <w:r w:rsidRPr="003568C9">
        <w:rPr>
          <w:noProof/>
        </w:rPr>
        <w:tab/>
        <w:t>31</w:t>
      </w:r>
    </w:p>
    <w:p w14:paraId="2E20A3F3" w14:textId="77777777" w:rsidR="0006556A" w:rsidRPr="003568C9" w:rsidRDefault="0006556A" w:rsidP="0006556A">
      <w:pPr>
        <w:pStyle w:val="TOC1"/>
        <w:rPr>
          <w:noProof/>
        </w:rPr>
      </w:pPr>
      <w:r w:rsidRPr="003568C9">
        <w:rPr>
          <w:noProof/>
        </w:rPr>
        <w:t>Division 35—Introduction</w:t>
      </w:r>
      <w:r w:rsidRPr="003568C9">
        <w:rPr>
          <w:noProof/>
        </w:rPr>
        <w:tab/>
        <w:t>31</w:t>
      </w:r>
    </w:p>
    <w:p w14:paraId="353E5F78" w14:textId="77777777" w:rsidR="0006556A" w:rsidRPr="003568C9" w:rsidRDefault="0006556A" w:rsidP="0006556A">
      <w:pPr>
        <w:pStyle w:val="TOC1"/>
        <w:rPr>
          <w:noProof/>
        </w:rPr>
      </w:pPr>
      <w:r w:rsidRPr="003568C9">
        <w:rPr>
          <w:noProof/>
        </w:rPr>
        <w:t>Division 37—Almonds</w:t>
      </w:r>
      <w:r w:rsidRPr="003568C9">
        <w:rPr>
          <w:noProof/>
        </w:rPr>
        <w:tab/>
        <w:t>31</w:t>
      </w:r>
    </w:p>
    <w:p w14:paraId="34E14F4B" w14:textId="77777777" w:rsidR="0006556A" w:rsidRPr="003568C9" w:rsidRDefault="0006556A" w:rsidP="0006556A">
      <w:pPr>
        <w:pStyle w:val="TOC1"/>
        <w:rPr>
          <w:noProof/>
        </w:rPr>
      </w:pPr>
      <w:r w:rsidRPr="003568C9">
        <w:rPr>
          <w:noProof/>
        </w:rPr>
        <w:t>Division 38—Apples and pears</w:t>
      </w:r>
      <w:r w:rsidRPr="003568C9">
        <w:rPr>
          <w:noProof/>
        </w:rPr>
        <w:tab/>
        <w:t>32</w:t>
      </w:r>
    </w:p>
    <w:p w14:paraId="42ABBBC6" w14:textId="77777777" w:rsidR="0006556A" w:rsidRPr="003568C9" w:rsidRDefault="0006556A" w:rsidP="0006556A">
      <w:pPr>
        <w:pStyle w:val="TOC1"/>
        <w:rPr>
          <w:noProof/>
        </w:rPr>
      </w:pPr>
      <w:r w:rsidRPr="003568C9">
        <w:rPr>
          <w:noProof/>
        </w:rPr>
        <w:t>Division 39—Avocados</w:t>
      </w:r>
      <w:r w:rsidRPr="003568C9">
        <w:rPr>
          <w:noProof/>
        </w:rPr>
        <w:tab/>
        <w:t>34</w:t>
      </w:r>
    </w:p>
    <w:p w14:paraId="514F785D" w14:textId="77777777" w:rsidR="0006556A" w:rsidRPr="003568C9" w:rsidRDefault="0006556A" w:rsidP="0006556A">
      <w:pPr>
        <w:pStyle w:val="TOC1"/>
        <w:rPr>
          <w:noProof/>
        </w:rPr>
      </w:pPr>
      <w:r w:rsidRPr="003568C9">
        <w:rPr>
          <w:noProof/>
        </w:rPr>
        <w:t>Division 41—Cherries</w:t>
      </w:r>
      <w:r w:rsidRPr="003568C9">
        <w:rPr>
          <w:noProof/>
        </w:rPr>
        <w:tab/>
        <w:t>35</w:t>
      </w:r>
    </w:p>
    <w:p w14:paraId="70C97507" w14:textId="77777777" w:rsidR="0006556A" w:rsidRPr="003568C9" w:rsidRDefault="0006556A" w:rsidP="0006556A">
      <w:pPr>
        <w:pStyle w:val="TOC1"/>
        <w:rPr>
          <w:noProof/>
        </w:rPr>
      </w:pPr>
      <w:r w:rsidRPr="003568C9">
        <w:rPr>
          <w:noProof/>
        </w:rPr>
        <w:t>Division 42—Chestnuts</w:t>
      </w:r>
      <w:r w:rsidRPr="003568C9">
        <w:rPr>
          <w:noProof/>
        </w:rPr>
        <w:tab/>
        <w:t>36</w:t>
      </w:r>
    </w:p>
    <w:p w14:paraId="7B9B874C" w14:textId="77777777" w:rsidR="0006556A" w:rsidRPr="003568C9" w:rsidRDefault="0006556A" w:rsidP="0006556A">
      <w:pPr>
        <w:pStyle w:val="TOC1"/>
        <w:rPr>
          <w:noProof/>
        </w:rPr>
      </w:pPr>
      <w:r w:rsidRPr="003568C9">
        <w:rPr>
          <w:noProof/>
        </w:rPr>
        <w:t>Division 43—Citrus</w:t>
      </w:r>
      <w:r w:rsidRPr="003568C9">
        <w:rPr>
          <w:noProof/>
        </w:rPr>
        <w:tab/>
        <w:t>37</w:t>
      </w:r>
    </w:p>
    <w:p w14:paraId="18A27542" w14:textId="77777777" w:rsidR="0006556A" w:rsidRPr="003568C9" w:rsidRDefault="0006556A" w:rsidP="0006556A">
      <w:pPr>
        <w:pStyle w:val="TOC1"/>
        <w:rPr>
          <w:noProof/>
        </w:rPr>
      </w:pPr>
      <w:r w:rsidRPr="003568C9">
        <w:rPr>
          <w:noProof/>
        </w:rPr>
        <w:t>Division 44—Custard apples</w:t>
      </w:r>
      <w:r w:rsidRPr="003568C9">
        <w:rPr>
          <w:noProof/>
        </w:rPr>
        <w:tab/>
        <w:t>38</w:t>
      </w:r>
    </w:p>
    <w:p w14:paraId="2B792830" w14:textId="77777777" w:rsidR="0006556A" w:rsidRPr="003568C9" w:rsidRDefault="0006556A" w:rsidP="0006556A">
      <w:pPr>
        <w:pStyle w:val="TOC1"/>
        <w:rPr>
          <w:noProof/>
        </w:rPr>
      </w:pPr>
      <w:r w:rsidRPr="003568C9">
        <w:rPr>
          <w:noProof/>
        </w:rPr>
        <w:t>Division 47—Lychees</w:t>
      </w:r>
      <w:r w:rsidRPr="003568C9">
        <w:rPr>
          <w:noProof/>
        </w:rPr>
        <w:tab/>
        <w:t>39</w:t>
      </w:r>
    </w:p>
    <w:p w14:paraId="620790A7" w14:textId="77777777" w:rsidR="0006556A" w:rsidRPr="003568C9" w:rsidRDefault="0006556A" w:rsidP="0006556A">
      <w:pPr>
        <w:pStyle w:val="TOC1"/>
        <w:rPr>
          <w:noProof/>
        </w:rPr>
      </w:pPr>
      <w:r w:rsidRPr="003568C9">
        <w:rPr>
          <w:noProof/>
        </w:rPr>
        <w:t>Division 48—Macadamia nuts</w:t>
      </w:r>
      <w:r w:rsidRPr="003568C9">
        <w:rPr>
          <w:noProof/>
        </w:rPr>
        <w:tab/>
        <w:t>40</w:t>
      </w:r>
    </w:p>
    <w:p w14:paraId="574540FD" w14:textId="77777777" w:rsidR="0006556A" w:rsidRPr="003568C9" w:rsidRDefault="0006556A" w:rsidP="0006556A">
      <w:pPr>
        <w:pStyle w:val="TOC1"/>
        <w:rPr>
          <w:noProof/>
        </w:rPr>
      </w:pPr>
      <w:r w:rsidRPr="003568C9">
        <w:rPr>
          <w:noProof/>
        </w:rPr>
        <w:t>Division 49—Mangoes</w:t>
      </w:r>
      <w:r w:rsidRPr="003568C9">
        <w:rPr>
          <w:noProof/>
        </w:rPr>
        <w:tab/>
        <w:t>43</w:t>
      </w:r>
    </w:p>
    <w:p w14:paraId="16DB2073" w14:textId="77777777" w:rsidR="0006556A" w:rsidRPr="003568C9" w:rsidRDefault="0006556A" w:rsidP="0006556A">
      <w:pPr>
        <w:pStyle w:val="TOC1"/>
        <w:rPr>
          <w:noProof/>
        </w:rPr>
      </w:pPr>
      <w:r w:rsidRPr="003568C9">
        <w:rPr>
          <w:noProof/>
        </w:rPr>
        <w:t>Division 50—Melons</w:t>
      </w:r>
      <w:r w:rsidRPr="003568C9">
        <w:rPr>
          <w:noProof/>
        </w:rPr>
        <w:tab/>
        <w:t>44</w:t>
      </w:r>
    </w:p>
    <w:p w14:paraId="6F789CE3" w14:textId="77777777" w:rsidR="0006556A" w:rsidRPr="003568C9" w:rsidRDefault="0006556A" w:rsidP="0006556A">
      <w:pPr>
        <w:pStyle w:val="TOC1"/>
        <w:rPr>
          <w:noProof/>
        </w:rPr>
      </w:pPr>
      <w:r w:rsidRPr="003568C9">
        <w:rPr>
          <w:noProof/>
        </w:rPr>
        <w:t>Division 51—Nashi</w:t>
      </w:r>
      <w:r w:rsidRPr="003568C9">
        <w:rPr>
          <w:noProof/>
        </w:rPr>
        <w:tab/>
        <w:t>45</w:t>
      </w:r>
    </w:p>
    <w:p w14:paraId="0127AAC1" w14:textId="77777777" w:rsidR="0006556A" w:rsidRPr="003568C9" w:rsidRDefault="0006556A" w:rsidP="0006556A">
      <w:pPr>
        <w:pStyle w:val="TOC1"/>
        <w:rPr>
          <w:noProof/>
        </w:rPr>
      </w:pPr>
      <w:r w:rsidRPr="003568C9">
        <w:rPr>
          <w:noProof/>
        </w:rPr>
        <w:t>Division 53—Onions</w:t>
      </w:r>
      <w:r w:rsidRPr="003568C9">
        <w:rPr>
          <w:noProof/>
        </w:rPr>
        <w:tab/>
        <w:t>46</w:t>
      </w:r>
    </w:p>
    <w:p w14:paraId="69CE4C02" w14:textId="77777777" w:rsidR="0006556A" w:rsidRPr="003568C9" w:rsidRDefault="0006556A" w:rsidP="0006556A">
      <w:pPr>
        <w:pStyle w:val="TOC1"/>
        <w:rPr>
          <w:noProof/>
        </w:rPr>
      </w:pPr>
      <w:r w:rsidRPr="003568C9">
        <w:rPr>
          <w:noProof/>
        </w:rPr>
        <w:t>Division 54—Papaya</w:t>
      </w:r>
      <w:r w:rsidRPr="003568C9">
        <w:rPr>
          <w:noProof/>
        </w:rPr>
        <w:tab/>
        <w:t>47</w:t>
      </w:r>
    </w:p>
    <w:p w14:paraId="2A46D4C7" w14:textId="77777777" w:rsidR="0006556A" w:rsidRPr="003568C9" w:rsidRDefault="0006556A" w:rsidP="0006556A">
      <w:pPr>
        <w:pStyle w:val="TOC1"/>
        <w:rPr>
          <w:noProof/>
        </w:rPr>
      </w:pPr>
      <w:r w:rsidRPr="003568C9">
        <w:rPr>
          <w:noProof/>
        </w:rPr>
        <w:t>Division 55—Passionfruit</w:t>
      </w:r>
      <w:r w:rsidRPr="003568C9">
        <w:rPr>
          <w:noProof/>
        </w:rPr>
        <w:tab/>
        <w:t>48</w:t>
      </w:r>
    </w:p>
    <w:p w14:paraId="7A5D9262" w14:textId="77777777" w:rsidR="0006556A" w:rsidRPr="003568C9" w:rsidRDefault="0006556A" w:rsidP="0006556A">
      <w:pPr>
        <w:pStyle w:val="TOC1"/>
        <w:rPr>
          <w:noProof/>
        </w:rPr>
      </w:pPr>
      <w:r w:rsidRPr="003568C9">
        <w:rPr>
          <w:noProof/>
        </w:rPr>
        <w:t>Division 56—Persimmons</w:t>
      </w:r>
      <w:r w:rsidRPr="003568C9">
        <w:rPr>
          <w:noProof/>
        </w:rPr>
        <w:tab/>
        <w:t>49</w:t>
      </w:r>
    </w:p>
    <w:p w14:paraId="72C5AD5D" w14:textId="77777777" w:rsidR="0006556A" w:rsidRPr="003568C9" w:rsidRDefault="0006556A" w:rsidP="0006556A">
      <w:pPr>
        <w:pStyle w:val="TOC1"/>
        <w:rPr>
          <w:noProof/>
        </w:rPr>
      </w:pPr>
      <w:r w:rsidRPr="003568C9">
        <w:rPr>
          <w:noProof/>
        </w:rPr>
        <w:t>Division 57—Pineapples</w:t>
      </w:r>
      <w:r w:rsidRPr="003568C9">
        <w:rPr>
          <w:noProof/>
        </w:rPr>
        <w:tab/>
        <w:t>49</w:t>
      </w:r>
    </w:p>
    <w:p w14:paraId="2498BB0E" w14:textId="77777777" w:rsidR="0006556A" w:rsidRPr="003568C9" w:rsidRDefault="0006556A" w:rsidP="0006556A">
      <w:pPr>
        <w:pStyle w:val="TOC1"/>
        <w:rPr>
          <w:noProof/>
        </w:rPr>
      </w:pPr>
      <w:r w:rsidRPr="003568C9">
        <w:rPr>
          <w:noProof/>
        </w:rPr>
        <w:t>Division 58—Potatoes</w:t>
      </w:r>
      <w:r w:rsidRPr="003568C9">
        <w:rPr>
          <w:noProof/>
        </w:rPr>
        <w:tab/>
        <w:t>50</w:t>
      </w:r>
    </w:p>
    <w:p w14:paraId="124CBBB7" w14:textId="77777777" w:rsidR="0006556A" w:rsidRPr="003568C9" w:rsidRDefault="0006556A" w:rsidP="0006556A">
      <w:pPr>
        <w:pStyle w:val="TOC1"/>
        <w:rPr>
          <w:noProof/>
        </w:rPr>
      </w:pPr>
      <w:r w:rsidRPr="003568C9">
        <w:rPr>
          <w:noProof/>
        </w:rPr>
        <w:t>Division 60—Rubus (raspberry, blackberry etc.)</w:t>
      </w:r>
      <w:r w:rsidRPr="003568C9">
        <w:rPr>
          <w:noProof/>
        </w:rPr>
        <w:tab/>
        <w:t>52</w:t>
      </w:r>
    </w:p>
    <w:p w14:paraId="24CA14BA" w14:textId="77777777" w:rsidR="0006556A" w:rsidRPr="003568C9" w:rsidRDefault="0006556A" w:rsidP="0006556A">
      <w:pPr>
        <w:pStyle w:val="TOC1"/>
        <w:rPr>
          <w:noProof/>
        </w:rPr>
      </w:pPr>
      <w:r w:rsidRPr="003568C9">
        <w:rPr>
          <w:noProof/>
        </w:rPr>
        <w:t>Division 61—Stone fruit</w:t>
      </w:r>
      <w:r w:rsidRPr="003568C9">
        <w:rPr>
          <w:noProof/>
        </w:rPr>
        <w:tab/>
        <w:t>53</w:t>
      </w:r>
    </w:p>
    <w:p w14:paraId="7789F4B7" w14:textId="77777777" w:rsidR="0006556A" w:rsidRPr="003568C9" w:rsidRDefault="0006556A" w:rsidP="0006556A">
      <w:pPr>
        <w:pStyle w:val="TOC1"/>
        <w:rPr>
          <w:noProof/>
        </w:rPr>
      </w:pPr>
      <w:r w:rsidRPr="003568C9">
        <w:rPr>
          <w:noProof/>
        </w:rPr>
        <w:t>Division 63—Sweet potatoes</w:t>
      </w:r>
      <w:r w:rsidRPr="003568C9">
        <w:rPr>
          <w:noProof/>
        </w:rPr>
        <w:tab/>
        <w:t>54</w:t>
      </w:r>
    </w:p>
    <w:p w14:paraId="027E05D3" w14:textId="77777777" w:rsidR="0006556A" w:rsidRPr="003568C9" w:rsidRDefault="0006556A" w:rsidP="0006556A">
      <w:pPr>
        <w:pStyle w:val="TOC1"/>
        <w:rPr>
          <w:noProof/>
        </w:rPr>
      </w:pPr>
      <w:r w:rsidRPr="003568C9">
        <w:rPr>
          <w:noProof/>
        </w:rPr>
        <w:t>Division 64—Vegetables</w:t>
      </w:r>
      <w:r w:rsidRPr="003568C9">
        <w:rPr>
          <w:noProof/>
        </w:rPr>
        <w:tab/>
        <w:t>55</w:t>
      </w:r>
    </w:p>
    <w:p w14:paraId="37B20E26" w14:textId="77777777" w:rsidR="0006556A" w:rsidRPr="003568C9" w:rsidRDefault="0006556A" w:rsidP="0006556A">
      <w:pPr>
        <w:pStyle w:val="TOC1"/>
        <w:rPr>
          <w:noProof/>
        </w:rPr>
      </w:pPr>
      <w:r w:rsidRPr="003568C9">
        <w:rPr>
          <w:noProof/>
        </w:rPr>
        <w:t>Part 2-4—Viticulture</w:t>
      </w:r>
      <w:r w:rsidRPr="003568C9">
        <w:rPr>
          <w:noProof/>
        </w:rPr>
        <w:tab/>
        <w:t>56</w:t>
      </w:r>
    </w:p>
    <w:p w14:paraId="44D59EE0" w14:textId="77777777" w:rsidR="0006556A" w:rsidRPr="003568C9" w:rsidRDefault="0006556A" w:rsidP="0006556A">
      <w:pPr>
        <w:pStyle w:val="TOC1"/>
        <w:rPr>
          <w:noProof/>
        </w:rPr>
      </w:pPr>
      <w:r w:rsidRPr="003568C9">
        <w:rPr>
          <w:noProof/>
        </w:rPr>
        <w:t>Division 65—Introduction</w:t>
      </w:r>
      <w:r w:rsidRPr="003568C9">
        <w:rPr>
          <w:noProof/>
        </w:rPr>
        <w:tab/>
        <w:t>56</w:t>
      </w:r>
    </w:p>
    <w:p w14:paraId="523CC467" w14:textId="77777777" w:rsidR="0006556A" w:rsidRPr="003568C9" w:rsidRDefault="0006556A" w:rsidP="0006556A">
      <w:pPr>
        <w:pStyle w:val="TOC1"/>
        <w:rPr>
          <w:noProof/>
        </w:rPr>
      </w:pPr>
      <w:r w:rsidRPr="003568C9">
        <w:rPr>
          <w:noProof/>
        </w:rPr>
        <w:t>Division 66—Table grapes export charge</w:t>
      </w:r>
      <w:r w:rsidRPr="003568C9">
        <w:rPr>
          <w:noProof/>
        </w:rPr>
        <w:tab/>
        <w:t>56</w:t>
      </w:r>
    </w:p>
    <w:p w14:paraId="004772C5" w14:textId="77777777" w:rsidR="0006556A" w:rsidRPr="003568C9" w:rsidRDefault="0006556A" w:rsidP="0006556A">
      <w:pPr>
        <w:pStyle w:val="TOC1"/>
        <w:rPr>
          <w:noProof/>
        </w:rPr>
      </w:pPr>
      <w:r w:rsidRPr="003568C9">
        <w:rPr>
          <w:noProof/>
        </w:rPr>
        <w:t>Division 67—Dried grapes export charge</w:t>
      </w:r>
      <w:r w:rsidRPr="003568C9">
        <w:rPr>
          <w:noProof/>
        </w:rPr>
        <w:tab/>
        <w:t>57</w:t>
      </w:r>
    </w:p>
    <w:p w14:paraId="500AB0C1" w14:textId="77777777" w:rsidR="0006556A" w:rsidRPr="003568C9" w:rsidRDefault="0006556A" w:rsidP="0006556A">
      <w:pPr>
        <w:pStyle w:val="TOC1"/>
        <w:rPr>
          <w:noProof/>
        </w:rPr>
      </w:pPr>
      <w:r w:rsidRPr="003568C9">
        <w:rPr>
          <w:noProof/>
        </w:rPr>
        <w:t>Division 70—Wine export charge</w:t>
      </w:r>
      <w:r w:rsidRPr="003568C9">
        <w:rPr>
          <w:noProof/>
        </w:rPr>
        <w:tab/>
        <w:t>58</w:t>
      </w:r>
    </w:p>
    <w:p w14:paraId="452BB701" w14:textId="77777777" w:rsidR="0006556A" w:rsidRPr="003568C9" w:rsidRDefault="0006556A" w:rsidP="0006556A">
      <w:pPr>
        <w:pStyle w:val="TOC1"/>
        <w:rPr>
          <w:noProof/>
        </w:rPr>
      </w:pPr>
      <w:r w:rsidRPr="003568C9">
        <w:rPr>
          <w:noProof/>
        </w:rPr>
        <w:t>Part 2-5—Other plants and plant products</w:t>
      </w:r>
      <w:r w:rsidRPr="003568C9">
        <w:rPr>
          <w:noProof/>
        </w:rPr>
        <w:tab/>
        <w:t>60</w:t>
      </w:r>
    </w:p>
    <w:p w14:paraId="39186FE4" w14:textId="77777777" w:rsidR="0006556A" w:rsidRPr="003568C9" w:rsidRDefault="0006556A" w:rsidP="0006556A">
      <w:pPr>
        <w:pStyle w:val="TOC1"/>
        <w:rPr>
          <w:noProof/>
        </w:rPr>
      </w:pPr>
      <w:r w:rsidRPr="003568C9">
        <w:rPr>
          <w:noProof/>
        </w:rPr>
        <w:t>Division 71—Introduction</w:t>
      </w:r>
      <w:r w:rsidRPr="003568C9">
        <w:rPr>
          <w:noProof/>
        </w:rPr>
        <w:tab/>
        <w:t>60</w:t>
      </w:r>
    </w:p>
    <w:p w14:paraId="79893F16" w14:textId="77777777" w:rsidR="0006556A" w:rsidRPr="003568C9" w:rsidRDefault="0006556A" w:rsidP="0006556A">
      <w:pPr>
        <w:pStyle w:val="TOC1"/>
        <w:rPr>
          <w:noProof/>
        </w:rPr>
      </w:pPr>
      <w:r w:rsidRPr="003568C9">
        <w:rPr>
          <w:noProof/>
        </w:rPr>
        <w:t>Division 72—Fodder</w:t>
      </w:r>
      <w:r w:rsidRPr="003568C9">
        <w:rPr>
          <w:noProof/>
        </w:rPr>
        <w:tab/>
        <w:t>60</w:t>
      </w:r>
    </w:p>
    <w:p w14:paraId="21463737" w14:textId="77777777" w:rsidR="0006556A" w:rsidRPr="003568C9" w:rsidRDefault="0006556A" w:rsidP="0006556A">
      <w:pPr>
        <w:pStyle w:val="TOC1"/>
        <w:rPr>
          <w:noProof/>
        </w:rPr>
      </w:pPr>
      <w:r w:rsidRPr="003568C9">
        <w:rPr>
          <w:noProof/>
        </w:rPr>
        <w:lastRenderedPageBreak/>
        <w:t>Division 74—Tea tree oil</w:t>
      </w:r>
      <w:r w:rsidRPr="003568C9">
        <w:rPr>
          <w:noProof/>
        </w:rPr>
        <w:tab/>
        <w:t>61</w:t>
      </w:r>
    </w:p>
    <w:p w14:paraId="1DC0F526" w14:textId="77777777" w:rsidR="0006556A" w:rsidRPr="003568C9" w:rsidRDefault="0006556A" w:rsidP="0006556A">
      <w:pPr>
        <w:pStyle w:val="TOC1"/>
        <w:rPr>
          <w:noProof/>
        </w:rPr>
      </w:pPr>
      <w:r w:rsidRPr="003568C9">
        <w:rPr>
          <w:noProof/>
        </w:rPr>
        <w:t>Division 75—Turf</w:t>
      </w:r>
      <w:r w:rsidRPr="003568C9">
        <w:rPr>
          <w:noProof/>
        </w:rPr>
        <w:tab/>
        <w:t>62</w:t>
      </w:r>
    </w:p>
    <w:p w14:paraId="27267B05" w14:textId="51AE4BFA" w:rsidR="00DA76FA" w:rsidRPr="003568C9" w:rsidRDefault="00DA76FA" w:rsidP="00420078">
      <w:pPr>
        <w:pStyle w:val="TOC1"/>
        <w:rPr>
          <w:rFonts w:cs="Times New Roman"/>
          <w:color w:val="000000" w:themeColor="text1"/>
        </w:rPr>
      </w:pPr>
    </w:p>
    <w:p w14:paraId="65DCA16C" w14:textId="77777777" w:rsidR="00C960CE" w:rsidRPr="003568C9" w:rsidRDefault="00C960CE">
      <w:pPr>
        <w:rPr>
          <w:rFonts w:ascii="Times New Roman" w:eastAsia="Times New Roman" w:hAnsi="Times New Roman" w:cs="Times New Roman"/>
          <w:b/>
          <w:iCs/>
          <w:color w:val="000000" w:themeColor="text1"/>
        </w:rPr>
      </w:pPr>
      <w:bookmarkStart w:id="0" w:name="_Toc174357393"/>
      <w:bookmarkStart w:id="1" w:name="_Toc174357620"/>
      <w:bookmarkStart w:id="2" w:name="_Toc174455862"/>
      <w:bookmarkStart w:id="3" w:name="_Toc174533305"/>
      <w:bookmarkStart w:id="4" w:name="_Toc175580891"/>
      <w:bookmarkStart w:id="5" w:name="_Toc175836565"/>
      <w:bookmarkStart w:id="6" w:name="_Toc177029864"/>
      <w:r w:rsidRPr="003568C9">
        <w:rPr>
          <w:rFonts w:ascii="Times New Roman" w:eastAsia="Times New Roman" w:hAnsi="Times New Roman" w:cs="Times New Roman"/>
          <w:b/>
          <w:iCs/>
          <w:color w:val="000000" w:themeColor="text1"/>
        </w:rPr>
        <w:br w:type="page"/>
      </w:r>
    </w:p>
    <w:p w14:paraId="5BF247CF" w14:textId="0C4FA0E8" w:rsidR="00DA76FA" w:rsidRPr="003568C9" w:rsidRDefault="00DA76FA" w:rsidP="00DA76FA">
      <w:pPr>
        <w:keepNext/>
        <w:keepLines/>
        <w:spacing w:after="0" w:line="240" w:lineRule="auto"/>
        <w:outlineLvl w:val="0"/>
        <w:rPr>
          <w:rFonts w:ascii="Times New Roman" w:eastAsia="Times New Roman" w:hAnsi="Times New Roman" w:cs="Times New Roman"/>
          <w:b/>
          <w:color w:val="000000" w:themeColor="text1"/>
          <w:u w:val="single"/>
        </w:rPr>
      </w:pPr>
      <w:r w:rsidRPr="003568C9">
        <w:rPr>
          <w:rFonts w:ascii="Times New Roman" w:eastAsia="Times New Roman" w:hAnsi="Times New Roman" w:cs="Times New Roman"/>
          <w:b/>
          <w:iCs/>
          <w:color w:val="000000" w:themeColor="text1"/>
          <w:u w:val="single"/>
        </w:rPr>
        <w:lastRenderedPageBreak/>
        <w:t xml:space="preserve">Details of the </w:t>
      </w:r>
      <w:r w:rsidRPr="003568C9">
        <w:rPr>
          <w:rFonts w:ascii="Times New Roman" w:eastAsia="Times New Roman" w:hAnsi="Times New Roman" w:cs="Times New Roman"/>
          <w:b/>
          <w:i/>
          <w:iCs/>
          <w:color w:val="000000" w:themeColor="text1"/>
          <w:u w:val="single"/>
        </w:rPr>
        <w:t>Primary Industries (</w:t>
      </w:r>
      <w:r w:rsidRPr="003568C9">
        <w:rPr>
          <w:rFonts w:ascii="Times New Roman" w:eastAsia="Times New Roman" w:hAnsi="Times New Roman" w:cs="Times New Roman"/>
          <w:b/>
          <w:bCs/>
          <w:i/>
          <w:iCs/>
          <w:color w:val="000000" w:themeColor="text1"/>
          <w:u w:val="single"/>
        </w:rPr>
        <w:t>Customs)</w:t>
      </w:r>
      <w:r w:rsidRPr="003568C9">
        <w:rPr>
          <w:rFonts w:ascii="Times New Roman" w:eastAsia="Times New Roman" w:hAnsi="Times New Roman" w:cs="Times New Roman"/>
          <w:b/>
          <w:i/>
          <w:iCs/>
          <w:color w:val="000000" w:themeColor="text1"/>
          <w:u w:val="single"/>
        </w:rPr>
        <w:t xml:space="preserve"> Charges Regulations 2024</w:t>
      </w:r>
      <w:bookmarkEnd w:id="0"/>
      <w:bookmarkEnd w:id="1"/>
      <w:bookmarkEnd w:id="2"/>
      <w:bookmarkEnd w:id="3"/>
      <w:bookmarkEnd w:id="4"/>
      <w:bookmarkEnd w:id="5"/>
      <w:bookmarkEnd w:id="6"/>
    </w:p>
    <w:p w14:paraId="78B9BCC4" w14:textId="77777777" w:rsidR="00DA76FA" w:rsidRPr="003568C9" w:rsidRDefault="00DA76FA" w:rsidP="00DA76FA">
      <w:pPr>
        <w:spacing w:after="0" w:line="240" w:lineRule="auto"/>
        <w:rPr>
          <w:rFonts w:ascii="Times New Roman" w:hAnsi="Times New Roman" w:cs="Times New Roman"/>
          <w:color w:val="000000" w:themeColor="text1"/>
        </w:rPr>
      </w:pPr>
    </w:p>
    <w:p w14:paraId="3FEAF9FF" w14:textId="77777777" w:rsidR="006224F3" w:rsidRPr="003568C9" w:rsidRDefault="00DA76FA" w:rsidP="00DA76FA">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These Regulations are made up of preliminary provisions, Schedules, Parts and Divisions. The preliminary provisions contain general matters and definitions. Each charge is set out in a specific Division within a Part of a Schedule of charges.</w:t>
      </w:r>
    </w:p>
    <w:p w14:paraId="0669B14F" w14:textId="0BBBD51A" w:rsidR="0061576E" w:rsidRPr="003568C9" w:rsidRDefault="0061576E" w:rsidP="006224F3">
      <w:pPr>
        <w:spacing w:before="240"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The Division numbering in the Regulations align</w:t>
      </w:r>
      <w:r w:rsidR="00426EAA" w:rsidRPr="003568C9">
        <w:rPr>
          <w:rFonts w:ascii="Times New Roman" w:hAnsi="Times New Roman" w:cs="Times New Roman"/>
          <w:color w:val="000000" w:themeColor="text1"/>
        </w:rPr>
        <w:t>s</w:t>
      </w:r>
      <w:r w:rsidRPr="003568C9">
        <w:rPr>
          <w:rFonts w:ascii="Times New Roman" w:hAnsi="Times New Roman" w:cs="Times New Roman"/>
          <w:color w:val="000000" w:themeColor="text1"/>
        </w:rPr>
        <w:t xml:space="preserve"> where relevant with the numbering used in the </w:t>
      </w:r>
      <w:r w:rsidRPr="003568C9">
        <w:rPr>
          <w:rFonts w:ascii="Times New Roman" w:hAnsi="Times New Roman" w:cs="Times New Roman"/>
          <w:i/>
          <w:iCs/>
          <w:color w:val="000000" w:themeColor="text1"/>
        </w:rPr>
        <w:t>Primary Industries (</w:t>
      </w:r>
      <w:r w:rsidR="004F7B60" w:rsidRPr="003568C9">
        <w:rPr>
          <w:rFonts w:ascii="Times New Roman" w:hAnsi="Times New Roman" w:cs="Times New Roman"/>
          <w:i/>
          <w:iCs/>
          <w:color w:val="000000" w:themeColor="text1"/>
        </w:rPr>
        <w:t>Excise</w:t>
      </w:r>
      <w:r w:rsidRPr="003568C9">
        <w:rPr>
          <w:rFonts w:ascii="Times New Roman" w:hAnsi="Times New Roman" w:cs="Times New Roman"/>
          <w:i/>
          <w:iCs/>
          <w:color w:val="000000" w:themeColor="text1"/>
        </w:rPr>
        <w:t>)</w:t>
      </w:r>
      <w:r w:rsidR="004F7B60" w:rsidRPr="003568C9">
        <w:rPr>
          <w:rFonts w:ascii="Times New Roman" w:hAnsi="Times New Roman" w:cs="Times New Roman"/>
          <w:i/>
          <w:iCs/>
          <w:color w:val="000000" w:themeColor="text1"/>
        </w:rPr>
        <w:t xml:space="preserve"> Levies</w:t>
      </w:r>
      <w:r w:rsidRPr="003568C9">
        <w:rPr>
          <w:rFonts w:ascii="Times New Roman" w:hAnsi="Times New Roman" w:cs="Times New Roman"/>
          <w:i/>
          <w:iCs/>
          <w:color w:val="000000" w:themeColor="text1"/>
        </w:rPr>
        <w:t xml:space="preserve"> Regulations 2024</w:t>
      </w:r>
      <w:r w:rsidRPr="003568C9">
        <w:rPr>
          <w:rFonts w:ascii="Times New Roman" w:hAnsi="Times New Roman" w:cs="Times New Roman"/>
          <w:color w:val="000000" w:themeColor="text1"/>
        </w:rPr>
        <w:t xml:space="preserve">. The rules to be made under the </w:t>
      </w:r>
      <w:r w:rsidRPr="003568C9">
        <w:rPr>
          <w:rFonts w:ascii="Times New Roman" w:hAnsi="Times New Roman" w:cs="Times New Roman"/>
          <w:i/>
          <w:iCs/>
          <w:color w:val="000000" w:themeColor="text1"/>
        </w:rPr>
        <w:t>Primary Industries Levies and Charges Collection Act 2024</w:t>
      </w:r>
      <w:r w:rsidRPr="003568C9">
        <w:rPr>
          <w:rFonts w:ascii="Times New Roman" w:hAnsi="Times New Roman" w:cs="Times New Roman"/>
          <w:color w:val="000000" w:themeColor="text1"/>
        </w:rPr>
        <w:t xml:space="preserve"> (which would provide for the administration and collection of the levy and charge) will also use consistent numbering from both sets of the Regulations. To enable this alignment in the rules, there are gaps in Division numbering in the Regulations. </w:t>
      </w:r>
    </w:p>
    <w:p w14:paraId="725DD963" w14:textId="77777777" w:rsidR="00DA76FA" w:rsidRPr="003568C9" w:rsidRDefault="00DA76FA" w:rsidP="00DA76FA">
      <w:pPr>
        <w:spacing w:after="0" w:line="240" w:lineRule="auto"/>
        <w:rPr>
          <w:rFonts w:ascii="Times New Roman" w:hAnsi="Times New Roman" w:cs="Times New Roman"/>
          <w:color w:val="000000" w:themeColor="text1"/>
          <w:u w:val="single"/>
        </w:rPr>
      </w:pPr>
    </w:p>
    <w:p w14:paraId="1569B07D" w14:textId="77777777" w:rsidR="00DA76FA" w:rsidRPr="003568C9" w:rsidRDefault="00DA76FA" w:rsidP="00DA76FA">
      <w:pPr>
        <w:keepNext/>
        <w:keepLines/>
        <w:spacing w:after="0" w:line="240" w:lineRule="auto"/>
        <w:outlineLvl w:val="0"/>
        <w:rPr>
          <w:rFonts w:ascii="Times New Roman" w:eastAsiaTheme="majorEastAsia" w:hAnsi="Times New Roman" w:cs="Times New Roman"/>
          <w:b/>
          <w:color w:val="000000" w:themeColor="text1"/>
          <w:szCs w:val="40"/>
        </w:rPr>
      </w:pPr>
      <w:bookmarkStart w:id="7" w:name="_Toc177029865"/>
      <w:r w:rsidRPr="003568C9">
        <w:rPr>
          <w:rFonts w:ascii="Times New Roman" w:eastAsiaTheme="majorEastAsia" w:hAnsi="Times New Roman" w:cs="Times New Roman"/>
          <w:b/>
          <w:color w:val="000000" w:themeColor="text1"/>
          <w:szCs w:val="40"/>
        </w:rPr>
        <w:t>Section 1—Name</w:t>
      </w:r>
      <w:bookmarkEnd w:id="7"/>
    </w:p>
    <w:p w14:paraId="5330FA8A" w14:textId="77777777" w:rsidR="00DE0527" w:rsidRPr="003568C9" w:rsidRDefault="00DE0527" w:rsidP="00DA76FA">
      <w:pPr>
        <w:spacing w:after="0" w:line="240" w:lineRule="auto"/>
        <w:rPr>
          <w:rFonts w:ascii="Times New Roman" w:hAnsi="Times New Roman" w:cs="Times New Roman"/>
          <w:color w:val="000000" w:themeColor="text1"/>
        </w:rPr>
      </w:pPr>
    </w:p>
    <w:p w14:paraId="12A47944" w14:textId="64D4CFB3" w:rsidR="00DA76FA" w:rsidRPr="003568C9" w:rsidRDefault="00DA76FA" w:rsidP="00DA76FA">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This section provides that the name of the instrument is the </w:t>
      </w:r>
      <w:r w:rsidRPr="003568C9">
        <w:rPr>
          <w:rFonts w:ascii="Times New Roman" w:hAnsi="Times New Roman" w:cs="Times New Roman"/>
          <w:i/>
          <w:iCs/>
          <w:color w:val="000000" w:themeColor="text1"/>
        </w:rPr>
        <w:t>Primary Industries (Customs) Charges Regulations 2024</w:t>
      </w:r>
      <w:r w:rsidRPr="003568C9">
        <w:rPr>
          <w:rFonts w:ascii="Times New Roman" w:hAnsi="Times New Roman" w:cs="Times New Roman"/>
          <w:color w:val="000000" w:themeColor="text1"/>
        </w:rPr>
        <w:t xml:space="preserve"> (the Regulations).</w:t>
      </w:r>
    </w:p>
    <w:p w14:paraId="4ACCCE9D" w14:textId="77777777" w:rsidR="00DA76FA" w:rsidRPr="003568C9" w:rsidRDefault="00DA76FA" w:rsidP="00DA76FA">
      <w:pPr>
        <w:spacing w:after="0" w:line="240" w:lineRule="auto"/>
        <w:rPr>
          <w:rFonts w:ascii="Times New Roman" w:hAnsi="Times New Roman" w:cs="Times New Roman"/>
          <w:color w:val="000000" w:themeColor="text1"/>
          <w:u w:val="single"/>
        </w:rPr>
      </w:pPr>
    </w:p>
    <w:p w14:paraId="2E1F3D9F" w14:textId="77777777" w:rsidR="00DA76FA" w:rsidRPr="003568C9" w:rsidRDefault="00DA76FA" w:rsidP="00DA76FA">
      <w:pPr>
        <w:keepNext/>
        <w:keepLines/>
        <w:spacing w:after="0" w:line="240" w:lineRule="auto"/>
        <w:outlineLvl w:val="0"/>
        <w:rPr>
          <w:rFonts w:ascii="Times New Roman" w:eastAsiaTheme="majorEastAsia" w:hAnsi="Times New Roman" w:cs="Times New Roman"/>
          <w:b/>
          <w:color w:val="000000" w:themeColor="text1"/>
          <w:szCs w:val="40"/>
        </w:rPr>
      </w:pPr>
      <w:bookmarkStart w:id="8" w:name="_Toc177029866"/>
      <w:r w:rsidRPr="003568C9">
        <w:rPr>
          <w:rFonts w:ascii="Times New Roman" w:eastAsiaTheme="majorEastAsia" w:hAnsi="Times New Roman" w:cs="Times New Roman"/>
          <w:b/>
          <w:color w:val="000000" w:themeColor="text1"/>
          <w:szCs w:val="40"/>
        </w:rPr>
        <w:t>Section 2—Commencement</w:t>
      </w:r>
      <w:bookmarkEnd w:id="8"/>
      <w:r w:rsidRPr="003568C9">
        <w:rPr>
          <w:rFonts w:ascii="Times New Roman" w:eastAsiaTheme="majorEastAsia" w:hAnsi="Times New Roman" w:cs="Times New Roman"/>
          <w:b/>
          <w:color w:val="000000" w:themeColor="text1"/>
          <w:szCs w:val="40"/>
        </w:rPr>
        <w:t xml:space="preserve"> </w:t>
      </w:r>
    </w:p>
    <w:p w14:paraId="34057BAD" w14:textId="77777777" w:rsidR="00DE0527" w:rsidRPr="003568C9" w:rsidRDefault="00DE0527" w:rsidP="00DA76FA">
      <w:pPr>
        <w:spacing w:after="0" w:line="240" w:lineRule="auto"/>
        <w:rPr>
          <w:rFonts w:ascii="Times New Roman" w:hAnsi="Times New Roman" w:cs="Times New Roman"/>
          <w:color w:val="000000" w:themeColor="text1"/>
        </w:rPr>
      </w:pPr>
    </w:p>
    <w:p w14:paraId="7F8BB567" w14:textId="24C4FC08" w:rsidR="00DA76FA" w:rsidRPr="003568C9" w:rsidRDefault="00DA76FA" w:rsidP="00DA76FA">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This section provides for the Regulations to commence on 1 January 2025.</w:t>
      </w:r>
    </w:p>
    <w:p w14:paraId="2DBB3CE9" w14:textId="77777777" w:rsidR="00DA76FA" w:rsidRPr="003568C9" w:rsidRDefault="00DA76FA" w:rsidP="00DA76FA">
      <w:pPr>
        <w:spacing w:after="0" w:line="240" w:lineRule="auto"/>
        <w:rPr>
          <w:rFonts w:ascii="Times New Roman" w:hAnsi="Times New Roman" w:cs="Times New Roman"/>
          <w:color w:val="000000" w:themeColor="text1"/>
          <w:u w:val="single"/>
        </w:rPr>
      </w:pPr>
    </w:p>
    <w:p w14:paraId="031C804E" w14:textId="77777777" w:rsidR="00DA76FA" w:rsidRPr="003568C9" w:rsidRDefault="00DA76FA" w:rsidP="00DA76FA">
      <w:pPr>
        <w:keepNext/>
        <w:keepLines/>
        <w:spacing w:after="0" w:line="240" w:lineRule="auto"/>
        <w:outlineLvl w:val="0"/>
        <w:rPr>
          <w:rFonts w:ascii="Times New Roman" w:eastAsiaTheme="majorEastAsia" w:hAnsi="Times New Roman" w:cs="Times New Roman"/>
          <w:b/>
          <w:color w:val="000000" w:themeColor="text1"/>
          <w:szCs w:val="40"/>
        </w:rPr>
      </w:pPr>
      <w:bookmarkStart w:id="9" w:name="_Toc177029867"/>
      <w:r w:rsidRPr="003568C9">
        <w:rPr>
          <w:rFonts w:ascii="Times New Roman" w:eastAsiaTheme="majorEastAsia" w:hAnsi="Times New Roman" w:cs="Times New Roman"/>
          <w:b/>
          <w:color w:val="000000" w:themeColor="text1"/>
          <w:szCs w:val="40"/>
        </w:rPr>
        <w:t>Section 3—Authority</w:t>
      </w:r>
      <w:bookmarkEnd w:id="9"/>
    </w:p>
    <w:p w14:paraId="5D9CBD3C" w14:textId="77777777" w:rsidR="00DE0527" w:rsidRPr="003568C9" w:rsidRDefault="00DE0527" w:rsidP="00DA76FA">
      <w:pPr>
        <w:spacing w:after="0" w:line="240" w:lineRule="auto"/>
        <w:rPr>
          <w:rFonts w:ascii="Times New Roman" w:hAnsi="Times New Roman" w:cs="Times New Roman"/>
          <w:color w:val="000000" w:themeColor="text1"/>
        </w:rPr>
      </w:pPr>
    </w:p>
    <w:p w14:paraId="7772D2A6" w14:textId="5B336453" w:rsidR="00DA76FA" w:rsidRPr="003568C9" w:rsidRDefault="00DA76FA" w:rsidP="00DA76FA">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This section provides that the Regulations are made under the </w:t>
      </w:r>
      <w:r w:rsidRPr="003568C9">
        <w:rPr>
          <w:rFonts w:ascii="Times New Roman" w:hAnsi="Times New Roman" w:cs="Times New Roman"/>
          <w:i/>
          <w:iCs/>
          <w:color w:val="000000" w:themeColor="text1"/>
        </w:rPr>
        <w:t xml:space="preserve">Primary Industries (Customs) Charges Act 2024 </w:t>
      </w:r>
      <w:r w:rsidRPr="003568C9">
        <w:rPr>
          <w:rFonts w:ascii="Times New Roman" w:hAnsi="Times New Roman" w:cs="Times New Roman"/>
          <w:color w:val="000000" w:themeColor="text1"/>
        </w:rPr>
        <w:t>(the Act).</w:t>
      </w:r>
    </w:p>
    <w:p w14:paraId="0B0831DB" w14:textId="77777777" w:rsidR="00DA76FA" w:rsidRPr="003568C9" w:rsidRDefault="00DA76FA" w:rsidP="00DA76FA">
      <w:pPr>
        <w:spacing w:after="0" w:line="240" w:lineRule="auto"/>
        <w:rPr>
          <w:rFonts w:ascii="Times New Roman" w:hAnsi="Times New Roman" w:cs="Times New Roman"/>
          <w:color w:val="000000" w:themeColor="text1"/>
          <w:u w:val="single"/>
        </w:rPr>
      </w:pPr>
    </w:p>
    <w:p w14:paraId="546D593A" w14:textId="77777777" w:rsidR="00DA76FA" w:rsidRPr="003568C9" w:rsidRDefault="00DA76FA" w:rsidP="00DA76FA">
      <w:pPr>
        <w:keepNext/>
        <w:keepLines/>
        <w:spacing w:after="0" w:line="240" w:lineRule="auto"/>
        <w:outlineLvl w:val="0"/>
        <w:rPr>
          <w:rFonts w:ascii="Times New Roman" w:eastAsiaTheme="majorEastAsia" w:hAnsi="Times New Roman" w:cs="Times New Roman"/>
          <w:b/>
          <w:color w:val="000000" w:themeColor="text1"/>
          <w:szCs w:val="40"/>
        </w:rPr>
      </w:pPr>
      <w:bookmarkStart w:id="10" w:name="_Toc177029868"/>
      <w:r w:rsidRPr="003568C9">
        <w:rPr>
          <w:rFonts w:ascii="Times New Roman" w:eastAsiaTheme="majorEastAsia" w:hAnsi="Times New Roman" w:cs="Times New Roman"/>
          <w:b/>
          <w:color w:val="000000" w:themeColor="text1"/>
          <w:szCs w:val="40"/>
        </w:rPr>
        <w:t>Section 4—Simplified outline of this instrument</w:t>
      </w:r>
      <w:bookmarkEnd w:id="10"/>
    </w:p>
    <w:p w14:paraId="43CDD301" w14:textId="77777777" w:rsidR="00DE0527" w:rsidRPr="003568C9" w:rsidRDefault="00DE0527" w:rsidP="00DA76FA">
      <w:pPr>
        <w:spacing w:after="0" w:line="240" w:lineRule="auto"/>
        <w:rPr>
          <w:rFonts w:ascii="Times New Roman" w:hAnsi="Times New Roman" w:cs="Times New Roman"/>
          <w:color w:val="000000" w:themeColor="text1"/>
        </w:rPr>
      </w:pPr>
    </w:p>
    <w:p w14:paraId="2386C179" w14:textId="55694D78" w:rsidR="00DA76FA" w:rsidRPr="003568C9" w:rsidRDefault="00DA76FA" w:rsidP="00DA76FA">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This section provides a simplified outline of the Regulations explaining that this instrument complements the Act</w:t>
      </w:r>
      <w:r w:rsidRPr="003568C9">
        <w:rPr>
          <w:rFonts w:ascii="Times New Roman" w:hAnsi="Times New Roman" w:cs="Times New Roman"/>
          <w:i/>
          <w:iCs/>
          <w:color w:val="000000" w:themeColor="text1"/>
        </w:rPr>
        <w:t xml:space="preserve"> </w:t>
      </w:r>
      <w:r w:rsidRPr="003568C9">
        <w:rPr>
          <w:rFonts w:ascii="Times New Roman" w:hAnsi="Times New Roman" w:cs="Times New Roman"/>
          <w:color w:val="000000" w:themeColor="text1"/>
        </w:rPr>
        <w:t>by</w:t>
      </w:r>
      <w:r w:rsidR="6FFFB64E" w:rsidRPr="003568C9">
        <w:rPr>
          <w:rFonts w:ascii="Times New Roman" w:hAnsi="Times New Roman" w:cs="Times New Roman"/>
          <w:color w:val="000000" w:themeColor="text1"/>
        </w:rPr>
        <w:t xml:space="preserve"> </w:t>
      </w:r>
      <w:r w:rsidRPr="003568C9">
        <w:rPr>
          <w:rFonts w:ascii="Times New Roman" w:hAnsi="Times New Roman" w:cs="Times New Roman"/>
          <w:color w:val="000000" w:themeColor="text1"/>
        </w:rPr>
        <w:t>imposing charges on the export or import of animal products, plant products, fungus products or algal products that are produce of a primary industry</w:t>
      </w:r>
      <w:r w:rsidR="1203370C" w:rsidRPr="003568C9">
        <w:rPr>
          <w:rFonts w:ascii="Times New Roman" w:hAnsi="Times New Roman" w:cs="Times New Roman"/>
          <w:color w:val="000000" w:themeColor="text1"/>
        </w:rPr>
        <w:t>.</w:t>
      </w:r>
    </w:p>
    <w:p w14:paraId="2064EEFF" w14:textId="5493AB65" w:rsidR="303F0FC6" w:rsidRPr="003568C9" w:rsidRDefault="303F0FC6" w:rsidP="303F0FC6">
      <w:pPr>
        <w:spacing w:after="0" w:line="240" w:lineRule="auto"/>
        <w:rPr>
          <w:rFonts w:ascii="Times New Roman" w:hAnsi="Times New Roman" w:cs="Times New Roman"/>
          <w:color w:val="000000" w:themeColor="text1"/>
        </w:rPr>
      </w:pPr>
    </w:p>
    <w:p w14:paraId="03B912A8" w14:textId="77777777" w:rsidR="00DA76FA" w:rsidRPr="003568C9" w:rsidRDefault="00DA76FA" w:rsidP="00DA76FA">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This section also provides that each set of provisions imposing a charge also deals with: </w:t>
      </w:r>
    </w:p>
    <w:p w14:paraId="6E0D6662" w14:textId="77777777" w:rsidR="00DA76FA" w:rsidRPr="003568C9" w:rsidRDefault="00DA76FA" w:rsidP="00B22C0C">
      <w:pPr>
        <w:numPr>
          <w:ilvl w:val="0"/>
          <w:numId w:val="76"/>
        </w:numPr>
        <w:spacing w:after="0" w:line="240" w:lineRule="auto"/>
        <w:ind w:left="425" w:hanging="425"/>
        <w:contextualSpacing/>
        <w:rPr>
          <w:rFonts w:ascii="Times New Roman" w:hAnsi="Times New Roman" w:cs="Times New Roman"/>
          <w:color w:val="000000" w:themeColor="text1"/>
        </w:rPr>
      </w:pPr>
      <w:r w:rsidRPr="003568C9">
        <w:rPr>
          <w:rFonts w:ascii="Times New Roman" w:hAnsi="Times New Roman" w:cs="Times New Roman"/>
          <w:color w:val="000000" w:themeColor="text1"/>
        </w:rPr>
        <w:t xml:space="preserve">any exemptions from the </w:t>
      </w:r>
      <w:proofErr w:type="gramStart"/>
      <w:r w:rsidRPr="003568C9">
        <w:rPr>
          <w:rFonts w:ascii="Times New Roman" w:hAnsi="Times New Roman" w:cs="Times New Roman"/>
          <w:color w:val="000000" w:themeColor="text1"/>
        </w:rPr>
        <w:t>charge;</w:t>
      </w:r>
      <w:proofErr w:type="gramEnd"/>
      <w:r w:rsidRPr="003568C9">
        <w:rPr>
          <w:rFonts w:ascii="Times New Roman" w:hAnsi="Times New Roman" w:cs="Times New Roman"/>
          <w:color w:val="000000" w:themeColor="text1"/>
        </w:rPr>
        <w:t xml:space="preserve"> </w:t>
      </w:r>
    </w:p>
    <w:p w14:paraId="131DB604" w14:textId="77777777" w:rsidR="00DA76FA" w:rsidRPr="003568C9" w:rsidRDefault="00DA76FA" w:rsidP="00B22C0C">
      <w:pPr>
        <w:numPr>
          <w:ilvl w:val="0"/>
          <w:numId w:val="76"/>
        </w:numPr>
        <w:spacing w:after="0" w:line="240" w:lineRule="auto"/>
        <w:ind w:left="425" w:hanging="425"/>
        <w:contextualSpacing/>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rate of the charge; and </w:t>
      </w:r>
    </w:p>
    <w:p w14:paraId="75DC6708" w14:textId="77777777" w:rsidR="00DA76FA" w:rsidRPr="003568C9" w:rsidRDefault="00DA76FA" w:rsidP="00B22C0C">
      <w:pPr>
        <w:numPr>
          <w:ilvl w:val="0"/>
          <w:numId w:val="76"/>
        </w:numPr>
        <w:spacing w:after="0" w:line="240" w:lineRule="auto"/>
        <w:ind w:left="425" w:hanging="425"/>
        <w:contextualSpacing/>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person who is liable to pay the charge (the charge payer). </w:t>
      </w:r>
    </w:p>
    <w:p w14:paraId="236984DC" w14:textId="77777777" w:rsidR="00DA76FA" w:rsidRPr="003568C9" w:rsidRDefault="00DA76FA" w:rsidP="00DA76FA">
      <w:pPr>
        <w:spacing w:after="0" w:line="240" w:lineRule="auto"/>
        <w:rPr>
          <w:rFonts w:ascii="Times New Roman" w:hAnsi="Times New Roman" w:cs="Times New Roman"/>
          <w:color w:val="000000" w:themeColor="text1"/>
        </w:rPr>
      </w:pPr>
    </w:p>
    <w:p w14:paraId="221AB594" w14:textId="0CD3AE83" w:rsidR="00DA76FA" w:rsidRPr="003568C9" w:rsidRDefault="00DA76FA" w:rsidP="00DA76FA">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Some products </w:t>
      </w:r>
      <w:r w:rsidR="00AD7A62" w:rsidRPr="003568C9">
        <w:rPr>
          <w:rFonts w:ascii="Times New Roman" w:hAnsi="Times New Roman" w:cs="Times New Roman"/>
          <w:color w:val="000000" w:themeColor="text1"/>
        </w:rPr>
        <w:t>have</w:t>
      </w:r>
      <w:r w:rsidRPr="003568C9">
        <w:rPr>
          <w:rFonts w:ascii="Times New Roman" w:hAnsi="Times New Roman" w:cs="Times New Roman"/>
          <w:color w:val="000000" w:themeColor="text1"/>
        </w:rPr>
        <w:t xml:space="preserve"> multiple charges.</w:t>
      </w:r>
    </w:p>
    <w:p w14:paraId="75B4B771" w14:textId="77777777" w:rsidR="00DA76FA" w:rsidRPr="003568C9" w:rsidRDefault="00DA76FA" w:rsidP="00DA76FA">
      <w:pPr>
        <w:spacing w:after="0" w:line="240" w:lineRule="auto"/>
        <w:rPr>
          <w:rFonts w:ascii="Times New Roman" w:hAnsi="Times New Roman" w:cs="Times New Roman"/>
          <w:color w:val="000000" w:themeColor="text1"/>
          <w:u w:val="single"/>
        </w:rPr>
      </w:pPr>
    </w:p>
    <w:p w14:paraId="30EE7199" w14:textId="77777777" w:rsidR="00DA76FA" w:rsidRPr="003568C9" w:rsidRDefault="00DA76FA" w:rsidP="00DA76FA">
      <w:pPr>
        <w:keepNext/>
        <w:keepLines/>
        <w:spacing w:after="0" w:line="240" w:lineRule="auto"/>
        <w:outlineLvl w:val="0"/>
        <w:rPr>
          <w:rFonts w:ascii="Times New Roman" w:eastAsiaTheme="majorEastAsia" w:hAnsi="Times New Roman" w:cs="Times New Roman"/>
          <w:b/>
          <w:color w:val="000000" w:themeColor="text1"/>
          <w:szCs w:val="40"/>
        </w:rPr>
      </w:pPr>
      <w:bookmarkStart w:id="11" w:name="_Toc177029869"/>
      <w:r w:rsidRPr="003568C9">
        <w:rPr>
          <w:rFonts w:ascii="Times New Roman" w:eastAsiaTheme="majorEastAsia" w:hAnsi="Times New Roman" w:cs="Times New Roman"/>
          <w:b/>
          <w:color w:val="000000" w:themeColor="text1"/>
          <w:szCs w:val="40"/>
        </w:rPr>
        <w:t>Section 5—Definitions</w:t>
      </w:r>
      <w:bookmarkEnd w:id="11"/>
    </w:p>
    <w:p w14:paraId="6B31496D" w14:textId="77777777" w:rsidR="00DE0527" w:rsidRPr="003568C9" w:rsidRDefault="00DE0527" w:rsidP="00DA76FA">
      <w:pPr>
        <w:spacing w:after="0" w:line="240" w:lineRule="auto"/>
        <w:rPr>
          <w:rFonts w:ascii="Times New Roman" w:hAnsi="Times New Roman" w:cs="Times New Roman"/>
          <w:color w:val="000000" w:themeColor="text1"/>
        </w:rPr>
      </w:pPr>
    </w:p>
    <w:p w14:paraId="4688C4B0" w14:textId="2FDA82D3" w:rsidR="00DA76FA" w:rsidRPr="003568C9" w:rsidRDefault="00DA76FA" w:rsidP="00DA76FA">
      <w:pPr>
        <w:spacing w:after="0" w:line="240" w:lineRule="auto"/>
        <w:rPr>
          <w:rFonts w:ascii="Times New Roman" w:hAnsi="Times New Roman" w:cs="Times New Roman"/>
          <w:color w:val="000000" w:themeColor="text1"/>
          <w:u w:val="single"/>
        </w:rPr>
      </w:pPr>
      <w:r w:rsidRPr="003568C9">
        <w:rPr>
          <w:rFonts w:ascii="Times New Roman" w:hAnsi="Times New Roman" w:cs="Times New Roman"/>
          <w:color w:val="000000" w:themeColor="text1"/>
        </w:rPr>
        <w:t xml:space="preserve">This section provides definitions of terms used </w:t>
      </w:r>
      <w:r w:rsidR="00453521" w:rsidRPr="003568C9">
        <w:rPr>
          <w:rFonts w:ascii="Times New Roman" w:hAnsi="Times New Roman" w:cs="Times New Roman"/>
          <w:color w:val="000000" w:themeColor="text1"/>
        </w:rPr>
        <w:t xml:space="preserve">in </w:t>
      </w:r>
      <w:r w:rsidRPr="003568C9">
        <w:rPr>
          <w:rFonts w:ascii="Times New Roman" w:hAnsi="Times New Roman" w:cs="Times New Roman"/>
          <w:color w:val="000000" w:themeColor="text1"/>
        </w:rPr>
        <w:t xml:space="preserve">the Regulations. Definitions that apply across multiple divisions are defined here. Definitions that are relevant only to a specific Division are defined in that Division and are signposted here. </w:t>
      </w:r>
    </w:p>
    <w:p w14:paraId="07EE6012" w14:textId="77777777" w:rsidR="00DA76FA" w:rsidRPr="003568C9" w:rsidRDefault="00DA76FA" w:rsidP="00DA76FA">
      <w:pPr>
        <w:spacing w:after="0" w:line="240" w:lineRule="auto"/>
        <w:rPr>
          <w:rFonts w:ascii="Times New Roman" w:hAnsi="Times New Roman" w:cs="Times New Roman"/>
          <w:color w:val="000000" w:themeColor="text1"/>
          <w:u w:val="single"/>
        </w:rPr>
      </w:pPr>
    </w:p>
    <w:p w14:paraId="5EE834A1" w14:textId="77777777" w:rsidR="00DA76FA" w:rsidRPr="003568C9" w:rsidRDefault="00DA76FA" w:rsidP="00DA76FA">
      <w:pPr>
        <w:keepNext/>
        <w:keepLines/>
        <w:spacing w:after="0" w:line="240" w:lineRule="auto"/>
        <w:outlineLvl w:val="0"/>
        <w:rPr>
          <w:rFonts w:ascii="Times New Roman" w:eastAsiaTheme="majorEastAsia" w:hAnsi="Times New Roman" w:cs="Times New Roman"/>
          <w:b/>
          <w:color w:val="000000" w:themeColor="text1"/>
          <w:szCs w:val="40"/>
        </w:rPr>
      </w:pPr>
      <w:bookmarkStart w:id="12" w:name="_Toc177029870"/>
      <w:r w:rsidRPr="003568C9">
        <w:rPr>
          <w:rFonts w:ascii="Times New Roman" w:eastAsiaTheme="majorEastAsia" w:hAnsi="Times New Roman" w:cs="Times New Roman"/>
          <w:b/>
          <w:color w:val="000000" w:themeColor="text1"/>
          <w:szCs w:val="40"/>
        </w:rPr>
        <w:t>Section 6—Charges</w:t>
      </w:r>
      <w:bookmarkEnd w:id="12"/>
    </w:p>
    <w:p w14:paraId="420182FB" w14:textId="77777777" w:rsidR="00DE0527" w:rsidRPr="003568C9" w:rsidRDefault="00DE0527" w:rsidP="00DA76FA">
      <w:pPr>
        <w:spacing w:after="0" w:line="240" w:lineRule="auto"/>
        <w:rPr>
          <w:rFonts w:ascii="Times New Roman" w:hAnsi="Times New Roman" w:cs="Times New Roman"/>
          <w:color w:val="000000" w:themeColor="text1"/>
        </w:rPr>
      </w:pPr>
    </w:p>
    <w:p w14:paraId="50E3CEA1" w14:textId="0D23D856" w:rsidR="00E43E5A" w:rsidRPr="003568C9" w:rsidRDefault="00DA76FA" w:rsidP="00E43E5A">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This section provides that for the purposes of Parts 2</w:t>
      </w:r>
      <w:r w:rsidR="7AB79D7B" w:rsidRPr="003568C9">
        <w:rPr>
          <w:rFonts w:ascii="Times New Roman" w:hAnsi="Times New Roman" w:cs="Times New Roman"/>
          <w:color w:val="000000" w:themeColor="text1"/>
        </w:rPr>
        <w:t xml:space="preserve">, 4 and </w:t>
      </w:r>
      <w:r w:rsidRPr="003568C9">
        <w:rPr>
          <w:rFonts w:ascii="Times New Roman" w:hAnsi="Times New Roman" w:cs="Times New Roman"/>
          <w:color w:val="000000" w:themeColor="text1"/>
        </w:rPr>
        <w:t>5 of the Act, the Schedules have effect.</w:t>
      </w:r>
      <w:bookmarkStart w:id="13" w:name="_Toc177029871"/>
      <w:r w:rsidR="00E43E5A" w:rsidRPr="003568C9">
        <w:rPr>
          <w:rFonts w:ascii="Times New Roman" w:hAnsi="Times New Roman" w:cs="Times New Roman"/>
          <w:color w:val="000000" w:themeColor="text1"/>
        </w:rPr>
        <w:br w:type="page"/>
      </w:r>
    </w:p>
    <w:p w14:paraId="0F8D0AA4" w14:textId="642A96B0" w:rsidR="00DA76FA" w:rsidRPr="003568C9" w:rsidRDefault="003C3C57" w:rsidP="00E43E5A">
      <w:pPr>
        <w:spacing w:after="0" w:line="240" w:lineRule="auto"/>
        <w:rPr>
          <w:rFonts w:ascii="Times New Roman" w:eastAsiaTheme="majorEastAsia" w:hAnsi="Times New Roman" w:cs="Times New Roman"/>
          <w:b/>
          <w:color w:val="000000" w:themeColor="text1"/>
          <w:sz w:val="36"/>
          <w:szCs w:val="36"/>
        </w:rPr>
      </w:pPr>
      <w:r w:rsidRPr="003568C9">
        <w:rPr>
          <w:rFonts w:ascii="Times New Roman" w:eastAsiaTheme="majorEastAsia" w:hAnsi="Times New Roman" w:cs="Times New Roman"/>
          <w:b/>
          <w:color w:val="000000" w:themeColor="text1"/>
          <w:sz w:val="36"/>
          <w:szCs w:val="36"/>
        </w:rPr>
        <w:lastRenderedPageBreak/>
        <w:t>Schedule 1</w:t>
      </w:r>
      <w:r w:rsidRPr="003568C9">
        <w:rPr>
          <w:rFonts w:ascii="Times New Roman" w:eastAsia="Times New Roman" w:hAnsi="Times New Roman" w:cs="Times New Roman"/>
          <w:b/>
          <w:bCs/>
          <w:color w:val="000000" w:themeColor="text1"/>
          <w:kern w:val="0"/>
          <w:sz w:val="36"/>
          <w:szCs w:val="52"/>
          <w14:ligatures w14:val="none"/>
        </w:rPr>
        <w:t>—</w:t>
      </w:r>
      <w:r w:rsidR="008F1A35" w:rsidRPr="003568C9">
        <w:rPr>
          <w:rFonts w:ascii="Times New Roman" w:eastAsiaTheme="majorEastAsia" w:hAnsi="Times New Roman" w:cs="Times New Roman"/>
          <w:b/>
          <w:color w:val="000000" w:themeColor="text1"/>
          <w:sz w:val="36"/>
          <w:szCs w:val="36"/>
        </w:rPr>
        <w:t>Animals and animal products</w:t>
      </w:r>
      <w:bookmarkEnd w:id="13"/>
    </w:p>
    <w:p w14:paraId="30DDE65C" w14:textId="77777777" w:rsidR="00DA76FA" w:rsidRPr="003568C9" w:rsidRDefault="00DA76FA" w:rsidP="00DA76FA">
      <w:pPr>
        <w:spacing w:after="0" w:line="240" w:lineRule="auto"/>
        <w:rPr>
          <w:rFonts w:ascii="Times New Roman" w:hAnsi="Times New Roman" w:cs="Times New Roman"/>
          <w:color w:val="000000" w:themeColor="text1"/>
          <w:lang w:eastAsia="ja-JP"/>
        </w:rPr>
      </w:pPr>
    </w:p>
    <w:p w14:paraId="4BDB146A" w14:textId="77777777" w:rsidR="00DA76FA" w:rsidRPr="003568C9" w:rsidRDefault="00DA76FA" w:rsidP="00DA76FA">
      <w:pPr>
        <w:keepNext/>
        <w:keepLines/>
        <w:spacing w:after="0" w:line="240" w:lineRule="auto"/>
        <w:outlineLvl w:val="0"/>
        <w:rPr>
          <w:rFonts w:ascii="Times New Roman" w:eastAsia="Times New Roman" w:hAnsi="Times New Roman" w:cs="Times New Roman"/>
          <w:b/>
          <w:iCs/>
          <w:color w:val="000000" w:themeColor="text1"/>
          <w:sz w:val="32"/>
          <w:szCs w:val="48"/>
          <w:lang w:eastAsia="ja-JP"/>
        </w:rPr>
      </w:pPr>
      <w:bookmarkStart w:id="14" w:name="_Toc177029872"/>
      <w:r w:rsidRPr="003568C9">
        <w:rPr>
          <w:rFonts w:ascii="Times New Roman" w:eastAsia="Times New Roman" w:hAnsi="Times New Roman" w:cs="Times New Roman"/>
          <w:b/>
          <w:iCs/>
          <w:color w:val="000000" w:themeColor="text1"/>
          <w:sz w:val="32"/>
          <w:szCs w:val="48"/>
          <w:lang w:eastAsia="ja-JP"/>
        </w:rPr>
        <w:t>Part 1-1</w:t>
      </w:r>
      <w:r w:rsidRPr="003568C9">
        <w:rPr>
          <w:rFonts w:ascii="Times New Roman" w:eastAsia="Times New Roman" w:hAnsi="Times New Roman" w:cs="Times New Roman"/>
          <w:b/>
          <w:bCs/>
          <w:iCs/>
          <w:color w:val="000000" w:themeColor="text1"/>
          <w:kern w:val="0"/>
          <w:sz w:val="32"/>
          <w:szCs w:val="48"/>
          <w14:ligatures w14:val="none"/>
        </w:rPr>
        <w:t>—</w:t>
      </w:r>
      <w:r w:rsidRPr="003568C9">
        <w:rPr>
          <w:rFonts w:ascii="Times New Roman" w:eastAsia="Times New Roman" w:hAnsi="Times New Roman" w:cs="Times New Roman"/>
          <w:b/>
          <w:iCs/>
          <w:color w:val="000000" w:themeColor="text1"/>
          <w:sz w:val="32"/>
          <w:szCs w:val="48"/>
          <w:lang w:eastAsia="ja-JP"/>
        </w:rPr>
        <w:t>Bees and Honey</w:t>
      </w:r>
      <w:bookmarkEnd w:id="14"/>
    </w:p>
    <w:p w14:paraId="2EAAFACE" w14:textId="77777777" w:rsidR="00DA76FA" w:rsidRPr="003568C9" w:rsidRDefault="00DA76FA" w:rsidP="00DA76FA">
      <w:pPr>
        <w:spacing w:after="0" w:line="240" w:lineRule="auto"/>
        <w:rPr>
          <w:rFonts w:ascii="Times New Roman" w:hAnsi="Times New Roman"/>
          <w:color w:val="000000" w:themeColor="text1"/>
          <w:lang w:eastAsia="ja-JP"/>
        </w:rPr>
      </w:pPr>
    </w:p>
    <w:p w14:paraId="70647192" w14:textId="77777777" w:rsidR="00DA76FA" w:rsidRPr="003568C9" w:rsidRDefault="00DA76FA" w:rsidP="00DA76FA">
      <w:pPr>
        <w:keepNext/>
        <w:keepLines/>
        <w:spacing w:after="0" w:line="240" w:lineRule="auto"/>
        <w:outlineLvl w:val="0"/>
        <w:rPr>
          <w:rFonts w:ascii="Times New Roman" w:eastAsiaTheme="majorEastAsia" w:hAnsi="Times New Roman" w:cstheme="majorBidi"/>
          <w:b/>
          <w:color w:val="000000" w:themeColor="text1"/>
          <w:sz w:val="28"/>
          <w:szCs w:val="44"/>
          <w:lang w:eastAsia="ja-JP"/>
        </w:rPr>
      </w:pPr>
      <w:bookmarkStart w:id="15" w:name="_Toc177029873"/>
      <w:r w:rsidRPr="003568C9">
        <w:rPr>
          <w:rFonts w:ascii="Times New Roman" w:eastAsiaTheme="majorEastAsia" w:hAnsi="Times New Roman" w:cstheme="majorBidi"/>
          <w:b/>
          <w:color w:val="000000" w:themeColor="text1"/>
          <w:sz w:val="28"/>
          <w:szCs w:val="44"/>
          <w:lang w:eastAsia="ja-JP"/>
        </w:rPr>
        <w:t>Division 1</w:t>
      </w:r>
      <w:r w:rsidRPr="003568C9">
        <w:rPr>
          <w:rFonts w:ascii="Times New Roman" w:eastAsia="Times New Roman" w:hAnsi="Times New Roman" w:cs="Times New Roman"/>
          <w:b/>
          <w:bCs/>
          <w:color w:val="000000" w:themeColor="text1"/>
          <w:kern w:val="0"/>
          <w:sz w:val="28"/>
          <w:szCs w:val="44"/>
          <w14:ligatures w14:val="none"/>
        </w:rPr>
        <w:t>—</w:t>
      </w:r>
      <w:r w:rsidRPr="003568C9">
        <w:rPr>
          <w:rFonts w:ascii="Times New Roman" w:eastAsiaTheme="majorEastAsia" w:hAnsi="Times New Roman" w:cstheme="majorBidi"/>
          <w:b/>
          <w:color w:val="000000" w:themeColor="text1"/>
          <w:sz w:val="28"/>
          <w:szCs w:val="44"/>
          <w:lang w:eastAsia="ja-JP"/>
        </w:rPr>
        <w:t>Introduction</w:t>
      </w:r>
      <w:bookmarkEnd w:id="15"/>
      <w:r w:rsidRPr="003568C9">
        <w:rPr>
          <w:rFonts w:ascii="Times New Roman" w:eastAsiaTheme="majorEastAsia" w:hAnsi="Times New Roman" w:cstheme="majorBidi"/>
          <w:b/>
          <w:color w:val="000000" w:themeColor="text1"/>
          <w:sz w:val="28"/>
          <w:szCs w:val="44"/>
          <w:lang w:eastAsia="ja-JP"/>
        </w:rPr>
        <w:t xml:space="preserve"> </w:t>
      </w:r>
    </w:p>
    <w:p w14:paraId="5865EBD8" w14:textId="77777777" w:rsidR="00DA76FA" w:rsidRPr="003568C9" w:rsidRDefault="00DA76FA" w:rsidP="00DA76FA">
      <w:pPr>
        <w:spacing w:after="0" w:line="240" w:lineRule="auto"/>
        <w:rPr>
          <w:rFonts w:ascii="Times New Roman" w:eastAsia="Times New Roman" w:hAnsi="Times New Roman" w:cs="Times New Roman"/>
          <w:b/>
          <w:bCs/>
          <w:color w:val="000000" w:themeColor="text1"/>
          <w:lang w:eastAsia="ja-JP"/>
          <w14:ligatures w14:val="none"/>
        </w:rPr>
      </w:pPr>
    </w:p>
    <w:p w14:paraId="59159668" w14:textId="77777777" w:rsidR="00DA76FA" w:rsidRPr="003568C9" w:rsidRDefault="00DA76FA" w:rsidP="00DA76FA">
      <w:pPr>
        <w:spacing w:after="0" w:line="240" w:lineRule="auto"/>
        <w:rPr>
          <w:rFonts w:ascii="Times New Roman" w:eastAsia="Times New Roman" w:hAnsi="Times New Roman" w:cs="Times New Roman"/>
          <w:b/>
          <w:bCs/>
          <w:color w:val="000000" w:themeColor="text1"/>
          <w:lang w:eastAsia="ja-JP"/>
          <w14:ligatures w14:val="none"/>
        </w:rPr>
      </w:pPr>
      <w:r w:rsidRPr="003568C9">
        <w:rPr>
          <w:rFonts w:ascii="Times New Roman" w:eastAsia="Times New Roman" w:hAnsi="Times New Roman" w:cs="Times New Roman"/>
          <w:b/>
          <w:bCs/>
          <w:color w:val="000000" w:themeColor="text1"/>
          <w:lang w:eastAsia="ja-JP"/>
          <w14:ligatures w14:val="none"/>
        </w:rPr>
        <w:t>Clause 1-1—Simplified outline of this Part</w:t>
      </w:r>
    </w:p>
    <w:p w14:paraId="490D6B22" w14:textId="77777777" w:rsidR="00453521" w:rsidRPr="003568C9" w:rsidRDefault="00453521" w:rsidP="00DA76FA">
      <w:pPr>
        <w:spacing w:after="0" w:line="240" w:lineRule="auto"/>
        <w:rPr>
          <w:rFonts w:ascii="Times New Roman" w:eastAsia="Times New Roman" w:hAnsi="Times New Roman" w:cs="Times New Roman"/>
          <w:color w:val="000000" w:themeColor="text1"/>
          <w:lang w:eastAsia="ja-JP"/>
          <w14:ligatures w14:val="none"/>
        </w:rPr>
      </w:pPr>
    </w:p>
    <w:p w14:paraId="54D09EE8" w14:textId="34E8262D" w:rsidR="008F1A35" w:rsidRPr="003568C9" w:rsidRDefault="00DA76FA" w:rsidP="00DA76FA">
      <w:pPr>
        <w:spacing w:after="0" w:line="240" w:lineRule="auto"/>
        <w:rPr>
          <w:rFonts w:ascii="Times New Roman" w:eastAsia="Times New Roman" w:hAnsi="Times New Roman" w:cs="Aptos"/>
          <w:color w:val="000000" w:themeColor="text1"/>
          <w:szCs w:val="22"/>
          <w:lang w:eastAsia="ja-JP"/>
          <w14:ligatures w14:val="none"/>
        </w:rPr>
      </w:pPr>
      <w:r w:rsidRPr="003568C9">
        <w:rPr>
          <w:rFonts w:ascii="Times New Roman" w:eastAsia="Times New Roman" w:hAnsi="Times New Roman" w:cs="Times New Roman"/>
          <w:color w:val="000000" w:themeColor="text1"/>
          <w:lang w:eastAsia="ja-JP"/>
          <w14:ligatures w14:val="none"/>
        </w:rPr>
        <w:t xml:space="preserve">This clause provides a simplified outline of Part 1-1. It summarises key features of the queen bee export charge and the honey export charge, which are imposed under this Part. </w:t>
      </w:r>
    </w:p>
    <w:p w14:paraId="345825B6" w14:textId="7E484D50" w:rsidR="00DA76FA" w:rsidRPr="003568C9" w:rsidRDefault="00DA76FA" w:rsidP="00CE0DF3">
      <w:pPr>
        <w:spacing w:after="0" w:line="240" w:lineRule="auto"/>
        <w:rPr>
          <w:rFonts w:ascii="Times New Roman" w:hAnsi="Times New Roman" w:cs="Times New Roman"/>
          <w:color w:val="000000" w:themeColor="text1"/>
          <w:lang w:eastAsia="ja-JP"/>
        </w:rPr>
      </w:pPr>
    </w:p>
    <w:p w14:paraId="1AAC1ABB" w14:textId="7A4E019B" w:rsidR="008F1A35" w:rsidRPr="003568C9" w:rsidRDefault="00DA76FA" w:rsidP="00DA76FA">
      <w:pPr>
        <w:keepNext/>
        <w:keepLines/>
        <w:spacing w:after="0" w:line="240" w:lineRule="auto"/>
        <w:outlineLvl w:val="0"/>
        <w:rPr>
          <w:rFonts w:ascii="Times New Roman" w:eastAsia="Times New Roman" w:hAnsi="Times New Roman" w:cs="Times New Roman"/>
          <w:b/>
          <w:color w:val="000000" w:themeColor="text1"/>
          <w:sz w:val="28"/>
          <w:szCs w:val="44"/>
          <w:lang w:eastAsia="ja-JP"/>
        </w:rPr>
      </w:pPr>
      <w:bookmarkStart w:id="16" w:name="_Toc177029874"/>
      <w:r w:rsidRPr="003568C9">
        <w:rPr>
          <w:rFonts w:ascii="Times New Roman" w:eastAsia="Times New Roman" w:hAnsi="Times New Roman" w:cs="Times New Roman"/>
          <w:b/>
          <w:color w:val="000000" w:themeColor="text1"/>
          <w:sz w:val="28"/>
          <w:szCs w:val="44"/>
          <w:lang w:eastAsia="ja-JP"/>
        </w:rPr>
        <w:t>Division 2</w:t>
      </w:r>
      <w:r w:rsidRPr="003568C9">
        <w:rPr>
          <w:rFonts w:ascii="Times New Roman" w:eastAsia="Times New Roman" w:hAnsi="Times New Roman" w:cs="Times New Roman"/>
          <w:b/>
          <w:bCs/>
          <w:color w:val="000000" w:themeColor="text1"/>
          <w:kern w:val="0"/>
          <w:sz w:val="28"/>
          <w:szCs w:val="44"/>
          <w14:ligatures w14:val="none"/>
        </w:rPr>
        <w:t>—</w:t>
      </w:r>
      <w:r w:rsidRPr="003568C9">
        <w:rPr>
          <w:rFonts w:ascii="Times New Roman" w:eastAsia="Times New Roman" w:hAnsi="Times New Roman" w:cs="Times New Roman"/>
          <w:b/>
          <w:color w:val="000000" w:themeColor="text1"/>
          <w:sz w:val="28"/>
          <w:szCs w:val="44"/>
          <w:lang w:eastAsia="ja-JP"/>
        </w:rPr>
        <w:t>Bees</w:t>
      </w:r>
      <w:bookmarkEnd w:id="16"/>
    </w:p>
    <w:p w14:paraId="13FB4A95" w14:textId="77777777" w:rsidR="008271E2" w:rsidRPr="003568C9" w:rsidRDefault="008271E2"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335DEA44" w14:textId="05832A52"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en-AU"/>
          <w14:ligatures w14:val="none"/>
        </w:rPr>
        <w:t>This Division imposes a charge (</w:t>
      </w:r>
      <w:r w:rsidRPr="003568C9">
        <w:rPr>
          <w:rFonts w:ascii="Times New Roman" w:eastAsia="Times New Roman" w:hAnsi="Times New Roman" w:cs="Times New Roman"/>
          <w:b/>
          <w:bCs/>
          <w:color w:val="000000" w:themeColor="text1"/>
          <w:kern w:val="0"/>
          <w:lang w:eastAsia="en-AU"/>
          <w14:ligatures w14:val="none"/>
        </w:rPr>
        <w:t>queen bee export charge</w:t>
      </w:r>
      <w:r w:rsidRPr="003568C9">
        <w:rPr>
          <w:rFonts w:ascii="Times New Roman" w:eastAsia="Times New Roman" w:hAnsi="Times New Roman" w:cs="Times New Roman"/>
          <w:color w:val="000000" w:themeColor="text1"/>
          <w:kern w:val="0"/>
          <w:lang w:eastAsia="en-AU"/>
          <w14:ligatures w14:val="none"/>
        </w:rPr>
        <w:t xml:space="preserve">) on queen bees bred in Australia and exported. Charge was previously imposed on queen bees: see Schedule 14 to the </w:t>
      </w:r>
      <w:r w:rsidRPr="003568C9">
        <w:rPr>
          <w:rFonts w:ascii="Times New Roman" w:eastAsia="Times New Roman" w:hAnsi="Times New Roman" w:cs="Times New Roman"/>
          <w:i/>
          <w:iCs/>
          <w:color w:val="000000" w:themeColor="text1"/>
          <w:kern w:val="0"/>
          <w:lang w:eastAsia="en-AU"/>
          <w14:ligatures w14:val="none"/>
        </w:rPr>
        <w:t xml:space="preserve">Primary Industries (Customs) Charges Act 1999 </w:t>
      </w:r>
      <w:r w:rsidRPr="003568C9">
        <w:rPr>
          <w:rFonts w:ascii="Times New Roman" w:eastAsia="Times New Roman" w:hAnsi="Times New Roman" w:cs="Times New Roman"/>
          <w:color w:val="000000" w:themeColor="text1"/>
          <w:kern w:val="0"/>
          <w:lang w:eastAsia="en-AU"/>
          <w14:ligatures w14:val="none"/>
        </w:rPr>
        <w:t>(</w:t>
      </w:r>
      <w:r w:rsidRPr="003568C9">
        <w:rPr>
          <w:rFonts w:ascii="Times New Roman" w:eastAsia="Times New Roman" w:hAnsi="Times New Roman" w:cs="Times New Roman"/>
          <w:iCs/>
          <w:color w:val="000000" w:themeColor="text1"/>
          <w:kern w:val="0"/>
          <w:lang w:eastAsia="en-AU"/>
          <w14:ligatures w14:val="none"/>
        </w:rPr>
        <w:t>1999 Customs Charges Act</w:t>
      </w:r>
      <w:r w:rsidRPr="003568C9">
        <w:rPr>
          <w:rFonts w:ascii="Times New Roman" w:eastAsia="Times New Roman" w:hAnsi="Times New Roman" w:cs="Times New Roman"/>
          <w:color w:val="000000" w:themeColor="text1"/>
          <w:kern w:val="0"/>
          <w:lang w:eastAsia="en-AU"/>
          <w14:ligatures w14:val="none"/>
        </w:rPr>
        <w:t>)</w:t>
      </w:r>
      <w:r w:rsidRPr="003568C9">
        <w:rPr>
          <w:rFonts w:ascii="Times New Roman" w:eastAsia="Times New Roman" w:hAnsi="Times New Roman" w:cs="Times New Roman"/>
          <w:i/>
          <w:iCs/>
          <w:color w:val="000000" w:themeColor="text1"/>
          <w:kern w:val="0"/>
          <w:lang w:eastAsia="en-AU"/>
          <w14:ligatures w14:val="none"/>
        </w:rPr>
        <w:t xml:space="preserve"> </w:t>
      </w:r>
      <w:r w:rsidRPr="003568C9">
        <w:rPr>
          <w:rFonts w:ascii="Times New Roman" w:eastAsia="Times New Roman" w:hAnsi="Times New Roman" w:cs="Times New Roman"/>
          <w:color w:val="000000" w:themeColor="text1"/>
          <w:kern w:val="0"/>
          <w:lang w:eastAsia="en-AU"/>
          <w14:ligatures w14:val="none"/>
        </w:rPr>
        <w:t>and</w:t>
      </w:r>
      <w:r w:rsidRPr="003568C9">
        <w:rPr>
          <w:rFonts w:ascii="Times New Roman" w:eastAsia="Times New Roman" w:hAnsi="Times New Roman" w:cs="Times New Roman"/>
          <w:i/>
          <w:iCs/>
          <w:color w:val="000000" w:themeColor="text1"/>
          <w:kern w:val="0"/>
          <w:lang w:eastAsia="en-AU"/>
          <w14:ligatures w14:val="none"/>
        </w:rPr>
        <w:t xml:space="preserve"> </w:t>
      </w:r>
      <w:r w:rsidRPr="003568C9">
        <w:rPr>
          <w:rFonts w:ascii="Times New Roman" w:eastAsia="Times New Roman" w:hAnsi="Times New Roman" w:cs="Times New Roman"/>
          <w:color w:val="000000" w:themeColor="text1"/>
          <w:kern w:val="0"/>
          <w:lang w:eastAsia="en-AU"/>
          <w14:ligatures w14:val="none"/>
        </w:rPr>
        <w:t xml:space="preserve">Schedule 14 to the </w:t>
      </w:r>
      <w:r w:rsidRPr="003568C9">
        <w:rPr>
          <w:rFonts w:ascii="Times New Roman" w:eastAsia="Times New Roman" w:hAnsi="Times New Roman" w:cs="Times New Roman"/>
          <w:i/>
          <w:iCs/>
          <w:color w:val="000000" w:themeColor="text1"/>
          <w:kern w:val="0"/>
          <w:lang w:eastAsia="en-AU"/>
          <w14:ligatures w14:val="none"/>
        </w:rPr>
        <w:t>Primary Industries (Customs) Charges Regulations 2000</w:t>
      </w:r>
      <w:r w:rsidRPr="003568C9">
        <w:rPr>
          <w:rFonts w:ascii="Times New Roman" w:eastAsia="Times New Roman" w:hAnsi="Times New Roman" w:cs="Times New Roman"/>
          <w:color w:val="000000" w:themeColor="text1"/>
          <w:kern w:val="0"/>
          <w:lang w:val="en-US" w:eastAsia="ja-JP"/>
          <w14:ligatures w14:val="none"/>
        </w:rPr>
        <w:t xml:space="preserve"> (</w:t>
      </w:r>
      <w:r w:rsidRPr="003568C9">
        <w:rPr>
          <w:rFonts w:ascii="Times New Roman" w:eastAsia="MS Mincho" w:hAnsi="Times New Roman" w:cs="Times New Roman"/>
          <w:iCs/>
          <w:color w:val="000000" w:themeColor="text1"/>
          <w:kern w:val="0"/>
          <w:lang w:val="en-US" w:eastAsia="ja-JP"/>
          <w14:ligatures w14:val="none"/>
        </w:rPr>
        <w:t>2000 Customs Charges Regulations</w:t>
      </w:r>
      <w:r w:rsidRPr="003568C9">
        <w:rPr>
          <w:rFonts w:ascii="Times New Roman" w:eastAsia="Times New Roman" w:hAnsi="Times New Roman" w:cs="Times New Roman"/>
          <w:color w:val="000000" w:themeColor="text1"/>
          <w:kern w:val="0"/>
          <w:lang w:val="en-US" w:eastAsia="ja-JP"/>
          <w14:ligatures w14:val="none"/>
        </w:rPr>
        <w:t>).</w:t>
      </w:r>
    </w:p>
    <w:p w14:paraId="34F0FD1C"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eastAsia="ja-JP"/>
          <w14:ligatures w14:val="none"/>
        </w:rPr>
      </w:pPr>
    </w:p>
    <w:p w14:paraId="1C2ADCD0"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14:ligatures w14:val="none"/>
        </w:rPr>
      </w:pPr>
      <w:r w:rsidRPr="003568C9">
        <w:rPr>
          <w:rFonts w:ascii="Times New Roman" w:eastAsia="Times New Roman" w:hAnsi="Times New Roman" w:cs="Times New Roman"/>
          <w:b/>
          <w:bCs/>
          <w:color w:val="000000" w:themeColor="text1"/>
          <w:kern w:val="0"/>
          <w14:ligatures w14:val="none"/>
        </w:rPr>
        <w:t>Key definitions for the imposition of queen bee export charge:</w:t>
      </w:r>
    </w:p>
    <w:p w14:paraId="6E5FD230" w14:textId="77777777" w:rsidR="008F1A35" w:rsidRPr="003568C9" w:rsidRDefault="008F1A35" w:rsidP="00DA76FA">
      <w:pPr>
        <w:spacing w:after="0" w:line="240" w:lineRule="auto"/>
        <w:rPr>
          <w:rFonts w:ascii="Times New Roman" w:eastAsia="Times New Roman" w:hAnsi="Times New Roman" w:cs="Times New Roman"/>
          <w:b/>
          <w:bCs/>
          <w:color w:val="000000" w:themeColor="text1"/>
          <w:kern w:val="0"/>
          <w14:ligatures w14:val="none"/>
        </w:rPr>
      </w:pPr>
    </w:p>
    <w:p w14:paraId="3365CF89" w14:textId="611AE474" w:rsidR="00DA76FA" w:rsidRPr="003568C9" w:rsidRDefault="00DA76FA" w:rsidP="00B22C0C">
      <w:pPr>
        <w:numPr>
          <w:ilvl w:val="0"/>
          <w:numId w:val="41"/>
        </w:numPr>
        <w:spacing w:after="0" w:line="240" w:lineRule="auto"/>
        <w:ind w:left="426" w:hanging="426"/>
        <w:contextualSpacing/>
        <w:rPr>
          <w:rFonts w:ascii="Times New Roman" w:eastAsia="Times New Roman" w:hAnsi="Times New Roman" w:cs="Times New Roman"/>
          <w:color w:val="000000" w:themeColor="text1"/>
          <w:kern w:val="0"/>
          <w:lang w:val="en-US" w:eastAsia="en-AU"/>
          <w14:ligatures w14:val="none"/>
        </w:rPr>
      </w:pPr>
      <w:r w:rsidRPr="003568C9">
        <w:rPr>
          <w:rFonts w:ascii="Times New Roman" w:eastAsia="Times New Roman" w:hAnsi="Times New Roman" w:cs="Times New Roman"/>
          <w:b/>
          <w:bCs/>
          <w:i/>
          <w:iCs/>
          <w:color w:val="000000" w:themeColor="text1"/>
          <w:kern w:val="0"/>
          <w:lang w:eastAsia="en-AU"/>
          <w14:ligatures w14:val="none"/>
        </w:rPr>
        <w:t>queen bee</w:t>
      </w:r>
      <w:r w:rsidRPr="003568C9">
        <w:rPr>
          <w:rFonts w:ascii="Times New Roman" w:eastAsia="Times New Roman" w:hAnsi="Times New Roman" w:cs="Times New Roman"/>
          <w:i/>
          <w:iCs/>
          <w:color w:val="000000" w:themeColor="text1"/>
          <w:kern w:val="0"/>
          <w:lang w:eastAsia="en-AU"/>
          <w14:ligatures w14:val="none"/>
        </w:rPr>
        <w:t xml:space="preserve"> </w:t>
      </w:r>
      <w:r w:rsidRPr="003568C9">
        <w:rPr>
          <w:rFonts w:ascii="Times New Roman" w:eastAsia="Times New Roman" w:hAnsi="Times New Roman" w:cs="Times New Roman"/>
          <w:color w:val="000000" w:themeColor="text1"/>
          <w:kern w:val="0"/>
          <w:lang w:eastAsia="en-AU"/>
          <w14:ligatures w14:val="none"/>
        </w:rPr>
        <w:t>is defined in subclause 2-1(2)</w:t>
      </w:r>
      <w:r w:rsidR="0071300E" w:rsidRPr="003568C9">
        <w:rPr>
          <w:rFonts w:ascii="Times New Roman" w:eastAsia="Times New Roman" w:hAnsi="Times New Roman" w:cs="Times New Roman"/>
          <w:color w:val="000000" w:themeColor="text1"/>
          <w:kern w:val="0"/>
          <w:lang w:eastAsia="en-AU"/>
          <w14:ligatures w14:val="none"/>
        </w:rPr>
        <w:t xml:space="preserve"> of Schedule 1 to the Regulations</w:t>
      </w:r>
      <w:r w:rsidRPr="003568C9">
        <w:rPr>
          <w:rFonts w:ascii="Times New Roman" w:eastAsia="Times New Roman" w:hAnsi="Times New Roman" w:cs="Times New Roman"/>
          <w:color w:val="000000" w:themeColor="text1"/>
          <w:kern w:val="0"/>
          <w:lang w:eastAsia="en-AU"/>
          <w14:ligatures w14:val="none"/>
        </w:rPr>
        <w:t>.</w:t>
      </w:r>
    </w:p>
    <w:p w14:paraId="63D7888B"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val="en-US" w:eastAsia="en-AU"/>
          <w14:ligatures w14:val="none"/>
        </w:rPr>
      </w:pPr>
    </w:p>
    <w:p w14:paraId="5E9E2B2A"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14:ligatures w14:val="none"/>
        </w:rPr>
      </w:pPr>
      <w:r w:rsidRPr="003568C9">
        <w:rPr>
          <w:rFonts w:ascii="Times New Roman" w:eastAsia="Times New Roman" w:hAnsi="Times New Roman" w:cs="Times New Roman"/>
          <w:b/>
          <w:bCs/>
          <w:color w:val="000000" w:themeColor="text1"/>
          <w:kern w:val="0"/>
          <w14:ligatures w14:val="none"/>
        </w:rPr>
        <w:t>Clause 2-1—Imposition of queen bee export charge</w:t>
      </w:r>
    </w:p>
    <w:p w14:paraId="3DB65ADA" w14:textId="77777777" w:rsidR="008F1A35" w:rsidRPr="003568C9" w:rsidRDefault="008F1A35" w:rsidP="00DA76FA">
      <w:pPr>
        <w:spacing w:after="0" w:line="240" w:lineRule="auto"/>
        <w:rPr>
          <w:rFonts w:ascii="Times New Roman" w:eastAsia="Times New Roman" w:hAnsi="Times New Roman" w:cs="Times New Roman"/>
          <w:b/>
          <w:bCs/>
          <w:color w:val="000000" w:themeColor="text1"/>
          <w:kern w:val="0"/>
          <w14:ligatures w14:val="none"/>
        </w:rPr>
      </w:pPr>
    </w:p>
    <w:p w14:paraId="74EACEF5"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color w:val="000000" w:themeColor="text1"/>
          <w:kern w:val="0"/>
          <w:lang w:val="en-US" w:eastAsia="ja-JP"/>
          <w14:ligatures w14:val="none"/>
        </w:rPr>
        <w:t xml:space="preserve">Subclause 2-1(1) imposes a charge on queen bees that are bred in Australia and exported from Australia. The term </w:t>
      </w:r>
      <w:r w:rsidRPr="003568C9">
        <w:rPr>
          <w:rFonts w:ascii="Times New Roman" w:eastAsia="Times New Roman" w:hAnsi="Times New Roman" w:cs="Times New Roman"/>
          <w:b/>
          <w:bCs/>
          <w:i/>
          <w:iCs/>
          <w:color w:val="000000" w:themeColor="text1"/>
          <w:kern w:val="0"/>
          <w:lang w:eastAsia="en-AU"/>
          <w14:ligatures w14:val="none"/>
        </w:rPr>
        <w:t>queen bee</w:t>
      </w:r>
      <w:r w:rsidRPr="003568C9">
        <w:rPr>
          <w:rFonts w:ascii="Times New Roman" w:eastAsia="Times New Roman" w:hAnsi="Times New Roman" w:cs="Times New Roman"/>
          <w:i/>
          <w:iCs/>
          <w:color w:val="000000" w:themeColor="text1"/>
          <w:kern w:val="0"/>
          <w:lang w:eastAsia="en-AU"/>
          <w14:ligatures w14:val="none"/>
        </w:rPr>
        <w:t xml:space="preserve"> </w:t>
      </w:r>
      <w:r w:rsidRPr="003568C9">
        <w:rPr>
          <w:rFonts w:ascii="Times New Roman" w:eastAsia="Times New Roman" w:hAnsi="Times New Roman" w:cs="Times New Roman"/>
          <w:color w:val="000000" w:themeColor="text1"/>
          <w:kern w:val="0"/>
          <w:lang w:eastAsia="en-AU"/>
          <w14:ligatures w14:val="none"/>
        </w:rPr>
        <w:t>is defined in subclause 2-1(2) as a fertile female bee, with reference to its scientific name and common name.</w:t>
      </w:r>
    </w:p>
    <w:p w14:paraId="6F129200" w14:textId="77777777" w:rsidR="00DA76FA" w:rsidRPr="003568C9" w:rsidRDefault="00DA76FA" w:rsidP="00DA76FA">
      <w:pPr>
        <w:tabs>
          <w:tab w:val="right" w:pos="180"/>
        </w:tabs>
        <w:spacing w:after="0" w:line="240" w:lineRule="auto"/>
        <w:rPr>
          <w:rFonts w:ascii="Times New Roman" w:eastAsia="Times New Roman" w:hAnsi="Times New Roman" w:cs="Times New Roman"/>
          <w:color w:val="000000" w:themeColor="text1"/>
          <w:kern w:val="0"/>
          <w:lang w:val="en-US" w:eastAsia="ja-JP"/>
          <w14:ligatures w14:val="none"/>
        </w:rPr>
      </w:pPr>
    </w:p>
    <w:p w14:paraId="3677F3BA"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14:ligatures w14:val="none"/>
        </w:rPr>
      </w:pPr>
      <w:r w:rsidRPr="003568C9">
        <w:rPr>
          <w:rFonts w:ascii="Times New Roman" w:eastAsia="Times New Roman" w:hAnsi="Times New Roman" w:cs="Times New Roman"/>
          <w:b/>
          <w:bCs/>
          <w:color w:val="000000" w:themeColor="text1"/>
          <w:kern w:val="0"/>
          <w14:ligatures w14:val="none"/>
        </w:rPr>
        <w:t xml:space="preserve">Clause 2-2—Exemptions from charge </w:t>
      </w:r>
    </w:p>
    <w:p w14:paraId="64928ABD" w14:textId="77777777" w:rsidR="008F1A35" w:rsidRPr="003568C9" w:rsidRDefault="008F1A35" w:rsidP="00DA76FA">
      <w:pPr>
        <w:spacing w:after="0" w:line="240" w:lineRule="auto"/>
        <w:rPr>
          <w:rFonts w:ascii="Times New Roman" w:eastAsia="Times New Roman" w:hAnsi="Times New Roman" w:cs="Times New Roman"/>
          <w:b/>
          <w:bCs/>
          <w:color w:val="000000" w:themeColor="text1"/>
          <w:kern w:val="0"/>
          <w14:ligatures w14:val="none"/>
        </w:rPr>
      </w:pPr>
    </w:p>
    <w:p w14:paraId="32CDE570"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color w:val="000000" w:themeColor="text1"/>
          <w:kern w:val="0"/>
          <w:lang w:val="en-US" w:eastAsia="ja-JP"/>
          <w14:ligatures w14:val="none"/>
        </w:rPr>
        <w:t>This clause exempts queen bees from charge in two cases.</w:t>
      </w:r>
    </w:p>
    <w:p w14:paraId="1FE7BC60" w14:textId="77777777" w:rsidR="00DA76FA" w:rsidRPr="003568C9" w:rsidRDefault="00DA76FA" w:rsidP="0056301C">
      <w:pPr>
        <w:numPr>
          <w:ilvl w:val="0"/>
          <w:numId w:val="41"/>
        </w:numPr>
        <w:spacing w:before="120" w:after="0" w:line="240" w:lineRule="auto"/>
        <w:ind w:left="357" w:hanging="357"/>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color w:val="000000" w:themeColor="text1"/>
          <w:kern w:val="0"/>
          <w:lang w:val="en-US" w:eastAsia="ja-JP"/>
          <w14:ligatures w14:val="none"/>
        </w:rPr>
        <w:t xml:space="preserve">Subclause 2-2(1) exempts queen bees from charge if queen bee levy has already been imposed on them under the </w:t>
      </w:r>
      <w:r w:rsidRPr="003568C9">
        <w:rPr>
          <w:rFonts w:ascii="Times New Roman" w:eastAsia="Times New Roman" w:hAnsi="Times New Roman" w:cs="Times New Roman"/>
          <w:i/>
          <w:color w:val="000000" w:themeColor="text1"/>
          <w:kern w:val="0"/>
          <w:lang w:val="en-US" w:eastAsia="ja-JP"/>
          <w14:ligatures w14:val="none"/>
        </w:rPr>
        <w:t xml:space="preserve">Primary Industries (Excise) Levies Regulations 2024 </w:t>
      </w:r>
      <w:r w:rsidRPr="003568C9">
        <w:rPr>
          <w:rFonts w:ascii="Times New Roman" w:eastAsia="Times New Roman" w:hAnsi="Times New Roman" w:cs="Times New Roman"/>
          <w:color w:val="000000" w:themeColor="text1"/>
          <w:kern w:val="0"/>
          <w:lang w:val="en-US" w:eastAsia="ja-JP"/>
          <w14:ligatures w14:val="none"/>
        </w:rPr>
        <w:t>(Levies Regulations)</w:t>
      </w:r>
      <w:r w:rsidRPr="003568C9">
        <w:rPr>
          <w:rFonts w:ascii="Times New Roman" w:eastAsia="Times New Roman" w:hAnsi="Times New Roman" w:cs="Times New Roman"/>
          <w:i/>
          <w:color w:val="000000" w:themeColor="text1"/>
          <w:kern w:val="0"/>
          <w:lang w:val="en-US" w:eastAsia="ja-JP"/>
          <w14:ligatures w14:val="none"/>
        </w:rPr>
        <w:t>.</w:t>
      </w:r>
      <w:r w:rsidRPr="003568C9">
        <w:rPr>
          <w:rFonts w:ascii="Times New Roman" w:eastAsia="Times New Roman" w:hAnsi="Times New Roman" w:cs="Times New Roman"/>
          <w:color w:val="000000" w:themeColor="text1"/>
          <w:kern w:val="0"/>
          <w:lang w:val="en-US" w:eastAsia="ja-JP"/>
          <w14:ligatures w14:val="none"/>
        </w:rPr>
        <w:t xml:space="preserve"> </w:t>
      </w:r>
    </w:p>
    <w:p w14:paraId="18327BAE" w14:textId="77777777" w:rsidR="00DA76FA" w:rsidRPr="003568C9" w:rsidRDefault="00DA76FA" w:rsidP="0056301C">
      <w:pPr>
        <w:numPr>
          <w:ilvl w:val="0"/>
          <w:numId w:val="41"/>
        </w:numPr>
        <w:spacing w:before="120" w:after="0" w:line="240" w:lineRule="auto"/>
        <w:ind w:left="360"/>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color w:val="000000" w:themeColor="text1"/>
          <w:kern w:val="0"/>
          <w:lang w:val="en-US" w:eastAsia="ja-JP"/>
          <w14:ligatures w14:val="none"/>
        </w:rPr>
        <w:t>Subclause 2-2(2) exempts from charge queen bees that, in a financial year, are exported from Australia by a person and the sum of the amount of charge and queen bee levy that they would otherwise be liable to pay in that year is less than $50.</w:t>
      </w:r>
      <w:r w:rsidRPr="003568C9">
        <w:rPr>
          <w:rFonts w:ascii="Times New Roman" w:eastAsia="Times New Roman" w:hAnsi="Times New Roman" w:cs="Times New Roman"/>
          <w:color w:val="000000" w:themeColor="text1"/>
          <w:kern w:val="0"/>
          <w:lang w:eastAsia="ja-JP"/>
          <w14:ligatures w14:val="none"/>
        </w:rPr>
        <w:t xml:space="preserve"> This exemption supports the efficient and cost-effective collection of the charge by not requiring people to pay charge when they would otherwise have a combined levy and charge liability below a threshold set in consultation with industry.</w:t>
      </w:r>
    </w:p>
    <w:p w14:paraId="28ADFCE5" w14:textId="77777777" w:rsidR="00304582" w:rsidRPr="003568C9" w:rsidRDefault="00304582" w:rsidP="00DA76FA">
      <w:pPr>
        <w:spacing w:after="0" w:line="240" w:lineRule="auto"/>
        <w:rPr>
          <w:rFonts w:ascii="Times New Roman" w:eastAsia="Times New Roman" w:hAnsi="Times New Roman" w:cs="Times New Roman"/>
          <w:color w:val="000000" w:themeColor="text1"/>
          <w:kern w:val="0"/>
          <w:lang w:val="en-US" w:eastAsia="ja-JP"/>
          <w14:ligatures w14:val="none"/>
        </w:rPr>
      </w:pPr>
    </w:p>
    <w:p w14:paraId="441E0695"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14:ligatures w14:val="none"/>
        </w:rPr>
      </w:pPr>
      <w:r w:rsidRPr="003568C9">
        <w:rPr>
          <w:rFonts w:ascii="Times New Roman" w:eastAsia="Times New Roman" w:hAnsi="Times New Roman" w:cs="Times New Roman"/>
          <w:b/>
          <w:bCs/>
          <w:color w:val="000000" w:themeColor="text1"/>
          <w:kern w:val="0"/>
          <w14:ligatures w14:val="none"/>
        </w:rPr>
        <w:t xml:space="preserve">Clause 2-3—Rate of the charge </w:t>
      </w:r>
    </w:p>
    <w:p w14:paraId="0E476DBB" w14:textId="77777777" w:rsidR="008F1A35" w:rsidRPr="003568C9" w:rsidRDefault="008F1A35" w:rsidP="00DA76FA">
      <w:pPr>
        <w:spacing w:after="0" w:line="240" w:lineRule="auto"/>
        <w:rPr>
          <w:rFonts w:ascii="Times New Roman" w:eastAsia="Times New Roman" w:hAnsi="Times New Roman" w:cs="Times New Roman"/>
          <w:b/>
          <w:bCs/>
          <w:color w:val="000000" w:themeColor="text1"/>
          <w:kern w:val="0"/>
          <w14:ligatures w14:val="none"/>
        </w:rPr>
      </w:pPr>
    </w:p>
    <w:p w14:paraId="0736FC1A" w14:textId="77777777" w:rsidR="00304582" w:rsidRPr="003568C9" w:rsidRDefault="00DA76FA" w:rsidP="00DA76FA">
      <w:pPr>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val="en-US" w:eastAsia="ja-JP"/>
          <w14:ligatures w14:val="none"/>
        </w:rPr>
        <w:t>Clause 2-3 prescribes the queen bee export charge rate.</w:t>
      </w:r>
      <w:r w:rsidR="00E03FCA" w:rsidRPr="003568C9">
        <w:rPr>
          <w:rFonts w:ascii="Times New Roman" w:eastAsia="Times New Roman" w:hAnsi="Times New Roman" w:cs="Times New Roman"/>
          <w:color w:val="000000" w:themeColor="text1"/>
          <w:kern w:val="0"/>
          <w:lang w:eastAsia="ja-JP"/>
          <w14:ligatures w14:val="none"/>
        </w:rPr>
        <w:t xml:space="preserve"> </w:t>
      </w:r>
    </w:p>
    <w:p w14:paraId="4E0831B9" w14:textId="77777777" w:rsidR="00304582" w:rsidRPr="003568C9" w:rsidRDefault="00304582" w:rsidP="00DA76FA">
      <w:pPr>
        <w:spacing w:after="0" w:line="240" w:lineRule="auto"/>
        <w:rPr>
          <w:rFonts w:ascii="Times New Roman" w:eastAsia="Times New Roman" w:hAnsi="Times New Roman" w:cs="Times New Roman"/>
          <w:color w:val="000000" w:themeColor="text1"/>
          <w:kern w:val="0"/>
          <w:lang w:eastAsia="ja-JP"/>
          <w14:ligatures w14:val="none"/>
        </w:rPr>
      </w:pPr>
    </w:p>
    <w:p w14:paraId="4FA52AE5" w14:textId="012D9DB7" w:rsidR="00DA76FA" w:rsidRPr="003568C9" w:rsidRDefault="00DA76FA" w:rsidP="00DA76FA">
      <w:pPr>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t>Item 1 of the table in this clause prescribes the research and development component.</w:t>
      </w:r>
    </w:p>
    <w:p w14:paraId="0137C403" w14:textId="77777777" w:rsidR="00304582" w:rsidRPr="003568C9" w:rsidRDefault="00304582" w:rsidP="00DA76FA">
      <w:pPr>
        <w:spacing w:after="0" w:line="240" w:lineRule="auto"/>
        <w:rPr>
          <w:rFonts w:ascii="Times New Roman" w:eastAsia="Times New Roman" w:hAnsi="Times New Roman" w:cs="Times New Roman"/>
          <w:color w:val="000000" w:themeColor="text1"/>
          <w:kern w:val="0"/>
          <w:lang w:eastAsia="ja-JP"/>
          <w14:ligatures w14:val="none"/>
        </w:rPr>
      </w:pPr>
    </w:p>
    <w:p w14:paraId="0E6B70B5"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lastRenderedPageBreak/>
        <w:t xml:space="preserve">The component is set to nil following consultation with industry with the expectation that there may be an increase </w:t>
      </w:r>
      <w:proofErr w:type="gramStart"/>
      <w:r w:rsidRPr="003568C9">
        <w:rPr>
          <w:rFonts w:ascii="Times New Roman" w:eastAsia="Times New Roman" w:hAnsi="Times New Roman" w:cs="Times New Roman"/>
          <w:color w:val="000000" w:themeColor="text1"/>
          <w:kern w:val="0"/>
          <w:lang w:eastAsia="ja-JP"/>
          <w14:ligatures w14:val="none"/>
        </w:rPr>
        <w:t>at a later date</w:t>
      </w:r>
      <w:proofErr w:type="gramEnd"/>
      <w:r w:rsidRPr="003568C9">
        <w:rPr>
          <w:rFonts w:ascii="Times New Roman" w:eastAsia="Times New Roman" w:hAnsi="Times New Roman" w:cs="Times New Roman"/>
          <w:color w:val="000000" w:themeColor="text1"/>
          <w:kern w:val="0"/>
          <w:lang w:eastAsia="ja-JP"/>
          <w14:ligatures w14:val="none"/>
        </w:rPr>
        <w:t xml:space="preserve">. </w:t>
      </w:r>
      <w:r w:rsidRPr="003568C9" w:rsidDel="00ED439A">
        <w:rPr>
          <w:rFonts w:ascii="Times New Roman" w:eastAsia="Times New Roman" w:hAnsi="Times New Roman" w:cs="Times New Roman"/>
          <w:color w:val="000000" w:themeColor="text1"/>
          <w:lang w:eastAsia="ja-JP"/>
        </w:rPr>
        <w:t>T</w:t>
      </w:r>
      <w:r w:rsidRPr="003568C9" w:rsidDel="005401EA">
        <w:rPr>
          <w:rFonts w:ascii="Times New Roman" w:eastAsia="Times New Roman" w:hAnsi="Times New Roman" w:cs="Times New Roman"/>
          <w:color w:val="000000" w:themeColor="text1"/>
          <w:kern w:val="0"/>
          <w:lang w:eastAsia="ja-JP"/>
          <w14:ligatures w14:val="none"/>
        </w:rPr>
        <w:t>he queen bee export charge rate is the single component amount.</w:t>
      </w:r>
    </w:p>
    <w:p w14:paraId="32196B6A" w14:textId="73EE9F72" w:rsidR="0A469E24" w:rsidRPr="003568C9" w:rsidRDefault="0A469E24" w:rsidP="0A469E24">
      <w:pPr>
        <w:spacing w:after="0" w:line="240" w:lineRule="auto"/>
        <w:rPr>
          <w:rFonts w:ascii="Times New Roman" w:eastAsia="Times New Roman" w:hAnsi="Times New Roman" w:cs="Times New Roman"/>
          <w:b/>
          <w:bCs/>
          <w:color w:val="000000" w:themeColor="text1"/>
        </w:rPr>
      </w:pPr>
    </w:p>
    <w:p w14:paraId="141E54CD"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14:ligatures w14:val="none"/>
        </w:rPr>
      </w:pPr>
      <w:r w:rsidRPr="003568C9">
        <w:rPr>
          <w:rFonts w:ascii="Times New Roman" w:eastAsia="Times New Roman" w:hAnsi="Times New Roman" w:cs="Times New Roman"/>
          <w:b/>
          <w:bCs/>
          <w:color w:val="000000" w:themeColor="text1"/>
          <w:kern w:val="0"/>
          <w14:ligatures w14:val="none"/>
        </w:rPr>
        <w:t>Clause 2-4—Charge payer</w:t>
      </w:r>
    </w:p>
    <w:p w14:paraId="19A67ADE" w14:textId="77777777" w:rsidR="00E03FCA" w:rsidRPr="003568C9" w:rsidRDefault="00E03FCA" w:rsidP="00DA76FA">
      <w:pPr>
        <w:tabs>
          <w:tab w:val="right" w:pos="180"/>
          <w:tab w:val="right" w:pos="1021"/>
        </w:tabs>
        <w:spacing w:after="0" w:line="240" w:lineRule="auto"/>
        <w:rPr>
          <w:rFonts w:ascii="Times New Roman" w:eastAsia="Times New Roman" w:hAnsi="Times New Roman" w:cs="Times New Roman"/>
          <w:color w:val="000000" w:themeColor="text1"/>
          <w:kern w:val="0"/>
          <w:lang w:eastAsia="en-AU"/>
          <w14:ligatures w14:val="none"/>
        </w:rPr>
      </w:pPr>
    </w:p>
    <w:p w14:paraId="6AA7F6B1" w14:textId="3746292D" w:rsidR="00DA76FA" w:rsidRPr="003568C9" w:rsidRDefault="00DA76FA" w:rsidP="00DA76FA">
      <w:pPr>
        <w:tabs>
          <w:tab w:val="right" w:pos="180"/>
          <w:tab w:val="right" w:pos="1021"/>
        </w:tabs>
        <w:spacing w:after="0" w:line="240" w:lineRule="auto"/>
        <w:rPr>
          <w:rFonts w:ascii="Times New Roman" w:eastAsia="Times New Roman" w:hAnsi="Times New Roman" w:cs="Times New Roman"/>
          <w:color w:val="000000" w:themeColor="text1"/>
          <w:kern w:val="0"/>
          <w:lang w:val="en-US" w:eastAsia="en-AU"/>
          <w14:ligatures w14:val="none"/>
        </w:rPr>
      </w:pPr>
      <w:r w:rsidRPr="003568C9">
        <w:rPr>
          <w:rFonts w:ascii="Times New Roman" w:eastAsia="Times New Roman" w:hAnsi="Times New Roman" w:cs="Times New Roman"/>
          <w:color w:val="000000" w:themeColor="text1"/>
          <w:kern w:val="0"/>
          <w:lang w:eastAsia="en-AU"/>
          <w14:ligatures w14:val="none"/>
        </w:rPr>
        <w:t xml:space="preserve">This clause provides that </w:t>
      </w:r>
      <w:r w:rsidRPr="003568C9">
        <w:rPr>
          <w:rFonts w:ascii="Times New Roman" w:eastAsia="Times New Roman" w:hAnsi="Times New Roman" w:cs="Times New Roman"/>
          <w:color w:val="000000" w:themeColor="text1"/>
          <w:kern w:val="0"/>
          <w:lang w:val="en-US" w:eastAsia="en-AU"/>
          <w14:ligatures w14:val="none"/>
        </w:rPr>
        <w:t>the person who exports the queen bees from Australia</w:t>
      </w:r>
      <w:r w:rsidRPr="003568C9">
        <w:rPr>
          <w:rFonts w:ascii="Times New Roman" w:eastAsia="Times New Roman" w:hAnsi="Times New Roman" w:cs="Times New Roman"/>
          <w:color w:val="000000" w:themeColor="text1"/>
          <w:kern w:val="0"/>
          <w:lang w:eastAsia="en-AU"/>
          <w14:ligatures w14:val="none"/>
        </w:rPr>
        <w:t xml:space="preserve"> is liable to pay the queen bee export charge</w:t>
      </w:r>
      <w:r w:rsidR="6857964C" w:rsidRPr="003568C9">
        <w:rPr>
          <w:rFonts w:ascii="Times New Roman" w:eastAsia="Times New Roman" w:hAnsi="Times New Roman" w:cs="Times New Roman"/>
          <w:color w:val="000000" w:themeColor="text1"/>
          <w:kern w:val="0"/>
          <w:lang w:eastAsia="en-AU"/>
          <w14:ligatures w14:val="none"/>
        </w:rPr>
        <w:t>.</w:t>
      </w:r>
    </w:p>
    <w:p w14:paraId="48AFC34F" w14:textId="77777777" w:rsidR="00DA76FA" w:rsidRPr="003568C9" w:rsidRDefault="00DA76FA" w:rsidP="00DA76FA">
      <w:pPr>
        <w:tabs>
          <w:tab w:val="right" w:pos="180"/>
          <w:tab w:val="right" w:pos="1021"/>
        </w:tabs>
        <w:spacing w:after="0" w:line="240" w:lineRule="auto"/>
        <w:rPr>
          <w:rFonts w:ascii="Times New Roman" w:eastAsia="Times New Roman" w:hAnsi="Times New Roman" w:cs="Times New Roman"/>
          <w:color w:val="000000" w:themeColor="text1"/>
          <w:kern w:val="0"/>
          <w:lang w:val="en-US" w:eastAsia="en-AU"/>
          <w14:ligatures w14:val="none"/>
        </w:rPr>
      </w:pPr>
    </w:p>
    <w:p w14:paraId="19E493D4"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14:ligatures w14:val="none"/>
        </w:rPr>
      </w:pPr>
      <w:r w:rsidRPr="003568C9">
        <w:rPr>
          <w:rFonts w:ascii="Times New Roman" w:eastAsia="Times New Roman" w:hAnsi="Times New Roman" w:cs="Times New Roman"/>
          <w:b/>
          <w:bCs/>
          <w:color w:val="000000" w:themeColor="text1"/>
          <w:kern w:val="0"/>
          <w14:ligatures w14:val="none"/>
        </w:rPr>
        <w:t>Clause 2-5—Application provision</w:t>
      </w:r>
    </w:p>
    <w:p w14:paraId="796E2C8F" w14:textId="77777777" w:rsidR="00E03FCA" w:rsidRPr="003568C9" w:rsidRDefault="00E03FCA" w:rsidP="00DA76FA">
      <w:pPr>
        <w:spacing w:after="0" w:line="240" w:lineRule="auto"/>
        <w:rPr>
          <w:rFonts w:ascii="Times New Roman" w:eastAsia="Times New Roman" w:hAnsi="Times New Roman" w:cs="Times New Roman"/>
          <w:color w:val="000000" w:themeColor="text1"/>
          <w:kern w:val="0"/>
          <w:lang w:val="en-US" w:eastAsia="ja-JP"/>
          <w14:ligatures w14:val="none"/>
        </w:rPr>
      </w:pPr>
    </w:p>
    <w:p w14:paraId="7107F598" w14:textId="17388030" w:rsidR="00DA76FA" w:rsidRPr="003568C9" w:rsidRDefault="00DA76FA" w:rsidP="00DA76FA">
      <w:pPr>
        <w:spacing w:after="0" w:line="240" w:lineRule="auto"/>
        <w:rPr>
          <w:rFonts w:ascii="Times New Roman" w:hAnsi="Times New Roman" w:cs="Times New Roman"/>
          <w:color w:val="000000" w:themeColor="text1"/>
        </w:rPr>
      </w:pPr>
      <w:r w:rsidRPr="003568C9">
        <w:rPr>
          <w:rFonts w:ascii="Times New Roman" w:eastAsia="Times New Roman" w:hAnsi="Times New Roman" w:cs="Times New Roman"/>
          <w:color w:val="000000" w:themeColor="text1"/>
          <w:kern w:val="0"/>
          <w:lang w:val="en-US" w:eastAsia="ja-JP"/>
          <w14:ligatures w14:val="none"/>
        </w:rPr>
        <w:t xml:space="preserve">Clause 2-5 provides that clause 2-1 applies </w:t>
      </w:r>
      <w:r w:rsidR="008E115D" w:rsidRPr="003568C9">
        <w:rPr>
          <w:rFonts w:ascii="Times New Roman" w:eastAsia="MS Mincho" w:hAnsi="Times New Roman" w:cs="Times New Roman"/>
          <w:color w:val="000000" w:themeColor="text1"/>
          <w:kern w:val="0"/>
          <w:lang w:val="en-US" w:eastAsia="ja-JP"/>
          <w14:ligatures w14:val="none"/>
        </w:rPr>
        <w:t xml:space="preserve">in relation </w:t>
      </w:r>
      <w:r w:rsidRPr="003568C9">
        <w:rPr>
          <w:rFonts w:ascii="Times New Roman" w:eastAsia="Times New Roman" w:hAnsi="Times New Roman" w:cs="Times New Roman"/>
          <w:color w:val="000000" w:themeColor="text1"/>
          <w:kern w:val="0"/>
          <w:lang w:val="en-US" w:eastAsia="ja-JP"/>
          <w14:ligatures w14:val="none"/>
        </w:rPr>
        <w:t xml:space="preserve">to queen bees </w:t>
      </w:r>
      <w:r w:rsidR="00EF739A" w:rsidRPr="003568C9">
        <w:rPr>
          <w:rFonts w:ascii="Times New Roman" w:eastAsia="Times New Roman" w:hAnsi="Times New Roman" w:cs="Times New Roman"/>
          <w:color w:val="000000" w:themeColor="text1"/>
          <w:kern w:val="0"/>
          <w:lang w:val="en-US" w:eastAsia="ja-JP"/>
          <w14:ligatures w14:val="none"/>
        </w:rPr>
        <w:t xml:space="preserve">that are </w:t>
      </w:r>
      <w:r w:rsidRPr="003568C9">
        <w:rPr>
          <w:rFonts w:ascii="Times New Roman" w:eastAsia="Times New Roman" w:hAnsi="Times New Roman" w:cs="Times New Roman"/>
          <w:color w:val="000000" w:themeColor="text1"/>
          <w:kern w:val="0"/>
          <w:lang w:val="en-US" w:eastAsia="ja-JP"/>
          <w14:ligatures w14:val="none"/>
        </w:rPr>
        <w:t>exported on or after 1 July 2025</w:t>
      </w:r>
      <w:r w:rsidR="77BB984C" w:rsidRPr="003568C9">
        <w:rPr>
          <w:rFonts w:ascii="Times New Roman" w:eastAsia="Times New Roman" w:hAnsi="Times New Roman" w:cs="Times New Roman"/>
          <w:color w:val="000000" w:themeColor="text1"/>
          <w:kern w:val="0"/>
          <w:lang w:val="en-US" w:eastAsia="ja-JP"/>
          <w14:ligatures w14:val="none"/>
        </w:rPr>
        <w:t xml:space="preserve">, </w:t>
      </w:r>
      <w:r w:rsidR="77BB984C" w:rsidRPr="003568C9">
        <w:rPr>
          <w:rFonts w:ascii="Times New Roman" w:eastAsia="Times New Roman" w:hAnsi="Times New Roman" w:cs="Times New Roman"/>
          <w:color w:val="000000" w:themeColor="text1"/>
          <w:lang w:val="en-US"/>
        </w:rPr>
        <w:t>whether the queen bees are bred before, on or after that day.</w:t>
      </w:r>
    </w:p>
    <w:p w14:paraId="7FC184BD" w14:textId="77777777" w:rsidR="008F1A35" w:rsidRPr="003568C9" w:rsidRDefault="008F1A35" w:rsidP="00DA76FA">
      <w:pPr>
        <w:spacing w:after="0" w:line="240" w:lineRule="auto"/>
        <w:rPr>
          <w:rFonts w:ascii="Times New Roman" w:eastAsiaTheme="majorEastAsia" w:hAnsi="Times New Roman" w:cs="Times New Roman"/>
          <w:b/>
          <w:color w:val="000000" w:themeColor="text1"/>
        </w:rPr>
      </w:pPr>
    </w:p>
    <w:p w14:paraId="5965B04B" w14:textId="77777777" w:rsidR="00DA76FA" w:rsidRPr="003568C9" w:rsidRDefault="00DA76FA" w:rsidP="00D54201">
      <w:pPr>
        <w:keepNext/>
        <w:keepLines/>
        <w:spacing w:after="0" w:line="240" w:lineRule="auto"/>
        <w:outlineLvl w:val="0"/>
        <w:rPr>
          <w:rFonts w:ascii="Times New Roman" w:eastAsiaTheme="majorEastAsia" w:hAnsi="Times New Roman" w:cstheme="majorBidi"/>
          <w:b/>
          <w:color w:val="000000" w:themeColor="text1"/>
          <w:sz w:val="28"/>
          <w:szCs w:val="44"/>
          <w:lang w:eastAsia="en-AU"/>
        </w:rPr>
      </w:pPr>
      <w:bookmarkStart w:id="17" w:name="_Toc177029875"/>
      <w:r w:rsidRPr="003568C9">
        <w:rPr>
          <w:rFonts w:ascii="Times New Roman" w:eastAsiaTheme="majorEastAsia" w:hAnsi="Times New Roman" w:cstheme="majorBidi"/>
          <w:b/>
          <w:color w:val="000000" w:themeColor="text1"/>
          <w:sz w:val="28"/>
          <w:szCs w:val="44"/>
          <w:lang w:eastAsia="en-AU"/>
        </w:rPr>
        <w:t>Division 3—Honey</w:t>
      </w:r>
      <w:bookmarkEnd w:id="17"/>
    </w:p>
    <w:p w14:paraId="53044641" w14:textId="77777777" w:rsidR="008F1A35" w:rsidRPr="003568C9" w:rsidRDefault="008F1A35" w:rsidP="00DA76FA">
      <w:pPr>
        <w:spacing w:after="0" w:line="240" w:lineRule="auto"/>
        <w:rPr>
          <w:rFonts w:ascii="Times New Roman" w:eastAsia="MS Mincho" w:hAnsi="Times New Roman" w:cs="Times New Roman"/>
          <w:color w:val="000000" w:themeColor="text1"/>
          <w:kern w:val="0"/>
          <w:lang w:val="en-US" w:eastAsia="ja-JP"/>
          <w14:ligatures w14:val="none"/>
        </w:rPr>
      </w:pPr>
    </w:p>
    <w:p w14:paraId="2D2912A0" w14:textId="3E8D6FBC" w:rsidR="00DA76FA" w:rsidRPr="003568C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This Division imposes a charge (</w:t>
      </w:r>
      <w:r w:rsidRPr="003568C9">
        <w:rPr>
          <w:rFonts w:ascii="Times New Roman" w:eastAsia="MS Mincho" w:hAnsi="Times New Roman" w:cs="Times New Roman"/>
          <w:b/>
          <w:bCs/>
          <w:color w:val="000000" w:themeColor="text1"/>
          <w:kern w:val="0"/>
          <w:lang w:val="en-US" w:eastAsia="ja-JP"/>
          <w14:ligatures w14:val="none"/>
        </w:rPr>
        <w:t>honey export charge</w:t>
      </w:r>
      <w:r w:rsidRPr="003568C9">
        <w:rPr>
          <w:rFonts w:ascii="Times New Roman" w:eastAsia="MS Mincho" w:hAnsi="Times New Roman" w:cs="Times New Roman"/>
          <w:color w:val="000000" w:themeColor="text1"/>
          <w:kern w:val="0"/>
          <w:lang w:val="en-US" w:eastAsia="ja-JP"/>
          <w14:ligatures w14:val="none"/>
        </w:rPr>
        <w:t xml:space="preserve">) on honey produced in Australia and exported. Charge was previously imposed on exported honey: see Schedules 9 and 14 to the </w:t>
      </w:r>
      <w:r w:rsidRPr="003568C9">
        <w:rPr>
          <w:rFonts w:ascii="Times New Roman" w:eastAsia="MS Mincho" w:hAnsi="Times New Roman" w:cs="Times New Roman"/>
          <w:iCs/>
          <w:color w:val="000000" w:themeColor="text1"/>
          <w:kern w:val="0"/>
          <w:lang w:val="en-US" w:eastAsia="ja-JP"/>
          <w14:ligatures w14:val="none"/>
        </w:rPr>
        <w:t>1999 Customs Charges Act</w:t>
      </w:r>
      <w:r w:rsidRPr="003568C9">
        <w:rPr>
          <w:rFonts w:ascii="Times New Roman" w:eastAsia="MS Mincho" w:hAnsi="Times New Roman" w:cs="Times New Roman"/>
          <w:color w:val="000000" w:themeColor="text1"/>
          <w:kern w:val="0"/>
          <w:lang w:val="en-US" w:eastAsia="ja-JP"/>
          <w14:ligatures w14:val="none"/>
        </w:rPr>
        <w:t>,</w:t>
      </w:r>
      <w:r w:rsidRPr="003568C9">
        <w:rPr>
          <w:rFonts w:ascii="Times New Roman" w:eastAsia="MS Mincho" w:hAnsi="Times New Roman" w:cs="Times New Roman"/>
          <w:i/>
          <w:iCs/>
          <w:color w:val="000000" w:themeColor="text1"/>
          <w:kern w:val="0"/>
          <w:lang w:val="en-US" w:eastAsia="ja-JP"/>
          <w14:ligatures w14:val="none"/>
        </w:rPr>
        <w:t xml:space="preserve"> </w:t>
      </w:r>
      <w:r w:rsidRPr="003568C9">
        <w:rPr>
          <w:rFonts w:ascii="Times New Roman" w:eastAsia="MS Mincho" w:hAnsi="Times New Roman" w:cs="Times New Roman"/>
          <w:color w:val="000000" w:themeColor="text1"/>
          <w:kern w:val="0"/>
          <w:lang w:val="en-US" w:eastAsia="ja-JP"/>
          <w14:ligatures w14:val="none"/>
        </w:rPr>
        <w:t xml:space="preserve">Schedule 9 to the </w:t>
      </w:r>
      <w:r w:rsidRPr="003568C9">
        <w:rPr>
          <w:rFonts w:ascii="Times New Roman" w:eastAsia="MS Mincho" w:hAnsi="Times New Roman" w:cs="Times New Roman"/>
          <w:iCs/>
          <w:color w:val="000000" w:themeColor="text1"/>
          <w:kern w:val="0"/>
          <w:lang w:val="en-US" w:eastAsia="ja-JP"/>
          <w14:ligatures w14:val="none"/>
        </w:rPr>
        <w:t>2000 Customs Charges Regulations</w:t>
      </w:r>
      <w:r w:rsidRPr="003568C9">
        <w:rPr>
          <w:rFonts w:ascii="Times New Roman" w:eastAsia="MS Mincho" w:hAnsi="Times New Roman" w:cs="Times New Roman"/>
          <w:color w:val="000000" w:themeColor="text1"/>
          <w:kern w:val="0"/>
          <w:lang w:val="en-US" w:eastAsia="ja-JP"/>
          <w14:ligatures w14:val="none"/>
        </w:rPr>
        <w:t xml:space="preserve">, Schedule 3 to the </w:t>
      </w:r>
      <w:r w:rsidRPr="003568C9">
        <w:rPr>
          <w:rFonts w:ascii="Times New Roman" w:eastAsia="MS Mincho" w:hAnsi="Times New Roman" w:cs="Times New Roman"/>
          <w:i/>
          <w:iCs/>
          <w:color w:val="000000" w:themeColor="text1"/>
          <w:kern w:val="0"/>
          <w:lang w:val="en-US" w:eastAsia="ja-JP"/>
          <w14:ligatures w14:val="none"/>
        </w:rPr>
        <w:t>National Residue Survey (Customs) Levy Act 1998</w:t>
      </w:r>
      <w:r w:rsidRPr="003568C9">
        <w:rPr>
          <w:rFonts w:ascii="Times New Roman" w:eastAsia="MS Mincho" w:hAnsi="Times New Roman" w:cs="Times New Roman"/>
          <w:color w:val="000000" w:themeColor="text1"/>
          <w:kern w:val="0"/>
          <w:lang w:val="en-US" w:eastAsia="ja-JP"/>
          <w14:ligatures w14:val="none"/>
        </w:rPr>
        <w:t xml:space="preserve"> (</w:t>
      </w:r>
      <w:r w:rsidRPr="003568C9">
        <w:rPr>
          <w:rFonts w:ascii="Times New Roman" w:eastAsia="MS Mincho" w:hAnsi="Times New Roman" w:cs="Times New Roman"/>
          <w:iCs/>
          <w:color w:val="000000" w:themeColor="text1"/>
          <w:kern w:val="0"/>
          <w:lang w:val="en-US" w:eastAsia="ja-JP"/>
          <w14:ligatures w14:val="none"/>
        </w:rPr>
        <w:t>1998 NRS Customs Act</w:t>
      </w:r>
      <w:r w:rsidRPr="003568C9">
        <w:rPr>
          <w:rFonts w:ascii="Times New Roman" w:eastAsia="MS Mincho" w:hAnsi="Times New Roman" w:cs="Times New Roman"/>
          <w:color w:val="000000" w:themeColor="text1"/>
          <w:lang w:val="en-US" w:eastAsia="ja-JP"/>
        </w:rPr>
        <w:t>)</w:t>
      </w:r>
      <w:r w:rsidRPr="003568C9">
        <w:rPr>
          <w:rFonts w:ascii="Times New Roman" w:eastAsia="MS Mincho" w:hAnsi="Times New Roman" w:cs="Times New Roman"/>
          <w:color w:val="000000" w:themeColor="text1"/>
          <w:kern w:val="0"/>
          <w:lang w:val="en-US" w:eastAsia="ja-JP"/>
          <w14:ligatures w14:val="none"/>
        </w:rPr>
        <w:t xml:space="preserve"> and Part 9 of the </w:t>
      </w:r>
      <w:r w:rsidRPr="003568C9">
        <w:rPr>
          <w:rFonts w:ascii="Times New Roman" w:eastAsia="MS Mincho" w:hAnsi="Times New Roman" w:cs="Times New Roman"/>
          <w:i/>
          <w:iCs/>
          <w:color w:val="000000" w:themeColor="text1"/>
          <w:kern w:val="0"/>
          <w:lang w:val="en-US" w:eastAsia="ja-JP"/>
          <w14:ligatures w14:val="none"/>
        </w:rPr>
        <w:t xml:space="preserve">Primary Industries Levies and Charges (National Residue Survey Levies) Regulations 1998 </w:t>
      </w:r>
      <w:r w:rsidRPr="003568C9">
        <w:rPr>
          <w:rFonts w:ascii="Times New Roman" w:eastAsia="MS Mincho" w:hAnsi="Times New Roman" w:cs="Times New Roman"/>
          <w:color w:val="000000" w:themeColor="text1"/>
          <w:kern w:val="0"/>
          <w:lang w:val="en-US" w:eastAsia="ja-JP"/>
          <w14:ligatures w14:val="none"/>
        </w:rPr>
        <w:t>(</w:t>
      </w:r>
      <w:r w:rsidRPr="003568C9">
        <w:rPr>
          <w:rFonts w:ascii="Times New Roman" w:eastAsia="MS Mincho" w:hAnsi="Times New Roman" w:cs="Times New Roman"/>
          <w:iCs/>
          <w:color w:val="000000" w:themeColor="text1"/>
          <w:kern w:val="0"/>
          <w:lang w:val="en-US" w:eastAsia="ja-JP"/>
          <w14:ligatures w14:val="none"/>
        </w:rPr>
        <w:t>1998 NRS Regulations</w:t>
      </w:r>
      <w:r w:rsidRPr="003568C9">
        <w:rPr>
          <w:rFonts w:ascii="Times New Roman" w:eastAsia="MS Mincho" w:hAnsi="Times New Roman" w:cs="Times New Roman"/>
          <w:color w:val="000000" w:themeColor="text1"/>
          <w:kern w:val="0"/>
          <w:lang w:val="en-US" w:eastAsia="ja-JP"/>
          <w14:ligatures w14:val="none"/>
        </w:rPr>
        <w:t>)</w:t>
      </w:r>
      <w:r w:rsidRPr="003568C9">
        <w:rPr>
          <w:rFonts w:ascii="Times New Roman" w:eastAsia="MS Mincho" w:hAnsi="Times New Roman" w:cs="Times New Roman"/>
          <w:i/>
          <w:iCs/>
          <w:color w:val="000000" w:themeColor="text1"/>
          <w:kern w:val="0"/>
          <w:lang w:val="en-US" w:eastAsia="ja-JP"/>
          <w14:ligatures w14:val="none"/>
        </w:rPr>
        <w:t>.</w:t>
      </w:r>
      <w:r w:rsidRPr="003568C9">
        <w:rPr>
          <w:rFonts w:ascii="Times New Roman" w:eastAsia="MS Mincho" w:hAnsi="Times New Roman" w:cs="Times New Roman"/>
          <w:color w:val="000000" w:themeColor="text1"/>
          <w:kern w:val="0"/>
          <w:lang w:val="en-US" w:eastAsia="ja-JP"/>
          <w14:ligatures w14:val="none"/>
        </w:rPr>
        <w:t xml:space="preserve"> </w:t>
      </w:r>
    </w:p>
    <w:p w14:paraId="1BBC54C0" w14:textId="77777777" w:rsidR="00DA76FA" w:rsidRPr="003568C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p>
    <w:p w14:paraId="230C0E50" w14:textId="77777777" w:rsidR="00DA76FA" w:rsidRPr="003568C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b/>
          <w:bCs/>
          <w:color w:val="000000" w:themeColor="text1"/>
          <w:kern w:val="0"/>
          <w:lang w:val="en-US" w:eastAsia="ja-JP"/>
          <w14:ligatures w14:val="none"/>
        </w:rPr>
        <w:t>Clause</w:t>
      </w:r>
      <w:r w:rsidRPr="003568C9">
        <w:rPr>
          <w:rFonts w:ascii="Times New Roman" w:eastAsia="Times New Roman" w:hAnsi="Times New Roman" w:cs="Times New Roman"/>
          <w:b/>
          <w:bCs/>
          <w:color w:val="000000" w:themeColor="text1"/>
          <w:kern w:val="0"/>
          <w:lang w:eastAsia="ja-JP"/>
          <w14:ligatures w14:val="none"/>
        </w:rPr>
        <w:t xml:space="preserve"> 3-1—Imposition of honey export charge</w:t>
      </w:r>
    </w:p>
    <w:p w14:paraId="5A6111FB" w14:textId="77777777" w:rsidR="008F1A35" w:rsidRPr="003568C9" w:rsidRDefault="008F1A35" w:rsidP="00DA76FA">
      <w:pPr>
        <w:spacing w:after="0" w:line="240" w:lineRule="auto"/>
        <w:rPr>
          <w:rFonts w:ascii="Times New Roman" w:eastAsia="MS Mincho" w:hAnsi="Times New Roman" w:cs="Times New Roman"/>
          <w:color w:val="000000" w:themeColor="text1"/>
          <w:kern w:val="0"/>
          <w:lang w:val="en-US" w:eastAsia="ja-JP"/>
          <w14:ligatures w14:val="none"/>
        </w:rPr>
      </w:pPr>
    </w:p>
    <w:p w14:paraId="208DCE42" w14:textId="51E50797" w:rsidR="00DA76FA" w:rsidRPr="003568C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This clause imposes a charge on honey that is produced in Australia by a bee of a species identified by its scientific name and is exported from Australia.</w:t>
      </w:r>
    </w:p>
    <w:p w14:paraId="7B2E807B" w14:textId="77777777" w:rsidR="00DA76FA" w:rsidRPr="003568C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p>
    <w:p w14:paraId="4203EBF7" w14:textId="77777777" w:rsidR="00DA76FA" w:rsidRPr="003568C9" w:rsidRDefault="00DA76FA" w:rsidP="00DA76FA">
      <w:pPr>
        <w:spacing w:after="0" w:line="240" w:lineRule="auto"/>
        <w:rPr>
          <w:rFonts w:ascii="Times New Roman" w:eastAsia="MS Mincho" w:hAnsi="Times New Roman" w:cs="Times New Roman"/>
          <w:b/>
          <w:bCs/>
          <w:color w:val="000000" w:themeColor="text1"/>
          <w:kern w:val="0"/>
          <w:lang w:val="en-US" w:eastAsia="ja-JP"/>
          <w14:ligatures w14:val="none"/>
        </w:rPr>
      </w:pPr>
      <w:r w:rsidRPr="003568C9">
        <w:rPr>
          <w:rFonts w:ascii="Times New Roman" w:eastAsia="MS Mincho" w:hAnsi="Times New Roman" w:cs="Times New Roman"/>
          <w:b/>
          <w:bCs/>
          <w:color w:val="000000" w:themeColor="text1"/>
          <w:kern w:val="0"/>
          <w:lang w:val="en-US" w:eastAsia="ja-JP"/>
          <w14:ligatures w14:val="none"/>
        </w:rPr>
        <w:t>Clause 3-2—Exemptions from the charge</w:t>
      </w:r>
    </w:p>
    <w:p w14:paraId="7F4EF0BA" w14:textId="77777777" w:rsidR="008F1A35" w:rsidRPr="003568C9" w:rsidRDefault="008F1A35" w:rsidP="00DA76FA">
      <w:pPr>
        <w:spacing w:after="0" w:line="240" w:lineRule="auto"/>
        <w:textAlignment w:val="baseline"/>
        <w:rPr>
          <w:rFonts w:ascii="Times New Roman" w:eastAsia="MS Gothic" w:hAnsi="Times New Roman" w:cs="Times New Roman"/>
          <w:color w:val="000000" w:themeColor="text1"/>
          <w:kern w:val="0"/>
          <w:lang w:val="en-US" w:eastAsia="ja-JP"/>
          <w14:ligatures w14:val="none"/>
        </w:rPr>
      </w:pPr>
    </w:p>
    <w:p w14:paraId="2B80312F" w14:textId="04710810" w:rsidR="00DA76FA" w:rsidRPr="003568C9" w:rsidDel="009C0A10" w:rsidRDefault="00DA76FA" w:rsidP="00DA76FA">
      <w:pPr>
        <w:spacing w:after="0" w:line="240" w:lineRule="auto"/>
        <w:textAlignment w:val="baseline"/>
        <w:rPr>
          <w:rFonts w:ascii="Times New Roman" w:eastAsia="MS Gothic" w:hAnsi="Times New Roman" w:cs="Times New Roman"/>
          <w:color w:val="000000" w:themeColor="text1"/>
          <w:kern w:val="0"/>
          <w:lang w:val="en-US" w:eastAsia="ja-JP"/>
          <w14:ligatures w14:val="none"/>
        </w:rPr>
      </w:pPr>
      <w:r w:rsidRPr="003568C9">
        <w:rPr>
          <w:rFonts w:ascii="Times New Roman" w:eastAsia="MS Gothic" w:hAnsi="Times New Roman" w:cs="Times New Roman"/>
          <w:color w:val="000000" w:themeColor="text1"/>
          <w:kern w:val="0"/>
          <w:lang w:val="en-US" w:eastAsia="ja-JP"/>
          <w14:ligatures w14:val="none"/>
        </w:rPr>
        <w:t>This clause exempts honey from charge in two cases.</w:t>
      </w:r>
    </w:p>
    <w:p w14:paraId="6FEB925E" w14:textId="77777777" w:rsidR="00DA76FA" w:rsidRPr="003568C9" w:rsidRDefault="00DA76FA" w:rsidP="0056301C">
      <w:pPr>
        <w:numPr>
          <w:ilvl w:val="0"/>
          <w:numId w:val="15"/>
        </w:numPr>
        <w:spacing w:before="120" w:after="0" w:line="240" w:lineRule="auto"/>
        <w:ind w:left="357" w:hanging="357"/>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 xml:space="preserve">Subclause 3-2(1) exempts honey from charge if honey levy has already been imposed on it under the </w:t>
      </w:r>
      <w:r w:rsidRPr="003568C9">
        <w:rPr>
          <w:rFonts w:ascii="Times New Roman" w:eastAsia="MS Mincho" w:hAnsi="Times New Roman" w:cs="Times New Roman"/>
          <w:iCs/>
          <w:color w:val="000000" w:themeColor="text1"/>
          <w:kern w:val="0"/>
          <w:lang w:val="en-US" w:eastAsia="ja-JP"/>
          <w14:ligatures w14:val="none"/>
        </w:rPr>
        <w:t>Levies Regulations</w:t>
      </w:r>
      <w:r w:rsidRPr="003568C9">
        <w:rPr>
          <w:rFonts w:ascii="Times New Roman" w:eastAsia="MS Mincho" w:hAnsi="Times New Roman" w:cs="Times New Roman"/>
          <w:color w:val="000000" w:themeColor="text1"/>
          <w:kern w:val="0"/>
          <w:lang w:val="en-US" w:eastAsia="ja-JP"/>
          <w14:ligatures w14:val="none"/>
        </w:rPr>
        <w:t>.</w:t>
      </w:r>
    </w:p>
    <w:p w14:paraId="3B5B0620" w14:textId="787E95CD" w:rsidR="00DA76FA" w:rsidRPr="003568C9" w:rsidRDefault="00DA76FA" w:rsidP="0056301C">
      <w:pPr>
        <w:numPr>
          <w:ilvl w:val="0"/>
          <w:numId w:val="15"/>
        </w:numPr>
        <w:spacing w:before="120" w:after="0" w:line="240" w:lineRule="auto"/>
        <w:ind w:left="357" w:hanging="357"/>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 xml:space="preserve">Subclause 3-2(2) exempts from charge honey that, in a calendar month, a person exports from Australia if the total quantity of honey exported by that person in that month is 50 kilograms or less. </w:t>
      </w:r>
      <w:r w:rsidR="6F159F2B" w:rsidRPr="003568C9">
        <w:rPr>
          <w:rFonts w:ascii="Times New Roman" w:eastAsia="MS Mincho" w:hAnsi="Times New Roman" w:cs="Times New Roman"/>
          <w:color w:val="000000" w:themeColor="text1"/>
          <w:kern w:val="0"/>
          <w:lang w:val="en-US" w:eastAsia="ja-JP"/>
          <w14:ligatures w14:val="none"/>
        </w:rPr>
        <w:t xml:space="preserve">This </w:t>
      </w:r>
      <w:r w:rsidR="2CD5AD9A" w:rsidRPr="003568C9">
        <w:rPr>
          <w:rFonts w:ascii="Times New Roman" w:eastAsia="MS Mincho" w:hAnsi="Times New Roman" w:cs="Times New Roman"/>
          <w:color w:val="000000" w:themeColor="text1"/>
          <w:kern w:val="0"/>
          <w:lang w:val="en-US" w:eastAsia="ja-JP"/>
          <w14:ligatures w14:val="none"/>
        </w:rPr>
        <w:t>exemption</w:t>
      </w:r>
      <w:r w:rsidRPr="003568C9">
        <w:rPr>
          <w:rFonts w:ascii="Times New Roman" w:eastAsia="MS Mincho" w:hAnsi="Times New Roman" w:cs="Times New Roman"/>
          <w:color w:val="000000" w:themeColor="text1"/>
          <w:kern w:val="0"/>
          <w:lang w:val="en-US" w:eastAsia="ja-JP"/>
          <w14:ligatures w14:val="none"/>
        </w:rPr>
        <w:t xml:space="preserve"> supports the efficient and cost-effective collection of the charge</w:t>
      </w:r>
      <w:r w:rsidR="774996C5" w:rsidRPr="003568C9">
        <w:rPr>
          <w:rFonts w:ascii="Times New Roman" w:eastAsia="MS Mincho" w:hAnsi="Times New Roman" w:cs="Times New Roman"/>
          <w:color w:val="000000" w:themeColor="text1"/>
          <w:kern w:val="0"/>
          <w:lang w:val="en-US" w:eastAsia="ja-JP"/>
          <w14:ligatures w14:val="none"/>
        </w:rPr>
        <w:t xml:space="preserve"> </w:t>
      </w:r>
      <w:r w:rsidRPr="003568C9">
        <w:rPr>
          <w:rFonts w:ascii="Times New Roman" w:eastAsia="MS Mincho" w:hAnsi="Times New Roman" w:cs="Times New Roman"/>
          <w:color w:val="000000" w:themeColor="text1"/>
          <w:kern w:val="0"/>
          <w:lang w:val="en-US" w:eastAsia="ja-JP"/>
          <w14:ligatures w14:val="none"/>
        </w:rPr>
        <w:t xml:space="preserve">by not requiring people to pay charge when they export a quantity of honey below a threshold quantity set for a calendar month following </w:t>
      </w:r>
      <w:r w:rsidR="00BB5C3C" w:rsidRPr="003568C9">
        <w:rPr>
          <w:rFonts w:ascii="Times New Roman" w:eastAsia="MS Mincho" w:hAnsi="Times New Roman" w:cs="Times New Roman"/>
          <w:color w:val="000000" w:themeColor="text1"/>
          <w:kern w:val="0"/>
          <w:lang w:val="en-US" w:eastAsia="ja-JP"/>
          <w14:ligatures w14:val="none"/>
        </w:rPr>
        <w:t xml:space="preserve">previous </w:t>
      </w:r>
      <w:r w:rsidRPr="003568C9">
        <w:rPr>
          <w:rFonts w:ascii="Times New Roman" w:eastAsia="MS Mincho" w:hAnsi="Times New Roman" w:cs="Times New Roman"/>
          <w:color w:val="000000" w:themeColor="text1"/>
          <w:kern w:val="0"/>
          <w:lang w:val="en-US" w:eastAsia="ja-JP"/>
          <w14:ligatures w14:val="none"/>
        </w:rPr>
        <w:t>consultation with industry.</w:t>
      </w:r>
    </w:p>
    <w:p w14:paraId="6D3E2A07" w14:textId="32AF821F" w:rsidR="00DA76FA" w:rsidRPr="003568C9" w:rsidRDefault="16C31C5F" w:rsidP="0056301C">
      <w:pPr>
        <w:numPr>
          <w:ilvl w:val="0"/>
          <w:numId w:val="41"/>
        </w:numPr>
        <w:spacing w:before="120" w:after="0" w:line="240" w:lineRule="auto"/>
        <w:ind w:left="360"/>
        <w:rPr>
          <w:rFonts w:ascii="Times New Roman" w:eastAsia="Times New Roman" w:hAnsi="Times New Roman" w:cs="Times New Roman"/>
          <w:color w:val="000000" w:themeColor="text1"/>
          <w:lang w:val="en-US" w:eastAsia="ja-JP"/>
        </w:rPr>
      </w:pPr>
      <w:r w:rsidRPr="003568C9">
        <w:rPr>
          <w:rFonts w:ascii="Times New Roman" w:eastAsia="Times New Roman" w:hAnsi="Times New Roman" w:cs="Times New Roman"/>
          <w:color w:val="000000" w:themeColor="text1"/>
          <w:lang w:eastAsia="ja-JP"/>
        </w:rPr>
        <w:t xml:space="preserve">This exemption supports the efficient and cost-effective collection of the charge by not requiring people to pay charge when they would otherwise have a combined levy and charge liability below a threshold set </w:t>
      </w:r>
      <w:r w:rsidR="100A336A" w:rsidRPr="003568C9">
        <w:rPr>
          <w:rFonts w:ascii="Times New Roman" w:eastAsia="Times New Roman" w:hAnsi="Times New Roman" w:cs="Times New Roman"/>
          <w:color w:val="000000" w:themeColor="text1"/>
          <w:lang w:eastAsia="ja-JP"/>
        </w:rPr>
        <w:t xml:space="preserve">previously following </w:t>
      </w:r>
      <w:r w:rsidRPr="003568C9">
        <w:rPr>
          <w:rFonts w:ascii="Times New Roman" w:eastAsia="Times New Roman" w:hAnsi="Times New Roman" w:cs="Times New Roman"/>
          <w:color w:val="000000" w:themeColor="text1"/>
          <w:lang w:eastAsia="ja-JP"/>
        </w:rPr>
        <w:t>consultation with industry.</w:t>
      </w:r>
    </w:p>
    <w:p w14:paraId="2E06DBB5" w14:textId="5117532B" w:rsidR="00DA76FA" w:rsidRPr="003568C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p>
    <w:p w14:paraId="127BB7D3" w14:textId="347F2AE7" w:rsidR="00E43E5A" w:rsidRPr="003568C9" w:rsidRDefault="00DA76FA" w:rsidP="00E43E5A">
      <w:pPr>
        <w:spacing w:after="0" w:line="240" w:lineRule="auto"/>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Subclause 3-2(3) provides that the threshold exemption in subclause 3-2(2) does not apply to honey that has been the subject of the exemption under subclause 3-2(1). The effect of this subclause is that honey on which levy has already been imposed</w:t>
      </w:r>
      <w:r w:rsidRPr="003568C9" w:rsidDel="007717A9">
        <w:rPr>
          <w:rFonts w:ascii="Times New Roman" w:eastAsia="MS Mincho" w:hAnsi="Times New Roman" w:cs="Times New Roman"/>
          <w:color w:val="000000" w:themeColor="text1"/>
          <w:kern w:val="0"/>
          <w:lang w:val="en-US" w:eastAsia="ja-JP"/>
          <w14:ligatures w14:val="none"/>
        </w:rPr>
        <w:t xml:space="preserve"> </w:t>
      </w:r>
      <w:r w:rsidRPr="003568C9">
        <w:rPr>
          <w:rFonts w:ascii="Times New Roman" w:eastAsia="MS Mincho" w:hAnsi="Times New Roman" w:cs="Times New Roman"/>
          <w:color w:val="000000" w:themeColor="text1"/>
          <w:kern w:val="0"/>
          <w:lang w:val="en-US" w:eastAsia="ja-JP"/>
          <w14:ligatures w14:val="none"/>
        </w:rPr>
        <w:t>is not counted towards the 50-kilogram charge threshold.</w:t>
      </w:r>
    </w:p>
    <w:p w14:paraId="7151EAAE" w14:textId="77777777" w:rsidR="00EF2F73" w:rsidRPr="003568C9" w:rsidRDefault="00EF2F73" w:rsidP="00E43E5A">
      <w:pPr>
        <w:spacing w:after="0" w:line="240" w:lineRule="auto"/>
        <w:rPr>
          <w:rFonts w:ascii="Times New Roman" w:eastAsia="MS Mincho" w:hAnsi="Times New Roman" w:cs="Times New Roman"/>
          <w:color w:val="000000" w:themeColor="text1"/>
          <w:kern w:val="0"/>
          <w:lang w:val="en-US" w:eastAsia="ja-JP"/>
          <w14:ligatures w14:val="none"/>
        </w:rPr>
      </w:pPr>
    </w:p>
    <w:p w14:paraId="5B63CB3A" w14:textId="5B70D3D7" w:rsidR="00DA76FA" w:rsidRPr="003568C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r w:rsidRPr="003568C9">
        <w:rPr>
          <w:rFonts w:ascii="Times New Roman" w:eastAsia="Times New Roman" w:hAnsi="Times New Roman" w:cs="Times New Roman"/>
          <w:b/>
          <w:bCs/>
          <w:color w:val="000000" w:themeColor="text1"/>
          <w:kern w:val="0"/>
          <w:lang w:eastAsia="ja-JP"/>
          <w14:ligatures w14:val="none"/>
        </w:rPr>
        <w:lastRenderedPageBreak/>
        <w:t>Clause 3-3—Rate of the charge</w:t>
      </w:r>
    </w:p>
    <w:p w14:paraId="3F66742E" w14:textId="77777777" w:rsidR="0093626A" w:rsidRPr="003568C9" w:rsidRDefault="0093626A" w:rsidP="00DA76FA">
      <w:pPr>
        <w:spacing w:after="0" w:line="240" w:lineRule="auto"/>
        <w:rPr>
          <w:rFonts w:ascii="Times New Roman" w:eastAsia="MS Mincho" w:hAnsi="Times New Roman" w:cs="Times New Roman"/>
          <w:color w:val="000000" w:themeColor="text1"/>
          <w:kern w:val="0"/>
          <w:lang w:val="en-US" w:eastAsia="ja-JP"/>
          <w14:ligatures w14:val="none"/>
        </w:rPr>
      </w:pPr>
    </w:p>
    <w:p w14:paraId="0AD19DA0" w14:textId="45EB2721" w:rsidR="00DA76FA" w:rsidRPr="003568C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Clause 3-3 prescribes the honey export charge rate.</w:t>
      </w:r>
      <w:r w:rsidR="0091425E" w:rsidRPr="003568C9">
        <w:rPr>
          <w:rFonts w:ascii="Times New Roman" w:eastAsia="MS Mincho" w:hAnsi="Times New Roman" w:cs="Times New Roman"/>
          <w:color w:val="000000" w:themeColor="text1"/>
          <w:kern w:val="0"/>
          <w:lang w:val="en-US" w:eastAsia="ja-JP"/>
          <w14:ligatures w14:val="none"/>
        </w:rPr>
        <w:t xml:space="preserve"> </w:t>
      </w:r>
      <w:r w:rsidRPr="003568C9">
        <w:rPr>
          <w:rFonts w:ascii="Times New Roman" w:eastAsia="MS Mincho" w:hAnsi="Times New Roman" w:cs="Times New Roman"/>
          <w:color w:val="000000" w:themeColor="text1"/>
          <w:kern w:val="0"/>
          <w:lang w:val="en-US" w:eastAsia="ja-JP"/>
          <w14:ligatures w14:val="none"/>
        </w:rPr>
        <w:t>Item 1 of the table in this clause prescribes four components:</w:t>
      </w:r>
    </w:p>
    <w:p w14:paraId="2698C3A4" w14:textId="77777777" w:rsidR="00DA76FA" w:rsidRPr="003568C9" w:rsidRDefault="00DA76FA" w:rsidP="0056301C">
      <w:pPr>
        <w:numPr>
          <w:ilvl w:val="0"/>
          <w:numId w:val="42"/>
        </w:numPr>
        <w:spacing w:before="120" w:after="0" w:line="240" w:lineRule="auto"/>
        <w:ind w:left="425" w:hanging="425"/>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 xml:space="preserve">the research and development </w:t>
      </w:r>
      <w:proofErr w:type="gramStart"/>
      <w:r w:rsidRPr="003568C9">
        <w:rPr>
          <w:rFonts w:ascii="Times New Roman" w:eastAsia="MS Mincho" w:hAnsi="Times New Roman" w:cs="Times New Roman"/>
          <w:color w:val="000000" w:themeColor="text1"/>
          <w:kern w:val="0"/>
          <w:lang w:val="en-US" w:eastAsia="ja-JP"/>
          <w14:ligatures w14:val="none"/>
        </w:rPr>
        <w:t>component;</w:t>
      </w:r>
      <w:proofErr w:type="gramEnd"/>
    </w:p>
    <w:p w14:paraId="4D962D1D" w14:textId="77777777" w:rsidR="00DA76FA" w:rsidRPr="003568C9" w:rsidRDefault="00DA76FA" w:rsidP="0056301C">
      <w:pPr>
        <w:numPr>
          <w:ilvl w:val="0"/>
          <w:numId w:val="42"/>
        </w:numPr>
        <w:spacing w:before="120" w:after="0" w:line="240" w:lineRule="auto"/>
        <w:ind w:left="425" w:hanging="425"/>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 xml:space="preserve">the biosecurity activity </w:t>
      </w:r>
      <w:proofErr w:type="gramStart"/>
      <w:r w:rsidRPr="003568C9">
        <w:rPr>
          <w:rFonts w:ascii="Times New Roman" w:eastAsia="MS Mincho" w:hAnsi="Times New Roman" w:cs="Times New Roman"/>
          <w:color w:val="000000" w:themeColor="text1"/>
          <w:kern w:val="0"/>
          <w:lang w:val="en-US" w:eastAsia="ja-JP"/>
          <w14:ligatures w14:val="none"/>
        </w:rPr>
        <w:t>component;</w:t>
      </w:r>
      <w:proofErr w:type="gramEnd"/>
    </w:p>
    <w:p w14:paraId="154D96C4" w14:textId="77777777" w:rsidR="00DA76FA" w:rsidRPr="003568C9" w:rsidRDefault="00DA76FA" w:rsidP="0056301C">
      <w:pPr>
        <w:numPr>
          <w:ilvl w:val="0"/>
          <w:numId w:val="42"/>
        </w:numPr>
        <w:spacing w:before="120" w:after="0" w:line="240" w:lineRule="auto"/>
        <w:ind w:left="425" w:hanging="425"/>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 xml:space="preserve">the biosecurity response component; and </w:t>
      </w:r>
    </w:p>
    <w:p w14:paraId="5C9D9FE3" w14:textId="77777777" w:rsidR="00DA76FA" w:rsidRPr="003568C9" w:rsidRDefault="00DA76FA" w:rsidP="0056301C">
      <w:pPr>
        <w:numPr>
          <w:ilvl w:val="0"/>
          <w:numId w:val="42"/>
        </w:numPr>
        <w:spacing w:before="120" w:after="0" w:line="240" w:lineRule="auto"/>
        <w:ind w:left="425" w:hanging="425"/>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the National Residue Survey component.</w:t>
      </w:r>
    </w:p>
    <w:p w14:paraId="260BBAA2" w14:textId="77777777" w:rsidR="00DA76FA" w:rsidRPr="003568C9" w:rsidRDefault="00DA76FA" w:rsidP="0056301C">
      <w:pPr>
        <w:spacing w:before="120" w:after="0" w:line="240" w:lineRule="auto"/>
        <w:textAlignment w:val="baseline"/>
        <w:rPr>
          <w:rFonts w:ascii="Times New Roman" w:eastAsia="MS Gothic" w:hAnsi="Times New Roman" w:cs="Times New Roman"/>
          <w:color w:val="000000" w:themeColor="text1"/>
          <w:kern w:val="0"/>
          <w:lang w:val="en-US" w:eastAsia="ja-JP"/>
          <w14:ligatures w14:val="none"/>
        </w:rPr>
      </w:pPr>
      <w:r w:rsidRPr="003568C9">
        <w:rPr>
          <w:rFonts w:ascii="Times New Roman" w:eastAsia="MS Gothic" w:hAnsi="Times New Roman" w:cs="Times New Roman"/>
          <w:color w:val="000000" w:themeColor="text1"/>
          <w:kern w:val="0"/>
          <w:lang w:val="en-US" w:eastAsia="ja-JP"/>
          <w14:ligatures w14:val="none"/>
        </w:rPr>
        <w:t>The honey export charge rate is worked out by adding together the four components.</w:t>
      </w:r>
    </w:p>
    <w:p w14:paraId="3F7C8E21" w14:textId="6AF99EDD" w:rsidR="0A469E24" w:rsidRPr="003568C9" w:rsidRDefault="0A469E24" w:rsidP="0A469E24">
      <w:pPr>
        <w:spacing w:after="0" w:line="240" w:lineRule="auto"/>
        <w:rPr>
          <w:rFonts w:ascii="Times New Roman" w:eastAsia="Times New Roman" w:hAnsi="Times New Roman" w:cs="Times New Roman"/>
          <w:b/>
          <w:bCs/>
          <w:color w:val="000000" w:themeColor="text1"/>
          <w:lang w:eastAsia="ja-JP"/>
        </w:rPr>
      </w:pPr>
    </w:p>
    <w:p w14:paraId="43369829" w14:textId="77777777"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val="en-US" w:eastAsia="ja-JP"/>
          <w14:ligatures w14:val="none"/>
        </w:rPr>
      </w:pPr>
      <w:r w:rsidRPr="003568C9">
        <w:rPr>
          <w:rFonts w:ascii="Times New Roman" w:eastAsia="Times New Roman" w:hAnsi="Times New Roman" w:cs="Times New Roman"/>
          <w:b/>
          <w:bCs/>
          <w:color w:val="000000" w:themeColor="text1"/>
          <w:kern w:val="0"/>
          <w:lang w:eastAsia="ja-JP"/>
          <w14:ligatures w14:val="none"/>
        </w:rPr>
        <w:t>Clause 3-4—Charge payer</w:t>
      </w:r>
    </w:p>
    <w:p w14:paraId="185B9091" w14:textId="77777777" w:rsidR="0093626A" w:rsidRPr="003568C9" w:rsidRDefault="0093626A" w:rsidP="00DA76FA">
      <w:pPr>
        <w:spacing w:after="0" w:line="240" w:lineRule="auto"/>
        <w:textAlignment w:val="baseline"/>
        <w:rPr>
          <w:rFonts w:ascii="Times New Roman" w:eastAsia="MS Gothic" w:hAnsi="Times New Roman" w:cs="Times New Roman"/>
          <w:color w:val="000000" w:themeColor="text1"/>
          <w:kern w:val="0"/>
          <w:lang w:val="en-US" w:eastAsia="ja-JP"/>
          <w14:ligatures w14:val="none"/>
        </w:rPr>
      </w:pPr>
    </w:p>
    <w:p w14:paraId="207836A9" w14:textId="437C732E"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val="en-US" w:eastAsia="ja-JP"/>
          <w14:ligatures w14:val="none"/>
        </w:rPr>
      </w:pPr>
      <w:r w:rsidRPr="003568C9">
        <w:rPr>
          <w:rFonts w:ascii="Times New Roman" w:eastAsia="MS Gothic" w:hAnsi="Times New Roman" w:cs="Times New Roman"/>
          <w:color w:val="000000" w:themeColor="text1"/>
          <w:kern w:val="0"/>
          <w:lang w:val="en-US" w:eastAsia="ja-JP"/>
          <w14:ligatures w14:val="none"/>
        </w:rPr>
        <w:t>This clause provides that the person who exports the honey from Australia is liable to pay the honey export charge.</w:t>
      </w:r>
    </w:p>
    <w:p w14:paraId="3ED5BC19" w14:textId="77777777" w:rsidR="00DA76FA" w:rsidRPr="003568C9" w:rsidRDefault="00DA76FA" w:rsidP="00DA76FA">
      <w:pPr>
        <w:spacing w:after="0" w:line="240" w:lineRule="auto"/>
        <w:rPr>
          <w:rFonts w:ascii="Times New Roman" w:eastAsia="MS Gothic" w:hAnsi="Times New Roman" w:cs="Times New Roman"/>
          <w:color w:val="000000" w:themeColor="text1"/>
          <w:kern w:val="0"/>
          <w:lang w:val="en-US" w:eastAsia="ja-JP"/>
          <w14:ligatures w14:val="none"/>
        </w:rPr>
      </w:pPr>
    </w:p>
    <w:p w14:paraId="289DE898" w14:textId="77777777"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val="en-US" w:eastAsia="ja-JP"/>
          <w14:ligatures w14:val="none"/>
        </w:rPr>
      </w:pPr>
      <w:r w:rsidRPr="003568C9">
        <w:rPr>
          <w:rFonts w:ascii="Times New Roman" w:eastAsia="Times New Roman" w:hAnsi="Times New Roman" w:cs="Times New Roman"/>
          <w:b/>
          <w:bCs/>
          <w:color w:val="000000" w:themeColor="text1"/>
          <w:kern w:val="0"/>
          <w:lang w:eastAsia="ja-JP"/>
          <w14:ligatures w14:val="none"/>
        </w:rPr>
        <w:t>Clause 3-5—Application provision</w:t>
      </w:r>
    </w:p>
    <w:p w14:paraId="13F9C081" w14:textId="77777777" w:rsidR="0093626A" w:rsidRPr="003568C9" w:rsidRDefault="0093626A" w:rsidP="00DA76FA">
      <w:pPr>
        <w:spacing w:after="0" w:line="240" w:lineRule="auto"/>
        <w:rPr>
          <w:rFonts w:ascii="Times New Roman" w:eastAsia="MS Mincho" w:hAnsi="Times New Roman" w:cs="Times New Roman"/>
          <w:color w:val="000000" w:themeColor="text1"/>
          <w:kern w:val="0"/>
          <w:lang w:val="en-US" w:eastAsia="ja-JP"/>
          <w14:ligatures w14:val="none"/>
        </w:rPr>
      </w:pPr>
    </w:p>
    <w:p w14:paraId="5C3A6E25" w14:textId="2718A811" w:rsidR="00DA76FA" w:rsidRPr="003568C9" w:rsidRDefault="00DA76FA" w:rsidP="00DA76FA">
      <w:pPr>
        <w:spacing w:after="0" w:line="240" w:lineRule="auto"/>
        <w:rPr>
          <w:rFonts w:ascii="Times New Roman" w:eastAsia="Times New Roman" w:hAnsi="Times New Roman" w:cs="Times New Roman"/>
          <w:color w:val="000000" w:themeColor="text1"/>
          <w:lang w:val="en-US"/>
        </w:rPr>
      </w:pPr>
      <w:r w:rsidRPr="003568C9">
        <w:rPr>
          <w:rFonts w:ascii="Times New Roman" w:eastAsia="MS Mincho" w:hAnsi="Times New Roman" w:cs="Times New Roman"/>
          <w:color w:val="000000" w:themeColor="text1"/>
          <w:kern w:val="0"/>
          <w:lang w:val="en-US" w:eastAsia="ja-JP"/>
          <w14:ligatures w14:val="none"/>
        </w:rPr>
        <w:t xml:space="preserve">Clause 3-5 provides that clause 3-1 applies </w:t>
      </w:r>
      <w:r w:rsidR="00E36D22" w:rsidRPr="003568C9">
        <w:rPr>
          <w:rFonts w:ascii="Times New Roman" w:eastAsia="MS Mincho" w:hAnsi="Times New Roman" w:cs="Times New Roman"/>
          <w:color w:val="000000" w:themeColor="text1"/>
          <w:kern w:val="0"/>
          <w:lang w:val="en-US" w:eastAsia="ja-JP"/>
          <w14:ligatures w14:val="none"/>
        </w:rPr>
        <w:t xml:space="preserve">in relation </w:t>
      </w:r>
      <w:r w:rsidRPr="003568C9">
        <w:rPr>
          <w:rFonts w:ascii="Times New Roman" w:eastAsia="MS Mincho" w:hAnsi="Times New Roman" w:cs="Times New Roman"/>
          <w:color w:val="000000" w:themeColor="text1"/>
          <w:kern w:val="0"/>
          <w:lang w:val="en-US" w:eastAsia="ja-JP"/>
          <w14:ligatures w14:val="none"/>
        </w:rPr>
        <w:t xml:space="preserve">to honey </w:t>
      </w:r>
      <w:r w:rsidR="005474B8" w:rsidRPr="003568C9">
        <w:rPr>
          <w:rFonts w:ascii="Times New Roman" w:eastAsia="MS Mincho" w:hAnsi="Times New Roman" w:cs="Times New Roman"/>
          <w:color w:val="000000" w:themeColor="text1"/>
          <w:kern w:val="0"/>
          <w:lang w:val="en-US" w:eastAsia="ja-JP"/>
          <w14:ligatures w14:val="none"/>
        </w:rPr>
        <w:t xml:space="preserve">that is </w:t>
      </w:r>
      <w:r w:rsidRPr="003568C9">
        <w:rPr>
          <w:rFonts w:ascii="Times New Roman" w:eastAsia="MS Mincho" w:hAnsi="Times New Roman" w:cs="Times New Roman"/>
          <w:color w:val="000000" w:themeColor="text1"/>
          <w:kern w:val="0"/>
          <w:lang w:val="en-US" w:eastAsia="ja-JP"/>
          <w14:ligatures w14:val="none"/>
        </w:rPr>
        <w:t>exported on or after 1 January 2025</w:t>
      </w:r>
      <w:r w:rsidR="5C152E83" w:rsidRPr="003568C9">
        <w:rPr>
          <w:rFonts w:ascii="Times New Roman" w:eastAsia="MS Mincho" w:hAnsi="Times New Roman" w:cs="Times New Roman"/>
          <w:color w:val="000000" w:themeColor="text1"/>
          <w:kern w:val="0"/>
          <w:lang w:val="en-US" w:eastAsia="ja-JP"/>
          <w14:ligatures w14:val="none"/>
        </w:rPr>
        <w:t xml:space="preserve">, </w:t>
      </w:r>
      <w:r w:rsidR="5C152E83" w:rsidRPr="003568C9">
        <w:rPr>
          <w:rFonts w:ascii="Times New Roman" w:eastAsia="Times New Roman" w:hAnsi="Times New Roman" w:cs="Times New Roman"/>
          <w:color w:val="000000" w:themeColor="text1"/>
          <w:lang w:val="en-US"/>
        </w:rPr>
        <w:t>whether the honey is produced before, on or after that day.</w:t>
      </w:r>
    </w:p>
    <w:p w14:paraId="725398FE" w14:textId="77777777" w:rsidR="00E43E5A" w:rsidRPr="003568C9" w:rsidRDefault="00E43E5A" w:rsidP="00DA76FA">
      <w:pPr>
        <w:spacing w:after="0" w:line="240" w:lineRule="auto"/>
        <w:rPr>
          <w:rFonts w:ascii="Times New Roman" w:hAnsi="Times New Roman"/>
          <w:color w:val="000000" w:themeColor="text1"/>
        </w:rPr>
      </w:pPr>
    </w:p>
    <w:p w14:paraId="48A06073" w14:textId="77777777" w:rsidR="00DA76FA" w:rsidRPr="003568C9" w:rsidRDefault="00DA76FA" w:rsidP="00DA76FA">
      <w:pPr>
        <w:keepNext/>
        <w:keepLines/>
        <w:spacing w:after="0" w:line="240" w:lineRule="auto"/>
        <w:outlineLvl w:val="0"/>
        <w:rPr>
          <w:rFonts w:ascii="Times New Roman" w:eastAsiaTheme="majorEastAsia" w:hAnsi="Times New Roman" w:cstheme="majorBidi"/>
          <w:b/>
          <w:iCs/>
          <w:color w:val="000000" w:themeColor="text1"/>
          <w:sz w:val="32"/>
          <w:szCs w:val="48"/>
          <w:lang w:eastAsia="en-AU"/>
        </w:rPr>
      </w:pPr>
      <w:bookmarkStart w:id="18" w:name="_Toc177029876"/>
      <w:r w:rsidRPr="003568C9">
        <w:rPr>
          <w:rFonts w:ascii="Times New Roman" w:eastAsiaTheme="majorEastAsia" w:hAnsi="Times New Roman" w:cstheme="majorBidi"/>
          <w:b/>
          <w:iCs/>
          <w:color w:val="000000" w:themeColor="text1"/>
          <w:sz w:val="32"/>
          <w:szCs w:val="48"/>
          <w:lang w:eastAsia="en-AU"/>
        </w:rPr>
        <w:t>Part 1-2</w:t>
      </w:r>
      <w:r w:rsidRPr="003568C9">
        <w:rPr>
          <w:rFonts w:ascii="Times New Roman" w:eastAsia="Times New Roman" w:hAnsi="Times New Roman" w:cs="Times New Roman"/>
          <w:b/>
          <w:bCs/>
          <w:iCs/>
          <w:color w:val="000000" w:themeColor="text1"/>
          <w:kern w:val="0"/>
          <w:sz w:val="32"/>
          <w:szCs w:val="48"/>
          <w14:ligatures w14:val="none"/>
        </w:rPr>
        <w:t>—</w:t>
      </w:r>
      <w:r w:rsidRPr="003568C9">
        <w:rPr>
          <w:rFonts w:ascii="Times New Roman" w:eastAsiaTheme="majorEastAsia" w:hAnsi="Times New Roman" w:cstheme="majorBidi"/>
          <w:b/>
          <w:iCs/>
          <w:color w:val="000000" w:themeColor="text1"/>
          <w:sz w:val="32"/>
          <w:szCs w:val="48"/>
          <w:lang w:eastAsia="en-AU"/>
        </w:rPr>
        <w:t>Livestock</w:t>
      </w:r>
      <w:bookmarkEnd w:id="18"/>
    </w:p>
    <w:p w14:paraId="4BA101E7" w14:textId="77777777" w:rsidR="00DA76FA" w:rsidRPr="003568C9" w:rsidRDefault="00DA76FA" w:rsidP="00DA76FA">
      <w:pPr>
        <w:spacing w:after="0" w:line="240" w:lineRule="auto"/>
        <w:rPr>
          <w:rFonts w:ascii="Times New Roman" w:hAnsi="Times New Roman" w:cs="Times New Roman"/>
          <w:color w:val="000000" w:themeColor="text1"/>
          <w:lang w:eastAsia="en-AU"/>
        </w:rPr>
      </w:pPr>
    </w:p>
    <w:p w14:paraId="7AD2EADC" w14:textId="77777777" w:rsidR="00DA76FA" w:rsidRPr="003568C9" w:rsidRDefault="00DA76FA" w:rsidP="00DA76FA">
      <w:pPr>
        <w:keepNext/>
        <w:keepLines/>
        <w:spacing w:after="0" w:line="240" w:lineRule="auto"/>
        <w:outlineLvl w:val="0"/>
        <w:rPr>
          <w:rFonts w:ascii="Times New Roman" w:eastAsiaTheme="majorEastAsia" w:hAnsi="Times New Roman" w:cstheme="majorBidi"/>
          <w:b/>
          <w:color w:val="000000" w:themeColor="text1"/>
          <w:sz w:val="28"/>
          <w:szCs w:val="44"/>
          <w:lang w:eastAsia="en-AU"/>
        </w:rPr>
      </w:pPr>
      <w:bookmarkStart w:id="19" w:name="_Toc177029877"/>
      <w:r w:rsidRPr="003568C9">
        <w:rPr>
          <w:rFonts w:ascii="Times New Roman" w:eastAsiaTheme="majorEastAsia" w:hAnsi="Times New Roman" w:cstheme="majorBidi"/>
          <w:b/>
          <w:color w:val="000000" w:themeColor="text1"/>
          <w:sz w:val="28"/>
          <w:szCs w:val="44"/>
          <w:lang w:eastAsia="en-AU"/>
        </w:rPr>
        <w:t>Division 7</w:t>
      </w:r>
      <w:r w:rsidRPr="003568C9">
        <w:rPr>
          <w:rFonts w:ascii="Times New Roman" w:eastAsia="Times New Roman" w:hAnsi="Times New Roman" w:cs="Times New Roman"/>
          <w:b/>
          <w:bCs/>
          <w:color w:val="000000" w:themeColor="text1"/>
          <w:kern w:val="0"/>
          <w:sz w:val="28"/>
          <w:szCs w:val="44"/>
          <w14:ligatures w14:val="none"/>
        </w:rPr>
        <w:t>—</w:t>
      </w:r>
      <w:r w:rsidRPr="003568C9">
        <w:rPr>
          <w:rFonts w:ascii="Times New Roman" w:eastAsiaTheme="majorEastAsia" w:hAnsi="Times New Roman" w:cstheme="majorBidi"/>
          <w:b/>
          <w:color w:val="000000" w:themeColor="text1"/>
          <w:sz w:val="28"/>
          <w:szCs w:val="44"/>
          <w:lang w:eastAsia="en-AU"/>
        </w:rPr>
        <w:t>Introduction</w:t>
      </w:r>
      <w:bookmarkEnd w:id="19"/>
    </w:p>
    <w:p w14:paraId="0888E200" w14:textId="77777777" w:rsidR="00DA76FA" w:rsidRPr="003568C9" w:rsidRDefault="00DA76FA" w:rsidP="00DA76FA">
      <w:pPr>
        <w:spacing w:after="0" w:line="240" w:lineRule="auto"/>
        <w:rPr>
          <w:rFonts w:ascii="Times New Roman" w:eastAsia="Times New Roman" w:hAnsi="Times New Roman" w:cs="Times New Roman"/>
          <w:b/>
          <w:bCs/>
          <w:color w:val="000000" w:themeColor="text1"/>
          <w:lang w:eastAsia="ja-JP"/>
          <w14:ligatures w14:val="none"/>
        </w:rPr>
      </w:pPr>
    </w:p>
    <w:p w14:paraId="0652D905" w14:textId="77777777" w:rsidR="00DA76FA" w:rsidRPr="003568C9" w:rsidRDefault="00DA76FA" w:rsidP="00DA76FA">
      <w:pPr>
        <w:spacing w:after="0" w:line="240" w:lineRule="auto"/>
        <w:rPr>
          <w:rFonts w:ascii="Times New Roman" w:eastAsia="Times New Roman" w:hAnsi="Times New Roman" w:cs="Times New Roman"/>
          <w:b/>
          <w:bCs/>
          <w:color w:val="000000" w:themeColor="text1"/>
          <w:lang w:eastAsia="ja-JP"/>
          <w14:ligatures w14:val="none"/>
        </w:rPr>
      </w:pPr>
      <w:r w:rsidRPr="003568C9">
        <w:rPr>
          <w:rFonts w:ascii="Times New Roman" w:eastAsia="Times New Roman" w:hAnsi="Times New Roman" w:cs="Times New Roman"/>
          <w:b/>
          <w:bCs/>
          <w:color w:val="000000" w:themeColor="text1"/>
          <w:lang w:eastAsia="ja-JP"/>
          <w14:ligatures w14:val="none"/>
        </w:rPr>
        <w:t>Clause 7-1—Simplified outline of this Part</w:t>
      </w:r>
    </w:p>
    <w:p w14:paraId="7FB726DF" w14:textId="77777777" w:rsidR="00E433E6" w:rsidRPr="003568C9" w:rsidRDefault="00E433E6" w:rsidP="00DA76FA">
      <w:pPr>
        <w:spacing w:after="0" w:line="240" w:lineRule="auto"/>
        <w:rPr>
          <w:rFonts w:ascii="Times New Roman" w:eastAsia="Times New Roman" w:hAnsi="Times New Roman" w:cs="Times New Roman"/>
          <w:color w:val="000000" w:themeColor="text1"/>
          <w:lang w:eastAsia="ja-JP"/>
          <w14:ligatures w14:val="none"/>
        </w:rPr>
      </w:pPr>
    </w:p>
    <w:p w14:paraId="335C3F14" w14:textId="48805E86" w:rsidR="00DA76FA" w:rsidRPr="003568C9" w:rsidRDefault="00DA76FA" w:rsidP="00DA76FA">
      <w:pPr>
        <w:spacing w:after="0" w:line="240" w:lineRule="auto"/>
        <w:rPr>
          <w:rFonts w:ascii="Times New Roman" w:hAnsi="Times New Roman"/>
          <w:color w:val="000000" w:themeColor="text1"/>
        </w:rPr>
      </w:pPr>
      <w:r w:rsidRPr="003568C9">
        <w:rPr>
          <w:rFonts w:ascii="Times New Roman" w:eastAsia="Times New Roman" w:hAnsi="Times New Roman" w:cs="Times New Roman"/>
          <w:color w:val="000000" w:themeColor="text1"/>
          <w:lang w:eastAsia="ja-JP"/>
          <w14:ligatures w14:val="none"/>
        </w:rPr>
        <w:t xml:space="preserve">This clause provides a simplified outline of Part 1-2. It summarises key features of the charges imposed under this Part on the following livestock: buffaloes; cattle; goats; and sheep and lambs. It also notes matters of a general nature, including that: the Levies Regulations impose levies on slaughter and transactions of livestock; that multiple charges and levies may apply over the course of an animal’s life; and </w:t>
      </w:r>
      <w:r w:rsidRPr="003568C9">
        <w:rPr>
          <w:rFonts w:ascii="Times New Roman" w:hAnsi="Times New Roman"/>
          <w:color w:val="000000" w:themeColor="text1"/>
        </w:rPr>
        <w:t>that amounts equal to charges collected are disbursed to different bodies.</w:t>
      </w:r>
    </w:p>
    <w:p w14:paraId="43041094" w14:textId="77777777" w:rsidR="00875EB5" w:rsidRPr="003568C9" w:rsidRDefault="00875EB5" w:rsidP="00DA76FA">
      <w:pPr>
        <w:spacing w:after="0" w:line="240" w:lineRule="auto"/>
        <w:rPr>
          <w:rFonts w:ascii="Times New Roman" w:eastAsia="Times New Roman" w:hAnsi="Times New Roman"/>
          <w:color w:val="000000" w:themeColor="text1"/>
          <w:lang w:eastAsia="ja-JP"/>
          <w14:ligatures w14:val="none"/>
        </w:rPr>
      </w:pPr>
    </w:p>
    <w:p w14:paraId="35C8CE36" w14:textId="77777777" w:rsidR="00DA76FA" w:rsidRPr="003568C9" w:rsidRDefault="00DA76FA" w:rsidP="00D54201">
      <w:pPr>
        <w:keepNext/>
        <w:keepLines/>
        <w:spacing w:after="0" w:line="240" w:lineRule="auto"/>
        <w:outlineLvl w:val="0"/>
        <w:rPr>
          <w:rFonts w:ascii="Times New Roman" w:eastAsiaTheme="majorEastAsia" w:hAnsi="Times New Roman" w:cs="Times New Roman"/>
          <w:b/>
          <w:color w:val="000000" w:themeColor="text1"/>
          <w:sz w:val="28"/>
          <w:szCs w:val="28"/>
        </w:rPr>
      </w:pPr>
      <w:bookmarkStart w:id="20" w:name="_Toc177029878"/>
      <w:r w:rsidRPr="003568C9">
        <w:rPr>
          <w:rFonts w:ascii="Times New Roman" w:eastAsiaTheme="majorEastAsia" w:hAnsi="Times New Roman" w:cs="Times New Roman"/>
          <w:b/>
          <w:color w:val="000000" w:themeColor="text1"/>
          <w:sz w:val="28"/>
          <w:szCs w:val="28"/>
        </w:rPr>
        <w:t>Division 8—Buffaloes</w:t>
      </w:r>
      <w:bookmarkEnd w:id="20"/>
    </w:p>
    <w:p w14:paraId="14AB07DE" w14:textId="77777777" w:rsidR="00875EB5" w:rsidRPr="003568C9" w:rsidRDefault="00875EB5" w:rsidP="00DA76FA">
      <w:pPr>
        <w:spacing w:after="0" w:line="240" w:lineRule="auto"/>
        <w:rPr>
          <w:rFonts w:ascii="Times New Roman" w:eastAsia="Times New Roman" w:hAnsi="Times New Roman" w:cs="Times New Roman"/>
          <w:color w:val="000000" w:themeColor="text1"/>
          <w:kern w:val="0"/>
          <w:lang w:eastAsia="ja-JP"/>
          <w14:ligatures w14:val="none"/>
        </w:rPr>
      </w:pPr>
    </w:p>
    <w:p w14:paraId="739BB446" w14:textId="2A017324" w:rsidR="00DA76FA" w:rsidRPr="003568C9" w:rsidRDefault="00DA76FA" w:rsidP="00DA76FA">
      <w:pPr>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t>This Division imposes a charge (</w:t>
      </w:r>
      <w:r w:rsidRPr="003568C9">
        <w:rPr>
          <w:rFonts w:ascii="Times New Roman" w:eastAsia="Times New Roman" w:hAnsi="Times New Roman" w:cs="Times New Roman"/>
          <w:b/>
          <w:bCs/>
          <w:color w:val="000000" w:themeColor="text1"/>
          <w:kern w:val="0"/>
          <w:lang w:eastAsia="ja-JP"/>
          <w14:ligatures w14:val="none"/>
        </w:rPr>
        <w:t>buffalo</w:t>
      </w:r>
      <w:r w:rsidRPr="003568C9">
        <w:rPr>
          <w:rFonts w:ascii="Times New Roman" w:eastAsia="Times New Roman" w:hAnsi="Times New Roman" w:cs="Times New Roman"/>
          <w:color w:val="000000" w:themeColor="text1"/>
          <w:kern w:val="0"/>
          <w:lang w:eastAsia="ja-JP"/>
          <w14:ligatures w14:val="none"/>
        </w:rPr>
        <w:t xml:space="preserve"> </w:t>
      </w:r>
      <w:r w:rsidRPr="003568C9">
        <w:rPr>
          <w:rFonts w:ascii="Times New Roman" w:eastAsia="Times New Roman" w:hAnsi="Times New Roman" w:cs="Times New Roman"/>
          <w:b/>
          <w:bCs/>
          <w:color w:val="000000" w:themeColor="text1"/>
          <w:kern w:val="0"/>
          <w:lang w:eastAsia="ja-JP"/>
          <w14:ligatures w14:val="none"/>
        </w:rPr>
        <w:t>export charge</w:t>
      </w:r>
      <w:r w:rsidRPr="003568C9">
        <w:rPr>
          <w:rFonts w:ascii="Times New Roman" w:eastAsia="Times New Roman" w:hAnsi="Times New Roman" w:cs="Times New Roman"/>
          <w:color w:val="000000" w:themeColor="text1"/>
          <w:kern w:val="0"/>
          <w:lang w:eastAsia="ja-JP"/>
          <w14:ligatures w14:val="none"/>
        </w:rPr>
        <w:t xml:space="preserve">) on buffaloes exported from Australia. Charge was previously imposed on buffaloes: see Schedule 1 to the </w:t>
      </w:r>
      <w:r w:rsidRPr="003568C9">
        <w:rPr>
          <w:rFonts w:ascii="Times New Roman" w:eastAsia="Times New Roman" w:hAnsi="Times New Roman" w:cs="Times New Roman"/>
          <w:iCs/>
          <w:color w:val="000000" w:themeColor="text1"/>
          <w:kern w:val="0"/>
          <w:lang w:eastAsia="ja-JP"/>
          <w14:ligatures w14:val="none"/>
        </w:rPr>
        <w:t>1999 Customs Charges Act</w:t>
      </w:r>
      <w:r w:rsidRPr="003568C9">
        <w:rPr>
          <w:rFonts w:ascii="Times New Roman" w:eastAsia="Times New Roman" w:hAnsi="Times New Roman" w:cs="Times New Roman"/>
          <w:i/>
          <w:iCs/>
          <w:color w:val="000000" w:themeColor="text1"/>
          <w:kern w:val="0"/>
          <w:lang w:eastAsia="ja-JP"/>
          <w14:ligatures w14:val="none"/>
        </w:rPr>
        <w:t xml:space="preserve"> </w:t>
      </w:r>
      <w:r w:rsidRPr="003568C9">
        <w:rPr>
          <w:rFonts w:ascii="Times New Roman" w:eastAsia="Times New Roman" w:hAnsi="Times New Roman" w:cs="Times New Roman"/>
          <w:color w:val="000000" w:themeColor="text1"/>
          <w:kern w:val="0"/>
          <w:lang w:eastAsia="ja-JP"/>
          <w14:ligatures w14:val="none"/>
        </w:rPr>
        <w:t xml:space="preserve">and Schedule 1 to the </w:t>
      </w:r>
      <w:r w:rsidRPr="003568C9">
        <w:rPr>
          <w:rFonts w:ascii="Times New Roman" w:eastAsia="Times New Roman" w:hAnsi="Times New Roman" w:cs="Times New Roman"/>
          <w:iCs/>
          <w:color w:val="000000" w:themeColor="text1"/>
          <w:kern w:val="0"/>
          <w:lang w:eastAsia="ja-JP"/>
          <w14:ligatures w14:val="none"/>
        </w:rPr>
        <w:t>2000 Customs Charges Regulations</w:t>
      </w:r>
      <w:r w:rsidRPr="003568C9">
        <w:rPr>
          <w:rFonts w:ascii="Times New Roman" w:eastAsia="Times New Roman" w:hAnsi="Times New Roman" w:cs="Times New Roman"/>
          <w:color w:val="000000" w:themeColor="text1"/>
          <w:kern w:val="0"/>
          <w:lang w:eastAsia="ja-JP"/>
          <w14:ligatures w14:val="none"/>
        </w:rPr>
        <w:t>.</w:t>
      </w:r>
    </w:p>
    <w:p w14:paraId="375FC649"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lang w:eastAsia="ja-JP"/>
          <w14:ligatures w14:val="none"/>
        </w:rPr>
      </w:pPr>
    </w:p>
    <w:p w14:paraId="7046A4E0"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lang w:eastAsia="ja-JP"/>
          <w14:ligatures w14:val="none"/>
        </w:rPr>
      </w:pPr>
      <w:r w:rsidRPr="003568C9">
        <w:rPr>
          <w:rFonts w:ascii="Times New Roman" w:eastAsia="Times New Roman" w:hAnsi="Times New Roman" w:cs="Times New Roman"/>
          <w:b/>
          <w:bCs/>
          <w:color w:val="000000" w:themeColor="text1"/>
          <w:kern w:val="0"/>
          <w:lang w:eastAsia="ja-JP"/>
          <w14:ligatures w14:val="none"/>
        </w:rPr>
        <w:t>Key definitions for the imposition of buffalo export charge:</w:t>
      </w:r>
    </w:p>
    <w:p w14:paraId="2100B4AB" w14:textId="77777777" w:rsidR="00875EB5" w:rsidRPr="003568C9" w:rsidRDefault="00875EB5" w:rsidP="00DA76FA">
      <w:pPr>
        <w:spacing w:after="0" w:line="240" w:lineRule="auto"/>
        <w:rPr>
          <w:rFonts w:ascii="Times New Roman" w:eastAsia="Times New Roman" w:hAnsi="Times New Roman" w:cs="Times New Roman"/>
          <w:b/>
          <w:bCs/>
          <w:color w:val="000000" w:themeColor="text1"/>
          <w:kern w:val="0"/>
          <w:lang w:eastAsia="ja-JP"/>
          <w14:ligatures w14:val="none"/>
        </w:rPr>
      </w:pPr>
    </w:p>
    <w:p w14:paraId="4D4D23B7" w14:textId="03BAD452" w:rsidR="00E43E5A" w:rsidRPr="003568C9" w:rsidRDefault="00DA76FA" w:rsidP="00A06948">
      <w:pPr>
        <w:numPr>
          <w:ilvl w:val="0"/>
          <w:numId w:val="65"/>
        </w:numPr>
        <w:spacing w:after="0" w:line="240" w:lineRule="auto"/>
        <w:ind w:left="426" w:hanging="426"/>
        <w:contextualSpacing/>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b/>
          <w:bCs/>
          <w:i/>
          <w:iCs/>
          <w:color w:val="000000" w:themeColor="text1"/>
          <w:kern w:val="0"/>
          <w:lang w:eastAsia="ja-JP"/>
          <w14:ligatures w14:val="none"/>
        </w:rPr>
        <w:t>buffalo</w:t>
      </w:r>
      <w:r w:rsidRPr="003568C9">
        <w:rPr>
          <w:rFonts w:ascii="Times New Roman" w:eastAsia="Times New Roman" w:hAnsi="Times New Roman" w:cs="Times New Roman"/>
          <w:color w:val="000000" w:themeColor="text1"/>
          <w:kern w:val="0"/>
          <w:lang w:eastAsia="ja-JP"/>
          <w14:ligatures w14:val="none"/>
        </w:rPr>
        <w:t xml:space="preserve"> is defined in subclause 8-1(2)</w:t>
      </w:r>
      <w:r w:rsidR="009C1E2C" w:rsidRPr="003568C9">
        <w:rPr>
          <w:rFonts w:ascii="Times New Roman" w:eastAsia="Times New Roman" w:hAnsi="Times New Roman" w:cs="Times New Roman"/>
          <w:color w:val="000000" w:themeColor="text1"/>
          <w:kern w:val="0"/>
          <w:lang w:eastAsia="ja-JP"/>
          <w14:ligatures w14:val="none"/>
        </w:rPr>
        <w:t xml:space="preserve"> of Schedule 1 to the Regulations</w:t>
      </w:r>
      <w:r w:rsidRPr="003568C9">
        <w:rPr>
          <w:rFonts w:ascii="Times New Roman" w:eastAsia="Times New Roman" w:hAnsi="Times New Roman" w:cs="Times New Roman"/>
          <w:color w:val="000000" w:themeColor="text1"/>
          <w:kern w:val="0"/>
          <w:lang w:eastAsia="ja-JP"/>
          <w14:ligatures w14:val="none"/>
        </w:rPr>
        <w:t>.</w:t>
      </w:r>
    </w:p>
    <w:p w14:paraId="4E2B602B" w14:textId="0D9DA980" w:rsidR="00EF2F73" w:rsidRPr="003568C9" w:rsidRDefault="00EF2F73" w:rsidP="0056301C">
      <w:pPr>
        <w:spacing w:after="0" w:line="240" w:lineRule="auto"/>
        <w:rPr>
          <w:rFonts w:ascii="Times New Roman" w:hAnsi="Times New Roman"/>
          <w:b/>
          <w:color w:val="000000" w:themeColor="text1"/>
          <w:kern w:val="0"/>
          <w14:ligatures w14:val="none"/>
        </w:rPr>
      </w:pPr>
    </w:p>
    <w:p w14:paraId="31EF006C" w14:textId="18F6C68A" w:rsidR="00DA76FA" w:rsidRPr="003568C9" w:rsidRDefault="00DA76FA" w:rsidP="0056301C">
      <w:pPr>
        <w:keepNext/>
        <w:keepLines/>
        <w:spacing w:after="0" w:line="240" w:lineRule="auto"/>
        <w:rPr>
          <w:rFonts w:ascii="Times New Roman" w:eastAsia="Times New Roman" w:hAnsi="Times New Roman" w:cs="Times New Roman"/>
          <w:b/>
          <w:bCs/>
          <w:color w:val="000000" w:themeColor="text1"/>
          <w:kern w:val="0"/>
          <w:lang w:eastAsia="ja-JP"/>
          <w14:ligatures w14:val="none"/>
        </w:rPr>
      </w:pPr>
      <w:r w:rsidRPr="003568C9">
        <w:rPr>
          <w:rFonts w:ascii="Times New Roman" w:eastAsia="Times New Roman" w:hAnsi="Times New Roman" w:cs="Times New Roman"/>
          <w:b/>
          <w:bCs/>
          <w:color w:val="000000" w:themeColor="text1"/>
          <w:kern w:val="0"/>
          <w:lang w:eastAsia="ja-JP"/>
          <w14:ligatures w14:val="none"/>
        </w:rPr>
        <w:lastRenderedPageBreak/>
        <w:t>Clause 8-1—Imposition of buffalo export charge</w:t>
      </w:r>
    </w:p>
    <w:p w14:paraId="3D119BF8" w14:textId="77777777" w:rsidR="00875EB5" w:rsidRPr="003568C9" w:rsidRDefault="00875EB5" w:rsidP="0056301C">
      <w:pPr>
        <w:keepNext/>
        <w:keepLines/>
        <w:spacing w:after="0" w:line="240" w:lineRule="auto"/>
        <w:rPr>
          <w:rFonts w:ascii="Times New Roman" w:eastAsia="Times New Roman" w:hAnsi="Times New Roman" w:cs="Times New Roman"/>
          <w:color w:val="000000" w:themeColor="text1"/>
          <w:kern w:val="0"/>
          <w:lang w:eastAsia="ja-JP"/>
          <w14:ligatures w14:val="none"/>
        </w:rPr>
      </w:pPr>
    </w:p>
    <w:p w14:paraId="38EFEDA7" w14:textId="37150946" w:rsidR="00DA76FA" w:rsidRPr="003568C9" w:rsidRDefault="00DA76FA" w:rsidP="0056301C">
      <w:pPr>
        <w:keepNext/>
        <w:keepLines/>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t>Subcla</w:t>
      </w:r>
      <w:r w:rsidRPr="003568C9">
        <w:rPr>
          <w:rFonts w:ascii="Times New Roman" w:eastAsia="Times New Roman" w:hAnsi="Times New Roman" w:cs="Times New Roman"/>
          <w:color w:val="000000" w:themeColor="text1"/>
          <w:kern w:val="0"/>
          <w:lang w:eastAsia="en-AU"/>
          <w14:ligatures w14:val="none"/>
        </w:rPr>
        <w:t xml:space="preserve">use 8-1(1) imposes a charge </w:t>
      </w:r>
      <w:r w:rsidRPr="003568C9">
        <w:rPr>
          <w:rFonts w:ascii="Times New Roman" w:eastAsia="Times New Roman" w:hAnsi="Times New Roman" w:cs="Times New Roman"/>
          <w:color w:val="000000" w:themeColor="text1"/>
          <w:kern w:val="0"/>
          <w:lang w:eastAsia="ja-JP"/>
          <w14:ligatures w14:val="none"/>
        </w:rPr>
        <w:t>on buffaloes exported from Australia. There are no exemptions from the charge.</w:t>
      </w:r>
      <w:r w:rsidRPr="003568C9">
        <w:rPr>
          <w:rFonts w:ascii="Times New Roman" w:eastAsia="Times New Roman" w:hAnsi="Times New Roman" w:cs="Times New Roman"/>
          <w:b/>
          <w:bCs/>
          <w:i/>
          <w:iCs/>
          <w:color w:val="000000" w:themeColor="text1"/>
          <w:kern w:val="0"/>
          <w:lang w:eastAsia="ja-JP"/>
          <w14:ligatures w14:val="none"/>
        </w:rPr>
        <w:t xml:space="preserve"> </w:t>
      </w:r>
      <w:r w:rsidRPr="003568C9">
        <w:rPr>
          <w:rFonts w:ascii="Times New Roman" w:eastAsia="Times New Roman" w:hAnsi="Times New Roman" w:cs="Times New Roman"/>
          <w:color w:val="000000" w:themeColor="text1"/>
          <w:kern w:val="0"/>
          <w:lang w:eastAsia="ja-JP"/>
          <w14:ligatures w14:val="none"/>
        </w:rPr>
        <w:t xml:space="preserve">The term </w:t>
      </w:r>
      <w:r w:rsidRPr="003568C9">
        <w:rPr>
          <w:rFonts w:ascii="Times New Roman" w:eastAsia="Times New Roman" w:hAnsi="Times New Roman" w:cs="Times New Roman"/>
          <w:b/>
          <w:bCs/>
          <w:i/>
          <w:iCs/>
          <w:color w:val="000000" w:themeColor="text1"/>
          <w:kern w:val="0"/>
          <w:lang w:eastAsia="ja-JP"/>
          <w14:ligatures w14:val="none"/>
        </w:rPr>
        <w:t>buffalo</w:t>
      </w:r>
      <w:r w:rsidRPr="003568C9">
        <w:rPr>
          <w:rFonts w:ascii="Times New Roman" w:eastAsia="Times New Roman" w:hAnsi="Times New Roman" w:cs="Times New Roman"/>
          <w:color w:val="000000" w:themeColor="text1"/>
          <w:kern w:val="0"/>
          <w:lang w:eastAsia="ja-JP"/>
          <w14:ligatures w14:val="none"/>
        </w:rPr>
        <w:t xml:space="preserve"> is defined in subclause 8-1(2) by</w:t>
      </w:r>
      <w:r w:rsidRPr="003568C9">
        <w:rPr>
          <w:rFonts w:ascii="Times New Roman" w:eastAsia="Times New Roman" w:hAnsi="Times New Roman" w:cs="Times New Roman"/>
          <w:i/>
          <w:iCs/>
          <w:color w:val="000000" w:themeColor="text1"/>
          <w:kern w:val="0"/>
          <w:lang w:eastAsia="ja-JP"/>
          <w14:ligatures w14:val="none"/>
        </w:rPr>
        <w:t xml:space="preserve"> </w:t>
      </w:r>
      <w:r w:rsidRPr="003568C9">
        <w:rPr>
          <w:rFonts w:ascii="Times New Roman" w:eastAsia="Times New Roman" w:hAnsi="Times New Roman" w:cs="Times New Roman"/>
          <w:color w:val="000000" w:themeColor="text1"/>
          <w:kern w:val="0"/>
          <w:lang w:eastAsia="ja-JP"/>
          <w14:ligatures w14:val="none"/>
        </w:rPr>
        <w:t>reference</w:t>
      </w:r>
      <w:r w:rsidRPr="003568C9">
        <w:rPr>
          <w:rFonts w:ascii="Times New Roman" w:eastAsia="Times New Roman" w:hAnsi="Times New Roman" w:cs="Times New Roman"/>
          <w:i/>
          <w:iCs/>
          <w:color w:val="000000" w:themeColor="text1"/>
          <w:kern w:val="0"/>
          <w:lang w:eastAsia="ja-JP"/>
          <w14:ligatures w14:val="none"/>
        </w:rPr>
        <w:t xml:space="preserve"> </w:t>
      </w:r>
      <w:r w:rsidRPr="003568C9">
        <w:rPr>
          <w:rFonts w:ascii="Times New Roman" w:eastAsia="Times New Roman" w:hAnsi="Times New Roman" w:cs="Times New Roman"/>
          <w:color w:val="000000" w:themeColor="text1"/>
          <w:kern w:val="0"/>
          <w:lang w:eastAsia="ja-JP"/>
          <w14:ligatures w14:val="none"/>
        </w:rPr>
        <w:t>to its scientific name.</w:t>
      </w:r>
    </w:p>
    <w:p w14:paraId="677CDEE8"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lang w:eastAsia="ja-JP"/>
          <w14:ligatures w14:val="none"/>
        </w:rPr>
      </w:pPr>
    </w:p>
    <w:p w14:paraId="3C804FCF"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lang w:eastAsia="ja-JP"/>
          <w14:ligatures w14:val="none"/>
        </w:rPr>
      </w:pPr>
      <w:r w:rsidRPr="003568C9">
        <w:rPr>
          <w:rFonts w:ascii="Times New Roman" w:eastAsia="Times New Roman" w:hAnsi="Times New Roman" w:cs="Times New Roman"/>
          <w:b/>
          <w:bCs/>
          <w:color w:val="000000" w:themeColor="text1"/>
          <w:kern w:val="0"/>
          <w:lang w:eastAsia="ja-JP"/>
          <w14:ligatures w14:val="none"/>
        </w:rPr>
        <w:t xml:space="preserve">Clause 8-2—Rate of the charge </w:t>
      </w:r>
    </w:p>
    <w:p w14:paraId="19F2E0D5" w14:textId="77777777" w:rsidR="00875EB5" w:rsidRPr="003568C9" w:rsidRDefault="00875EB5" w:rsidP="00DA76FA">
      <w:pPr>
        <w:spacing w:after="0" w:line="240" w:lineRule="auto"/>
        <w:rPr>
          <w:rFonts w:ascii="Times New Roman" w:eastAsia="Times New Roman" w:hAnsi="Times New Roman" w:cs="Times New Roman"/>
          <w:color w:val="000000" w:themeColor="text1"/>
          <w:kern w:val="0"/>
          <w:lang w:eastAsia="ja-JP"/>
          <w14:ligatures w14:val="none"/>
        </w:rPr>
      </w:pPr>
    </w:p>
    <w:p w14:paraId="55F4A7D6" w14:textId="1C8D1EF6" w:rsidR="00DA76FA" w:rsidRPr="003568C9" w:rsidRDefault="00DA76FA" w:rsidP="00DA76FA">
      <w:pPr>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t>Clause 8-2 prescribes the buffalo export charge rate.</w:t>
      </w:r>
      <w:r w:rsidR="005F077C" w:rsidRPr="003568C9">
        <w:rPr>
          <w:rFonts w:ascii="Times New Roman" w:eastAsia="Times New Roman" w:hAnsi="Times New Roman" w:cs="Times New Roman"/>
          <w:color w:val="000000" w:themeColor="text1"/>
          <w:kern w:val="0"/>
          <w:lang w:eastAsia="ja-JP"/>
          <w14:ligatures w14:val="none"/>
        </w:rPr>
        <w:t xml:space="preserve"> </w:t>
      </w:r>
      <w:r w:rsidRPr="003568C9">
        <w:rPr>
          <w:rFonts w:ascii="Times New Roman" w:eastAsia="Times New Roman" w:hAnsi="Times New Roman" w:cs="Times New Roman"/>
          <w:color w:val="000000" w:themeColor="text1"/>
          <w:kern w:val="0"/>
          <w:lang w:eastAsia="ja-JP"/>
          <w14:ligatures w14:val="none"/>
        </w:rPr>
        <w:t>Item 1 of the table in this clause prescribes the research and development component.</w:t>
      </w:r>
      <w:r w:rsidR="005F077C" w:rsidRPr="003568C9">
        <w:rPr>
          <w:rFonts w:ascii="Times New Roman" w:eastAsia="Times New Roman" w:hAnsi="Times New Roman" w:cs="Times New Roman"/>
          <w:color w:val="000000" w:themeColor="text1"/>
          <w:kern w:val="0"/>
          <w:lang w:eastAsia="ja-JP"/>
          <w14:ligatures w14:val="none"/>
        </w:rPr>
        <w:t xml:space="preserve"> </w:t>
      </w:r>
      <w:r w:rsidRPr="003568C9">
        <w:rPr>
          <w:rFonts w:ascii="Times New Roman" w:eastAsia="Times New Roman" w:hAnsi="Times New Roman" w:cs="Times New Roman"/>
          <w:color w:val="000000" w:themeColor="text1"/>
          <w:kern w:val="0"/>
          <w:lang w:eastAsia="ja-JP"/>
          <w14:ligatures w14:val="none"/>
        </w:rPr>
        <w:t>The buffalo export charge rate is the single component amount.</w:t>
      </w:r>
    </w:p>
    <w:p w14:paraId="25D7A292" w14:textId="77777777" w:rsidR="00DA76FA" w:rsidRPr="003568C9" w:rsidRDefault="00DA76FA" w:rsidP="00DA76FA">
      <w:pPr>
        <w:widowControl w:val="0"/>
        <w:spacing w:after="0" w:line="240" w:lineRule="auto"/>
        <w:rPr>
          <w:rFonts w:ascii="Times New Roman" w:eastAsia="Times New Roman" w:hAnsi="Times New Roman" w:cs="Times New Roman"/>
          <w:b/>
          <w:bCs/>
          <w:color w:val="000000" w:themeColor="text1"/>
          <w:kern w:val="0"/>
          <w:lang w:eastAsia="ja-JP"/>
          <w14:ligatures w14:val="none"/>
        </w:rPr>
      </w:pPr>
    </w:p>
    <w:p w14:paraId="5C848F1B" w14:textId="77777777" w:rsidR="00DA76FA" w:rsidRPr="003568C9" w:rsidRDefault="00DA76FA" w:rsidP="00DA76FA">
      <w:pPr>
        <w:widowControl w:val="0"/>
        <w:spacing w:after="0" w:line="240" w:lineRule="auto"/>
        <w:rPr>
          <w:rFonts w:ascii="Times New Roman" w:eastAsia="Times New Roman" w:hAnsi="Times New Roman" w:cs="Times New Roman"/>
          <w:b/>
          <w:bCs/>
          <w:color w:val="000000" w:themeColor="text1"/>
          <w:kern w:val="0"/>
          <w:lang w:eastAsia="ja-JP"/>
          <w14:ligatures w14:val="none"/>
        </w:rPr>
      </w:pPr>
      <w:r w:rsidRPr="003568C9">
        <w:rPr>
          <w:rFonts w:ascii="Times New Roman" w:eastAsia="Times New Roman" w:hAnsi="Times New Roman" w:cs="Times New Roman"/>
          <w:b/>
          <w:bCs/>
          <w:color w:val="000000" w:themeColor="text1"/>
          <w:kern w:val="0"/>
          <w:lang w:eastAsia="ja-JP"/>
          <w14:ligatures w14:val="none"/>
        </w:rPr>
        <w:t>Clause 8-3—Charge payer</w:t>
      </w:r>
    </w:p>
    <w:p w14:paraId="0E2B033D" w14:textId="77777777" w:rsidR="00875EB5" w:rsidRPr="003568C9" w:rsidRDefault="00875EB5" w:rsidP="00DA76FA">
      <w:pPr>
        <w:spacing w:after="0" w:line="240" w:lineRule="auto"/>
        <w:rPr>
          <w:rFonts w:ascii="Times New Roman" w:eastAsia="Times New Roman" w:hAnsi="Times New Roman" w:cs="Times New Roman"/>
          <w:color w:val="000000" w:themeColor="text1"/>
          <w:kern w:val="0"/>
          <w:lang w:eastAsia="ja-JP"/>
          <w14:ligatures w14:val="none"/>
        </w:rPr>
      </w:pPr>
    </w:p>
    <w:p w14:paraId="6472F75E" w14:textId="2BCA6254" w:rsidR="00DA76FA" w:rsidRPr="003568C9" w:rsidRDefault="00DA76FA" w:rsidP="00DA76FA">
      <w:pPr>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t>This clause provides that the person who owns the buffaloes immediately before they are loaded on the ship or aircraft in which they are exported from Australia is liable to pay the buffalo export charge.</w:t>
      </w:r>
    </w:p>
    <w:p w14:paraId="2988B4F4"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lang w:eastAsia="ja-JP"/>
          <w14:ligatures w14:val="none"/>
        </w:rPr>
      </w:pPr>
    </w:p>
    <w:p w14:paraId="7C92CC61"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lang w:eastAsia="ja-JP"/>
          <w14:ligatures w14:val="none"/>
        </w:rPr>
      </w:pPr>
      <w:r w:rsidRPr="003568C9">
        <w:rPr>
          <w:rFonts w:ascii="Times New Roman" w:eastAsia="Times New Roman" w:hAnsi="Times New Roman" w:cs="Times New Roman"/>
          <w:b/>
          <w:bCs/>
          <w:color w:val="000000" w:themeColor="text1"/>
          <w:kern w:val="0"/>
          <w:lang w:eastAsia="ja-JP"/>
          <w14:ligatures w14:val="none"/>
        </w:rPr>
        <w:t>Clause 8-4—Application provision</w:t>
      </w:r>
    </w:p>
    <w:p w14:paraId="149903E6" w14:textId="77777777" w:rsidR="00875EB5" w:rsidRPr="003568C9" w:rsidRDefault="00875EB5" w:rsidP="00DA76FA">
      <w:pPr>
        <w:tabs>
          <w:tab w:val="right" w:pos="1021"/>
        </w:tabs>
        <w:spacing w:after="0" w:line="240" w:lineRule="auto"/>
        <w:rPr>
          <w:rFonts w:ascii="Times New Roman" w:eastAsia="Times New Roman" w:hAnsi="Times New Roman" w:cs="Times New Roman"/>
          <w:color w:val="000000" w:themeColor="text1"/>
          <w:kern w:val="0"/>
          <w:lang w:eastAsia="ja-JP"/>
          <w14:ligatures w14:val="none"/>
        </w:rPr>
      </w:pPr>
    </w:p>
    <w:p w14:paraId="26B799FA" w14:textId="672CBF61" w:rsidR="00DA76FA" w:rsidRPr="003568C9" w:rsidRDefault="00DA76FA" w:rsidP="00DA76FA">
      <w:pPr>
        <w:tabs>
          <w:tab w:val="right" w:pos="1021"/>
        </w:tabs>
        <w:spacing w:after="0" w:line="240" w:lineRule="auto"/>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ja-JP"/>
          <w14:ligatures w14:val="none"/>
        </w:rPr>
        <w:t xml:space="preserve">Clause 8-4 provides that clause </w:t>
      </w:r>
      <w:r w:rsidRPr="003568C9">
        <w:rPr>
          <w:rFonts w:ascii="Times New Roman" w:eastAsia="Times New Roman" w:hAnsi="Times New Roman" w:cs="Times New Roman"/>
          <w:color w:val="000000" w:themeColor="text1"/>
          <w:kern w:val="0"/>
          <w:lang w:eastAsia="en-AU"/>
          <w14:ligatures w14:val="none"/>
        </w:rPr>
        <w:t xml:space="preserve">8-1 applies </w:t>
      </w:r>
      <w:r w:rsidR="00E36D22" w:rsidRPr="003568C9">
        <w:rPr>
          <w:rFonts w:ascii="Times New Roman" w:eastAsia="Times New Roman" w:hAnsi="Times New Roman" w:cs="Times New Roman"/>
          <w:color w:val="000000" w:themeColor="text1"/>
          <w:kern w:val="0"/>
          <w:lang w:eastAsia="en-AU"/>
          <w14:ligatures w14:val="none"/>
        </w:rPr>
        <w:t xml:space="preserve">in relation </w:t>
      </w:r>
      <w:r w:rsidRPr="003568C9">
        <w:rPr>
          <w:rFonts w:ascii="Times New Roman" w:eastAsia="Times New Roman" w:hAnsi="Times New Roman" w:cs="Times New Roman"/>
          <w:color w:val="000000" w:themeColor="text1"/>
          <w:kern w:val="0"/>
          <w:lang w:eastAsia="en-AU"/>
          <w14:ligatures w14:val="none"/>
        </w:rPr>
        <w:t xml:space="preserve">to buffaloes </w:t>
      </w:r>
      <w:r w:rsidR="00D301CE" w:rsidRPr="003568C9">
        <w:rPr>
          <w:rFonts w:ascii="Times New Roman" w:eastAsia="Times New Roman" w:hAnsi="Times New Roman" w:cs="Times New Roman"/>
          <w:color w:val="000000" w:themeColor="text1"/>
          <w:kern w:val="0"/>
          <w:lang w:eastAsia="en-AU"/>
          <w14:ligatures w14:val="none"/>
        </w:rPr>
        <w:t xml:space="preserve">that are </w:t>
      </w:r>
      <w:r w:rsidRPr="003568C9">
        <w:rPr>
          <w:rFonts w:ascii="Times New Roman" w:eastAsia="Times New Roman" w:hAnsi="Times New Roman" w:cs="Times New Roman"/>
          <w:color w:val="000000" w:themeColor="text1"/>
          <w:kern w:val="0"/>
          <w:lang w:eastAsia="en-AU"/>
          <w14:ligatures w14:val="none"/>
        </w:rPr>
        <w:t>exported on or after 1 July 2025.</w:t>
      </w:r>
    </w:p>
    <w:p w14:paraId="4ADDE150" w14:textId="77777777" w:rsidR="00875EB5" w:rsidRPr="003568C9" w:rsidRDefault="00875EB5" w:rsidP="00DA76FA">
      <w:pPr>
        <w:tabs>
          <w:tab w:val="right" w:pos="1021"/>
        </w:tabs>
        <w:spacing w:after="0" w:line="240" w:lineRule="auto"/>
        <w:rPr>
          <w:rFonts w:ascii="Times New Roman" w:eastAsia="Times New Roman" w:hAnsi="Times New Roman" w:cs="Times New Roman"/>
          <w:color w:val="000000" w:themeColor="text1"/>
          <w:kern w:val="0"/>
          <w:lang w:eastAsia="en-AU"/>
          <w14:ligatures w14:val="none"/>
        </w:rPr>
      </w:pPr>
    </w:p>
    <w:p w14:paraId="320E149A" w14:textId="61C8704C" w:rsidR="00875EB5" w:rsidRPr="003568C9" w:rsidRDefault="00DA76FA" w:rsidP="00875EB5">
      <w:pPr>
        <w:keepNext/>
        <w:keepLines/>
        <w:spacing w:after="0" w:line="240" w:lineRule="auto"/>
        <w:outlineLvl w:val="0"/>
        <w:rPr>
          <w:rFonts w:ascii="Times New Roman" w:eastAsiaTheme="majorEastAsia" w:hAnsi="Times New Roman" w:cs="Times New Roman"/>
          <w:b/>
          <w:color w:val="000000" w:themeColor="text1"/>
          <w:sz w:val="28"/>
          <w:szCs w:val="28"/>
        </w:rPr>
      </w:pPr>
      <w:bookmarkStart w:id="21" w:name="_Toc177029879"/>
      <w:r w:rsidRPr="003568C9">
        <w:rPr>
          <w:rFonts w:ascii="Times New Roman" w:eastAsiaTheme="majorEastAsia" w:hAnsi="Times New Roman" w:cs="Times New Roman"/>
          <w:b/>
          <w:color w:val="000000" w:themeColor="text1"/>
          <w:sz w:val="28"/>
          <w:szCs w:val="28"/>
        </w:rPr>
        <w:t>Division 9—</w:t>
      </w:r>
      <w:r w:rsidR="00875EB5" w:rsidRPr="003568C9">
        <w:rPr>
          <w:rFonts w:ascii="Times New Roman" w:eastAsiaTheme="majorEastAsia" w:hAnsi="Times New Roman" w:cs="Times New Roman"/>
          <w:b/>
          <w:color w:val="000000" w:themeColor="text1"/>
          <w:sz w:val="28"/>
          <w:szCs w:val="28"/>
        </w:rPr>
        <w:t>Cattle</w:t>
      </w:r>
      <w:bookmarkEnd w:id="21"/>
    </w:p>
    <w:p w14:paraId="78EDF081" w14:textId="77777777" w:rsidR="00875EB5" w:rsidRPr="003568C9" w:rsidRDefault="00875EB5" w:rsidP="00CE0DF3">
      <w:pPr>
        <w:keepNext/>
        <w:keepLines/>
        <w:spacing w:after="0" w:line="240" w:lineRule="auto"/>
        <w:rPr>
          <w:rFonts w:ascii="Times New Roman" w:hAnsi="Times New Roman" w:cs="Times New Roman"/>
          <w:color w:val="000000" w:themeColor="text1"/>
        </w:rPr>
      </w:pPr>
    </w:p>
    <w:p w14:paraId="6B398B7C" w14:textId="07C334DE" w:rsidR="00875EB5" w:rsidRPr="003568C9" w:rsidRDefault="00DA76FA" w:rsidP="00875EB5">
      <w:pPr>
        <w:keepNext/>
        <w:keepLines/>
        <w:spacing w:after="0" w:line="240" w:lineRule="auto"/>
        <w:outlineLvl w:val="0"/>
        <w:rPr>
          <w:rFonts w:ascii="Times New Roman" w:eastAsiaTheme="majorEastAsia" w:hAnsi="Times New Roman" w:cs="Times New Roman"/>
          <w:b/>
          <w:color w:val="000000" w:themeColor="text1"/>
          <w:sz w:val="26"/>
          <w:szCs w:val="26"/>
        </w:rPr>
      </w:pPr>
      <w:bookmarkStart w:id="22" w:name="_Toc177029880"/>
      <w:r w:rsidRPr="003568C9">
        <w:rPr>
          <w:rFonts w:ascii="Times New Roman" w:eastAsiaTheme="majorEastAsia" w:hAnsi="Times New Roman" w:cs="Times New Roman"/>
          <w:b/>
          <w:color w:val="000000" w:themeColor="text1"/>
          <w:sz w:val="26"/>
          <w:szCs w:val="26"/>
        </w:rPr>
        <w:t>Subdivision 9-A</w:t>
      </w:r>
      <w:r w:rsidRPr="003568C9">
        <w:rPr>
          <w:rFonts w:ascii="Times New Roman" w:eastAsia="Times New Roman" w:hAnsi="Times New Roman" w:cs="Times New Roman"/>
          <w:b/>
          <w:bCs/>
          <w:color w:val="000000" w:themeColor="text1"/>
          <w:kern w:val="0"/>
          <w:sz w:val="26"/>
          <w:szCs w:val="26"/>
          <w14:ligatures w14:val="none"/>
        </w:rPr>
        <w:t>—</w:t>
      </w:r>
      <w:r w:rsidRPr="003568C9">
        <w:rPr>
          <w:rFonts w:ascii="Times New Roman" w:eastAsiaTheme="majorEastAsia" w:hAnsi="Times New Roman" w:cs="Times New Roman"/>
          <w:b/>
          <w:color w:val="000000" w:themeColor="text1"/>
          <w:sz w:val="26"/>
          <w:szCs w:val="26"/>
        </w:rPr>
        <w:t>Cattle exporter charge</w:t>
      </w:r>
      <w:bookmarkEnd w:id="22"/>
    </w:p>
    <w:p w14:paraId="0EC1AD22" w14:textId="77777777" w:rsidR="00875EB5" w:rsidRPr="003568C9" w:rsidRDefault="00875EB5" w:rsidP="00CE0DF3">
      <w:pPr>
        <w:keepNext/>
        <w:keepLines/>
        <w:spacing w:after="0" w:line="240" w:lineRule="auto"/>
        <w:rPr>
          <w:rFonts w:ascii="Times New Roman" w:hAnsi="Times New Roman" w:cs="Times New Roman"/>
          <w:color w:val="000000" w:themeColor="text1"/>
          <w:lang w:eastAsia="en-AU"/>
        </w:rPr>
      </w:pPr>
    </w:p>
    <w:p w14:paraId="1D17A3B8" w14:textId="07241837" w:rsidR="00DA76FA" w:rsidRPr="003568C9" w:rsidRDefault="00DA76FA" w:rsidP="00CE0DF3">
      <w:pPr>
        <w:keepNext/>
        <w:keepLines/>
        <w:spacing w:after="0" w:line="240" w:lineRule="auto"/>
        <w:rPr>
          <w:rFonts w:ascii="Times New Roman" w:hAnsi="Times New Roman" w:cs="Times New Roman"/>
          <w:color w:val="000000" w:themeColor="text1"/>
          <w:lang w:eastAsia="en-AU"/>
        </w:rPr>
      </w:pPr>
      <w:r w:rsidRPr="003568C9">
        <w:rPr>
          <w:rFonts w:ascii="Times New Roman" w:hAnsi="Times New Roman" w:cs="Times New Roman"/>
          <w:color w:val="000000" w:themeColor="text1"/>
          <w:lang w:eastAsia="en-AU"/>
        </w:rPr>
        <w:t>This Subdivision imposes a charge (</w:t>
      </w:r>
      <w:r w:rsidRPr="003568C9">
        <w:rPr>
          <w:rFonts w:ascii="Times New Roman" w:hAnsi="Times New Roman" w:cs="Times New Roman"/>
          <w:b/>
          <w:bCs/>
          <w:color w:val="000000" w:themeColor="text1"/>
          <w:lang w:eastAsia="en-AU"/>
        </w:rPr>
        <w:t>cattle exporter charge</w:t>
      </w:r>
      <w:r w:rsidRPr="003568C9">
        <w:rPr>
          <w:rFonts w:ascii="Times New Roman" w:hAnsi="Times New Roman" w:cs="Times New Roman"/>
          <w:color w:val="000000" w:themeColor="text1"/>
          <w:lang w:eastAsia="en-AU"/>
        </w:rPr>
        <w:t xml:space="preserve">) on cattle exported from Australia. Exporter charge was previously imposed on cattle: see Schedule 2 to the </w:t>
      </w:r>
      <w:r w:rsidRPr="003568C9">
        <w:rPr>
          <w:rFonts w:ascii="Times New Roman" w:hAnsi="Times New Roman" w:cs="Times New Roman"/>
          <w:iCs/>
          <w:color w:val="000000" w:themeColor="text1"/>
          <w:lang w:eastAsia="en-AU"/>
        </w:rPr>
        <w:t>1999 Customs Charges Act</w:t>
      </w:r>
      <w:r w:rsidRPr="003568C9">
        <w:rPr>
          <w:rFonts w:ascii="Times New Roman" w:hAnsi="Times New Roman" w:cs="Times New Roman"/>
          <w:color w:val="000000" w:themeColor="text1"/>
          <w:lang w:eastAsia="en-AU"/>
        </w:rPr>
        <w:t xml:space="preserve"> and Schedule 2 to the </w:t>
      </w:r>
      <w:r w:rsidRPr="003568C9">
        <w:rPr>
          <w:rFonts w:ascii="Times New Roman" w:hAnsi="Times New Roman" w:cs="Times New Roman"/>
          <w:iCs/>
          <w:color w:val="000000" w:themeColor="text1"/>
          <w:lang w:eastAsia="en-AU"/>
        </w:rPr>
        <w:t>2000 Customs Charges Regulations</w:t>
      </w:r>
      <w:r w:rsidRPr="003568C9">
        <w:rPr>
          <w:rFonts w:ascii="Times New Roman" w:hAnsi="Times New Roman" w:cs="Times New Roman"/>
          <w:color w:val="000000" w:themeColor="text1"/>
          <w:lang w:eastAsia="en-AU"/>
        </w:rPr>
        <w:t>.</w:t>
      </w:r>
    </w:p>
    <w:p w14:paraId="2EF07FA5"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5B5DA073"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Key definitions for the imposition of cattle exporter charge:</w:t>
      </w:r>
    </w:p>
    <w:p w14:paraId="6A6CE0E8" w14:textId="77777777" w:rsidR="00875EB5" w:rsidRPr="003568C9" w:rsidRDefault="00875EB5"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31E14EDE" w14:textId="7923396C" w:rsidR="00DA76FA" w:rsidRPr="003568C9" w:rsidRDefault="00DA76FA" w:rsidP="0056301C">
      <w:pPr>
        <w:numPr>
          <w:ilvl w:val="0"/>
          <w:numId w:val="44"/>
        </w:numPr>
        <w:spacing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b/>
          <w:bCs/>
          <w:i/>
          <w:iCs/>
          <w:color w:val="000000" w:themeColor="text1"/>
          <w:kern w:val="0"/>
          <w:lang w:eastAsia="en-AU"/>
          <w14:ligatures w14:val="none"/>
        </w:rPr>
        <w:t>buffalo</w:t>
      </w:r>
      <w:r w:rsidRPr="003568C9">
        <w:rPr>
          <w:rFonts w:ascii="Times New Roman" w:eastAsia="Times New Roman" w:hAnsi="Times New Roman" w:cs="Times New Roman"/>
          <w:color w:val="000000" w:themeColor="text1"/>
          <w:kern w:val="0"/>
          <w:lang w:eastAsia="en-AU"/>
          <w14:ligatures w14:val="none"/>
        </w:rPr>
        <w:t xml:space="preserve"> is defined in subclause 8-1(1) </w:t>
      </w:r>
      <w:r w:rsidR="00985A15" w:rsidRPr="003568C9">
        <w:rPr>
          <w:rFonts w:ascii="Times New Roman" w:eastAsia="Times New Roman" w:hAnsi="Times New Roman" w:cs="Times New Roman"/>
          <w:color w:val="000000" w:themeColor="text1"/>
          <w:kern w:val="0"/>
          <w:lang w:eastAsia="en-AU"/>
          <w14:ligatures w14:val="none"/>
        </w:rPr>
        <w:t xml:space="preserve">of Schedule 1 to the Regulations </w:t>
      </w:r>
      <w:r w:rsidRPr="003568C9">
        <w:rPr>
          <w:rFonts w:ascii="Times New Roman" w:eastAsia="Times New Roman" w:hAnsi="Times New Roman" w:cs="Times New Roman"/>
          <w:color w:val="000000" w:themeColor="text1"/>
          <w:kern w:val="0"/>
          <w:lang w:eastAsia="en-AU"/>
          <w14:ligatures w14:val="none"/>
        </w:rPr>
        <w:t>by reference to its scientific name.</w:t>
      </w:r>
    </w:p>
    <w:p w14:paraId="2B9B747D" w14:textId="723995FC" w:rsidR="00DA76FA" w:rsidRPr="003568C9" w:rsidRDefault="00DA76FA" w:rsidP="0056301C">
      <w:pPr>
        <w:numPr>
          <w:ilvl w:val="0"/>
          <w:numId w:val="44"/>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b/>
          <w:bCs/>
          <w:i/>
          <w:iCs/>
          <w:color w:val="000000" w:themeColor="text1"/>
          <w:kern w:val="0"/>
          <w:lang w:eastAsia="en-AU"/>
          <w14:ligatures w14:val="none"/>
        </w:rPr>
        <w:t xml:space="preserve">cattle </w:t>
      </w:r>
      <w:proofErr w:type="gramStart"/>
      <w:r w:rsidRPr="003568C9">
        <w:rPr>
          <w:rFonts w:ascii="Times New Roman" w:eastAsia="Times New Roman" w:hAnsi="Times New Roman" w:cs="Times New Roman"/>
          <w:color w:val="000000" w:themeColor="text1"/>
          <w:kern w:val="0"/>
          <w:lang w:eastAsia="en-AU"/>
          <w14:ligatures w14:val="none"/>
        </w:rPr>
        <w:t>is</w:t>
      </w:r>
      <w:proofErr w:type="gramEnd"/>
      <w:r w:rsidRPr="003568C9">
        <w:rPr>
          <w:rFonts w:ascii="Times New Roman" w:eastAsia="Times New Roman" w:hAnsi="Times New Roman" w:cs="Times New Roman"/>
          <w:color w:val="000000" w:themeColor="text1"/>
          <w:kern w:val="0"/>
          <w:lang w:eastAsia="en-AU"/>
          <w14:ligatures w14:val="none"/>
        </w:rPr>
        <w:t xml:space="preserve"> defined in section 5 </w:t>
      </w:r>
      <w:r w:rsidR="00985A15" w:rsidRPr="003568C9">
        <w:rPr>
          <w:rFonts w:ascii="Times New Roman" w:eastAsia="Times New Roman" w:hAnsi="Times New Roman" w:cs="Times New Roman"/>
          <w:color w:val="000000" w:themeColor="text1"/>
          <w:kern w:val="0"/>
          <w:lang w:eastAsia="en-AU"/>
          <w14:ligatures w14:val="none"/>
        </w:rPr>
        <w:t xml:space="preserve">of the Regulations </w:t>
      </w:r>
      <w:r w:rsidRPr="003568C9">
        <w:rPr>
          <w:rFonts w:ascii="Times New Roman" w:eastAsia="Times New Roman" w:hAnsi="Times New Roman" w:cs="Times New Roman"/>
          <w:color w:val="000000" w:themeColor="text1"/>
          <w:kern w:val="0"/>
          <w:lang w:eastAsia="en-AU"/>
          <w14:ligatures w14:val="none"/>
        </w:rPr>
        <w:t>as bovine animals other than buffalo.</w:t>
      </w:r>
    </w:p>
    <w:p w14:paraId="05D0B116" w14:textId="7DA039DD" w:rsidR="00DA76FA" w:rsidRPr="003568C9" w:rsidRDefault="00DA76FA" w:rsidP="0056301C">
      <w:pPr>
        <w:numPr>
          <w:ilvl w:val="0"/>
          <w:numId w:val="44"/>
        </w:numPr>
        <w:spacing w:before="120" w:after="0" w:line="240" w:lineRule="auto"/>
        <w:ind w:left="426" w:hanging="426"/>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b/>
          <w:bCs/>
          <w:i/>
          <w:iCs/>
          <w:color w:val="000000" w:themeColor="text1"/>
          <w:kern w:val="0"/>
          <w:lang w:eastAsia="en-AU"/>
          <w14:ligatures w14:val="none"/>
        </w:rPr>
        <w:t xml:space="preserve">dairy cattle </w:t>
      </w:r>
      <w:proofErr w:type="gramStart"/>
      <w:r w:rsidRPr="003568C9">
        <w:rPr>
          <w:rFonts w:ascii="Times New Roman" w:eastAsia="Times New Roman" w:hAnsi="Times New Roman" w:cs="Times New Roman"/>
          <w:color w:val="000000" w:themeColor="text1"/>
          <w:kern w:val="0"/>
          <w:lang w:eastAsia="en-AU"/>
          <w14:ligatures w14:val="none"/>
        </w:rPr>
        <w:t>is</w:t>
      </w:r>
      <w:proofErr w:type="gramEnd"/>
      <w:r w:rsidRPr="003568C9">
        <w:rPr>
          <w:rFonts w:ascii="Times New Roman" w:eastAsia="Times New Roman" w:hAnsi="Times New Roman" w:cs="Times New Roman"/>
          <w:color w:val="000000" w:themeColor="text1"/>
          <w:kern w:val="0"/>
          <w:lang w:eastAsia="en-AU"/>
          <w14:ligatures w14:val="none"/>
        </w:rPr>
        <w:t xml:space="preserve"> defined in section 5 </w:t>
      </w:r>
      <w:r w:rsidR="00985A15" w:rsidRPr="003568C9">
        <w:rPr>
          <w:rFonts w:ascii="Times New Roman" w:eastAsia="Times New Roman" w:hAnsi="Times New Roman" w:cs="Times New Roman"/>
          <w:color w:val="000000" w:themeColor="text1"/>
          <w:kern w:val="0"/>
          <w:lang w:eastAsia="en-AU"/>
          <w14:ligatures w14:val="none"/>
        </w:rPr>
        <w:t xml:space="preserve">of the Regulations </w:t>
      </w:r>
      <w:r w:rsidRPr="003568C9">
        <w:rPr>
          <w:rFonts w:ascii="Times New Roman" w:eastAsia="Times New Roman" w:hAnsi="Times New Roman" w:cs="Times New Roman"/>
          <w:color w:val="000000" w:themeColor="text1"/>
          <w:kern w:val="0"/>
          <w:lang w:eastAsia="en-AU"/>
          <w14:ligatures w14:val="none"/>
        </w:rPr>
        <w:t>as cattle held for use for, or for purposes incidental to, the production of milk including dairy cows, dairy heifers, calves of dairy cows, and bulls used or held to fertilise dairy cows or heifers.</w:t>
      </w:r>
    </w:p>
    <w:p w14:paraId="32264C05"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023F2A0C"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9-1—Imposition of cattle exporter charge</w:t>
      </w:r>
    </w:p>
    <w:p w14:paraId="18F7B311" w14:textId="77777777" w:rsidR="00875EB5" w:rsidRPr="003568C9" w:rsidRDefault="00875EB5"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4C3CB3C0" w14:textId="7D9A067C"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Subclause 9-1 imposes a charge on cattle exported from Australia.</w:t>
      </w:r>
    </w:p>
    <w:p w14:paraId="0D072D7A" w14:textId="77777777" w:rsidR="00882BC1" w:rsidRPr="003568C9" w:rsidRDefault="00882BC1"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4FC898BB"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There are no exemptions from the charge.</w:t>
      </w:r>
    </w:p>
    <w:p w14:paraId="29601AAC" w14:textId="77777777" w:rsidR="00882BC1" w:rsidRPr="003568C9" w:rsidRDefault="00882BC1"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5A08E6BB" w14:textId="747C5536" w:rsidR="00E85FC9" w:rsidRPr="003568C9" w:rsidRDefault="00DA76FA" w:rsidP="00E85FC9">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A note to this clause explains that amounts equal to the proceeds of the charge are disbursed to the declared livestock export body.</w:t>
      </w:r>
    </w:p>
    <w:p w14:paraId="2ECC1135" w14:textId="77777777" w:rsidR="003925E7" w:rsidRPr="003568C9" w:rsidRDefault="003925E7" w:rsidP="00E85FC9">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65FE7B78" w14:textId="77777777" w:rsidR="00DA76FA" w:rsidRPr="003568C9" w:rsidRDefault="00DA76FA" w:rsidP="0056301C">
      <w:pPr>
        <w:keepNext/>
        <w:keepLines/>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lastRenderedPageBreak/>
        <w:t>Clause 9-2—Rate of the charge</w:t>
      </w:r>
    </w:p>
    <w:p w14:paraId="20D49AD2" w14:textId="77777777" w:rsidR="00875EB5" w:rsidRPr="003568C9" w:rsidRDefault="00875EB5" w:rsidP="0056301C">
      <w:pPr>
        <w:keepNext/>
        <w:keepLines/>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6ED39BF5" w14:textId="05797D9D" w:rsidR="00DA76FA" w:rsidRPr="003568C9" w:rsidRDefault="00DA76FA" w:rsidP="0056301C">
      <w:pPr>
        <w:keepNext/>
        <w:keepLines/>
        <w:spacing w:after="0" w:line="240" w:lineRule="auto"/>
        <w:textAlignment w:val="baseline"/>
        <w:rPr>
          <w:rFonts w:ascii="Times New Roman" w:eastAsia="Times New Roman" w:hAnsi="Times New Roman" w:cs="Times New Roman"/>
          <w:color w:val="000000" w:themeColor="text1"/>
          <w:lang w:eastAsia="en-AU"/>
        </w:rPr>
      </w:pPr>
      <w:r w:rsidRPr="003568C9">
        <w:rPr>
          <w:rFonts w:ascii="Times New Roman" w:eastAsia="Times New Roman" w:hAnsi="Times New Roman" w:cs="Times New Roman"/>
          <w:color w:val="000000" w:themeColor="text1"/>
          <w:kern w:val="0"/>
          <w:lang w:eastAsia="en-AU"/>
          <w14:ligatures w14:val="none"/>
        </w:rPr>
        <w:t>Subclause 9-2(1) prescribes the cattle exporter charge rates in two cases.</w:t>
      </w:r>
    </w:p>
    <w:p w14:paraId="4712FF63" w14:textId="77777777" w:rsidR="00DA76FA" w:rsidRPr="003568C9" w:rsidRDefault="00DA76FA" w:rsidP="0056301C">
      <w:pPr>
        <w:numPr>
          <w:ilvl w:val="0"/>
          <w:numId w:val="66"/>
        </w:numPr>
        <w:spacing w:before="120" w:after="0" w:line="240" w:lineRule="auto"/>
        <w:ind w:left="357" w:hanging="357"/>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Item 1 of the table in this subclause prescribes the rate for cattle that were not dairy cattle before their export. Each component is worked out by reference to the weight of the cattle.</w:t>
      </w:r>
    </w:p>
    <w:p w14:paraId="3EDC5CB2" w14:textId="77777777" w:rsidR="00DA76FA" w:rsidRPr="003568C9" w:rsidRDefault="00DA76FA" w:rsidP="0056301C">
      <w:pPr>
        <w:numPr>
          <w:ilvl w:val="0"/>
          <w:numId w:val="66"/>
        </w:numPr>
        <w:spacing w:before="120"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Item 2 of the table prescribes the rate for cattle that were dairy cattle before their export. Each component is worked out by reference to the head count of the dairy cattle.</w:t>
      </w:r>
    </w:p>
    <w:p w14:paraId="26DCE970"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03F44030"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In each case, the items prescribe two components:</w:t>
      </w:r>
    </w:p>
    <w:p w14:paraId="4C4F2463" w14:textId="77777777" w:rsidR="00DA76FA" w:rsidRPr="003568C9" w:rsidRDefault="00DA76FA" w:rsidP="0056301C">
      <w:pPr>
        <w:numPr>
          <w:ilvl w:val="0"/>
          <w:numId w:val="45"/>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the marketing component; and</w:t>
      </w:r>
    </w:p>
    <w:p w14:paraId="1333D797" w14:textId="77777777" w:rsidR="00DA76FA" w:rsidRPr="003568C9" w:rsidRDefault="00DA76FA" w:rsidP="0056301C">
      <w:pPr>
        <w:numPr>
          <w:ilvl w:val="0"/>
          <w:numId w:val="45"/>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the research and development component</w:t>
      </w:r>
    </w:p>
    <w:p w14:paraId="46E2655E" w14:textId="77777777" w:rsidR="00DA76FA" w:rsidRPr="003568C9" w:rsidRDefault="00DA76FA" w:rsidP="0056301C">
      <w:pPr>
        <w:spacing w:before="120"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The cattle exporter charge rate is worked out in each case by adding together the two components.</w:t>
      </w:r>
    </w:p>
    <w:p w14:paraId="765792C0"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18A5B428" w14:textId="0A464ECC"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Subclause 9-2(2) prescribes how to calculate the weight of the non-dairy cattle for the purposes of item 1 of the table in subsection 9-2(1). The weight (liveweight) of the cattle is their liveweight, if this is described in the bill of lading or similar document of title for the export. If their actual liveweight is not so described, their liveweight is taken to be 480 kilograms per head</w:t>
      </w:r>
      <w:r w:rsidR="000A283B" w:rsidRPr="003568C9">
        <w:rPr>
          <w:rFonts w:ascii="Times New Roman" w:eastAsia="Times New Roman" w:hAnsi="Times New Roman" w:cs="Times New Roman"/>
          <w:color w:val="000000" w:themeColor="text1"/>
          <w:kern w:val="0"/>
          <w:lang w:eastAsia="en-AU"/>
          <w14:ligatures w14:val="none"/>
        </w:rPr>
        <w:t>.</w:t>
      </w:r>
      <w:r w:rsidRPr="003568C9">
        <w:rPr>
          <w:rFonts w:ascii="Times New Roman" w:eastAsia="Times New Roman" w:hAnsi="Times New Roman" w:cs="Times New Roman"/>
          <w:color w:val="000000" w:themeColor="text1"/>
          <w:kern w:val="0"/>
          <w:lang w:eastAsia="en-AU"/>
          <w14:ligatures w14:val="none"/>
        </w:rPr>
        <w:t xml:space="preserve"> </w:t>
      </w:r>
    </w:p>
    <w:p w14:paraId="27FD254B"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358C8204" w14:textId="77777777" w:rsidR="00DA76FA" w:rsidRPr="003568C9" w:rsidRDefault="00DA76FA" w:rsidP="00CE0DF3">
      <w:pPr>
        <w:keepNext/>
        <w:keepLines/>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9-3—Charge payer</w:t>
      </w:r>
    </w:p>
    <w:p w14:paraId="34DF6D8B" w14:textId="77777777" w:rsidR="00875EB5" w:rsidRPr="003568C9" w:rsidRDefault="00875EB5" w:rsidP="00875EB5">
      <w:pPr>
        <w:keepNext/>
        <w:keepLines/>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6A64B023" w14:textId="5B6E632C" w:rsidR="00DA76FA" w:rsidRPr="003568C9" w:rsidRDefault="00DA76FA" w:rsidP="00CE0DF3">
      <w:pPr>
        <w:keepNext/>
        <w:keepLines/>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This clause provides that the person who owns the cattle immediately before they are loaded on the ship or aircraft in which they are exported from Australia is liable to pay the cattle exporter charge.</w:t>
      </w:r>
    </w:p>
    <w:p w14:paraId="33C62301"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p>
    <w:p w14:paraId="5339B39B"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9-4—Application provision</w:t>
      </w:r>
    </w:p>
    <w:p w14:paraId="5E303D88" w14:textId="77777777" w:rsidR="00875EB5" w:rsidRPr="003568C9" w:rsidRDefault="00875EB5"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67AC1DC5" w14:textId="2AE73F0B"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 xml:space="preserve">Clause 9-4 provides that clause 9-1 applies </w:t>
      </w:r>
      <w:r w:rsidR="00C73FDC" w:rsidRPr="003568C9">
        <w:rPr>
          <w:rFonts w:ascii="Times New Roman" w:eastAsia="MS Mincho" w:hAnsi="Times New Roman" w:cs="Times New Roman"/>
          <w:color w:val="000000" w:themeColor="text1"/>
          <w:kern w:val="0"/>
          <w:lang w:val="en-US" w:eastAsia="ja-JP"/>
          <w14:ligatures w14:val="none"/>
        </w:rPr>
        <w:t xml:space="preserve">in relation </w:t>
      </w:r>
      <w:r w:rsidRPr="003568C9">
        <w:rPr>
          <w:rFonts w:ascii="Times New Roman" w:eastAsia="Times New Roman" w:hAnsi="Times New Roman" w:cs="Times New Roman"/>
          <w:color w:val="000000" w:themeColor="text1"/>
          <w:kern w:val="0"/>
          <w:lang w:eastAsia="en-AU"/>
          <w14:ligatures w14:val="none"/>
        </w:rPr>
        <w:t xml:space="preserve">to cattle </w:t>
      </w:r>
      <w:r w:rsidR="000B2831" w:rsidRPr="003568C9">
        <w:rPr>
          <w:rFonts w:ascii="Times New Roman" w:eastAsia="Times New Roman" w:hAnsi="Times New Roman" w:cs="Times New Roman"/>
          <w:color w:val="000000" w:themeColor="text1"/>
          <w:kern w:val="0"/>
          <w:lang w:eastAsia="en-AU"/>
          <w14:ligatures w14:val="none"/>
        </w:rPr>
        <w:t xml:space="preserve">that are </w:t>
      </w:r>
      <w:r w:rsidRPr="003568C9">
        <w:rPr>
          <w:rFonts w:ascii="Times New Roman" w:eastAsia="Times New Roman" w:hAnsi="Times New Roman" w:cs="Times New Roman"/>
          <w:color w:val="000000" w:themeColor="text1"/>
          <w:kern w:val="0"/>
          <w:lang w:eastAsia="en-AU"/>
          <w14:ligatures w14:val="none"/>
        </w:rPr>
        <w:t>exported on or after 1 July 2025.</w:t>
      </w:r>
    </w:p>
    <w:p w14:paraId="3F8FA2F4" w14:textId="77777777" w:rsidR="00875EB5" w:rsidRPr="003568C9" w:rsidRDefault="00875EB5" w:rsidP="00DA76FA">
      <w:pPr>
        <w:spacing w:after="0" w:line="240" w:lineRule="auto"/>
        <w:rPr>
          <w:rFonts w:ascii="Times New Roman" w:eastAsia="Times New Roman" w:hAnsi="Times New Roman" w:cs="Times New Roman"/>
          <w:b/>
          <w:iCs/>
          <w:color w:val="000000" w:themeColor="text1"/>
        </w:rPr>
      </w:pPr>
    </w:p>
    <w:p w14:paraId="6D806A70" w14:textId="04243EE1" w:rsidR="00DA76FA" w:rsidRPr="003568C9" w:rsidRDefault="00DA76FA" w:rsidP="00875EB5">
      <w:pPr>
        <w:keepNext/>
        <w:keepLines/>
        <w:spacing w:after="0" w:line="240" w:lineRule="auto"/>
        <w:outlineLvl w:val="0"/>
        <w:rPr>
          <w:rFonts w:ascii="Times New Roman" w:eastAsiaTheme="majorEastAsia" w:hAnsi="Times New Roman" w:cs="Times New Roman"/>
          <w:b/>
          <w:color w:val="000000" w:themeColor="text1"/>
          <w:sz w:val="26"/>
          <w:szCs w:val="26"/>
        </w:rPr>
      </w:pPr>
      <w:bookmarkStart w:id="23" w:name="_Toc177029881"/>
      <w:r w:rsidRPr="003568C9">
        <w:rPr>
          <w:rFonts w:ascii="Times New Roman" w:eastAsiaTheme="majorEastAsia" w:hAnsi="Times New Roman" w:cs="Times New Roman"/>
          <w:b/>
          <w:color w:val="000000" w:themeColor="text1"/>
          <w:sz w:val="26"/>
          <w:szCs w:val="26"/>
        </w:rPr>
        <w:t>Subdivision 9-B—Cattle owner charge</w:t>
      </w:r>
      <w:bookmarkEnd w:id="23"/>
    </w:p>
    <w:p w14:paraId="551D9836" w14:textId="77777777" w:rsidR="00875EB5" w:rsidRPr="003568C9" w:rsidRDefault="00875EB5"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728034A2" w14:textId="77AA236A"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This Subdivision imposes a charge (</w:t>
      </w:r>
      <w:r w:rsidRPr="003568C9">
        <w:rPr>
          <w:rFonts w:ascii="Times New Roman" w:eastAsia="Times New Roman" w:hAnsi="Times New Roman" w:cs="Times New Roman"/>
          <w:b/>
          <w:bCs/>
          <w:color w:val="000000" w:themeColor="text1"/>
          <w:kern w:val="0"/>
          <w:lang w:eastAsia="en-AU"/>
          <w14:ligatures w14:val="none"/>
        </w:rPr>
        <w:t>cattle owner charge</w:t>
      </w:r>
      <w:r w:rsidRPr="003568C9">
        <w:rPr>
          <w:rFonts w:ascii="Times New Roman" w:eastAsia="Times New Roman" w:hAnsi="Times New Roman" w:cs="Times New Roman"/>
          <w:color w:val="000000" w:themeColor="text1"/>
          <w:kern w:val="0"/>
          <w:lang w:eastAsia="en-AU"/>
          <w14:ligatures w14:val="none"/>
        </w:rPr>
        <w:t xml:space="preserve">) on cattle exported from Australia, in specific circumstances. Producer charge was previously imposed on cattle: see Schedules 3 and 14 to the </w:t>
      </w:r>
      <w:r w:rsidRPr="003568C9">
        <w:rPr>
          <w:rFonts w:ascii="Times New Roman" w:eastAsia="Times New Roman" w:hAnsi="Times New Roman" w:cs="Times New Roman"/>
          <w:iCs/>
          <w:color w:val="000000" w:themeColor="text1"/>
          <w:kern w:val="0"/>
          <w:lang w:eastAsia="en-AU"/>
          <w14:ligatures w14:val="none"/>
        </w:rPr>
        <w:t>1999 Customs Charges Act</w:t>
      </w:r>
      <w:r w:rsidRPr="003568C9">
        <w:rPr>
          <w:rFonts w:ascii="Times New Roman" w:eastAsia="Times New Roman" w:hAnsi="Times New Roman" w:cs="Times New Roman"/>
          <w:color w:val="000000" w:themeColor="text1"/>
          <w:kern w:val="0"/>
          <w:lang w:eastAsia="en-AU"/>
        </w:rPr>
        <w:t xml:space="preserve">, </w:t>
      </w:r>
      <w:r w:rsidRPr="003568C9">
        <w:rPr>
          <w:rFonts w:ascii="Times New Roman" w:eastAsia="Times New Roman" w:hAnsi="Times New Roman" w:cs="Times New Roman"/>
          <w:color w:val="000000" w:themeColor="text1"/>
          <w:kern w:val="0"/>
          <w:lang w:eastAsia="en-AU"/>
          <w14:ligatures w14:val="none"/>
        </w:rPr>
        <w:t xml:space="preserve">Schedule 3 to the </w:t>
      </w:r>
      <w:r w:rsidRPr="003568C9">
        <w:rPr>
          <w:rFonts w:ascii="Times New Roman" w:eastAsia="Times New Roman" w:hAnsi="Times New Roman" w:cs="Times New Roman"/>
          <w:iCs/>
          <w:color w:val="000000" w:themeColor="text1"/>
          <w:kern w:val="0"/>
          <w:lang w:eastAsia="en-AU"/>
          <w14:ligatures w14:val="none"/>
        </w:rPr>
        <w:t>2000 Customs Charges Regulations</w:t>
      </w:r>
      <w:r w:rsidRPr="003568C9">
        <w:rPr>
          <w:rFonts w:ascii="Times New Roman" w:eastAsia="Times New Roman" w:hAnsi="Times New Roman" w:cs="Times New Roman"/>
          <w:color w:val="000000" w:themeColor="text1"/>
          <w:kern w:val="0"/>
          <w:lang w:eastAsia="en-AU"/>
        </w:rPr>
        <w:t xml:space="preserve">, </w:t>
      </w:r>
      <w:r w:rsidRPr="003568C9">
        <w:rPr>
          <w:rFonts w:ascii="Times New Roman" w:eastAsia="Times New Roman" w:hAnsi="Times New Roman" w:cs="Times New Roman"/>
          <w:color w:val="000000" w:themeColor="text1"/>
          <w:kern w:val="0"/>
          <w:lang w:eastAsia="en-AU"/>
          <w14:ligatures w14:val="none"/>
        </w:rPr>
        <w:t>S</w:t>
      </w:r>
      <w:proofErr w:type="spellStart"/>
      <w:r w:rsidRPr="003568C9">
        <w:rPr>
          <w:rFonts w:ascii="Times New Roman" w:eastAsia="Times New Roman" w:hAnsi="Times New Roman" w:cs="Times New Roman"/>
          <w:color w:val="000000" w:themeColor="text1"/>
          <w:kern w:val="0"/>
          <w:lang w:val="en-GB"/>
        </w:rPr>
        <w:t>chedule</w:t>
      </w:r>
      <w:proofErr w:type="spellEnd"/>
      <w:r w:rsidRPr="003568C9">
        <w:rPr>
          <w:rFonts w:ascii="Times New Roman" w:eastAsia="Times New Roman" w:hAnsi="Times New Roman" w:cs="Times New Roman"/>
          <w:color w:val="000000" w:themeColor="text1"/>
          <w:kern w:val="0"/>
          <w:lang w:val="en-GB"/>
        </w:rPr>
        <w:t xml:space="preserve"> 2 to the </w:t>
      </w:r>
      <w:r w:rsidRPr="003568C9">
        <w:rPr>
          <w:rFonts w:ascii="Times New Roman" w:eastAsia="Times New Roman" w:hAnsi="Times New Roman" w:cs="Times New Roman"/>
          <w:iCs/>
          <w:color w:val="000000" w:themeColor="text1"/>
          <w:kern w:val="0"/>
          <w:lang w:val="en-GB"/>
        </w:rPr>
        <w:t>1998 NRS Customs Act</w:t>
      </w:r>
      <w:r w:rsidRPr="003568C9">
        <w:rPr>
          <w:rFonts w:ascii="Times New Roman" w:eastAsia="Times New Roman" w:hAnsi="Times New Roman" w:cs="Times New Roman"/>
          <w:i/>
          <w:iCs/>
          <w:color w:val="000000" w:themeColor="text1"/>
          <w:kern w:val="0"/>
          <w:lang w:val="en-GB"/>
        </w:rPr>
        <w:t xml:space="preserve"> </w:t>
      </w:r>
      <w:r w:rsidRPr="003568C9">
        <w:rPr>
          <w:rFonts w:ascii="Times New Roman" w:eastAsia="Times New Roman" w:hAnsi="Times New Roman" w:cs="Times New Roman"/>
          <w:color w:val="000000" w:themeColor="text1"/>
          <w:kern w:val="0"/>
          <w:lang w:val="en-GB"/>
        </w:rPr>
        <w:t xml:space="preserve">and Part 3 of the </w:t>
      </w:r>
      <w:r w:rsidRPr="003568C9">
        <w:rPr>
          <w:rFonts w:ascii="Times New Roman" w:eastAsia="Times New Roman" w:hAnsi="Times New Roman" w:cs="Times New Roman"/>
          <w:iCs/>
          <w:color w:val="000000" w:themeColor="text1"/>
          <w:kern w:val="0"/>
          <w:lang w:val="en-GB"/>
        </w:rPr>
        <w:t>1998 NRS Regulations</w:t>
      </w:r>
      <w:r w:rsidRPr="003568C9">
        <w:rPr>
          <w:rFonts w:ascii="Times New Roman" w:eastAsia="Times New Roman" w:hAnsi="Times New Roman" w:cs="Times New Roman"/>
          <w:color w:val="000000" w:themeColor="text1"/>
          <w:kern w:val="0"/>
          <w:lang w:val="en-GB"/>
        </w:rPr>
        <w:t>.</w:t>
      </w:r>
    </w:p>
    <w:p w14:paraId="3B70250F"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584A942D"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Key definitions for the imposition of the cattle owner charge:</w:t>
      </w:r>
    </w:p>
    <w:p w14:paraId="355C8410" w14:textId="77777777" w:rsidR="00875EB5" w:rsidRPr="003568C9" w:rsidRDefault="00875EB5"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p>
    <w:p w14:paraId="4023797C" w14:textId="594FE17C" w:rsidR="00DA76FA" w:rsidRPr="003568C9" w:rsidRDefault="00DA76FA" w:rsidP="0056301C">
      <w:pPr>
        <w:numPr>
          <w:ilvl w:val="0"/>
          <w:numId w:val="46"/>
        </w:numPr>
        <w:spacing w:after="0" w:line="240" w:lineRule="auto"/>
        <w:ind w:left="425" w:hanging="425"/>
        <w:rPr>
          <w:rFonts w:ascii="Times New Roman" w:eastAsia="Yu Gothic" w:hAnsi="Times New Roman" w:cs="Times New Roman"/>
          <w:color w:val="000000" w:themeColor="text1"/>
          <w:kern w:val="0"/>
        </w:rPr>
      </w:pPr>
      <w:r w:rsidRPr="003568C9">
        <w:rPr>
          <w:rFonts w:ascii="Times New Roman" w:eastAsia="Times New Roman" w:hAnsi="Times New Roman" w:cs="Times New Roman"/>
          <w:b/>
          <w:i/>
          <w:color w:val="000000" w:themeColor="text1"/>
        </w:rPr>
        <w:t>buffalo</w:t>
      </w:r>
      <w:r w:rsidRPr="003568C9">
        <w:rPr>
          <w:rFonts w:ascii="Times New Roman" w:eastAsia="Times New Roman" w:hAnsi="Times New Roman" w:cs="Times New Roman"/>
          <w:color w:val="000000" w:themeColor="text1"/>
        </w:rPr>
        <w:t xml:space="preserve"> is defined in subclause 8-1(1) </w:t>
      </w:r>
      <w:r w:rsidR="00BD40D4" w:rsidRPr="003568C9">
        <w:rPr>
          <w:rFonts w:ascii="Times New Roman" w:eastAsia="Times New Roman" w:hAnsi="Times New Roman" w:cs="Times New Roman"/>
          <w:color w:val="000000" w:themeColor="text1"/>
        </w:rPr>
        <w:t xml:space="preserve">of Schedule 1 to the Regulations </w:t>
      </w:r>
      <w:r w:rsidRPr="003568C9">
        <w:rPr>
          <w:rFonts w:ascii="Times New Roman" w:eastAsia="Times New Roman" w:hAnsi="Times New Roman" w:cs="Times New Roman"/>
          <w:color w:val="000000" w:themeColor="text1"/>
        </w:rPr>
        <w:t>by reference to its scientific name.</w:t>
      </w:r>
    </w:p>
    <w:p w14:paraId="2BF85C8B" w14:textId="35DA3A97" w:rsidR="00DA76FA" w:rsidRPr="003568C9" w:rsidRDefault="00DA76FA" w:rsidP="0056301C">
      <w:pPr>
        <w:numPr>
          <w:ilvl w:val="0"/>
          <w:numId w:val="46"/>
        </w:numPr>
        <w:spacing w:before="120" w:after="0" w:line="240" w:lineRule="auto"/>
        <w:ind w:left="425" w:hanging="425"/>
        <w:rPr>
          <w:rFonts w:ascii="Times New Roman" w:eastAsia="Yu Gothic" w:hAnsi="Times New Roman" w:cs="Times New Roman"/>
          <w:color w:val="000000" w:themeColor="text1"/>
          <w:kern w:val="0"/>
        </w:rPr>
      </w:pPr>
      <w:r w:rsidRPr="003568C9">
        <w:rPr>
          <w:rFonts w:ascii="Times New Roman" w:eastAsia="Times New Roman" w:hAnsi="Times New Roman" w:cs="Times New Roman"/>
          <w:b/>
          <w:bCs/>
          <w:i/>
          <w:iCs/>
          <w:color w:val="000000" w:themeColor="text1"/>
          <w:kern w:val="0"/>
        </w:rPr>
        <w:t xml:space="preserve">cattle </w:t>
      </w:r>
      <w:proofErr w:type="gramStart"/>
      <w:r w:rsidRPr="003568C9">
        <w:rPr>
          <w:rFonts w:ascii="Times New Roman" w:eastAsia="Times New Roman" w:hAnsi="Times New Roman" w:cs="Times New Roman"/>
          <w:color w:val="000000" w:themeColor="text1"/>
          <w:kern w:val="0"/>
        </w:rPr>
        <w:t>is</w:t>
      </w:r>
      <w:proofErr w:type="gramEnd"/>
      <w:r w:rsidRPr="003568C9">
        <w:rPr>
          <w:rFonts w:ascii="Times New Roman" w:eastAsia="Times New Roman" w:hAnsi="Times New Roman" w:cs="Times New Roman"/>
          <w:color w:val="000000" w:themeColor="text1"/>
          <w:kern w:val="0"/>
        </w:rPr>
        <w:t xml:space="preserve"> defined in section 5 </w:t>
      </w:r>
      <w:r w:rsidR="00BD40D4" w:rsidRPr="003568C9">
        <w:rPr>
          <w:rFonts w:ascii="Times New Roman" w:eastAsia="Times New Roman" w:hAnsi="Times New Roman" w:cs="Times New Roman"/>
          <w:color w:val="000000" w:themeColor="text1"/>
          <w:kern w:val="0"/>
        </w:rPr>
        <w:t xml:space="preserve">of the Regulations </w:t>
      </w:r>
      <w:r w:rsidRPr="003568C9">
        <w:rPr>
          <w:rFonts w:ascii="Times New Roman" w:eastAsia="Times New Roman" w:hAnsi="Times New Roman" w:cs="Times New Roman"/>
          <w:color w:val="000000" w:themeColor="text1"/>
          <w:kern w:val="0"/>
        </w:rPr>
        <w:t>as bovine animals other than buffalo.</w:t>
      </w:r>
    </w:p>
    <w:p w14:paraId="720319CF" w14:textId="41D0BA6A" w:rsidR="00DA76FA" w:rsidRPr="003568C9" w:rsidRDefault="00DA76FA" w:rsidP="0056301C">
      <w:pPr>
        <w:numPr>
          <w:ilvl w:val="0"/>
          <w:numId w:val="46"/>
        </w:numPr>
        <w:spacing w:before="120" w:after="0" w:line="240" w:lineRule="auto"/>
        <w:ind w:left="425" w:hanging="425"/>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b/>
          <w:bCs/>
          <w:i/>
          <w:iCs/>
          <w:color w:val="000000" w:themeColor="text1"/>
          <w:kern w:val="0"/>
        </w:rPr>
        <w:lastRenderedPageBreak/>
        <w:t>dairy cattle</w:t>
      </w:r>
      <w:r w:rsidRPr="003568C9">
        <w:rPr>
          <w:rFonts w:ascii="Times New Roman" w:eastAsia="Times New Roman" w:hAnsi="Times New Roman" w:cs="Times New Roman"/>
          <w:i/>
          <w:iCs/>
          <w:color w:val="000000" w:themeColor="text1"/>
          <w:kern w:val="0"/>
        </w:rPr>
        <w:t xml:space="preserve"> </w:t>
      </w:r>
      <w:proofErr w:type="gramStart"/>
      <w:r w:rsidRPr="003568C9">
        <w:rPr>
          <w:rFonts w:ascii="Times New Roman" w:eastAsia="Times New Roman" w:hAnsi="Times New Roman" w:cs="Times New Roman"/>
          <w:color w:val="000000" w:themeColor="text1"/>
          <w:kern w:val="0"/>
        </w:rPr>
        <w:t>is</w:t>
      </w:r>
      <w:proofErr w:type="gramEnd"/>
      <w:r w:rsidRPr="003568C9">
        <w:rPr>
          <w:rFonts w:ascii="Times New Roman" w:eastAsia="Times New Roman" w:hAnsi="Times New Roman" w:cs="Times New Roman"/>
          <w:color w:val="000000" w:themeColor="text1"/>
          <w:kern w:val="0"/>
        </w:rPr>
        <w:t xml:space="preserve"> defined in section 5 </w:t>
      </w:r>
      <w:r w:rsidR="00BD40D4" w:rsidRPr="003568C9">
        <w:rPr>
          <w:rFonts w:ascii="Times New Roman" w:eastAsia="Times New Roman" w:hAnsi="Times New Roman" w:cs="Times New Roman"/>
          <w:color w:val="000000" w:themeColor="text1"/>
          <w:kern w:val="0"/>
        </w:rPr>
        <w:t xml:space="preserve">of the Regulations </w:t>
      </w:r>
      <w:r w:rsidRPr="003568C9">
        <w:rPr>
          <w:rFonts w:ascii="Times New Roman" w:eastAsia="Times New Roman" w:hAnsi="Times New Roman" w:cs="Times New Roman"/>
          <w:color w:val="000000" w:themeColor="text1"/>
          <w:kern w:val="0"/>
        </w:rPr>
        <w:t>as cattle held for use in, or for purposes incidental to, the production of milk including dairy cows, dairy heifers, calves of dairy cows and bulls held to fertilise dairy cows or heifers.</w:t>
      </w:r>
    </w:p>
    <w:p w14:paraId="7C0207D1" w14:textId="10250057" w:rsidR="00DA76FA" w:rsidRPr="003568C9" w:rsidRDefault="00DA76FA" w:rsidP="0056301C">
      <w:pPr>
        <w:numPr>
          <w:ilvl w:val="0"/>
          <w:numId w:val="46"/>
        </w:numPr>
        <w:spacing w:before="120" w:after="0" w:line="240" w:lineRule="auto"/>
        <w:ind w:left="425" w:hanging="425"/>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b/>
          <w:bCs/>
          <w:i/>
          <w:iCs/>
          <w:color w:val="000000" w:themeColor="text1"/>
          <w:kern w:val="0"/>
        </w:rPr>
        <w:t>designated export period</w:t>
      </w:r>
      <w:r w:rsidRPr="003568C9">
        <w:rPr>
          <w:rFonts w:ascii="Times New Roman" w:eastAsia="Times New Roman" w:hAnsi="Times New Roman" w:cs="Times New Roman"/>
          <w:color w:val="000000" w:themeColor="text1"/>
          <w:kern w:val="0"/>
        </w:rPr>
        <w:t xml:space="preserve"> is defined in subclause 9-5(3)</w:t>
      </w:r>
      <w:r w:rsidR="00BD40D4" w:rsidRPr="003568C9">
        <w:rPr>
          <w:rFonts w:ascii="Times New Roman" w:eastAsia="Times New Roman" w:hAnsi="Times New Roman" w:cs="Times New Roman"/>
          <w:color w:val="000000" w:themeColor="text1"/>
          <w:kern w:val="0"/>
        </w:rPr>
        <w:t xml:space="preserve"> of Schedule 1 to the Regulations</w:t>
      </w:r>
      <w:r w:rsidRPr="003568C9">
        <w:rPr>
          <w:rFonts w:ascii="Times New Roman" w:eastAsia="Times New Roman" w:hAnsi="Times New Roman" w:cs="Times New Roman"/>
          <w:color w:val="000000" w:themeColor="text1"/>
          <w:kern w:val="0"/>
        </w:rPr>
        <w:t>.</w:t>
      </w:r>
    </w:p>
    <w:p w14:paraId="74F2D33C" w14:textId="2C49635F" w:rsidR="00DA76FA" w:rsidRPr="003568C9" w:rsidRDefault="00DA76FA" w:rsidP="0056301C">
      <w:pPr>
        <w:numPr>
          <w:ilvl w:val="0"/>
          <w:numId w:val="46"/>
        </w:numPr>
        <w:spacing w:before="120" w:after="0" w:line="240" w:lineRule="auto"/>
        <w:ind w:left="426" w:hanging="426"/>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b/>
          <w:bCs/>
          <w:i/>
          <w:iCs/>
          <w:color w:val="000000" w:themeColor="text1"/>
          <w:kern w:val="0"/>
        </w:rPr>
        <w:t xml:space="preserve">export bobby calf </w:t>
      </w:r>
      <w:r w:rsidRPr="003568C9">
        <w:rPr>
          <w:rFonts w:ascii="Times New Roman" w:eastAsia="Times New Roman" w:hAnsi="Times New Roman" w:cs="Times New Roman"/>
          <w:color w:val="000000" w:themeColor="text1"/>
          <w:kern w:val="0"/>
        </w:rPr>
        <w:t>is defined in subclause 9-7(3)</w:t>
      </w:r>
      <w:r w:rsidR="00BD40D4" w:rsidRPr="003568C9">
        <w:rPr>
          <w:rFonts w:ascii="Times New Roman" w:eastAsia="Times New Roman" w:hAnsi="Times New Roman" w:cs="Times New Roman"/>
          <w:color w:val="000000" w:themeColor="text1"/>
          <w:kern w:val="0"/>
        </w:rPr>
        <w:t xml:space="preserve"> of Schedule 1 to the Regulations</w:t>
      </w:r>
      <w:r w:rsidRPr="003568C9">
        <w:rPr>
          <w:rFonts w:ascii="Times New Roman" w:eastAsia="Times New Roman" w:hAnsi="Times New Roman" w:cs="Times New Roman"/>
          <w:color w:val="000000" w:themeColor="text1"/>
          <w:kern w:val="0"/>
        </w:rPr>
        <w:t>.</w:t>
      </w:r>
    </w:p>
    <w:p w14:paraId="229E9DCF" w14:textId="77777777" w:rsidR="00DA76FA" w:rsidRPr="003568C9" w:rsidRDefault="00DA76FA" w:rsidP="00DA76FA">
      <w:pPr>
        <w:spacing w:after="0" w:line="240" w:lineRule="auto"/>
        <w:ind w:left="426"/>
        <w:contextualSpacing/>
        <w:rPr>
          <w:rFonts w:ascii="Times New Roman" w:eastAsia="Yu Gothic" w:hAnsi="Times New Roman" w:cs="Times New Roman"/>
          <w:b/>
          <w:bCs/>
          <w:color w:val="000000" w:themeColor="text1"/>
          <w:kern w:val="0"/>
        </w:rPr>
      </w:pPr>
    </w:p>
    <w:p w14:paraId="3A18CF2A" w14:textId="77777777" w:rsidR="00DA76FA" w:rsidRPr="003568C9" w:rsidRDefault="00DA76FA" w:rsidP="00DA76FA">
      <w:pPr>
        <w:spacing w:after="0" w:line="240" w:lineRule="auto"/>
        <w:textAlignment w:val="baseline"/>
        <w:rPr>
          <w:rFonts w:ascii="Times New Roman" w:eastAsia="Yu Gothic" w:hAnsi="Times New Roman" w:cs="Times New Roman"/>
          <w:b/>
          <w:bCs/>
          <w:color w:val="000000" w:themeColor="text1"/>
          <w:kern w:val="0"/>
        </w:rPr>
      </w:pPr>
      <w:r w:rsidRPr="003568C9">
        <w:rPr>
          <w:rFonts w:ascii="Times New Roman" w:eastAsia="Yu Gothic" w:hAnsi="Times New Roman" w:cs="Times New Roman"/>
          <w:b/>
          <w:bCs/>
          <w:color w:val="000000" w:themeColor="text1"/>
          <w:kern w:val="0"/>
        </w:rPr>
        <w:t xml:space="preserve">Clause </w:t>
      </w:r>
      <w:r w:rsidRPr="003568C9">
        <w:rPr>
          <w:rFonts w:ascii="Times New Roman" w:eastAsia="Times New Roman" w:hAnsi="Times New Roman" w:cs="Times New Roman"/>
          <w:b/>
          <w:bCs/>
          <w:color w:val="000000" w:themeColor="text1"/>
          <w:kern w:val="0"/>
          <w:lang w:eastAsia="en-AU"/>
          <w14:ligatures w14:val="none"/>
        </w:rPr>
        <w:t>9-5</w:t>
      </w:r>
      <w:r w:rsidRPr="003568C9">
        <w:rPr>
          <w:rFonts w:ascii="Times New Roman" w:eastAsia="Times New Roman" w:hAnsi="Times New Roman" w:cs="Times New Roman"/>
          <w:b/>
          <w:bCs/>
          <w:color w:val="000000" w:themeColor="text1"/>
          <w:kern w:val="0"/>
        </w:rPr>
        <w:t>—</w:t>
      </w:r>
      <w:r w:rsidRPr="003568C9">
        <w:rPr>
          <w:rFonts w:ascii="Times New Roman" w:eastAsia="Yu Gothic" w:hAnsi="Times New Roman" w:cs="Times New Roman"/>
          <w:b/>
          <w:bCs/>
          <w:color w:val="000000" w:themeColor="text1"/>
          <w:kern w:val="0"/>
        </w:rPr>
        <w:t xml:space="preserve">Imposition of cattle owner charge </w:t>
      </w:r>
    </w:p>
    <w:p w14:paraId="0CE3F779" w14:textId="77777777" w:rsidR="00875EB5" w:rsidRPr="003568C9" w:rsidRDefault="00875EB5" w:rsidP="00DA76FA">
      <w:pPr>
        <w:widowControl w:val="0"/>
        <w:spacing w:after="0" w:line="240" w:lineRule="auto"/>
        <w:rPr>
          <w:rFonts w:ascii="Times New Roman" w:eastAsia="Yu Gothic" w:hAnsi="Times New Roman" w:cs="Times New Roman"/>
          <w:color w:val="000000" w:themeColor="text1"/>
          <w:kern w:val="0"/>
        </w:rPr>
      </w:pPr>
    </w:p>
    <w:p w14:paraId="64D0443D" w14:textId="3904EC24" w:rsidR="00DA76FA" w:rsidRPr="003568C9" w:rsidRDefault="00DA76FA" w:rsidP="00DA76FA">
      <w:pPr>
        <w:widowControl w:val="0"/>
        <w:spacing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 xml:space="preserve">This clause imposes cattle owner charge on cattle exported from Australia in two cases. In each case, </w:t>
      </w:r>
      <w:r w:rsidRPr="003568C9">
        <w:rPr>
          <w:rFonts w:ascii="Times New Roman" w:hAnsi="Times New Roman"/>
          <w:color w:val="000000" w:themeColor="text1"/>
        </w:rPr>
        <w:t xml:space="preserve">cattle that were dairy cattle before their export are excluded from the charge. </w:t>
      </w:r>
    </w:p>
    <w:p w14:paraId="24D6CB07" w14:textId="77777777" w:rsidR="00DA76FA" w:rsidRPr="003568C9" w:rsidRDefault="00DA76FA" w:rsidP="00DA76FA">
      <w:pPr>
        <w:widowControl w:val="0"/>
        <w:spacing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 xml:space="preserve">In the first case, subclause 9-5(1) imposes a charge on cattle exported from Australia, excluding cattle that, before their export, were dairy cattle. Note 1 to this subclause tells the reader that there is an exemption from charge imposed by subclause 9-5(1). Note 2 describes where amounts equal to some of the proceeds of the charge are disbursed. </w:t>
      </w:r>
    </w:p>
    <w:p w14:paraId="5F37907A" w14:textId="77777777" w:rsidR="00DA76FA" w:rsidRPr="003568C9" w:rsidRDefault="00DA76FA" w:rsidP="00DA76FA">
      <w:pPr>
        <w:widowControl w:val="0"/>
        <w:spacing w:after="0" w:line="240" w:lineRule="auto"/>
        <w:ind w:left="360"/>
        <w:contextualSpacing/>
        <w:rPr>
          <w:rFonts w:ascii="Times New Roman" w:eastAsia="Yu Gothic" w:hAnsi="Times New Roman" w:cs="Times New Roman"/>
          <w:color w:val="000000" w:themeColor="text1"/>
          <w:kern w:val="0"/>
        </w:rPr>
      </w:pPr>
    </w:p>
    <w:p w14:paraId="71AE765A" w14:textId="77777777" w:rsidR="00DA76FA" w:rsidRPr="003568C9" w:rsidRDefault="00DA76FA" w:rsidP="00DA76FA">
      <w:pPr>
        <w:widowControl w:val="0"/>
        <w:spacing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In the second case, subclause 9-5(2) imposes charge on cattle exported from Australia (excluding cattle that were dairy cattle before their export) if:</w:t>
      </w:r>
    </w:p>
    <w:p w14:paraId="4CFF5953" w14:textId="77777777" w:rsidR="00DA76FA" w:rsidRPr="003568C9" w:rsidRDefault="00DA76FA" w:rsidP="0056301C">
      <w:pPr>
        <w:widowControl w:val="0"/>
        <w:numPr>
          <w:ilvl w:val="0"/>
          <w:numId w:val="67"/>
        </w:numPr>
        <w:spacing w:before="120" w:after="0" w:line="240" w:lineRule="auto"/>
        <w:ind w:left="357" w:hanging="357"/>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the cattle were purchased by the exporter; and</w:t>
      </w:r>
    </w:p>
    <w:p w14:paraId="7B129E17" w14:textId="77777777" w:rsidR="00DA76FA" w:rsidRPr="003568C9" w:rsidRDefault="00DA76FA" w:rsidP="003925E7">
      <w:pPr>
        <w:widowControl w:val="0"/>
        <w:numPr>
          <w:ilvl w:val="0"/>
          <w:numId w:val="67"/>
        </w:numPr>
        <w:spacing w:before="120" w:after="0" w:line="240" w:lineRule="auto"/>
        <w:ind w:left="357" w:hanging="357"/>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the period starting on the day of purchase and ending on the day of the export is longer than the designated export period.</w:t>
      </w:r>
    </w:p>
    <w:p w14:paraId="5C83FEAF" w14:textId="77777777" w:rsidR="00CA0275" w:rsidRPr="003568C9" w:rsidRDefault="00CA0275" w:rsidP="00DA76FA">
      <w:pPr>
        <w:spacing w:after="0" w:line="240" w:lineRule="auto"/>
        <w:rPr>
          <w:rFonts w:ascii="Times New Roman" w:eastAsia="Yu Gothic" w:hAnsi="Times New Roman" w:cs="Times New Roman"/>
          <w:color w:val="000000" w:themeColor="text1"/>
          <w:kern w:val="0"/>
        </w:rPr>
      </w:pPr>
    </w:p>
    <w:p w14:paraId="1447C980" w14:textId="0A6840A0" w:rsidR="00DA76FA" w:rsidRPr="003568C9" w:rsidRDefault="00DA76FA" w:rsidP="00DA76FA">
      <w:pPr>
        <w:spacing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Note 1 to this subclause tells the reader there is no exemption from charge imposed by this subclause. Note 2 describes where amounts equal to some of the proceeds of the charge are disbursed. The effect of this subclause is to require an exporter to pay charge on cattle exported from Australia if they purchase and hold the cattle for longer than a designated export period prior to export.</w:t>
      </w:r>
    </w:p>
    <w:p w14:paraId="2109F1C5" w14:textId="77777777" w:rsidR="00DA76FA" w:rsidRPr="003568C9" w:rsidRDefault="00DA76FA" w:rsidP="00DA76FA">
      <w:pPr>
        <w:spacing w:after="0" w:line="240" w:lineRule="auto"/>
        <w:rPr>
          <w:rFonts w:ascii="Times New Roman" w:eastAsia="Yu Gothic" w:hAnsi="Times New Roman" w:cs="Times New Roman"/>
          <w:color w:val="000000" w:themeColor="text1"/>
          <w:kern w:val="0"/>
        </w:rPr>
      </w:pPr>
    </w:p>
    <w:p w14:paraId="158CC3DF" w14:textId="0650ED4D" w:rsidR="00DA76FA" w:rsidRPr="003568C9" w:rsidRDefault="00DA76FA" w:rsidP="00DA76FA">
      <w:pPr>
        <w:spacing w:after="0" w:line="240" w:lineRule="auto"/>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 xml:space="preserve">The term </w:t>
      </w:r>
      <w:r w:rsidRPr="003568C9">
        <w:rPr>
          <w:rFonts w:ascii="Times New Roman" w:eastAsia="Times New Roman" w:hAnsi="Times New Roman" w:cs="Times New Roman"/>
          <w:b/>
          <w:bCs/>
          <w:i/>
          <w:iCs/>
          <w:color w:val="000000" w:themeColor="text1"/>
          <w:kern w:val="0"/>
        </w:rPr>
        <w:t>designated export period</w:t>
      </w:r>
      <w:r w:rsidRPr="003568C9">
        <w:rPr>
          <w:rFonts w:ascii="Times New Roman" w:eastAsia="Times New Roman" w:hAnsi="Times New Roman" w:cs="Times New Roman"/>
          <w:color w:val="000000" w:themeColor="text1"/>
          <w:kern w:val="0"/>
        </w:rPr>
        <w:t xml:space="preserve"> for cattle is defined in subclause 9-5(3) as the longer of: </w:t>
      </w:r>
    </w:p>
    <w:p w14:paraId="5443096B" w14:textId="77777777" w:rsidR="00DA76FA" w:rsidRPr="003568C9" w:rsidRDefault="00DA76FA" w:rsidP="0056301C">
      <w:pPr>
        <w:numPr>
          <w:ilvl w:val="0"/>
          <w:numId w:val="77"/>
        </w:numPr>
        <w:spacing w:before="120" w:after="0" w:line="240" w:lineRule="auto"/>
        <w:ind w:left="425" w:hanging="425"/>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 xml:space="preserve">60 days; or </w:t>
      </w:r>
    </w:p>
    <w:p w14:paraId="2ACD2BAF" w14:textId="77777777" w:rsidR="00DA76FA" w:rsidRPr="003568C9" w:rsidRDefault="00DA76FA" w:rsidP="0056301C">
      <w:pPr>
        <w:numPr>
          <w:ilvl w:val="0"/>
          <w:numId w:val="77"/>
        </w:numPr>
        <w:spacing w:before="120" w:after="0" w:line="240" w:lineRule="auto"/>
        <w:ind w:left="425" w:hanging="425"/>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the sum of the number of days in each of the following periods:</w:t>
      </w:r>
    </w:p>
    <w:p w14:paraId="1C119BF0" w14:textId="77777777" w:rsidR="00DA76FA" w:rsidRPr="003568C9" w:rsidRDefault="00DA76FA" w:rsidP="0056301C">
      <w:pPr>
        <w:numPr>
          <w:ilvl w:val="1"/>
          <w:numId w:val="77"/>
        </w:numPr>
        <w:spacing w:before="120" w:after="0" w:line="240" w:lineRule="auto"/>
        <w:ind w:left="850" w:hanging="425"/>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the period for which the cattle are required under the law of the country to which they are being exported to be held in quarantine before being exported; and</w:t>
      </w:r>
    </w:p>
    <w:p w14:paraId="6A9804FA" w14:textId="77777777" w:rsidR="00DA76FA" w:rsidRPr="003568C9" w:rsidRDefault="00DA76FA" w:rsidP="0056301C">
      <w:pPr>
        <w:numPr>
          <w:ilvl w:val="1"/>
          <w:numId w:val="77"/>
        </w:numPr>
        <w:spacing w:before="120" w:after="0" w:line="240" w:lineRule="auto"/>
        <w:ind w:left="850" w:hanging="425"/>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 xml:space="preserve">the period for exporting the cattle that is covered by subsection 7-3(1) of the </w:t>
      </w:r>
      <w:r w:rsidRPr="003568C9">
        <w:rPr>
          <w:rFonts w:ascii="Times New Roman" w:eastAsia="Times New Roman" w:hAnsi="Times New Roman" w:cs="Times New Roman"/>
          <w:i/>
          <w:color w:val="000000" w:themeColor="text1"/>
          <w:kern w:val="0"/>
        </w:rPr>
        <w:t>Export Control (Animals) Rules 2021</w:t>
      </w:r>
      <w:r w:rsidRPr="003568C9">
        <w:rPr>
          <w:rFonts w:ascii="Times New Roman" w:eastAsia="Times New Roman" w:hAnsi="Times New Roman" w:cs="Times New Roman"/>
          <w:color w:val="000000" w:themeColor="text1"/>
          <w:kern w:val="0"/>
        </w:rPr>
        <w:t xml:space="preserve"> in relation to the first export permit for the cattle.</w:t>
      </w:r>
    </w:p>
    <w:p w14:paraId="6503CCE6"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rPr>
      </w:pPr>
    </w:p>
    <w:p w14:paraId="5DD88AD7" w14:textId="77777777" w:rsidR="00DA76FA" w:rsidRPr="003568C9" w:rsidRDefault="00DA76FA" w:rsidP="00DA76FA">
      <w:pPr>
        <w:keepNext/>
        <w:spacing w:after="0" w:line="240" w:lineRule="auto"/>
        <w:textAlignment w:val="baseline"/>
        <w:rPr>
          <w:rFonts w:ascii="Times New Roman" w:eastAsia="Yu Gothic" w:hAnsi="Times New Roman" w:cs="Times New Roman"/>
          <w:b/>
          <w:bCs/>
          <w:color w:val="000000" w:themeColor="text1"/>
          <w:kern w:val="0"/>
        </w:rPr>
      </w:pPr>
      <w:r w:rsidRPr="003568C9">
        <w:rPr>
          <w:rFonts w:ascii="Times New Roman" w:eastAsia="Yu Gothic" w:hAnsi="Times New Roman" w:cs="Times New Roman"/>
          <w:b/>
          <w:bCs/>
          <w:color w:val="000000" w:themeColor="text1"/>
          <w:kern w:val="0"/>
        </w:rPr>
        <w:t>Clause 9-6</w:t>
      </w:r>
      <w:r w:rsidRPr="003568C9">
        <w:rPr>
          <w:rFonts w:ascii="Times New Roman" w:eastAsia="Times New Roman" w:hAnsi="Times New Roman" w:cs="Times New Roman"/>
          <w:b/>
          <w:bCs/>
          <w:color w:val="000000" w:themeColor="text1"/>
          <w:kern w:val="0"/>
        </w:rPr>
        <w:t>—</w:t>
      </w:r>
      <w:r w:rsidRPr="003568C9">
        <w:rPr>
          <w:rFonts w:ascii="Times New Roman" w:eastAsia="Times New Roman" w:hAnsi="Times New Roman" w:cs="Times New Roman"/>
          <w:b/>
          <w:bCs/>
          <w:color w:val="000000" w:themeColor="text1"/>
          <w:kern w:val="0"/>
          <w:lang w:eastAsia="en-AU"/>
          <w14:ligatures w14:val="none"/>
        </w:rPr>
        <w:t>Exemptions</w:t>
      </w:r>
      <w:r w:rsidRPr="003568C9">
        <w:rPr>
          <w:rFonts w:ascii="Times New Roman" w:eastAsia="Yu Gothic" w:hAnsi="Times New Roman" w:cs="Times New Roman"/>
          <w:b/>
          <w:bCs/>
          <w:color w:val="000000" w:themeColor="text1"/>
          <w:kern w:val="0"/>
        </w:rPr>
        <w:t xml:space="preserve"> from charge</w:t>
      </w:r>
    </w:p>
    <w:p w14:paraId="7F9314BD" w14:textId="77777777" w:rsidR="00F90AAF" w:rsidRPr="003568C9" w:rsidRDefault="00F90AAF" w:rsidP="00DA76FA">
      <w:pPr>
        <w:spacing w:after="0" w:line="240" w:lineRule="auto"/>
        <w:rPr>
          <w:rFonts w:ascii="Times New Roman" w:eastAsia="Times New Roman" w:hAnsi="Times New Roman" w:cs="Times New Roman"/>
          <w:color w:val="000000" w:themeColor="text1"/>
          <w:kern w:val="0"/>
        </w:rPr>
      </w:pPr>
    </w:p>
    <w:p w14:paraId="57533A89" w14:textId="7E578B97" w:rsidR="00DA76FA" w:rsidRPr="003568C9" w:rsidRDefault="00DA76FA" w:rsidP="00DA76FA">
      <w:pPr>
        <w:spacing w:after="0" w:line="240" w:lineRule="auto"/>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 xml:space="preserve">This clause exempts cattle exported from Australia from charge imposed by subclause 9-5(1) if levy has already been imposed on a transaction relating to the cattle under subclause 9-6(1) of the </w:t>
      </w:r>
      <w:r w:rsidRPr="003568C9">
        <w:rPr>
          <w:rFonts w:ascii="Times New Roman" w:eastAsia="Times New Roman" w:hAnsi="Times New Roman" w:cs="Times New Roman"/>
          <w:iCs/>
          <w:color w:val="000000" w:themeColor="text1"/>
          <w:kern w:val="0"/>
        </w:rPr>
        <w:t>Levies Regulations</w:t>
      </w:r>
      <w:r w:rsidRPr="003568C9">
        <w:rPr>
          <w:rFonts w:ascii="Times New Roman" w:eastAsia="Times New Roman" w:hAnsi="Times New Roman" w:cs="Times New Roman"/>
          <w:color w:val="000000" w:themeColor="text1"/>
          <w:kern w:val="0"/>
        </w:rPr>
        <w:t xml:space="preserve">. </w:t>
      </w:r>
    </w:p>
    <w:p w14:paraId="2EF99135"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rPr>
      </w:pPr>
    </w:p>
    <w:p w14:paraId="37446643" w14:textId="77777777" w:rsidR="00DA76FA" w:rsidRPr="003568C9" w:rsidRDefault="00DA76FA" w:rsidP="00DA76FA">
      <w:pPr>
        <w:spacing w:after="0" w:line="240" w:lineRule="auto"/>
        <w:textAlignment w:val="baseline"/>
        <w:rPr>
          <w:rFonts w:ascii="Times New Roman" w:eastAsia="Yu Gothic" w:hAnsi="Times New Roman" w:cs="Times New Roman"/>
          <w:b/>
          <w:bCs/>
          <w:color w:val="000000" w:themeColor="text1"/>
          <w:kern w:val="0"/>
        </w:rPr>
      </w:pPr>
      <w:r w:rsidRPr="003568C9">
        <w:rPr>
          <w:rFonts w:ascii="Times New Roman" w:eastAsia="Yu Gothic" w:hAnsi="Times New Roman" w:cs="Times New Roman"/>
          <w:b/>
          <w:bCs/>
          <w:color w:val="000000" w:themeColor="text1"/>
          <w:kern w:val="0"/>
        </w:rPr>
        <w:t>Clause 9-7</w:t>
      </w:r>
      <w:r w:rsidRPr="003568C9">
        <w:rPr>
          <w:rFonts w:ascii="Times New Roman" w:eastAsia="Times New Roman" w:hAnsi="Times New Roman" w:cs="Times New Roman"/>
          <w:b/>
          <w:bCs/>
          <w:color w:val="000000" w:themeColor="text1"/>
          <w:kern w:val="0"/>
        </w:rPr>
        <w:t>—</w:t>
      </w:r>
      <w:r w:rsidRPr="003568C9">
        <w:rPr>
          <w:rFonts w:ascii="Times New Roman" w:eastAsia="Yu Gothic" w:hAnsi="Times New Roman" w:cs="Times New Roman"/>
          <w:b/>
          <w:bCs/>
          <w:color w:val="000000" w:themeColor="text1"/>
          <w:kern w:val="0"/>
        </w:rPr>
        <w:t>Rate of each charge</w:t>
      </w:r>
    </w:p>
    <w:p w14:paraId="06667ACF" w14:textId="77777777" w:rsidR="00F90AAF" w:rsidRPr="003568C9" w:rsidRDefault="00F90AAF" w:rsidP="00DA76FA">
      <w:pPr>
        <w:spacing w:after="0" w:line="240" w:lineRule="auto"/>
        <w:rPr>
          <w:rFonts w:ascii="Times New Roman" w:eastAsia="Yu Gothic" w:hAnsi="Times New Roman" w:cs="Times New Roman"/>
          <w:color w:val="000000" w:themeColor="text1"/>
          <w:kern w:val="0"/>
        </w:rPr>
      </w:pPr>
    </w:p>
    <w:p w14:paraId="268C009D" w14:textId="60DDDDEB" w:rsidR="00E85FC9" w:rsidRPr="003568C9" w:rsidRDefault="00DA76FA" w:rsidP="00B57BE8">
      <w:pPr>
        <w:spacing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Subclause 9-7(1) prescribes the cattle owner charge rates in two cases: for cattle other than bobby calves and for export bobby calves.</w:t>
      </w:r>
    </w:p>
    <w:p w14:paraId="799141A6" w14:textId="77777777" w:rsidR="003925E7" w:rsidRPr="003568C9" w:rsidRDefault="003925E7" w:rsidP="00B57BE8">
      <w:pPr>
        <w:spacing w:after="0" w:line="240" w:lineRule="auto"/>
        <w:rPr>
          <w:rFonts w:ascii="Times New Roman" w:eastAsia="Yu Gothic" w:hAnsi="Times New Roman" w:cs="Times New Roman"/>
          <w:color w:val="000000" w:themeColor="text1"/>
          <w:kern w:val="0"/>
        </w:rPr>
      </w:pPr>
    </w:p>
    <w:p w14:paraId="53B21DBD" w14:textId="77777777" w:rsidR="00DA76FA" w:rsidRPr="003568C9" w:rsidRDefault="00DA76FA" w:rsidP="00DA76FA">
      <w:pPr>
        <w:spacing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lastRenderedPageBreak/>
        <w:t>Items 1 and 2 of the table in this subclause prescribe five components:</w:t>
      </w:r>
    </w:p>
    <w:p w14:paraId="732BC3CF" w14:textId="77777777" w:rsidR="00DA76FA" w:rsidRPr="003568C9" w:rsidRDefault="00DA76FA" w:rsidP="0056301C">
      <w:pPr>
        <w:numPr>
          <w:ilvl w:val="0"/>
          <w:numId w:val="42"/>
        </w:numPr>
        <w:spacing w:before="120" w:after="0" w:line="240" w:lineRule="auto"/>
        <w:ind w:left="425" w:hanging="425"/>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 xml:space="preserve">the marketing </w:t>
      </w:r>
      <w:proofErr w:type="gramStart"/>
      <w:r w:rsidRPr="003568C9">
        <w:rPr>
          <w:rFonts w:ascii="Times New Roman" w:eastAsia="MS Mincho" w:hAnsi="Times New Roman" w:cs="Times New Roman"/>
          <w:color w:val="000000" w:themeColor="text1"/>
          <w:kern w:val="0"/>
          <w:lang w:val="en-US" w:eastAsia="ja-JP"/>
          <w14:ligatures w14:val="none"/>
        </w:rPr>
        <w:t>component;</w:t>
      </w:r>
      <w:proofErr w:type="gramEnd"/>
    </w:p>
    <w:p w14:paraId="7103C878" w14:textId="77777777" w:rsidR="00DA76FA" w:rsidRPr="003568C9" w:rsidRDefault="00DA76FA" w:rsidP="0056301C">
      <w:pPr>
        <w:numPr>
          <w:ilvl w:val="0"/>
          <w:numId w:val="42"/>
        </w:numPr>
        <w:spacing w:before="120" w:after="0" w:line="240" w:lineRule="auto"/>
        <w:ind w:left="425" w:hanging="425"/>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 xml:space="preserve">the research and development </w:t>
      </w:r>
      <w:proofErr w:type="gramStart"/>
      <w:r w:rsidRPr="003568C9">
        <w:rPr>
          <w:rFonts w:ascii="Times New Roman" w:eastAsia="MS Mincho" w:hAnsi="Times New Roman" w:cs="Times New Roman"/>
          <w:color w:val="000000" w:themeColor="text1"/>
          <w:kern w:val="0"/>
          <w:lang w:val="en-US" w:eastAsia="ja-JP"/>
          <w14:ligatures w14:val="none"/>
        </w:rPr>
        <w:t>component;</w:t>
      </w:r>
      <w:proofErr w:type="gramEnd"/>
    </w:p>
    <w:p w14:paraId="392E8F91" w14:textId="77777777" w:rsidR="00DA76FA" w:rsidRPr="003568C9" w:rsidRDefault="00DA76FA" w:rsidP="0056301C">
      <w:pPr>
        <w:numPr>
          <w:ilvl w:val="0"/>
          <w:numId w:val="42"/>
        </w:numPr>
        <w:spacing w:before="120" w:after="0" w:line="240" w:lineRule="auto"/>
        <w:ind w:left="425" w:hanging="425"/>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 xml:space="preserve">the biosecurity activity </w:t>
      </w:r>
      <w:proofErr w:type="gramStart"/>
      <w:r w:rsidRPr="003568C9">
        <w:rPr>
          <w:rFonts w:ascii="Times New Roman" w:eastAsia="MS Mincho" w:hAnsi="Times New Roman" w:cs="Times New Roman"/>
          <w:color w:val="000000" w:themeColor="text1"/>
          <w:kern w:val="0"/>
          <w:lang w:val="en-US" w:eastAsia="ja-JP"/>
          <w14:ligatures w14:val="none"/>
        </w:rPr>
        <w:t>component;</w:t>
      </w:r>
      <w:proofErr w:type="gramEnd"/>
    </w:p>
    <w:p w14:paraId="4A467DC6" w14:textId="77777777" w:rsidR="00DA76FA" w:rsidRPr="003568C9" w:rsidRDefault="00DA76FA" w:rsidP="0056301C">
      <w:pPr>
        <w:numPr>
          <w:ilvl w:val="0"/>
          <w:numId w:val="42"/>
        </w:numPr>
        <w:spacing w:before="120" w:after="0" w:line="240" w:lineRule="auto"/>
        <w:ind w:left="425" w:hanging="425"/>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the biosecurity response component; and</w:t>
      </w:r>
    </w:p>
    <w:p w14:paraId="0D53F571" w14:textId="77777777" w:rsidR="00DA76FA" w:rsidRPr="003568C9" w:rsidRDefault="00DA76FA" w:rsidP="003925E7">
      <w:pPr>
        <w:numPr>
          <w:ilvl w:val="0"/>
          <w:numId w:val="42"/>
        </w:numPr>
        <w:spacing w:before="120" w:after="0" w:line="240" w:lineRule="auto"/>
        <w:ind w:left="425" w:hanging="425"/>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the National Residue Survey component.</w:t>
      </w:r>
    </w:p>
    <w:p w14:paraId="2DABACA0" w14:textId="77777777" w:rsidR="008D2085" w:rsidRPr="003568C9" w:rsidRDefault="008D2085" w:rsidP="00DA76FA">
      <w:pPr>
        <w:spacing w:after="0" w:line="240" w:lineRule="auto"/>
        <w:rPr>
          <w:rFonts w:ascii="Times New Roman" w:eastAsia="Yu Gothic" w:hAnsi="Times New Roman" w:cs="Times New Roman"/>
          <w:color w:val="000000" w:themeColor="text1"/>
        </w:rPr>
      </w:pPr>
    </w:p>
    <w:p w14:paraId="68FBA1BA" w14:textId="4C713283" w:rsidR="00DA76FA" w:rsidRPr="003568C9" w:rsidRDefault="00DA76FA" w:rsidP="00DA76FA">
      <w:pPr>
        <w:spacing w:after="0" w:line="240" w:lineRule="auto"/>
        <w:rPr>
          <w:rFonts w:ascii="Times New Roman" w:eastAsia="Yu Gothic" w:hAnsi="Times New Roman" w:cs="Times New Roman"/>
          <w:color w:val="000000" w:themeColor="text1"/>
        </w:rPr>
      </w:pPr>
      <w:r w:rsidRPr="003568C9">
        <w:rPr>
          <w:rFonts w:ascii="Times New Roman" w:eastAsia="Yu Gothic" w:hAnsi="Times New Roman" w:cs="Times New Roman"/>
          <w:color w:val="000000" w:themeColor="text1"/>
        </w:rPr>
        <w:t>In each case, the cattle owner charge rate is worked out by adding together the five components.</w:t>
      </w:r>
      <w:r w:rsidRPr="003568C9">
        <w:rPr>
          <w:rFonts w:ascii="Times New Roman" w:eastAsia="Yu Gothic" w:hAnsi="Times New Roman" w:cs="Times New Roman"/>
          <w:color w:val="000000" w:themeColor="text1"/>
          <w:kern w:val="0"/>
        </w:rPr>
        <w:t xml:space="preserve"> In each case, each </w:t>
      </w:r>
      <w:r w:rsidRPr="003568C9">
        <w:rPr>
          <w:rFonts w:ascii="Times New Roman" w:eastAsia="Times New Roman" w:hAnsi="Times New Roman" w:cs="Times New Roman"/>
          <w:color w:val="000000" w:themeColor="text1"/>
          <w:kern w:val="0"/>
          <w:lang w:eastAsia="en-AU"/>
          <w14:ligatures w14:val="none"/>
        </w:rPr>
        <w:t xml:space="preserve">component is worked out by reference to the head count of the cattle. </w:t>
      </w:r>
    </w:p>
    <w:p w14:paraId="187846D2" w14:textId="77777777" w:rsidR="00DA76FA" w:rsidRPr="003568C9" w:rsidRDefault="00DA76FA" w:rsidP="00DA76FA">
      <w:pPr>
        <w:spacing w:after="0" w:line="240" w:lineRule="auto"/>
        <w:rPr>
          <w:rFonts w:ascii="Times New Roman" w:eastAsia="Yu Gothic" w:hAnsi="Times New Roman" w:cs="Times New Roman"/>
          <w:color w:val="000000" w:themeColor="text1"/>
        </w:rPr>
      </w:pPr>
    </w:p>
    <w:p w14:paraId="5941AF7E" w14:textId="77777777" w:rsidR="00DA76FA" w:rsidRPr="003568C9" w:rsidRDefault="00DA76FA" w:rsidP="00DA76FA">
      <w:pPr>
        <w:spacing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Subclause 9-7(2) clarifies that, for the purpose of working out the charge for cattle other than export bobby calves, a cow with a calf at foot are together taken to be a single head of cattle.</w:t>
      </w:r>
    </w:p>
    <w:p w14:paraId="47F6605F" w14:textId="77777777" w:rsidR="00DA76FA" w:rsidRPr="003568C9" w:rsidRDefault="00DA76FA" w:rsidP="00DA76FA">
      <w:pPr>
        <w:spacing w:after="0" w:line="240" w:lineRule="auto"/>
        <w:rPr>
          <w:rFonts w:ascii="Times New Roman" w:eastAsia="Yu Gothic" w:hAnsi="Times New Roman" w:cs="Times New Roman"/>
          <w:color w:val="000000" w:themeColor="text1"/>
          <w:kern w:val="0"/>
        </w:rPr>
      </w:pPr>
    </w:p>
    <w:p w14:paraId="51DBF00E" w14:textId="77777777" w:rsidR="00DA76FA" w:rsidRPr="003568C9" w:rsidRDefault="00DA76FA" w:rsidP="00DA76FA">
      <w:pPr>
        <w:spacing w:after="0" w:line="240" w:lineRule="auto"/>
        <w:rPr>
          <w:rFonts w:ascii="Times New Roman" w:eastAsia="Yu Gothic" w:hAnsi="Times New Roman" w:cs="Times New Roman"/>
          <w:color w:val="000000" w:themeColor="text1"/>
          <w:kern w:val="0"/>
        </w:rPr>
      </w:pPr>
      <w:r w:rsidRPr="003568C9">
        <w:rPr>
          <w:rFonts w:ascii="Times New Roman" w:eastAsia="Times New Roman" w:hAnsi="Times New Roman" w:cs="Times New Roman"/>
          <w:color w:val="000000" w:themeColor="text1"/>
          <w:kern w:val="0"/>
        </w:rPr>
        <w:t xml:space="preserve">The biosecurity response components are set to nil to allow for a quick activation, by increasing the component amount, in the event of a relevant biosecurity response. This provides certainty for the industry and the Commonwealth that a biosecurity response component can be raised to facilitate a payment (including repayment) mechanism if required. The biosecurity activity component for bobby calves is set to nil following consultation with industry, with the possibility there may be an increase </w:t>
      </w:r>
      <w:proofErr w:type="gramStart"/>
      <w:r w:rsidRPr="003568C9">
        <w:rPr>
          <w:rFonts w:ascii="Times New Roman" w:eastAsia="Times New Roman" w:hAnsi="Times New Roman" w:cs="Times New Roman"/>
          <w:color w:val="000000" w:themeColor="text1"/>
          <w:kern w:val="0"/>
        </w:rPr>
        <w:t>at a later date</w:t>
      </w:r>
      <w:proofErr w:type="gramEnd"/>
      <w:r w:rsidRPr="003568C9">
        <w:rPr>
          <w:rFonts w:ascii="Times New Roman" w:eastAsia="Times New Roman" w:hAnsi="Times New Roman" w:cs="Times New Roman"/>
          <w:color w:val="000000" w:themeColor="text1"/>
          <w:kern w:val="0"/>
        </w:rPr>
        <w:t>.</w:t>
      </w:r>
    </w:p>
    <w:p w14:paraId="7D95373A"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rPr>
      </w:pPr>
    </w:p>
    <w:p w14:paraId="6074ACB8" w14:textId="3AF30A64" w:rsidR="00DA76FA" w:rsidRPr="003568C9" w:rsidRDefault="00DA76FA" w:rsidP="0056301C">
      <w:pPr>
        <w:spacing w:after="0" w:line="240" w:lineRule="auto"/>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The term</w:t>
      </w:r>
      <w:r w:rsidRPr="003568C9">
        <w:rPr>
          <w:rFonts w:ascii="Times New Roman" w:eastAsia="Times New Roman" w:hAnsi="Times New Roman" w:cs="Times New Roman"/>
          <w:b/>
          <w:bCs/>
          <w:i/>
          <w:iCs/>
          <w:color w:val="000000" w:themeColor="text1"/>
          <w:kern w:val="0"/>
        </w:rPr>
        <w:t xml:space="preserve"> export bobby calf </w:t>
      </w:r>
      <w:r w:rsidRPr="003568C9">
        <w:rPr>
          <w:rFonts w:ascii="Times New Roman" w:eastAsia="Times New Roman" w:hAnsi="Times New Roman" w:cs="Times New Roman"/>
          <w:color w:val="000000" w:themeColor="text1"/>
          <w:kern w:val="0"/>
        </w:rPr>
        <w:t xml:space="preserve">is defined in subclause 9-7(3) as a bovine animal (other than a buffalo) where: </w:t>
      </w:r>
    </w:p>
    <w:p w14:paraId="77130A66" w14:textId="77777777" w:rsidR="00DA76FA" w:rsidRPr="003568C9" w:rsidRDefault="00DA76FA" w:rsidP="0056301C">
      <w:pPr>
        <w:numPr>
          <w:ilvl w:val="0"/>
          <w:numId w:val="43"/>
        </w:numPr>
        <w:spacing w:before="120" w:after="0" w:line="240" w:lineRule="auto"/>
        <w:ind w:left="425" w:hanging="425"/>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at the time of export, it is less than 30 days old; and</w:t>
      </w:r>
    </w:p>
    <w:p w14:paraId="3082D90D" w14:textId="77777777" w:rsidR="00DA76FA" w:rsidRPr="003568C9" w:rsidRDefault="00DA76FA" w:rsidP="0056301C">
      <w:pPr>
        <w:numPr>
          <w:ilvl w:val="1"/>
          <w:numId w:val="73"/>
        </w:numPr>
        <w:spacing w:before="120" w:after="0" w:line="240" w:lineRule="auto"/>
        <w:ind w:left="426" w:hanging="426"/>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either:</w:t>
      </w:r>
    </w:p>
    <w:p w14:paraId="26CD9414" w14:textId="77777777" w:rsidR="00DA76FA" w:rsidRPr="003568C9" w:rsidRDefault="00DA76FA" w:rsidP="0056301C">
      <w:pPr>
        <w:numPr>
          <w:ilvl w:val="2"/>
          <w:numId w:val="74"/>
        </w:numPr>
        <w:spacing w:before="120" w:after="0" w:line="240" w:lineRule="auto"/>
        <w:ind w:left="851" w:hanging="425"/>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if its liveweight was determined at the time of export—that liveweight is 80 kilograms or less; or</w:t>
      </w:r>
    </w:p>
    <w:p w14:paraId="37B67A44" w14:textId="77777777" w:rsidR="00DA76FA" w:rsidRPr="003568C9" w:rsidRDefault="00DA76FA" w:rsidP="0056301C">
      <w:pPr>
        <w:numPr>
          <w:ilvl w:val="2"/>
          <w:numId w:val="74"/>
        </w:numPr>
        <w:spacing w:before="120" w:after="0" w:line="240" w:lineRule="auto"/>
        <w:ind w:left="850" w:hanging="425"/>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 xml:space="preserve">otherwise—if it had been slaughtered at the time of export, the dressed weight of the carcase would have been 40 kilograms or </w:t>
      </w:r>
      <w:proofErr w:type="gramStart"/>
      <w:r w:rsidRPr="003568C9">
        <w:rPr>
          <w:rFonts w:ascii="Times New Roman" w:eastAsia="Times New Roman" w:hAnsi="Times New Roman" w:cs="Times New Roman"/>
          <w:color w:val="000000" w:themeColor="text1"/>
          <w:kern w:val="0"/>
        </w:rPr>
        <w:t>less;</w:t>
      </w:r>
      <w:proofErr w:type="gramEnd"/>
    </w:p>
    <w:p w14:paraId="6E7D429D" w14:textId="77777777" w:rsidR="00DA76FA" w:rsidRPr="003568C9" w:rsidRDefault="00DA76FA" w:rsidP="00ED5310">
      <w:pPr>
        <w:spacing w:before="120" w:after="0" w:line="240" w:lineRule="auto"/>
        <w:ind w:left="425"/>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but does not include a calf at foot with a cow.</w:t>
      </w:r>
    </w:p>
    <w:p w14:paraId="56717EEA" w14:textId="77777777" w:rsidR="00DA76FA" w:rsidRPr="003568C9" w:rsidRDefault="00DA76FA" w:rsidP="00DA76FA">
      <w:pPr>
        <w:spacing w:after="0" w:line="240" w:lineRule="auto"/>
        <w:rPr>
          <w:rFonts w:ascii="Times New Roman" w:eastAsia="Yu Gothic" w:hAnsi="Times New Roman" w:cs="Times New Roman"/>
          <w:color w:val="000000" w:themeColor="text1"/>
          <w:kern w:val="0"/>
        </w:rPr>
      </w:pPr>
    </w:p>
    <w:p w14:paraId="5B1EB6D7" w14:textId="77777777" w:rsidR="00DA76FA" w:rsidRPr="003568C9" w:rsidRDefault="00DA76FA" w:rsidP="00DA76FA">
      <w:pPr>
        <w:spacing w:after="0" w:line="240" w:lineRule="auto"/>
        <w:textAlignment w:val="baseline"/>
        <w:rPr>
          <w:rFonts w:ascii="Times New Roman" w:eastAsia="Yu Gothic" w:hAnsi="Times New Roman" w:cs="Times New Roman"/>
          <w:b/>
          <w:bCs/>
          <w:color w:val="000000" w:themeColor="text1"/>
          <w:kern w:val="0"/>
        </w:rPr>
      </w:pPr>
      <w:r w:rsidRPr="003568C9">
        <w:rPr>
          <w:rFonts w:ascii="Times New Roman" w:eastAsia="Yu Gothic" w:hAnsi="Times New Roman" w:cs="Times New Roman"/>
          <w:b/>
          <w:bCs/>
          <w:color w:val="000000" w:themeColor="text1"/>
          <w:kern w:val="0"/>
        </w:rPr>
        <w:t>Clause 9-8—Charge payer</w:t>
      </w:r>
    </w:p>
    <w:p w14:paraId="163E5FCD" w14:textId="77777777" w:rsidR="00F90AAF" w:rsidRPr="003568C9" w:rsidRDefault="00F90AAF" w:rsidP="00DA76FA">
      <w:pPr>
        <w:spacing w:after="0" w:line="240" w:lineRule="auto"/>
        <w:rPr>
          <w:rFonts w:ascii="Times New Roman" w:eastAsia="Yu Gothic" w:hAnsi="Times New Roman" w:cs="Times New Roman"/>
          <w:color w:val="000000" w:themeColor="text1"/>
          <w:kern w:val="0"/>
        </w:rPr>
      </w:pPr>
    </w:p>
    <w:p w14:paraId="41D537F1" w14:textId="3A977064" w:rsidR="00B57BE8" w:rsidRPr="003568C9" w:rsidRDefault="00DA76FA" w:rsidP="00B57BE8">
      <w:pPr>
        <w:spacing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This clause provides that the person who owns the cattle immediately before they are loaded on the ship or aircraft in which they are exported from Australia is liable to pay the cattle owner charge.</w:t>
      </w:r>
    </w:p>
    <w:p w14:paraId="365BA22A" w14:textId="77777777" w:rsidR="00ED5310" w:rsidRPr="003568C9" w:rsidRDefault="00ED5310" w:rsidP="00B57BE8">
      <w:pPr>
        <w:spacing w:after="0" w:line="240" w:lineRule="auto"/>
        <w:rPr>
          <w:rFonts w:ascii="Times New Roman" w:eastAsia="Yu Gothic" w:hAnsi="Times New Roman" w:cs="Times New Roman"/>
          <w:color w:val="000000" w:themeColor="text1"/>
          <w:kern w:val="0"/>
        </w:rPr>
      </w:pPr>
    </w:p>
    <w:p w14:paraId="0EA44810" w14:textId="77777777" w:rsidR="00DA76FA" w:rsidRPr="003568C9" w:rsidRDefault="00DA76FA" w:rsidP="00DA76FA">
      <w:pPr>
        <w:spacing w:after="0" w:line="240" w:lineRule="auto"/>
        <w:textAlignment w:val="baseline"/>
        <w:rPr>
          <w:rFonts w:ascii="Times New Roman" w:eastAsia="Yu Gothic" w:hAnsi="Times New Roman" w:cs="Times New Roman"/>
          <w:b/>
          <w:bCs/>
          <w:color w:val="000000" w:themeColor="text1"/>
          <w:kern w:val="0"/>
        </w:rPr>
      </w:pPr>
      <w:r w:rsidRPr="003568C9">
        <w:rPr>
          <w:rFonts w:ascii="Times New Roman" w:eastAsia="Yu Gothic" w:hAnsi="Times New Roman" w:cs="Times New Roman"/>
          <w:b/>
          <w:bCs/>
          <w:color w:val="000000" w:themeColor="text1"/>
          <w:kern w:val="0"/>
        </w:rPr>
        <w:t>Clause 9-9—Application provision</w:t>
      </w:r>
    </w:p>
    <w:p w14:paraId="305047DB" w14:textId="77777777" w:rsidR="00F90AAF" w:rsidRPr="003568C9" w:rsidRDefault="00F90AAF" w:rsidP="00DA76FA">
      <w:pPr>
        <w:spacing w:after="0" w:line="240" w:lineRule="auto"/>
        <w:rPr>
          <w:rFonts w:ascii="Times New Roman" w:hAnsi="Times New Roman" w:cs="Times New Roman"/>
          <w:color w:val="000000" w:themeColor="text1"/>
        </w:rPr>
      </w:pPr>
    </w:p>
    <w:p w14:paraId="1F2A0FF8" w14:textId="6CE98AB2" w:rsidR="00F90AAF" w:rsidRPr="003568C9" w:rsidRDefault="001B47BB" w:rsidP="0056301C">
      <w:pPr>
        <w:spacing w:after="0" w:line="240" w:lineRule="auto"/>
        <w:rPr>
          <w:rFonts w:ascii="Times New Roman" w:eastAsiaTheme="majorEastAsia" w:hAnsi="Times New Roman" w:cs="Times New Roman"/>
          <w:b/>
          <w:bCs/>
          <w:color w:val="000000" w:themeColor="text1"/>
        </w:rPr>
      </w:pPr>
      <w:r w:rsidRPr="003568C9">
        <w:rPr>
          <w:rFonts w:ascii="Times New Roman" w:eastAsia="Times New Roman" w:hAnsi="Times New Roman" w:cs="Times New Roman"/>
          <w:color w:val="000000" w:themeColor="text1"/>
          <w:kern w:val="0"/>
          <w:lang w:eastAsia="ja-JP"/>
          <w14:ligatures w14:val="none"/>
        </w:rPr>
        <w:t>Subclause 9</w:t>
      </w:r>
      <w:r w:rsidR="007E0376" w:rsidRPr="003568C9">
        <w:rPr>
          <w:rFonts w:ascii="Times New Roman" w:eastAsia="Times New Roman" w:hAnsi="Times New Roman" w:cs="Times New Roman"/>
          <w:color w:val="000000" w:themeColor="text1"/>
          <w:kern w:val="0"/>
          <w:lang w:eastAsia="ja-JP"/>
          <w14:ligatures w14:val="none"/>
        </w:rPr>
        <w:t>-9(1)</w:t>
      </w:r>
      <w:r w:rsidRPr="003568C9">
        <w:rPr>
          <w:rFonts w:ascii="Times New Roman" w:eastAsia="Times New Roman" w:hAnsi="Times New Roman" w:cs="Times New Roman"/>
          <w:color w:val="000000" w:themeColor="text1"/>
          <w:kern w:val="0"/>
          <w:lang w:eastAsia="ja-JP"/>
          <w14:ligatures w14:val="none"/>
        </w:rPr>
        <w:t xml:space="preserve"> provides that </w:t>
      </w:r>
      <w:r w:rsidR="007E0376" w:rsidRPr="003568C9">
        <w:rPr>
          <w:rFonts w:ascii="Times New Roman" w:hAnsi="Times New Roman" w:cs="Times New Roman"/>
          <w:color w:val="000000" w:themeColor="text1"/>
        </w:rPr>
        <w:t>s</w:t>
      </w:r>
      <w:r w:rsidR="75AD85CC" w:rsidRPr="003568C9">
        <w:rPr>
          <w:rFonts w:ascii="Times New Roman" w:hAnsi="Times New Roman" w:cs="Times New Roman"/>
          <w:color w:val="000000" w:themeColor="text1"/>
        </w:rPr>
        <w:t xml:space="preserve">ubclause 9-5(1) </w:t>
      </w:r>
      <w:r w:rsidR="63D31A28" w:rsidRPr="003568C9">
        <w:rPr>
          <w:rFonts w:ascii="Times New Roman" w:eastAsia="Times New Roman" w:hAnsi="Times New Roman" w:cs="Times New Roman"/>
          <w:color w:val="000000" w:themeColor="text1"/>
        </w:rPr>
        <w:t xml:space="preserve">applies </w:t>
      </w:r>
      <w:r w:rsidR="00D62E41" w:rsidRPr="003568C9">
        <w:rPr>
          <w:rFonts w:ascii="Times New Roman" w:eastAsia="Times New Roman" w:hAnsi="Times New Roman" w:cs="Times New Roman"/>
          <w:color w:val="000000" w:themeColor="text1"/>
        </w:rPr>
        <w:t xml:space="preserve">in relation </w:t>
      </w:r>
      <w:r w:rsidR="63D31A28" w:rsidRPr="003568C9">
        <w:rPr>
          <w:rFonts w:ascii="Times New Roman" w:eastAsia="Times New Roman" w:hAnsi="Times New Roman" w:cs="Times New Roman"/>
          <w:color w:val="000000" w:themeColor="text1"/>
        </w:rPr>
        <w:t>to cattle that are exported on or after 1 July 2025.</w:t>
      </w:r>
      <w:r w:rsidR="3F66A453" w:rsidRPr="003568C9">
        <w:rPr>
          <w:rFonts w:ascii="Times New Roman" w:eastAsia="Times New Roman" w:hAnsi="Times New Roman" w:cs="Times New Roman"/>
          <w:color w:val="000000" w:themeColor="text1"/>
        </w:rPr>
        <w:t xml:space="preserve"> </w:t>
      </w:r>
    </w:p>
    <w:p w14:paraId="5ADDCDBB" w14:textId="77777777" w:rsidR="00786A1E" w:rsidRPr="003568C9" w:rsidRDefault="00786A1E" w:rsidP="0056301C">
      <w:pPr>
        <w:spacing w:after="0" w:line="240" w:lineRule="auto"/>
        <w:rPr>
          <w:rFonts w:ascii="Times New Roman" w:hAnsi="Times New Roman" w:cs="Times New Roman"/>
          <w:color w:val="000000" w:themeColor="text1"/>
        </w:rPr>
      </w:pPr>
    </w:p>
    <w:p w14:paraId="3E5906D8" w14:textId="3FEBF192" w:rsidR="00693340" w:rsidRPr="003568C9" w:rsidRDefault="007E0376" w:rsidP="0056301C">
      <w:pPr>
        <w:spacing w:after="0" w:line="240" w:lineRule="auto"/>
        <w:rPr>
          <w:rFonts w:ascii="Times New Roman" w:eastAsiaTheme="majorEastAsia" w:hAnsi="Times New Roman" w:cs="Times New Roman"/>
          <w:b/>
          <w:bCs/>
          <w:color w:val="000000" w:themeColor="text1"/>
        </w:rPr>
      </w:pPr>
      <w:r w:rsidRPr="003568C9">
        <w:rPr>
          <w:rFonts w:ascii="Times New Roman" w:eastAsia="Times New Roman" w:hAnsi="Times New Roman" w:cs="Times New Roman"/>
          <w:color w:val="000000" w:themeColor="text1"/>
          <w:kern w:val="0"/>
          <w:lang w:eastAsia="ja-JP"/>
          <w14:ligatures w14:val="none"/>
        </w:rPr>
        <w:t xml:space="preserve">Subclause 9-9(2) provides that </w:t>
      </w:r>
      <w:r w:rsidRPr="003568C9">
        <w:rPr>
          <w:rFonts w:ascii="Times New Roman" w:hAnsi="Times New Roman" w:cs="Times New Roman"/>
          <w:color w:val="000000" w:themeColor="text1"/>
        </w:rPr>
        <w:t>s</w:t>
      </w:r>
      <w:r w:rsidR="75AD85CC" w:rsidRPr="003568C9">
        <w:rPr>
          <w:rFonts w:ascii="Times New Roman" w:hAnsi="Times New Roman" w:cs="Times New Roman"/>
          <w:color w:val="000000" w:themeColor="text1"/>
        </w:rPr>
        <w:t xml:space="preserve">ubclause 9-5(2) </w:t>
      </w:r>
      <w:r w:rsidR="5F1C57E4" w:rsidRPr="003568C9">
        <w:rPr>
          <w:rFonts w:ascii="Times New Roman" w:hAnsi="Times New Roman" w:cs="Times New Roman"/>
          <w:color w:val="000000" w:themeColor="text1"/>
        </w:rPr>
        <w:t xml:space="preserve">applies </w:t>
      </w:r>
      <w:r w:rsidR="00D62E41" w:rsidRPr="003568C9">
        <w:rPr>
          <w:rFonts w:ascii="Times New Roman" w:hAnsi="Times New Roman" w:cs="Times New Roman"/>
          <w:color w:val="000000" w:themeColor="text1"/>
        </w:rPr>
        <w:t xml:space="preserve">in relation </w:t>
      </w:r>
      <w:r w:rsidR="75AD85CC" w:rsidRPr="003568C9">
        <w:rPr>
          <w:rFonts w:ascii="Times New Roman" w:hAnsi="Times New Roman" w:cs="Times New Roman"/>
          <w:color w:val="000000" w:themeColor="text1"/>
        </w:rPr>
        <w:t xml:space="preserve">to cattle </w:t>
      </w:r>
      <w:r w:rsidR="00A27B31" w:rsidRPr="003568C9">
        <w:rPr>
          <w:rFonts w:ascii="Times New Roman" w:hAnsi="Times New Roman" w:cs="Times New Roman"/>
          <w:color w:val="000000" w:themeColor="text1"/>
        </w:rPr>
        <w:t xml:space="preserve">that are </w:t>
      </w:r>
      <w:r w:rsidR="75AD85CC" w:rsidRPr="003568C9">
        <w:rPr>
          <w:rFonts w:ascii="Times New Roman" w:hAnsi="Times New Roman" w:cs="Times New Roman"/>
          <w:color w:val="000000" w:themeColor="text1"/>
        </w:rPr>
        <w:t>exported on or after 1 July 2025</w:t>
      </w:r>
      <w:r w:rsidR="5E56448E" w:rsidRPr="003568C9">
        <w:rPr>
          <w:rFonts w:ascii="Times New Roman" w:hAnsi="Times New Roman" w:cs="Times New Roman"/>
          <w:color w:val="000000" w:themeColor="text1"/>
        </w:rPr>
        <w:t>, whether the cattle were purchased before, on or after that day.</w:t>
      </w:r>
    </w:p>
    <w:p w14:paraId="51EF1854" w14:textId="77777777" w:rsidR="00693340" w:rsidRPr="003568C9" w:rsidRDefault="00693340" w:rsidP="0056301C">
      <w:pPr>
        <w:spacing w:after="0" w:line="240" w:lineRule="auto"/>
        <w:rPr>
          <w:rFonts w:ascii="Times New Roman" w:eastAsiaTheme="majorEastAsia" w:hAnsi="Times New Roman" w:cs="Times New Roman"/>
          <w:b/>
          <w:bCs/>
          <w:color w:val="000000" w:themeColor="text1"/>
          <w:sz w:val="28"/>
          <w:szCs w:val="28"/>
        </w:rPr>
      </w:pPr>
    </w:p>
    <w:p w14:paraId="0F732AEB" w14:textId="1C21A622" w:rsidR="00F90AAF" w:rsidRPr="003568C9" w:rsidRDefault="00693340" w:rsidP="0056301C">
      <w:pPr>
        <w:spacing w:after="0" w:line="240" w:lineRule="auto"/>
        <w:outlineLvl w:val="0"/>
        <w:rPr>
          <w:rFonts w:ascii="Times New Roman" w:eastAsiaTheme="majorEastAsia" w:hAnsi="Times New Roman" w:cs="Times New Roman"/>
          <w:b/>
          <w:color w:val="000000" w:themeColor="text1"/>
          <w:sz w:val="28"/>
          <w:szCs w:val="28"/>
        </w:rPr>
      </w:pPr>
      <w:bookmarkStart w:id="24" w:name="_Toc177029882"/>
      <w:r w:rsidRPr="003568C9">
        <w:rPr>
          <w:rFonts w:ascii="Times New Roman" w:eastAsiaTheme="majorEastAsia" w:hAnsi="Times New Roman" w:cs="Times New Roman"/>
          <w:b/>
          <w:color w:val="000000" w:themeColor="text1"/>
          <w:sz w:val="28"/>
          <w:szCs w:val="28"/>
        </w:rPr>
        <w:lastRenderedPageBreak/>
        <w:t>Division 11</w:t>
      </w:r>
      <w:r w:rsidR="75AD85CC" w:rsidRPr="003568C9">
        <w:rPr>
          <w:rFonts w:ascii="Times New Roman" w:eastAsiaTheme="majorEastAsia" w:hAnsi="Times New Roman" w:cs="Times New Roman"/>
          <w:b/>
          <w:color w:val="000000" w:themeColor="text1"/>
          <w:sz w:val="28"/>
          <w:szCs w:val="28"/>
        </w:rPr>
        <w:t>—</w:t>
      </w:r>
      <w:r w:rsidR="7AE46249" w:rsidRPr="003568C9">
        <w:rPr>
          <w:rFonts w:ascii="Times New Roman" w:eastAsiaTheme="majorEastAsia" w:hAnsi="Times New Roman" w:cs="Times New Roman"/>
          <w:b/>
          <w:color w:val="000000" w:themeColor="text1"/>
          <w:sz w:val="28"/>
          <w:szCs w:val="28"/>
        </w:rPr>
        <w:t>Goats</w:t>
      </w:r>
      <w:bookmarkEnd w:id="24"/>
    </w:p>
    <w:p w14:paraId="221F7556" w14:textId="77777777" w:rsidR="00F90AAF" w:rsidRPr="003568C9" w:rsidRDefault="00F90AAF" w:rsidP="00ED5310">
      <w:pPr>
        <w:spacing w:after="0" w:line="240" w:lineRule="auto"/>
        <w:rPr>
          <w:rFonts w:ascii="Times New Roman" w:eastAsia="Times New Roman" w:hAnsi="Times New Roman" w:cs="Times New Roman"/>
          <w:b/>
          <w:bCs/>
          <w:color w:val="000000" w:themeColor="text1"/>
          <w:kern w:val="0"/>
          <w:szCs w:val="40"/>
          <w14:ligatures w14:val="none"/>
        </w:rPr>
      </w:pPr>
    </w:p>
    <w:p w14:paraId="44BBA9CB" w14:textId="4E75921C" w:rsidR="00DA76FA" w:rsidRPr="003568C9" w:rsidRDefault="00DA76FA" w:rsidP="00792EA3">
      <w:pPr>
        <w:keepNext/>
        <w:keepLines/>
        <w:spacing w:after="0" w:line="240" w:lineRule="auto"/>
        <w:outlineLvl w:val="0"/>
        <w:rPr>
          <w:rFonts w:ascii="Times New Roman" w:eastAsiaTheme="majorEastAsia" w:hAnsi="Times New Roman" w:cs="Times New Roman"/>
          <w:b/>
          <w:color w:val="000000" w:themeColor="text1"/>
          <w:sz w:val="26"/>
          <w:szCs w:val="26"/>
        </w:rPr>
      </w:pPr>
      <w:bookmarkStart w:id="25" w:name="_Toc177029883"/>
      <w:r w:rsidRPr="003568C9">
        <w:rPr>
          <w:rFonts w:ascii="Times New Roman" w:eastAsiaTheme="majorEastAsia" w:hAnsi="Times New Roman" w:cs="Times New Roman"/>
          <w:b/>
          <w:color w:val="000000" w:themeColor="text1"/>
          <w:sz w:val="26"/>
          <w:szCs w:val="26"/>
        </w:rPr>
        <w:t>Subdivision 11-A—Goat exporter charge</w:t>
      </w:r>
      <w:bookmarkEnd w:id="25"/>
    </w:p>
    <w:p w14:paraId="0FECABEE" w14:textId="77777777" w:rsidR="00792EA3" w:rsidRPr="003568C9" w:rsidRDefault="00792EA3"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6E6DB00D" w14:textId="622065C2"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This Subdivision imposes a charge (</w:t>
      </w:r>
      <w:r w:rsidRPr="003568C9">
        <w:rPr>
          <w:rFonts w:ascii="Times New Roman" w:eastAsia="Times New Roman" w:hAnsi="Times New Roman" w:cs="Times New Roman"/>
          <w:b/>
          <w:bCs/>
          <w:color w:val="000000" w:themeColor="text1"/>
          <w:kern w:val="0"/>
          <w:lang w:eastAsia="en-AU"/>
          <w14:ligatures w14:val="none"/>
        </w:rPr>
        <w:t>goat exporter charge</w:t>
      </w:r>
      <w:r w:rsidRPr="003568C9">
        <w:rPr>
          <w:rFonts w:ascii="Times New Roman" w:eastAsia="Times New Roman" w:hAnsi="Times New Roman" w:cs="Times New Roman"/>
          <w:color w:val="000000" w:themeColor="text1"/>
          <w:kern w:val="0"/>
          <w:lang w:eastAsia="en-AU"/>
          <w14:ligatures w14:val="none"/>
        </w:rPr>
        <w:t xml:space="preserve">) on goats exported from Australia. Live-stock (exporters) charge was previously imposed on goats: see Schedule 11 to the </w:t>
      </w:r>
      <w:r w:rsidRPr="003568C9">
        <w:rPr>
          <w:rFonts w:ascii="Times New Roman" w:eastAsia="Times New Roman" w:hAnsi="Times New Roman" w:cs="Times New Roman"/>
          <w:iCs/>
          <w:color w:val="000000" w:themeColor="text1"/>
          <w:kern w:val="0"/>
          <w:lang w:eastAsia="en-AU"/>
          <w14:ligatures w14:val="none"/>
        </w:rPr>
        <w:t>1999 Customs Charges Act</w:t>
      </w:r>
      <w:r w:rsidRPr="003568C9">
        <w:rPr>
          <w:rFonts w:ascii="Times New Roman" w:eastAsia="Times New Roman" w:hAnsi="Times New Roman" w:cs="Times New Roman"/>
          <w:color w:val="000000" w:themeColor="text1"/>
          <w:kern w:val="0"/>
          <w:lang w:eastAsia="en-AU"/>
          <w14:ligatures w14:val="none"/>
        </w:rPr>
        <w:t xml:space="preserve"> and Schedule 11 to the </w:t>
      </w:r>
      <w:r w:rsidRPr="003568C9">
        <w:rPr>
          <w:rFonts w:ascii="Times New Roman" w:eastAsia="Times New Roman" w:hAnsi="Times New Roman" w:cs="Times New Roman"/>
          <w:iCs/>
          <w:color w:val="000000" w:themeColor="text1"/>
          <w:kern w:val="0"/>
          <w:lang w:eastAsia="en-AU"/>
          <w14:ligatures w14:val="none"/>
        </w:rPr>
        <w:t>2000 Customs Charges Regulations</w:t>
      </w:r>
      <w:r w:rsidRPr="003568C9">
        <w:rPr>
          <w:rFonts w:ascii="Times New Roman" w:eastAsia="Times New Roman" w:hAnsi="Times New Roman" w:cs="Times New Roman"/>
          <w:color w:val="000000" w:themeColor="text1"/>
          <w:kern w:val="0"/>
          <w:lang w:eastAsia="en-AU"/>
          <w14:ligatures w14:val="none"/>
        </w:rPr>
        <w:t xml:space="preserve">. </w:t>
      </w:r>
    </w:p>
    <w:p w14:paraId="0107E4BA"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p>
    <w:p w14:paraId="26DE6CBE" w14:textId="77777777" w:rsidR="00DA76FA" w:rsidRPr="003568C9" w:rsidRDefault="00DA76FA" w:rsidP="00DA76FA">
      <w:pPr>
        <w:spacing w:after="0" w:line="240" w:lineRule="auto"/>
        <w:textAlignment w:val="baseline"/>
        <w:rPr>
          <w:rFonts w:ascii="Times New Roman" w:eastAsia="Times New Roman" w:hAnsi="Times New Roman" w:cs="Times New Roman"/>
          <w:b/>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Key definitions for the imposition of goat exporter charge:</w:t>
      </w:r>
    </w:p>
    <w:p w14:paraId="64870E4E" w14:textId="77777777" w:rsidR="00792EA3" w:rsidRPr="003568C9" w:rsidRDefault="00792EA3"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3DFE7F34" w14:textId="7A9335C5" w:rsidR="00DA76FA" w:rsidRPr="003568C9" w:rsidRDefault="00DA76FA" w:rsidP="00B22C0C">
      <w:pPr>
        <w:numPr>
          <w:ilvl w:val="0"/>
          <w:numId w:val="43"/>
        </w:numPr>
        <w:spacing w:after="0" w:line="240" w:lineRule="auto"/>
        <w:ind w:left="426" w:hanging="426"/>
        <w:contextualSpacing/>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b/>
          <w:bCs/>
          <w:i/>
          <w:iCs/>
          <w:color w:val="000000" w:themeColor="text1"/>
          <w:kern w:val="0"/>
          <w:lang w:eastAsia="en-AU"/>
          <w14:ligatures w14:val="none"/>
        </w:rPr>
        <w:t>goat</w:t>
      </w:r>
      <w:r w:rsidRPr="003568C9">
        <w:rPr>
          <w:rFonts w:ascii="Times New Roman" w:eastAsia="Times New Roman" w:hAnsi="Times New Roman" w:cs="Times New Roman"/>
          <w:color w:val="000000" w:themeColor="text1"/>
          <w:kern w:val="0"/>
          <w:lang w:eastAsia="en-AU"/>
          <w14:ligatures w14:val="none"/>
        </w:rPr>
        <w:t xml:space="preserve"> is defined in section 5 </w:t>
      </w:r>
      <w:r w:rsidR="00BD40D4" w:rsidRPr="003568C9">
        <w:rPr>
          <w:rFonts w:ascii="Times New Roman" w:eastAsia="Times New Roman" w:hAnsi="Times New Roman" w:cs="Times New Roman"/>
          <w:color w:val="000000" w:themeColor="text1"/>
          <w:kern w:val="0"/>
          <w:lang w:eastAsia="en-AU"/>
          <w14:ligatures w14:val="none"/>
        </w:rPr>
        <w:t xml:space="preserve">of the Regulations </w:t>
      </w:r>
      <w:r w:rsidRPr="003568C9">
        <w:rPr>
          <w:rFonts w:ascii="Times New Roman" w:eastAsia="Times New Roman" w:hAnsi="Times New Roman" w:cs="Times New Roman"/>
          <w:color w:val="000000" w:themeColor="text1"/>
          <w:kern w:val="0"/>
          <w:lang w:eastAsia="en-AU"/>
          <w14:ligatures w14:val="none"/>
        </w:rPr>
        <w:t>by reference to its scientific name.</w:t>
      </w:r>
    </w:p>
    <w:p w14:paraId="6762CC7C" w14:textId="77777777" w:rsidR="00DA76FA" w:rsidRPr="003568C9" w:rsidRDefault="00DA76FA" w:rsidP="00DA76FA">
      <w:pPr>
        <w:spacing w:after="0" w:line="240" w:lineRule="auto"/>
        <w:ind w:left="426"/>
        <w:contextualSpacing/>
        <w:textAlignment w:val="baseline"/>
        <w:rPr>
          <w:rFonts w:ascii="Times New Roman" w:eastAsia="Times New Roman" w:hAnsi="Times New Roman" w:cs="Times New Roman"/>
          <w:color w:val="000000" w:themeColor="text1"/>
          <w:kern w:val="0"/>
          <w:lang w:eastAsia="en-AU"/>
          <w14:ligatures w14:val="none"/>
        </w:rPr>
      </w:pPr>
    </w:p>
    <w:p w14:paraId="544BAA6E"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11-1—Imposition of goat exporter charge</w:t>
      </w:r>
    </w:p>
    <w:p w14:paraId="71200D61" w14:textId="77777777" w:rsidR="00792EA3" w:rsidRPr="003568C9" w:rsidRDefault="00792EA3" w:rsidP="00DA76FA">
      <w:pPr>
        <w:widowControl w:val="0"/>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32D75413" w14:textId="38BD2D62" w:rsidR="00DA76FA" w:rsidRPr="003568C9" w:rsidRDefault="00DA76FA" w:rsidP="00DA76FA">
      <w:pPr>
        <w:widowControl w:val="0"/>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Clause 11-1 imposes a charge on goats exported from Australia.</w:t>
      </w:r>
      <w:r w:rsidR="00DC771D" w:rsidRPr="003568C9">
        <w:rPr>
          <w:rFonts w:ascii="Times New Roman" w:eastAsia="Times New Roman" w:hAnsi="Times New Roman" w:cs="Times New Roman"/>
          <w:color w:val="000000" w:themeColor="text1"/>
          <w:kern w:val="0"/>
          <w:lang w:eastAsia="en-AU"/>
          <w14:ligatures w14:val="none"/>
        </w:rPr>
        <w:t xml:space="preserve"> </w:t>
      </w:r>
      <w:r w:rsidRPr="003568C9">
        <w:rPr>
          <w:rFonts w:ascii="Times New Roman" w:eastAsia="Times New Roman" w:hAnsi="Times New Roman" w:cs="Times New Roman"/>
          <w:color w:val="000000" w:themeColor="text1"/>
          <w:kern w:val="0"/>
          <w:lang w:eastAsia="en-AU"/>
          <w14:ligatures w14:val="none"/>
        </w:rPr>
        <w:t xml:space="preserve">There are no exemptions from the charge. A note to this clause explains </w:t>
      </w:r>
      <w:r w:rsidRPr="003568C9">
        <w:rPr>
          <w:rFonts w:ascii="Times New Roman" w:eastAsia="Times New Roman" w:hAnsi="Times New Roman" w:cs="Times New Roman"/>
          <w:color w:val="000000" w:themeColor="text1"/>
          <w:lang w:eastAsia="en-AU"/>
        </w:rPr>
        <w:t xml:space="preserve">that </w:t>
      </w:r>
      <w:r w:rsidRPr="003568C9">
        <w:rPr>
          <w:rFonts w:ascii="Times New Roman" w:eastAsia="Times New Roman" w:hAnsi="Times New Roman" w:cs="Times New Roman"/>
          <w:color w:val="000000" w:themeColor="text1"/>
          <w:kern w:val="0"/>
          <w:lang w:eastAsia="en-AU"/>
          <w14:ligatures w14:val="none"/>
        </w:rPr>
        <w:t xml:space="preserve">amounts equal to the proceeds of the charge are disbursed </w:t>
      </w:r>
      <w:r w:rsidRPr="003568C9">
        <w:rPr>
          <w:rFonts w:ascii="Times New Roman" w:eastAsia="Times New Roman" w:hAnsi="Times New Roman" w:cs="Times New Roman"/>
          <w:color w:val="000000" w:themeColor="text1"/>
          <w:lang w:eastAsia="en-AU"/>
        </w:rPr>
        <w:t>to t</w:t>
      </w:r>
      <w:r w:rsidRPr="003568C9">
        <w:rPr>
          <w:rFonts w:ascii="Times New Roman" w:eastAsia="Times New Roman" w:hAnsi="Times New Roman" w:cs="Times New Roman"/>
          <w:color w:val="000000" w:themeColor="text1"/>
          <w:kern w:val="0"/>
          <w:lang w:eastAsia="en-AU"/>
          <w14:ligatures w14:val="none"/>
        </w:rPr>
        <w:t>he declared livestock export body.</w:t>
      </w:r>
    </w:p>
    <w:p w14:paraId="09C12F8D" w14:textId="77777777" w:rsidR="00DA76FA" w:rsidRPr="003568C9" w:rsidRDefault="00DA76FA" w:rsidP="00DA76FA">
      <w:pPr>
        <w:widowControl w:val="0"/>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5349F51C"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11-2—Rate of the charge</w:t>
      </w:r>
    </w:p>
    <w:p w14:paraId="08B41946" w14:textId="77777777" w:rsidR="00792EA3" w:rsidRPr="003568C9" w:rsidRDefault="00792EA3"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574D188C" w14:textId="6A98F321"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Clause 11-2 prescribes the goat exporter charge rate.</w:t>
      </w:r>
    </w:p>
    <w:p w14:paraId="30A19604" w14:textId="77777777" w:rsidR="00A02ECC" w:rsidRPr="003568C9" w:rsidRDefault="00A02ECC"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43B3A9D8"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 xml:space="preserve">Item 1 of the table in this clause prescribes two components: </w:t>
      </w:r>
    </w:p>
    <w:p w14:paraId="5E87AE64" w14:textId="77777777" w:rsidR="00DA76FA" w:rsidRPr="003568C9" w:rsidRDefault="00DA76FA" w:rsidP="0056301C">
      <w:pPr>
        <w:numPr>
          <w:ilvl w:val="0"/>
          <w:numId w:val="43"/>
        </w:numPr>
        <w:spacing w:before="120" w:after="0" w:line="240" w:lineRule="auto"/>
        <w:ind w:left="425" w:hanging="425"/>
        <w:textAlignment w:val="baseline"/>
        <w:rPr>
          <w:rFonts w:ascii="Times New Roman" w:eastAsia="Times New Roman" w:hAnsi="Times New Roman" w:cs="Times New Roman"/>
          <w:color w:val="000000" w:themeColor="text1"/>
          <w:kern w:val="0"/>
          <w:lang w:val="en-GB" w:eastAsia="en-AU"/>
          <w14:ligatures w14:val="none"/>
        </w:rPr>
      </w:pPr>
      <w:r w:rsidRPr="003568C9">
        <w:rPr>
          <w:rFonts w:ascii="Times New Roman" w:eastAsia="Times New Roman" w:hAnsi="Times New Roman" w:cs="Times New Roman"/>
          <w:color w:val="000000" w:themeColor="text1"/>
          <w:kern w:val="0"/>
          <w:lang w:eastAsia="en-AU"/>
          <w14:ligatures w14:val="none"/>
        </w:rPr>
        <w:t xml:space="preserve">the marketing component; and </w:t>
      </w:r>
    </w:p>
    <w:p w14:paraId="163A13E3" w14:textId="77777777" w:rsidR="00DA76FA" w:rsidRPr="003568C9" w:rsidRDefault="00DA76FA" w:rsidP="00ED5310">
      <w:pPr>
        <w:numPr>
          <w:ilvl w:val="0"/>
          <w:numId w:val="43"/>
        </w:numPr>
        <w:spacing w:before="120" w:after="0" w:line="240" w:lineRule="auto"/>
        <w:ind w:left="425" w:hanging="425"/>
        <w:textAlignment w:val="baseline"/>
        <w:rPr>
          <w:rFonts w:ascii="Times New Roman" w:eastAsia="Times New Roman" w:hAnsi="Times New Roman" w:cs="Times New Roman"/>
          <w:color w:val="000000" w:themeColor="text1"/>
          <w:kern w:val="0"/>
          <w:lang w:val="en-GB" w:eastAsia="en-AU"/>
          <w14:ligatures w14:val="none"/>
        </w:rPr>
      </w:pPr>
      <w:r w:rsidRPr="003568C9">
        <w:rPr>
          <w:rFonts w:ascii="Times New Roman" w:eastAsia="Times New Roman" w:hAnsi="Times New Roman" w:cs="Times New Roman"/>
          <w:color w:val="000000" w:themeColor="text1"/>
          <w:kern w:val="0"/>
          <w:lang w:eastAsia="en-AU"/>
          <w14:ligatures w14:val="none"/>
        </w:rPr>
        <w:t xml:space="preserve">the research and development component. </w:t>
      </w:r>
    </w:p>
    <w:p w14:paraId="4CC1548E" w14:textId="77777777" w:rsidR="005225B2" w:rsidRPr="003568C9" w:rsidRDefault="005225B2"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4D19B1F9" w14:textId="65496C01"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The goat exporter charge rate is worked out by adding together the two components.</w:t>
      </w:r>
    </w:p>
    <w:p w14:paraId="6DCD745F"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p>
    <w:p w14:paraId="7DF65552" w14:textId="77777777" w:rsidR="00DA76FA" w:rsidRPr="003568C9" w:rsidRDefault="00DA76FA" w:rsidP="00CE0DF3">
      <w:pPr>
        <w:keepNext/>
        <w:keepLines/>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11-3—Charge payer</w:t>
      </w:r>
    </w:p>
    <w:p w14:paraId="0E0199DA" w14:textId="77777777" w:rsidR="00792EA3" w:rsidRPr="003568C9" w:rsidRDefault="00792EA3" w:rsidP="00CE0DF3">
      <w:pPr>
        <w:keepNext/>
        <w:keepLines/>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6E3431E2" w14:textId="495CF3CB" w:rsidR="00DA76FA" w:rsidRPr="003568C9" w:rsidRDefault="00DA76FA" w:rsidP="00CE0DF3">
      <w:pPr>
        <w:keepNext/>
        <w:keepLines/>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Clause 11-3 provides that the person who owns the goats immediately before they are loaded on the ship or aircraft in which they are exported from Australia is liable to pay the goat exporter charge.</w:t>
      </w:r>
    </w:p>
    <w:p w14:paraId="636A981F"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p>
    <w:p w14:paraId="0B5AC232"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11-4—Application provision</w:t>
      </w:r>
    </w:p>
    <w:p w14:paraId="07386BCF" w14:textId="77777777" w:rsidR="00792EA3" w:rsidRPr="003568C9" w:rsidRDefault="00792EA3" w:rsidP="00DA76FA">
      <w:pPr>
        <w:spacing w:after="0" w:line="240" w:lineRule="auto"/>
        <w:rPr>
          <w:rFonts w:ascii="Times New Roman" w:eastAsia="Times New Roman" w:hAnsi="Times New Roman" w:cs="Times New Roman"/>
          <w:color w:val="000000" w:themeColor="text1"/>
          <w:kern w:val="0"/>
          <w:lang w:eastAsia="en-AU"/>
          <w14:ligatures w14:val="none"/>
        </w:rPr>
      </w:pPr>
    </w:p>
    <w:p w14:paraId="3AB0585F" w14:textId="76E9B401" w:rsidR="00B57BE8" w:rsidRPr="003568C9" w:rsidRDefault="00DA76FA" w:rsidP="00B57BE8">
      <w:pPr>
        <w:spacing w:after="0" w:line="240" w:lineRule="auto"/>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 xml:space="preserve">Clause 11-4 provides that clause 11-1 applies </w:t>
      </w:r>
      <w:r w:rsidR="00685D07" w:rsidRPr="003568C9">
        <w:rPr>
          <w:rFonts w:ascii="Times New Roman" w:eastAsia="MS Mincho" w:hAnsi="Times New Roman" w:cs="Times New Roman"/>
          <w:color w:val="000000" w:themeColor="text1"/>
          <w:kern w:val="0"/>
          <w:lang w:val="en-US" w:eastAsia="ja-JP"/>
          <w14:ligatures w14:val="none"/>
        </w:rPr>
        <w:t xml:space="preserve">in relation </w:t>
      </w:r>
      <w:r w:rsidRPr="003568C9">
        <w:rPr>
          <w:rFonts w:ascii="Times New Roman" w:eastAsia="Times New Roman" w:hAnsi="Times New Roman" w:cs="Times New Roman"/>
          <w:color w:val="000000" w:themeColor="text1"/>
          <w:kern w:val="0"/>
          <w:lang w:eastAsia="en-AU"/>
          <w14:ligatures w14:val="none"/>
        </w:rPr>
        <w:t xml:space="preserve">to goats </w:t>
      </w:r>
      <w:r w:rsidR="00230695" w:rsidRPr="003568C9">
        <w:rPr>
          <w:rFonts w:ascii="Times New Roman" w:eastAsia="Times New Roman" w:hAnsi="Times New Roman" w:cs="Times New Roman"/>
          <w:color w:val="000000" w:themeColor="text1"/>
          <w:kern w:val="0"/>
          <w:lang w:eastAsia="en-AU"/>
          <w14:ligatures w14:val="none"/>
        </w:rPr>
        <w:t xml:space="preserve">that are </w:t>
      </w:r>
      <w:r w:rsidRPr="003568C9">
        <w:rPr>
          <w:rFonts w:ascii="Times New Roman" w:eastAsia="Times New Roman" w:hAnsi="Times New Roman" w:cs="Times New Roman"/>
          <w:color w:val="000000" w:themeColor="text1"/>
          <w:kern w:val="0"/>
          <w:lang w:eastAsia="en-AU"/>
          <w14:ligatures w14:val="none"/>
        </w:rPr>
        <w:t>exported on or after 1 July 2025.</w:t>
      </w:r>
    </w:p>
    <w:p w14:paraId="16454B39" w14:textId="77777777" w:rsidR="00ED5310" w:rsidRPr="003568C9" w:rsidRDefault="00ED5310" w:rsidP="00B57BE8">
      <w:pPr>
        <w:spacing w:after="0" w:line="240" w:lineRule="auto"/>
        <w:rPr>
          <w:rFonts w:ascii="Times New Roman" w:eastAsia="Times New Roman" w:hAnsi="Times New Roman" w:cs="Times New Roman"/>
          <w:color w:val="000000" w:themeColor="text1"/>
          <w:kern w:val="0"/>
          <w:lang w:eastAsia="en-AU"/>
          <w14:ligatures w14:val="none"/>
        </w:rPr>
      </w:pPr>
    </w:p>
    <w:p w14:paraId="1857BA1C" w14:textId="47C3BD93" w:rsidR="00DA76FA" w:rsidRPr="003568C9" w:rsidRDefault="00DA76FA" w:rsidP="00DA76FA">
      <w:pPr>
        <w:keepNext/>
        <w:keepLines/>
        <w:spacing w:after="0" w:line="240" w:lineRule="auto"/>
        <w:outlineLvl w:val="0"/>
        <w:rPr>
          <w:rFonts w:ascii="Times New Roman" w:eastAsia="Yu Gothic Light" w:hAnsi="Times New Roman" w:cs="Times New Roman"/>
          <w:b/>
          <w:color w:val="000000" w:themeColor="text1"/>
          <w:sz w:val="26"/>
          <w:szCs w:val="26"/>
        </w:rPr>
      </w:pPr>
      <w:bookmarkStart w:id="26" w:name="_Toc177029884"/>
      <w:r w:rsidRPr="003568C9">
        <w:rPr>
          <w:rFonts w:ascii="Times New Roman" w:eastAsia="Yu Gothic Light" w:hAnsi="Times New Roman" w:cs="Times New Roman"/>
          <w:b/>
          <w:color w:val="000000" w:themeColor="text1"/>
          <w:sz w:val="26"/>
          <w:szCs w:val="26"/>
        </w:rPr>
        <w:t>Subdivision 11-B</w:t>
      </w:r>
      <w:r w:rsidRPr="003568C9">
        <w:rPr>
          <w:rFonts w:ascii="Times New Roman" w:eastAsia="Times New Roman" w:hAnsi="Times New Roman" w:cs="Times New Roman"/>
          <w:b/>
          <w:color w:val="000000" w:themeColor="text1"/>
          <w:kern w:val="0"/>
          <w:sz w:val="26"/>
          <w:szCs w:val="26"/>
          <w14:ligatures w14:val="none"/>
        </w:rPr>
        <w:t>—</w:t>
      </w:r>
      <w:r w:rsidRPr="003568C9">
        <w:rPr>
          <w:rFonts w:ascii="Times New Roman" w:eastAsia="Yu Gothic Light" w:hAnsi="Times New Roman" w:cs="Times New Roman"/>
          <w:b/>
          <w:color w:val="000000" w:themeColor="text1"/>
          <w:sz w:val="26"/>
          <w:szCs w:val="26"/>
        </w:rPr>
        <w:t>Goat owner charge</w:t>
      </w:r>
      <w:bookmarkEnd w:id="26"/>
    </w:p>
    <w:p w14:paraId="5C8A0964" w14:textId="77777777" w:rsidR="00792EA3" w:rsidRPr="003568C9" w:rsidRDefault="00792EA3" w:rsidP="00DA76FA">
      <w:pPr>
        <w:spacing w:after="0" w:line="240" w:lineRule="auto"/>
        <w:contextualSpacing/>
        <w:textAlignment w:val="baseline"/>
        <w:rPr>
          <w:rFonts w:ascii="Times New Roman" w:eastAsia="Times New Roman" w:hAnsi="Times New Roman" w:cs="Times New Roman"/>
          <w:color w:val="000000" w:themeColor="text1"/>
          <w:kern w:val="0"/>
          <w:lang w:eastAsia="en-AU"/>
          <w14:ligatures w14:val="none"/>
        </w:rPr>
      </w:pPr>
    </w:p>
    <w:p w14:paraId="788B7D1D" w14:textId="5198588D" w:rsidR="00DA76FA" w:rsidRPr="003568C9" w:rsidRDefault="00DA76FA" w:rsidP="00DA76FA">
      <w:pPr>
        <w:spacing w:after="0" w:line="240" w:lineRule="auto"/>
        <w:contextualSpacing/>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This Subdivision imposes a charge (</w:t>
      </w:r>
      <w:r w:rsidRPr="003568C9">
        <w:rPr>
          <w:rFonts w:ascii="Times New Roman" w:eastAsia="Times New Roman" w:hAnsi="Times New Roman" w:cs="Times New Roman"/>
          <w:b/>
          <w:color w:val="000000" w:themeColor="text1"/>
          <w:kern w:val="0"/>
          <w:lang w:eastAsia="en-AU"/>
          <w14:ligatures w14:val="none"/>
        </w:rPr>
        <w:t>goat owner charge</w:t>
      </w:r>
      <w:r w:rsidRPr="003568C9">
        <w:rPr>
          <w:rFonts w:ascii="Times New Roman" w:eastAsia="Times New Roman" w:hAnsi="Times New Roman" w:cs="Times New Roman"/>
          <w:color w:val="000000" w:themeColor="text1"/>
          <w:kern w:val="0"/>
          <w:lang w:eastAsia="en-AU"/>
          <w14:ligatures w14:val="none"/>
        </w:rPr>
        <w:t>) on goats exported from Australia, in specific circumstances. Live-stock (producers) charge</w:t>
      </w:r>
      <w:r w:rsidRPr="003568C9" w:rsidDel="007668E3">
        <w:rPr>
          <w:rFonts w:ascii="Times New Roman" w:eastAsia="Times New Roman" w:hAnsi="Times New Roman" w:cs="Times New Roman"/>
          <w:color w:val="000000" w:themeColor="text1"/>
          <w:kern w:val="0"/>
          <w:lang w:eastAsia="en-AU"/>
          <w14:ligatures w14:val="none"/>
        </w:rPr>
        <w:t xml:space="preserve"> </w:t>
      </w:r>
      <w:r w:rsidRPr="003568C9">
        <w:rPr>
          <w:rFonts w:ascii="Times New Roman" w:eastAsia="Times New Roman" w:hAnsi="Times New Roman" w:cs="Times New Roman"/>
          <w:color w:val="000000" w:themeColor="text1"/>
          <w:kern w:val="0"/>
          <w:lang w:eastAsia="en-AU"/>
          <w14:ligatures w14:val="none"/>
        </w:rPr>
        <w:t>was previously imposed on goats: see S</w:t>
      </w:r>
      <w:r w:rsidRPr="003568C9">
        <w:rPr>
          <w:rFonts w:ascii="Times New Roman" w:eastAsia="Times New Roman" w:hAnsi="Times New Roman" w:cs="Times New Roman"/>
          <w:color w:val="000000" w:themeColor="text1"/>
          <w:kern w:val="0"/>
          <w:lang w:eastAsia="en-AU"/>
        </w:rPr>
        <w:t>chedules</w:t>
      </w:r>
      <w:r w:rsidRPr="003568C9">
        <w:rPr>
          <w:rFonts w:ascii="Times New Roman" w:eastAsia="Times New Roman" w:hAnsi="Times New Roman" w:cs="Times New Roman"/>
          <w:color w:val="000000" w:themeColor="text1"/>
          <w:kern w:val="0"/>
          <w:lang w:eastAsia="en-AU"/>
          <w14:ligatures w14:val="none"/>
        </w:rPr>
        <w:t xml:space="preserve"> 12 and 14 to the </w:t>
      </w:r>
      <w:r w:rsidRPr="003568C9">
        <w:rPr>
          <w:rFonts w:ascii="Times New Roman" w:eastAsia="Times New Roman" w:hAnsi="Times New Roman" w:cs="Times New Roman"/>
          <w:iCs/>
          <w:color w:val="000000" w:themeColor="text1"/>
          <w:kern w:val="0"/>
          <w:lang w:eastAsia="en-AU"/>
          <w14:ligatures w14:val="none"/>
        </w:rPr>
        <w:t>1999 Customs Charges Act</w:t>
      </w:r>
      <w:r w:rsidRPr="003568C9">
        <w:rPr>
          <w:rFonts w:ascii="Times New Roman" w:eastAsia="Times New Roman" w:hAnsi="Times New Roman" w:cs="Times New Roman"/>
          <w:color w:val="000000" w:themeColor="text1"/>
          <w:kern w:val="0"/>
          <w:lang w:eastAsia="en-AU"/>
          <w14:ligatures w14:val="none"/>
        </w:rPr>
        <w:t xml:space="preserve">, Schedule 12 to the </w:t>
      </w:r>
      <w:r w:rsidRPr="003568C9">
        <w:rPr>
          <w:rFonts w:ascii="Times New Roman" w:eastAsia="Times New Roman" w:hAnsi="Times New Roman" w:cs="Times New Roman"/>
          <w:iCs/>
          <w:color w:val="000000" w:themeColor="text1"/>
          <w:kern w:val="0"/>
          <w:lang w:eastAsia="en-AU"/>
          <w14:ligatures w14:val="none"/>
        </w:rPr>
        <w:t>2000 Customs Charges Regulations</w:t>
      </w:r>
      <w:r w:rsidRPr="003568C9">
        <w:rPr>
          <w:rFonts w:ascii="Times New Roman" w:eastAsia="Times New Roman" w:hAnsi="Times New Roman" w:cs="Times New Roman"/>
          <w:color w:val="000000" w:themeColor="text1"/>
          <w:kern w:val="0"/>
          <w:lang w:eastAsia="en-AU"/>
          <w14:ligatures w14:val="none"/>
        </w:rPr>
        <w:t xml:space="preserve">, </w:t>
      </w:r>
      <w:r w:rsidRPr="003568C9">
        <w:rPr>
          <w:rFonts w:ascii="Times New Roman" w:eastAsia="Times New Roman" w:hAnsi="Times New Roman" w:cs="Times New Roman"/>
          <w:color w:val="000000" w:themeColor="text1"/>
          <w:kern w:val="0"/>
          <w:lang w:val="en-GB"/>
        </w:rPr>
        <w:t xml:space="preserve">Schedule 5 to the </w:t>
      </w:r>
      <w:r w:rsidRPr="003568C9">
        <w:rPr>
          <w:rFonts w:ascii="Times New Roman" w:eastAsia="Times New Roman" w:hAnsi="Times New Roman" w:cs="Times New Roman"/>
          <w:iCs/>
          <w:color w:val="000000" w:themeColor="text1"/>
          <w:kern w:val="0"/>
          <w:lang w:val="en-GB"/>
        </w:rPr>
        <w:t>1998 NRS Customs Act</w:t>
      </w:r>
      <w:r w:rsidRPr="003568C9">
        <w:rPr>
          <w:rFonts w:ascii="Times New Roman" w:eastAsia="Times New Roman" w:hAnsi="Times New Roman" w:cs="Times New Roman"/>
          <w:i/>
          <w:iCs/>
          <w:color w:val="000000" w:themeColor="text1"/>
          <w:kern w:val="0"/>
          <w:lang w:val="en-GB"/>
        </w:rPr>
        <w:t xml:space="preserve"> </w:t>
      </w:r>
      <w:r w:rsidRPr="003568C9">
        <w:rPr>
          <w:rFonts w:ascii="Times New Roman" w:eastAsia="Times New Roman" w:hAnsi="Times New Roman" w:cs="Times New Roman"/>
          <w:color w:val="000000" w:themeColor="text1"/>
          <w:kern w:val="0"/>
          <w:lang w:val="en-GB"/>
        </w:rPr>
        <w:t xml:space="preserve">and Part 17 of the </w:t>
      </w:r>
      <w:r w:rsidRPr="003568C9">
        <w:rPr>
          <w:rFonts w:ascii="Times New Roman" w:eastAsia="Times New Roman" w:hAnsi="Times New Roman" w:cs="Times New Roman"/>
          <w:iCs/>
          <w:color w:val="000000" w:themeColor="text1"/>
          <w:kern w:val="0"/>
          <w:lang w:val="en-GB"/>
        </w:rPr>
        <w:t>1998 NRS Regulations</w:t>
      </w:r>
      <w:r w:rsidRPr="003568C9">
        <w:rPr>
          <w:rFonts w:ascii="Times New Roman" w:eastAsia="Times New Roman" w:hAnsi="Times New Roman" w:cs="Times New Roman"/>
          <w:color w:val="000000" w:themeColor="text1"/>
          <w:kern w:val="0"/>
          <w:lang w:val="en-GB"/>
        </w:rPr>
        <w:t>.</w:t>
      </w:r>
      <w:r w:rsidRPr="003568C9">
        <w:rPr>
          <w:rFonts w:ascii="Times New Roman" w:eastAsia="Times New Roman" w:hAnsi="Times New Roman" w:cs="Times New Roman"/>
          <w:color w:val="000000" w:themeColor="text1"/>
          <w:kern w:val="0"/>
          <w:lang w:eastAsia="en-AU"/>
          <w14:ligatures w14:val="none"/>
        </w:rPr>
        <w:t xml:space="preserve"> </w:t>
      </w:r>
    </w:p>
    <w:p w14:paraId="1A4BC38A" w14:textId="77777777" w:rsidR="00DA76FA" w:rsidRPr="003568C9" w:rsidRDefault="00DA76FA" w:rsidP="00DA76FA">
      <w:pPr>
        <w:spacing w:after="0" w:line="240" w:lineRule="auto"/>
        <w:contextualSpacing/>
        <w:rPr>
          <w:rFonts w:ascii="Times New Roman" w:eastAsia="Times New Roman" w:hAnsi="Times New Roman" w:cs="Times New Roman"/>
          <w:b/>
          <w:bCs/>
          <w:color w:val="000000" w:themeColor="text1"/>
          <w:kern w:val="0"/>
          <w:lang w:eastAsia="en-AU"/>
        </w:rPr>
      </w:pPr>
    </w:p>
    <w:p w14:paraId="67993E4D" w14:textId="77777777" w:rsidR="00DA76FA" w:rsidRPr="003568C9" w:rsidRDefault="00DA76FA" w:rsidP="0056301C">
      <w:pPr>
        <w:keepNext/>
        <w:keepLines/>
        <w:spacing w:after="0" w:line="240" w:lineRule="auto"/>
        <w:contextualSpacing/>
        <w:textAlignment w:val="baseline"/>
        <w:rPr>
          <w:rFonts w:ascii="Times New Roman" w:eastAsia="Times New Roman" w:hAnsi="Times New Roman" w:cs="Times New Roman"/>
          <w:b/>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lastRenderedPageBreak/>
        <w:t>Key definitions for the imposition of goat owner charge</w:t>
      </w:r>
      <w:r w:rsidRPr="003568C9">
        <w:rPr>
          <w:rFonts w:ascii="Times New Roman" w:eastAsia="Times New Roman" w:hAnsi="Times New Roman" w:cs="Times New Roman"/>
          <w:b/>
          <w:bCs/>
          <w:color w:val="000000" w:themeColor="text1"/>
          <w:kern w:val="0"/>
          <w:lang w:eastAsia="en-AU"/>
        </w:rPr>
        <w:t>:</w:t>
      </w:r>
      <w:r w:rsidRPr="003568C9">
        <w:rPr>
          <w:rFonts w:ascii="Times New Roman" w:eastAsia="Times New Roman" w:hAnsi="Times New Roman" w:cs="Times New Roman"/>
          <w:b/>
          <w:bCs/>
          <w:color w:val="000000" w:themeColor="text1"/>
          <w:kern w:val="0"/>
          <w:lang w:eastAsia="en-AU"/>
          <w14:ligatures w14:val="none"/>
        </w:rPr>
        <w:t xml:space="preserve"> </w:t>
      </w:r>
    </w:p>
    <w:p w14:paraId="68707BDA" w14:textId="77777777" w:rsidR="00792EA3" w:rsidRPr="003568C9" w:rsidRDefault="00792EA3" w:rsidP="0056301C">
      <w:pPr>
        <w:keepNext/>
        <w:keepLines/>
        <w:spacing w:after="0" w:line="240" w:lineRule="auto"/>
        <w:contextualSpacing/>
        <w:textAlignment w:val="baseline"/>
        <w:rPr>
          <w:rFonts w:ascii="Times New Roman" w:eastAsia="Times New Roman" w:hAnsi="Times New Roman" w:cs="Times New Roman"/>
          <w:b/>
          <w:bCs/>
          <w:color w:val="000000" w:themeColor="text1"/>
          <w:kern w:val="0"/>
          <w:lang w:eastAsia="en-AU"/>
        </w:rPr>
      </w:pPr>
    </w:p>
    <w:p w14:paraId="7CF80083" w14:textId="20050F71" w:rsidR="00DA76FA" w:rsidRPr="003568C9" w:rsidRDefault="00DA76FA" w:rsidP="0056301C">
      <w:pPr>
        <w:keepNext/>
        <w:keepLines/>
        <w:numPr>
          <w:ilvl w:val="0"/>
          <w:numId w:val="43"/>
        </w:numPr>
        <w:spacing w:after="0" w:line="240" w:lineRule="auto"/>
        <w:ind w:left="425" w:hanging="425"/>
        <w:rPr>
          <w:rFonts w:ascii="Times New Roman" w:eastAsia="Times New Roman" w:hAnsi="Times New Roman" w:cs="Times New Roman"/>
          <w:color w:val="000000" w:themeColor="text1"/>
          <w:kern w:val="0"/>
          <w:lang w:eastAsia="en-AU"/>
          <w14:ligatures w14:val="none"/>
        </w:rPr>
      </w:pPr>
      <w:r w:rsidRPr="003568C9">
        <w:rPr>
          <w:rFonts w:ascii="Times New Roman" w:eastAsia="Yu Gothic" w:hAnsi="Times New Roman" w:cs="Times New Roman"/>
          <w:b/>
          <w:bCs/>
          <w:i/>
          <w:iCs/>
          <w:color w:val="000000" w:themeColor="text1"/>
          <w:kern w:val="0"/>
        </w:rPr>
        <w:t>designated export period</w:t>
      </w:r>
      <w:r w:rsidRPr="003568C9">
        <w:rPr>
          <w:rFonts w:ascii="Times New Roman" w:eastAsia="Yu Gothic" w:hAnsi="Times New Roman" w:cs="Times New Roman"/>
          <w:color w:val="000000" w:themeColor="text1"/>
          <w:kern w:val="0"/>
        </w:rPr>
        <w:t xml:space="preserve"> for </w:t>
      </w:r>
      <w:r w:rsidRPr="003568C9">
        <w:rPr>
          <w:rFonts w:ascii="Times New Roman" w:eastAsia="Times New Roman" w:hAnsi="Times New Roman" w:cs="Times New Roman"/>
          <w:color w:val="000000" w:themeColor="text1"/>
          <w:kern w:val="0"/>
        </w:rPr>
        <w:t>goats</w:t>
      </w:r>
      <w:r w:rsidRPr="003568C9">
        <w:rPr>
          <w:rFonts w:ascii="Times New Roman" w:eastAsia="Yu Gothic" w:hAnsi="Times New Roman" w:cs="Times New Roman"/>
          <w:color w:val="000000" w:themeColor="text1"/>
          <w:kern w:val="0"/>
        </w:rPr>
        <w:t xml:space="preserve"> is defined in sub</w:t>
      </w:r>
      <w:r w:rsidR="1EBA2458" w:rsidRPr="003568C9">
        <w:rPr>
          <w:rFonts w:ascii="Times New Roman" w:eastAsia="Yu Gothic" w:hAnsi="Times New Roman" w:cs="Times New Roman"/>
          <w:color w:val="000000" w:themeColor="text1"/>
          <w:kern w:val="0"/>
        </w:rPr>
        <w:t>clause</w:t>
      </w:r>
      <w:r w:rsidRPr="003568C9">
        <w:rPr>
          <w:rFonts w:ascii="Times New Roman" w:eastAsia="Yu Gothic" w:hAnsi="Times New Roman" w:cs="Times New Roman"/>
          <w:color w:val="000000" w:themeColor="text1"/>
          <w:kern w:val="0"/>
        </w:rPr>
        <w:t xml:space="preserve"> 11-5(3)</w:t>
      </w:r>
      <w:r w:rsidR="00DC18E5" w:rsidRPr="003568C9">
        <w:rPr>
          <w:rFonts w:ascii="Times New Roman" w:eastAsia="Yu Gothic" w:hAnsi="Times New Roman" w:cs="Times New Roman"/>
          <w:color w:val="000000" w:themeColor="text1"/>
        </w:rPr>
        <w:t xml:space="preserve"> of </w:t>
      </w:r>
      <w:r w:rsidR="3808A5E0" w:rsidRPr="003568C9">
        <w:rPr>
          <w:rFonts w:ascii="Times New Roman" w:eastAsia="Yu Gothic" w:hAnsi="Times New Roman" w:cs="Times New Roman"/>
          <w:color w:val="000000" w:themeColor="text1"/>
        </w:rPr>
        <w:t xml:space="preserve">Schedule 1 to </w:t>
      </w:r>
      <w:r w:rsidR="00DC18E5" w:rsidRPr="003568C9">
        <w:rPr>
          <w:rFonts w:ascii="Times New Roman" w:eastAsia="Yu Gothic" w:hAnsi="Times New Roman" w:cs="Times New Roman"/>
          <w:color w:val="000000" w:themeColor="text1"/>
        </w:rPr>
        <w:t>the Regulations</w:t>
      </w:r>
      <w:r w:rsidRPr="003568C9">
        <w:rPr>
          <w:rFonts w:ascii="Times New Roman" w:eastAsia="Yu Gothic" w:hAnsi="Times New Roman" w:cs="Times New Roman"/>
          <w:color w:val="000000" w:themeColor="text1"/>
          <w:kern w:val="0"/>
        </w:rPr>
        <w:t>.</w:t>
      </w:r>
    </w:p>
    <w:p w14:paraId="51389B0C" w14:textId="22A297A8" w:rsidR="00DA76FA" w:rsidRPr="003568C9" w:rsidRDefault="00DA76FA" w:rsidP="0056301C">
      <w:pPr>
        <w:numPr>
          <w:ilvl w:val="0"/>
          <w:numId w:val="43"/>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b/>
          <w:bCs/>
          <w:i/>
          <w:iCs/>
          <w:color w:val="000000" w:themeColor="text1"/>
          <w:kern w:val="0"/>
          <w:lang w:eastAsia="en-AU"/>
          <w14:ligatures w14:val="none"/>
        </w:rPr>
        <w:t>goat</w:t>
      </w:r>
      <w:r w:rsidRPr="003568C9">
        <w:rPr>
          <w:rFonts w:ascii="Times New Roman" w:eastAsia="Times New Roman" w:hAnsi="Times New Roman" w:cs="Times New Roman"/>
          <w:color w:val="000000" w:themeColor="text1"/>
          <w:kern w:val="0"/>
          <w:lang w:eastAsia="en-AU"/>
          <w14:ligatures w14:val="none"/>
        </w:rPr>
        <w:t xml:space="preserve"> is defined in section 5 </w:t>
      </w:r>
      <w:r w:rsidR="00DC18E5" w:rsidRPr="003568C9">
        <w:rPr>
          <w:rFonts w:ascii="Times New Roman" w:eastAsia="Times New Roman" w:hAnsi="Times New Roman" w:cs="Times New Roman"/>
          <w:color w:val="000000" w:themeColor="text1"/>
          <w:kern w:val="0"/>
          <w:lang w:eastAsia="en-AU"/>
          <w14:ligatures w14:val="none"/>
        </w:rPr>
        <w:t xml:space="preserve">of the Regulations </w:t>
      </w:r>
      <w:r w:rsidRPr="003568C9">
        <w:rPr>
          <w:rFonts w:ascii="Times New Roman" w:eastAsia="Times New Roman" w:hAnsi="Times New Roman" w:cs="Times New Roman"/>
          <w:color w:val="000000" w:themeColor="text1"/>
          <w:kern w:val="0"/>
          <w:lang w:eastAsia="en-AU"/>
          <w14:ligatures w14:val="none"/>
        </w:rPr>
        <w:t>by reference to its scientific name.</w:t>
      </w:r>
    </w:p>
    <w:p w14:paraId="03A10623" w14:textId="77777777" w:rsidR="00DA76FA" w:rsidRPr="003568C9" w:rsidRDefault="00DA76FA" w:rsidP="00DA76FA">
      <w:pPr>
        <w:spacing w:after="0" w:line="240" w:lineRule="auto"/>
        <w:contextualSpacing/>
        <w:rPr>
          <w:rFonts w:ascii="Times New Roman" w:eastAsia="Yu Gothic" w:hAnsi="Times New Roman" w:cs="Times New Roman"/>
          <w:b/>
          <w:bCs/>
          <w:color w:val="000000" w:themeColor="text1"/>
          <w:kern w:val="0"/>
        </w:rPr>
      </w:pPr>
    </w:p>
    <w:p w14:paraId="537519F8" w14:textId="77777777" w:rsidR="00DA76FA" w:rsidRPr="003568C9" w:rsidRDefault="00DA76FA" w:rsidP="00DA76FA">
      <w:pPr>
        <w:spacing w:after="0" w:line="240" w:lineRule="auto"/>
        <w:contextualSpacing/>
        <w:textAlignment w:val="baseline"/>
        <w:rPr>
          <w:rFonts w:ascii="Times New Roman" w:eastAsia="Yu Gothic" w:hAnsi="Times New Roman" w:cs="Times New Roman"/>
          <w:b/>
          <w:bCs/>
          <w:color w:val="000000" w:themeColor="text1"/>
          <w:kern w:val="0"/>
        </w:rPr>
      </w:pPr>
      <w:r w:rsidRPr="003568C9">
        <w:rPr>
          <w:rFonts w:ascii="Times New Roman" w:eastAsia="Yu Gothic" w:hAnsi="Times New Roman" w:cs="Times New Roman"/>
          <w:b/>
          <w:bCs/>
          <w:color w:val="000000" w:themeColor="text1"/>
          <w:kern w:val="0"/>
        </w:rPr>
        <w:t xml:space="preserve">Clause </w:t>
      </w:r>
      <w:r w:rsidRPr="003568C9">
        <w:rPr>
          <w:rFonts w:ascii="Times New Roman" w:eastAsia="Times New Roman" w:hAnsi="Times New Roman" w:cs="Times New Roman"/>
          <w:b/>
          <w:bCs/>
          <w:color w:val="000000" w:themeColor="text1"/>
          <w:kern w:val="0"/>
          <w:lang w:eastAsia="en-AU"/>
          <w14:ligatures w14:val="none"/>
        </w:rPr>
        <w:t>11-5</w:t>
      </w:r>
      <w:r w:rsidRPr="003568C9">
        <w:rPr>
          <w:rFonts w:ascii="Times New Roman" w:eastAsia="Yu Gothic" w:hAnsi="Times New Roman" w:cs="Times New Roman"/>
          <w:b/>
          <w:bCs/>
          <w:color w:val="000000" w:themeColor="text1"/>
          <w:kern w:val="0"/>
        </w:rPr>
        <w:t>—Imposition of goat owner charge</w:t>
      </w:r>
    </w:p>
    <w:p w14:paraId="6AB1E585" w14:textId="77777777" w:rsidR="00792EA3" w:rsidRPr="003568C9" w:rsidRDefault="00792EA3" w:rsidP="00DA76FA">
      <w:pPr>
        <w:spacing w:after="0" w:line="240" w:lineRule="auto"/>
        <w:contextualSpacing/>
        <w:rPr>
          <w:rFonts w:ascii="Times New Roman" w:eastAsia="Yu Gothic" w:hAnsi="Times New Roman" w:cs="Times New Roman"/>
          <w:color w:val="000000" w:themeColor="text1"/>
          <w:kern w:val="0"/>
        </w:rPr>
      </w:pPr>
    </w:p>
    <w:p w14:paraId="4E723435" w14:textId="647EACA3" w:rsidR="00DA76FA" w:rsidRPr="003568C9" w:rsidRDefault="00DA76FA" w:rsidP="00DA76FA">
      <w:pPr>
        <w:spacing w:after="0" w:line="240" w:lineRule="auto"/>
        <w:contextualSpacing/>
        <w:rPr>
          <w:rFonts w:ascii="Times New Roman" w:eastAsia="Times New Roman" w:hAnsi="Times New Roman" w:cs="Times New Roman"/>
          <w:color w:val="000000" w:themeColor="text1"/>
          <w:kern w:val="0"/>
        </w:rPr>
      </w:pPr>
      <w:r w:rsidRPr="003568C9">
        <w:rPr>
          <w:rFonts w:ascii="Times New Roman" w:eastAsia="Yu Gothic" w:hAnsi="Times New Roman" w:cs="Times New Roman"/>
          <w:color w:val="000000" w:themeColor="text1"/>
          <w:kern w:val="0"/>
        </w:rPr>
        <w:t>This clause imposes goat owner charges on goats exported from Australia in two cases.</w:t>
      </w:r>
    </w:p>
    <w:p w14:paraId="0E49AB6D" w14:textId="77777777" w:rsidR="00DA76FA" w:rsidRPr="003568C9" w:rsidRDefault="00DA76FA" w:rsidP="00DA76FA">
      <w:pPr>
        <w:spacing w:after="0" w:line="240" w:lineRule="auto"/>
        <w:contextualSpacing/>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In the first case, subclause 11-5(1) imposes a charge on goats exported from Australia.</w:t>
      </w:r>
    </w:p>
    <w:p w14:paraId="3B4223BA" w14:textId="4C82E3A4" w:rsidR="00DA76FA" w:rsidRPr="003568C9" w:rsidRDefault="00DA76FA" w:rsidP="00DA76FA">
      <w:pPr>
        <w:spacing w:after="0" w:line="240" w:lineRule="auto"/>
        <w:contextualSpacing/>
        <w:rPr>
          <w:rFonts w:ascii="Times New Roman" w:eastAsia="Times New Roman" w:hAnsi="Times New Roman" w:cs="Times New Roman"/>
          <w:color w:val="000000" w:themeColor="text1"/>
          <w:kern w:val="0"/>
          <w:u w:val="single"/>
        </w:rPr>
      </w:pPr>
      <w:r w:rsidRPr="003568C9">
        <w:rPr>
          <w:rFonts w:ascii="Times New Roman" w:eastAsia="Yu Gothic" w:hAnsi="Times New Roman" w:cs="Times New Roman"/>
          <w:color w:val="000000" w:themeColor="text1"/>
          <w:kern w:val="0"/>
        </w:rPr>
        <w:t>Note 1 to this subclause tells the reader that there is an exemption from charge imposed by subclause 11-</w:t>
      </w:r>
      <w:r w:rsidR="005131D2" w:rsidRPr="003568C9">
        <w:rPr>
          <w:rFonts w:ascii="Times New Roman" w:eastAsia="Yu Gothic" w:hAnsi="Times New Roman" w:cs="Times New Roman"/>
          <w:color w:val="000000" w:themeColor="text1"/>
          <w:kern w:val="0"/>
        </w:rPr>
        <w:t>5</w:t>
      </w:r>
      <w:r w:rsidRPr="003568C9">
        <w:rPr>
          <w:rFonts w:ascii="Times New Roman" w:eastAsia="Yu Gothic" w:hAnsi="Times New Roman" w:cs="Times New Roman"/>
          <w:color w:val="000000" w:themeColor="text1"/>
          <w:kern w:val="0"/>
        </w:rPr>
        <w:t>(1). Note 2 describes where amounts equal to some of the proceeds of the charge are disbursed.</w:t>
      </w:r>
    </w:p>
    <w:p w14:paraId="73617A13" w14:textId="77777777" w:rsidR="00DA76FA" w:rsidRPr="003568C9" w:rsidRDefault="00DA76FA" w:rsidP="00DA76FA">
      <w:pPr>
        <w:spacing w:after="0" w:line="240" w:lineRule="auto"/>
        <w:contextualSpacing/>
        <w:rPr>
          <w:rFonts w:ascii="Times New Roman" w:eastAsia="Yu Gothic" w:hAnsi="Times New Roman" w:cs="Times New Roman"/>
          <w:color w:val="000000" w:themeColor="text1"/>
          <w:kern w:val="0"/>
        </w:rPr>
      </w:pPr>
    </w:p>
    <w:p w14:paraId="7D950D21" w14:textId="77777777" w:rsidR="00DA76FA" w:rsidRPr="003568C9" w:rsidRDefault="00DA76FA" w:rsidP="00DA76FA">
      <w:pPr>
        <w:spacing w:after="0" w:line="240" w:lineRule="auto"/>
        <w:contextualSpacing/>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In the second case, subclause 11-5(2) imposes a charge on goats exported from Australia if:</w:t>
      </w:r>
    </w:p>
    <w:p w14:paraId="5A25B049" w14:textId="77777777" w:rsidR="00DA76FA" w:rsidRPr="003568C9" w:rsidRDefault="00DA76FA" w:rsidP="0056301C">
      <w:pPr>
        <w:numPr>
          <w:ilvl w:val="0"/>
          <w:numId w:val="56"/>
        </w:numPr>
        <w:spacing w:before="120" w:after="0" w:line="240" w:lineRule="auto"/>
        <w:ind w:left="425" w:hanging="425"/>
        <w:rPr>
          <w:rFonts w:ascii="Times New Roman" w:eastAsia="Yu Gothic" w:hAnsi="Times New Roman" w:cs="Times New Roman"/>
          <w:color w:val="000000" w:themeColor="text1"/>
          <w:kern w:val="0"/>
        </w:rPr>
      </w:pPr>
      <w:r w:rsidRPr="003568C9">
        <w:rPr>
          <w:rFonts w:ascii="Times New Roman" w:eastAsia="Times New Roman" w:hAnsi="Times New Roman" w:cs="Times New Roman"/>
          <w:color w:val="000000" w:themeColor="text1"/>
          <w:kern w:val="0"/>
        </w:rPr>
        <w:t>the goats were purchased by the exporter; and</w:t>
      </w:r>
    </w:p>
    <w:p w14:paraId="72E8BFC0" w14:textId="77777777" w:rsidR="00DA76FA" w:rsidRPr="003568C9" w:rsidRDefault="00DA76FA" w:rsidP="0056301C">
      <w:pPr>
        <w:numPr>
          <w:ilvl w:val="0"/>
          <w:numId w:val="56"/>
        </w:numPr>
        <w:spacing w:before="120" w:after="0" w:line="240" w:lineRule="auto"/>
        <w:ind w:left="425" w:hanging="425"/>
        <w:rPr>
          <w:rFonts w:ascii="Times New Roman" w:eastAsia="Yu Gothic" w:hAnsi="Times New Roman" w:cs="Times New Roman"/>
          <w:color w:val="000000" w:themeColor="text1"/>
          <w:kern w:val="0"/>
        </w:rPr>
      </w:pPr>
      <w:r w:rsidRPr="003568C9">
        <w:rPr>
          <w:rFonts w:ascii="Times New Roman" w:eastAsia="Times New Roman" w:hAnsi="Times New Roman" w:cs="Times New Roman"/>
          <w:color w:val="000000" w:themeColor="text1"/>
          <w:kern w:val="0"/>
        </w:rPr>
        <w:t>the period starting on the day of the purchase and ending on the day of the export is longer than the designated export period.</w:t>
      </w:r>
    </w:p>
    <w:p w14:paraId="661123C8" w14:textId="77777777" w:rsidR="00DA76FA" w:rsidRPr="003568C9" w:rsidRDefault="00DA76FA" w:rsidP="0056301C">
      <w:pPr>
        <w:spacing w:before="120"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Note 1 to this subclause tells the reader there is no exemption from charge imposed by this subclause. Note 2 describes where amounts equal to some of the proceeds of the charge are disbursed. The effect of this subclause is to require an exporter to pay charge on goats exported from Australia if they purchase and hold the goats for longer than a designated export period prior to export.</w:t>
      </w:r>
    </w:p>
    <w:p w14:paraId="3A969363" w14:textId="77777777" w:rsidR="00DA76FA" w:rsidRPr="003568C9" w:rsidRDefault="00DA76FA" w:rsidP="00DA76FA">
      <w:pPr>
        <w:spacing w:after="0" w:line="240" w:lineRule="auto"/>
        <w:contextualSpacing/>
        <w:rPr>
          <w:rFonts w:ascii="Times New Roman" w:eastAsia="Yu Gothic" w:hAnsi="Times New Roman" w:cs="Times New Roman"/>
          <w:color w:val="000000" w:themeColor="text1"/>
          <w:kern w:val="0"/>
        </w:rPr>
      </w:pPr>
    </w:p>
    <w:p w14:paraId="3DA10DBD" w14:textId="1673D896" w:rsidR="00DA76FA" w:rsidRPr="003568C9" w:rsidRDefault="00DA76FA" w:rsidP="00DA76FA">
      <w:pPr>
        <w:spacing w:after="0" w:line="240" w:lineRule="auto"/>
        <w:contextualSpacing/>
        <w:rPr>
          <w:rFonts w:ascii="Times New Roman" w:eastAsia="Times New Roman" w:hAnsi="Times New Roman" w:cs="Times New Roman"/>
          <w:color w:val="000000" w:themeColor="text1"/>
          <w:kern w:val="0"/>
        </w:rPr>
      </w:pPr>
      <w:r w:rsidRPr="003568C9">
        <w:rPr>
          <w:rFonts w:ascii="Times New Roman" w:eastAsia="Yu Gothic" w:hAnsi="Times New Roman" w:cs="Times New Roman"/>
          <w:color w:val="000000" w:themeColor="text1"/>
          <w:kern w:val="0"/>
        </w:rPr>
        <w:t xml:space="preserve">The term </w:t>
      </w:r>
      <w:r w:rsidRPr="003568C9">
        <w:rPr>
          <w:rFonts w:ascii="Times New Roman" w:eastAsia="Yu Gothic" w:hAnsi="Times New Roman" w:cs="Times New Roman"/>
          <w:b/>
          <w:bCs/>
          <w:i/>
          <w:iCs/>
          <w:color w:val="000000" w:themeColor="text1"/>
          <w:kern w:val="0"/>
        </w:rPr>
        <w:t>designated export period</w:t>
      </w:r>
      <w:r w:rsidRPr="003568C9">
        <w:rPr>
          <w:rFonts w:ascii="Times New Roman" w:eastAsia="Yu Gothic" w:hAnsi="Times New Roman" w:cs="Times New Roman"/>
          <w:color w:val="000000" w:themeColor="text1"/>
          <w:kern w:val="0"/>
        </w:rPr>
        <w:t xml:space="preserve"> for </w:t>
      </w:r>
      <w:r w:rsidRPr="003568C9">
        <w:rPr>
          <w:rFonts w:ascii="Times New Roman" w:eastAsia="Times New Roman" w:hAnsi="Times New Roman" w:cs="Times New Roman"/>
          <w:color w:val="000000" w:themeColor="text1"/>
          <w:kern w:val="0"/>
        </w:rPr>
        <w:t>goats</w:t>
      </w:r>
      <w:r w:rsidRPr="003568C9">
        <w:rPr>
          <w:rFonts w:ascii="Times New Roman" w:eastAsia="Yu Gothic" w:hAnsi="Times New Roman" w:cs="Times New Roman"/>
          <w:color w:val="000000" w:themeColor="text1"/>
          <w:kern w:val="0"/>
        </w:rPr>
        <w:t xml:space="preserve"> is defined in subclause 11-5(3) as the longer of </w:t>
      </w:r>
      <w:r w:rsidRPr="003568C9">
        <w:rPr>
          <w:rFonts w:ascii="Times New Roman" w:eastAsia="Times New Roman" w:hAnsi="Times New Roman" w:cs="Times New Roman"/>
          <w:color w:val="000000" w:themeColor="text1"/>
          <w:kern w:val="0"/>
        </w:rPr>
        <w:t xml:space="preserve">either: </w:t>
      </w:r>
    </w:p>
    <w:p w14:paraId="6698DE27" w14:textId="77777777" w:rsidR="00DA76FA" w:rsidRPr="003568C9" w:rsidRDefault="00DA76FA" w:rsidP="0056301C">
      <w:pPr>
        <w:numPr>
          <w:ilvl w:val="0"/>
          <w:numId w:val="78"/>
        </w:numPr>
        <w:spacing w:before="120" w:after="0" w:line="240" w:lineRule="auto"/>
        <w:ind w:left="425" w:hanging="425"/>
        <w:rPr>
          <w:rFonts w:ascii="Times New Roman" w:eastAsia="Segoe UI Emoji" w:hAnsi="Times New Roman" w:cs="Times New Roman"/>
          <w:color w:val="000000" w:themeColor="text1"/>
          <w:kern w:val="0"/>
        </w:rPr>
      </w:pPr>
      <w:r w:rsidRPr="003568C9">
        <w:rPr>
          <w:rFonts w:ascii="Times New Roman" w:eastAsia="Times New Roman" w:hAnsi="Times New Roman" w:cs="Times New Roman"/>
          <w:color w:val="000000" w:themeColor="text1"/>
          <w:kern w:val="0"/>
        </w:rPr>
        <w:t xml:space="preserve">30 days; or </w:t>
      </w:r>
    </w:p>
    <w:p w14:paraId="118F7DD9" w14:textId="77777777" w:rsidR="00DA76FA" w:rsidRPr="003568C9" w:rsidRDefault="00DA76FA" w:rsidP="0056301C">
      <w:pPr>
        <w:numPr>
          <w:ilvl w:val="0"/>
          <w:numId w:val="78"/>
        </w:numPr>
        <w:spacing w:before="120" w:after="0" w:line="240" w:lineRule="auto"/>
        <w:ind w:left="425" w:hanging="425"/>
        <w:rPr>
          <w:rFonts w:ascii="Times New Roman" w:eastAsia="Segoe UI Emoji" w:hAnsi="Times New Roman" w:cs="Times New Roman"/>
          <w:color w:val="000000" w:themeColor="text1"/>
          <w:kern w:val="0"/>
        </w:rPr>
      </w:pPr>
      <w:r w:rsidRPr="003568C9">
        <w:rPr>
          <w:rFonts w:ascii="Times New Roman" w:eastAsia="Times New Roman" w:hAnsi="Times New Roman" w:cs="Times New Roman"/>
          <w:color w:val="000000" w:themeColor="text1"/>
          <w:kern w:val="0"/>
        </w:rPr>
        <w:t xml:space="preserve">the sum of the number of days in each of </w:t>
      </w:r>
      <w:r w:rsidRPr="003568C9">
        <w:rPr>
          <w:rFonts w:ascii="Times New Roman" w:eastAsia="Yu Gothic" w:hAnsi="Times New Roman" w:cs="Times New Roman"/>
          <w:color w:val="000000" w:themeColor="text1"/>
          <w:kern w:val="0"/>
        </w:rPr>
        <w:t>the following periods:</w:t>
      </w:r>
    </w:p>
    <w:p w14:paraId="48DBB517" w14:textId="77777777" w:rsidR="00DA76FA" w:rsidRPr="003568C9" w:rsidRDefault="00DA76FA" w:rsidP="0056301C">
      <w:pPr>
        <w:numPr>
          <w:ilvl w:val="1"/>
          <w:numId w:val="78"/>
        </w:numPr>
        <w:spacing w:before="120" w:after="0" w:line="240" w:lineRule="auto"/>
        <w:ind w:left="850" w:hanging="425"/>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the period for which the goats are required under the law of the country to which they are being exported to be held in quarantine before being exported; and</w:t>
      </w:r>
    </w:p>
    <w:p w14:paraId="2FBF033B" w14:textId="77777777" w:rsidR="00DA76FA" w:rsidRPr="003568C9" w:rsidRDefault="00DA76FA" w:rsidP="0056301C">
      <w:pPr>
        <w:numPr>
          <w:ilvl w:val="1"/>
          <w:numId w:val="78"/>
        </w:numPr>
        <w:spacing w:before="120" w:after="0" w:line="240" w:lineRule="auto"/>
        <w:ind w:left="850" w:hanging="425"/>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 xml:space="preserve">the period for exporting the goats that is covered by subsection 7-3(1) of the </w:t>
      </w:r>
      <w:r w:rsidRPr="003568C9">
        <w:rPr>
          <w:rFonts w:ascii="Times New Roman" w:eastAsia="Times New Roman" w:hAnsi="Times New Roman" w:cs="Times New Roman"/>
          <w:i/>
          <w:color w:val="000000" w:themeColor="text1"/>
          <w:kern w:val="0"/>
          <w:lang w:eastAsia="en-AU"/>
          <w14:ligatures w14:val="none"/>
        </w:rPr>
        <w:t>Export Control (Animals) Rules 2021</w:t>
      </w:r>
      <w:r w:rsidRPr="003568C9">
        <w:rPr>
          <w:rFonts w:ascii="Times New Roman" w:eastAsia="Times New Roman" w:hAnsi="Times New Roman" w:cs="Times New Roman"/>
          <w:color w:val="000000" w:themeColor="text1"/>
          <w:kern w:val="0"/>
          <w:lang w:eastAsia="en-AU"/>
          <w14:ligatures w14:val="none"/>
        </w:rPr>
        <w:t xml:space="preserve"> in relation to the first export permit for the goats.</w:t>
      </w:r>
    </w:p>
    <w:p w14:paraId="4DEBBA09" w14:textId="77777777" w:rsidR="00DA76FA" w:rsidRPr="003568C9" w:rsidRDefault="00DA76FA" w:rsidP="00DA76FA">
      <w:pPr>
        <w:spacing w:after="0" w:line="240" w:lineRule="auto"/>
        <w:contextualSpacing/>
        <w:rPr>
          <w:rFonts w:ascii="Times New Roman" w:eastAsia="Times New Roman" w:hAnsi="Times New Roman" w:cs="Times New Roman"/>
          <w:color w:val="000000" w:themeColor="text1"/>
          <w:kern w:val="0"/>
          <w:u w:val="single"/>
        </w:rPr>
      </w:pPr>
    </w:p>
    <w:p w14:paraId="674CCFAC" w14:textId="77777777" w:rsidR="00DA76FA" w:rsidRPr="003568C9" w:rsidRDefault="00DA76FA" w:rsidP="00DA76FA">
      <w:pPr>
        <w:spacing w:after="0" w:line="240" w:lineRule="auto"/>
        <w:contextualSpacing/>
        <w:rPr>
          <w:rFonts w:ascii="Times New Roman" w:eastAsia="Times New Roman" w:hAnsi="Times New Roman" w:cs="Times New Roman"/>
          <w:color w:val="000000" w:themeColor="text1"/>
          <w:kern w:val="0"/>
          <w:u w:val="single"/>
        </w:rPr>
      </w:pPr>
      <w:r w:rsidRPr="003568C9">
        <w:rPr>
          <w:rFonts w:ascii="Times New Roman" w:eastAsia="Yu Gothic" w:hAnsi="Times New Roman" w:cs="Times New Roman"/>
          <w:b/>
          <w:bCs/>
          <w:color w:val="000000" w:themeColor="text1"/>
          <w:kern w:val="0"/>
        </w:rPr>
        <w:t>Clause 11-6—</w:t>
      </w:r>
      <w:r w:rsidRPr="003568C9">
        <w:rPr>
          <w:rFonts w:ascii="Times New Roman" w:eastAsia="Times New Roman" w:hAnsi="Times New Roman" w:cs="Times New Roman"/>
          <w:b/>
          <w:bCs/>
          <w:color w:val="000000" w:themeColor="text1"/>
          <w:kern w:val="0"/>
          <w:lang w:eastAsia="en-AU"/>
          <w14:ligatures w14:val="none"/>
        </w:rPr>
        <w:t>Exemptions</w:t>
      </w:r>
      <w:r w:rsidRPr="003568C9">
        <w:rPr>
          <w:rFonts w:ascii="Times New Roman" w:eastAsia="Yu Gothic" w:hAnsi="Times New Roman" w:cs="Times New Roman"/>
          <w:b/>
          <w:bCs/>
          <w:color w:val="000000" w:themeColor="text1"/>
          <w:kern w:val="0"/>
        </w:rPr>
        <w:t xml:space="preserve"> from charge</w:t>
      </w:r>
    </w:p>
    <w:p w14:paraId="3EA06BCE" w14:textId="77777777" w:rsidR="00792EA3" w:rsidRPr="003568C9" w:rsidRDefault="00792EA3" w:rsidP="00DA76FA">
      <w:pPr>
        <w:spacing w:after="0" w:line="240" w:lineRule="auto"/>
        <w:contextualSpacing/>
        <w:rPr>
          <w:rFonts w:ascii="Times New Roman" w:eastAsia="Times New Roman" w:hAnsi="Times New Roman" w:cs="Times New Roman"/>
          <w:color w:val="000000" w:themeColor="text1"/>
          <w:kern w:val="0"/>
        </w:rPr>
      </w:pPr>
    </w:p>
    <w:p w14:paraId="335D4E77" w14:textId="13F5C530" w:rsidR="00B57BE8" w:rsidRPr="003568C9" w:rsidRDefault="00DA76FA" w:rsidP="00B57BE8">
      <w:pPr>
        <w:spacing w:after="0" w:line="240" w:lineRule="auto"/>
        <w:contextualSpacing/>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This clause exempts goats exported from Australia from charge imposed by subclause 11</w:t>
      </w:r>
      <w:r w:rsidR="00FB6895" w:rsidRPr="003568C9">
        <w:rPr>
          <w:rFonts w:ascii="Times New Roman" w:eastAsia="Times New Roman" w:hAnsi="Times New Roman" w:cs="Times New Roman"/>
          <w:color w:val="000000" w:themeColor="text1"/>
          <w:kern w:val="0"/>
        </w:rPr>
        <w:noBreakHyphen/>
      </w:r>
      <w:r w:rsidRPr="003568C9">
        <w:rPr>
          <w:rFonts w:ascii="Times New Roman" w:eastAsia="Times New Roman" w:hAnsi="Times New Roman" w:cs="Times New Roman"/>
          <w:color w:val="000000" w:themeColor="text1"/>
          <w:kern w:val="0"/>
        </w:rPr>
        <w:t xml:space="preserve">5(1) if levy has already been imposed on a transaction relating to the goats under subclause 11-6(1) of the </w:t>
      </w:r>
      <w:r w:rsidRPr="003568C9">
        <w:rPr>
          <w:rFonts w:ascii="Times New Roman" w:eastAsia="Times New Roman" w:hAnsi="Times New Roman" w:cs="Times New Roman"/>
          <w:iCs/>
          <w:color w:val="000000" w:themeColor="text1"/>
          <w:kern w:val="0"/>
        </w:rPr>
        <w:t>Levies Regulations</w:t>
      </w:r>
      <w:r w:rsidRPr="003568C9">
        <w:rPr>
          <w:rFonts w:ascii="Times New Roman" w:eastAsia="Times New Roman" w:hAnsi="Times New Roman" w:cs="Times New Roman"/>
          <w:color w:val="000000" w:themeColor="text1"/>
          <w:kern w:val="0"/>
        </w:rPr>
        <w:t>.</w:t>
      </w:r>
    </w:p>
    <w:p w14:paraId="132661C9" w14:textId="77777777" w:rsidR="00ED5310" w:rsidRPr="003568C9" w:rsidRDefault="00ED5310" w:rsidP="00B57BE8">
      <w:pPr>
        <w:spacing w:after="0" w:line="240" w:lineRule="auto"/>
        <w:contextualSpacing/>
        <w:rPr>
          <w:rFonts w:ascii="Times New Roman" w:eastAsia="Times New Roman" w:hAnsi="Times New Roman" w:cs="Times New Roman"/>
          <w:color w:val="000000" w:themeColor="text1"/>
          <w:kern w:val="0"/>
        </w:rPr>
      </w:pPr>
    </w:p>
    <w:p w14:paraId="6BC721BC" w14:textId="77777777" w:rsidR="00DA76FA" w:rsidRPr="003568C9" w:rsidRDefault="00DA76FA" w:rsidP="00DA76FA">
      <w:pPr>
        <w:spacing w:after="0" w:line="240" w:lineRule="auto"/>
        <w:contextualSpacing/>
        <w:rPr>
          <w:rFonts w:ascii="Times New Roman" w:eastAsia="Yu Gothic" w:hAnsi="Times New Roman" w:cs="Times New Roman"/>
          <w:b/>
          <w:bCs/>
          <w:color w:val="000000" w:themeColor="text1"/>
          <w:kern w:val="0"/>
        </w:rPr>
      </w:pPr>
      <w:r w:rsidRPr="003568C9">
        <w:rPr>
          <w:rFonts w:ascii="Times New Roman" w:eastAsia="Yu Gothic" w:hAnsi="Times New Roman" w:cs="Times New Roman"/>
          <w:b/>
          <w:bCs/>
          <w:color w:val="000000" w:themeColor="text1"/>
          <w:kern w:val="0"/>
        </w:rPr>
        <w:t>Clause 11-7—Rate of each charge</w:t>
      </w:r>
    </w:p>
    <w:p w14:paraId="57E750E3" w14:textId="77777777" w:rsidR="00792EA3" w:rsidRPr="003568C9" w:rsidRDefault="00792EA3" w:rsidP="00DA76FA">
      <w:pPr>
        <w:spacing w:after="0" w:line="240" w:lineRule="auto"/>
        <w:contextualSpacing/>
        <w:rPr>
          <w:rFonts w:ascii="Times New Roman" w:eastAsia="Yu Gothic" w:hAnsi="Times New Roman" w:cs="Times New Roman"/>
          <w:color w:val="000000" w:themeColor="text1"/>
          <w:kern w:val="0"/>
        </w:rPr>
      </w:pPr>
    </w:p>
    <w:p w14:paraId="51079B60" w14:textId="77777777" w:rsidR="00F40EAA" w:rsidRPr="003568C9" w:rsidRDefault="00DA76FA" w:rsidP="00DA76FA">
      <w:pPr>
        <w:spacing w:after="0" w:line="240" w:lineRule="auto"/>
        <w:contextualSpacing/>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Clause 11-7 prescribes the goat owner charge rate.</w:t>
      </w:r>
      <w:r w:rsidR="004201CB" w:rsidRPr="003568C9">
        <w:rPr>
          <w:rFonts w:ascii="Times New Roman" w:eastAsia="Yu Gothic" w:hAnsi="Times New Roman" w:cs="Times New Roman"/>
          <w:color w:val="000000" w:themeColor="text1"/>
          <w:kern w:val="0"/>
        </w:rPr>
        <w:t xml:space="preserve"> </w:t>
      </w:r>
    </w:p>
    <w:p w14:paraId="2A1E4864" w14:textId="77777777" w:rsidR="00F40EAA" w:rsidRPr="003568C9" w:rsidRDefault="00F40EAA" w:rsidP="00DA76FA">
      <w:pPr>
        <w:spacing w:after="0" w:line="240" w:lineRule="auto"/>
        <w:contextualSpacing/>
        <w:rPr>
          <w:rFonts w:ascii="Times New Roman" w:eastAsia="Yu Gothic" w:hAnsi="Times New Roman" w:cs="Times New Roman"/>
          <w:color w:val="000000" w:themeColor="text1"/>
          <w:kern w:val="0"/>
        </w:rPr>
      </w:pPr>
    </w:p>
    <w:p w14:paraId="558CB9AE" w14:textId="64584A11" w:rsidR="00DA76FA" w:rsidRPr="003568C9" w:rsidRDefault="00DA76FA" w:rsidP="00DA76FA">
      <w:pPr>
        <w:spacing w:after="0" w:line="240" w:lineRule="auto"/>
        <w:contextualSpacing/>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Item 1 of the table in this clause prescribes five components:</w:t>
      </w:r>
    </w:p>
    <w:p w14:paraId="12BC2786" w14:textId="77777777" w:rsidR="00DA76FA" w:rsidRPr="003568C9" w:rsidRDefault="00DA76FA" w:rsidP="0056301C">
      <w:pPr>
        <w:numPr>
          <w:ilvl w:val="0"/>
          <w:numId w:val="57"/>
        </w:numPr>
        <w:spacing w:before="120" w:after="0" w:line="240" w:lineRule="auto"/>
        <w:ind w:left="425" w:hanging="425"/>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 xml:space="preserve">the marketing </w:t>
      </w:r>
      <w:proofErr w:type="gramStart"/>
      <w:r w:rsidRPr="003568C9">
        <w:rPr>
          <w:rFonts w:ascii="Times New Roman" w:eastAsia="Times New Roman" w:hAnsi="Times New Roman" w:cs="Times New Roman"/>
          <w:color w:val="000000" w:themeColor="text1"/>
          <w:kern w:val="0"/>
        </w:rPr>
        <w:t>component;</w:t>
      </w:r>
      <w:proofErr w:type="gramEnd"/>
    </w:p>
    <w:p w14:paraId="5744F4F4" w14:textId="77777777" w:rsidR="00DA76FA" w:rsidRPr="003568C9" w:rsidRDefault="00DA76FA" w:rsidP="0056301C">
      <w:pPr>
        <w:numPr>
          <w:ilvl w:val="0"/>
          <w:numId w:val="57"/>
        </w:numPr>
        <w:spacing w:before="120" w:after="0" w:line="240" w:lineRule="auto"/>
        <w:ind w:left="425" w:hanging="425"/>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lastRenderedPageBreak/>
        <w:t xml:space="preserve">the research and development </w:t>
      </w:r>
      <w:proofErr w:type="gramStart"/>
      <w:r w:rsidRPr="003568C9">
        <w:rPr>
          <w:rFonts w:ascii="Times New Roman" w:eastAsia="Times New Roman" w:hAnsi="Times New Roman" w:cs="Times New Roman"/>
          <w:color w:val="000000" w:themeColor="text1"/>
          <w:kern w:val="0"/>
        </w:rPr>
        <w:t>component;</w:t>
      </w:r>
      <w:proofErr w:type="gramEnd"/>
    </w:p>
    <w:p w14:paraId="0B76141A" w14:textId="77777777" w:rsidR="00DA76FA" w:rsidRPr="003568C9" w:rsidRDefault="00DA76FA" w:rsidP="0056301C">
      <w:pPr>
        <w:numPr>
          <w:ilvl w:val="0"/>
          <w:numId w:val="57"/>
        </w:numPr>
        <w:spacing w:before="120" w:after="0" w:line="240" w:lineRule="auto"/>
        <w:ind w:left="425" w:hanging="425"/>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 xml:space="preserve">the biosecurity activity </w:t>
      </w:r>
      <w:proofErr w:type="gramStart"/>
      <w:r w:rsidRPr="003568C9">
        <w:rPr>
          <w:rFonts w:ascii="Times New Roman" w:eastAsia="Times New Roman" w:hAnsi="Times New Roman" w:cs="Times New Roman"/>
          <w:color w:val="000000" w:themeColor="text1"/>
          <w:kern w:val="0"/>
        </w:rPr>
        <w:t>component;</w:t>
      </w:r>
      <w:proofErr w:type="gramEnd"/>
    </w:p>
    <w:p w14:paraId="4BEDECA8" w14:textId="77777777" w:rsidR="00DA76FA" w:rsidRPr="003568C9" w:rsidRDefault="00DA76FA" w:rsidP="0056301C">
      <w:pPr>
        <w:numPr>
          <w:ilvl w:val="0"/>
          <w:numId w:val="57"/>
        </w:numPr>
        <w:spacing w:before="120" w:after="0" w:line="240" w:lineRule="auto"/>
        <w:ind w:left="425" w:hanging="425"/>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the biosecurity response component; and</w:t>
      </w:r>
    </w:p>
    <w:p w14:paraId="019CC040" w14:textId="77777777" w:rsidR="00DA76FA" w:rsidRPr="003568C9" w:rsidRDefault="00DA76FA" w:rsidP="0056301C">
      <w:pPr>
        <w:numPr>
          <w:ilvl w:val="0"/>
          <w:numId w:val="57"/>
        </w:numPr>
        <w:spacing w:before="120" w:after="0" w:line="240" w:lineRule="auto"/>
        <w:ind w:left="425" w:hanging="425"/>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the National Residue Survey component.</w:t>
      </w:r>
    </w:p>
    <w:p w14:paraId="75881B35" w14:textId="77777777" w:rsidR="00DA76FA" w:rsidRPr="003568C9" w:rsidRDefault="00DA76FA" w:rsidP="0056301C">
      <w:pPr>
        <w:spacing w:before="120"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The goat owner charge rate is worked out by adding together the five components.</w:t>
      </w:r>
    </w:p>
    <w:p w14:paraId="0188B6CC" w14:textId="77777777" w:rsidR="00DA76FA" w:rsidRPr="003568C9" w:rsidRDefault="00DA76FA" w:rsidP="00DA76FA">
      <w:pPr>
        <w:spacing w:after="0" w:line="240" w:lineRule="auto"/>
        <w:contextualSpacing/>
        <w:rPr>
          <w:rFonts w:ascii="Times New Roman" w:eastAsia="Times New Roman" w:hAnsi="Times New Roman" w:cs="Times New Roman"/>
          <w:color w:val="000000" w:themeColor="text1"/>
          <w:kern w:val="0"/>
        </w:rPr>
      </w:pPr>
    </w:p>
    <w:p w14:paraId="74D95665" w14:textId="77777777" w:rsidR="00DA76FA" w:rsidRPr="003568C9" w:rsidRDefault="00DA76FA" w:rsidP="00DA76FA">
      <w:pPr>
        <w:spacing w:after="0" w:line="240" w:lineRule="auto"/>
        <w:contextualSpacing/>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The biosecurity response component is set to nil to allow for a quick activation, by increasing the component amount, in the event of a relevant biosecurity response. This provides certainty for the industry and the Commonwealth that a biosecurity component can be raised to facilitate a payment (including repayment) mechanism if required.</w:t>
      </w:r>
    </w:p>
    <w:p w14:paraId="50D459ED" w14:textId="77777777" w:rsidR="00DA76FA" w:rsidRPr="003568C9" w:rsidRDefault="00DA76FA" w:rsidP="00DA76FA">
      <w:pPr>
        <w:spacing w:after="0" w:line="240" w:lineRule="auto"/>
        <w:contextualSpacing/>
        <w:rPr>
          <w:rFonts w:ascii="Times New Roman" w:eastAsia="Times New Roman" w:hAnsi="Times New Roman" w:cs="Times New Roman"/>
          <w:color w:val="000000" w:themeColor="text1"/>
          <w:kern w:val="0"/>
        </w:rPr>
      </w:pPr>
    </w:p>
    <w:p w14:paraId="7D8ABA6D" w14:textId="77777777" w:rsidR="00DA76FA" w:rsidRPr="003568C9" w:rsidRDefault="00DA76FA" w:rsidP="00DA76FA">
      <w:pPr>
        <w:spacing w:after="0" w:line="240" w:lineRule="auto"/>
        <w:contextualSpacing/>
        <w:rPr>
          <w:rFonts w:ascii="Times New Roman" w:eastAsia="Times New Roman" w:hAnsi="Times New Roman" w:cs="Times New Roman"/>
          <w:color w:val="000000" w:themeColor="text1"/>
          <w:kern w:val="0"/>
        </w:rPr>
      </w:pPr>
      <w:r w:rsidRPr="003568C9">
        <w:rPr>
          <w:rFonts w:ascii="Times New Roman" w:eastAsia="Yu Gothic" w:hAnsi="Times New Roman" w:cs="Times New Roman"/>
          <w:b/>
          <w:bCs/>
          <w:color w:val="000000" w:themeColor="text1"/>
          <w:kern w:val="0"/>
        </w:rPr>
        <w:t>Clause 11-8—Charge payer</w:t>
      </w:r>
    </w:p>
    <w:p w14:paraId="6FFAE2C4" w14:textId="77777777" w:rsidR="007674F3" w:rsidRPr="003568C9" w:rsidRDefault="007674F3" w:rsidP="00DA76FA">
      <w:pPr>
        <w:spacing w:after="0" w:line="240" w:lineRule="auto"/>
        <w:contextualSpacing/>
        <w:rPr>
          <w:rFonts w:ascii="Times New Roman" w:eastAsia="Yu Gothic" w:hAnsi="Times New Roman" w:cs="Times New Roman"/>
          <w:color w:val="000000" w:themeColor="text1"/>
          <w:kern w:val="0"/>
        </w:rPr>
      </w:pPr>
    </w:p>
    <w:p w14:paraId="4E1EE5ED" w14:textId="6D945E84" w:rsidR="00DA76FA" w:rsidRPr="003568C9" w:rsidRDefault="00DA76FA" w:rsidP="00DA76FA">
      <w:pPr>
        <w:spacing w:after="0" w:line="240" w:lineRule="auto"/>
        <w:contextualSpacing/>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This clause provides that the person who owns the goats immediately before they are loaded on the ship or aircraft in which they are to be exported from Australia is liable to pay the goat owner charge.</w:t>
      </w:r>
    </w:p>
    <w:p w14:paraId="12679888" w14:textId="77777777" w:rsidR="00DA76FA" w:rsidRPr="003568C9" w:rsidRDefault="00DA76FA" w:rsidP="00DA76FA">
      <w:pPr>
        <w:spacing w:after="0" w:line="240" w:lineRule="auto"/>
        <w:contextualSpacing/>
        <w:rPr>
          <w:rFonts w:ascii="Times New Roman" w:eastAsia="Yu Gothic" w:hAnsi="Times New Roman" w:cs="Times New Roman"/>
          <w:color w:val="000000" w:themeColor="text1"/>
          <w:kern w:val="0"/>
        </w:rPr>
      </w:pPr>
    </w:p>
    <w:p w14:paraId="2B534E4F" w14:textId="77777777" w:rsidR="00DA76FA" w:rsidRPr="003568C9" w:rsidRDefault="00DA76FA" w:rsidP="00DA76FA">
      <w:pPr>
        <w:spacing w:after="0" w:line="240" w:lineRule="auto"/>
        <w:contextualSpacing/>
        <w:rPr>
          <w:rFonts w:ascii="Times New Roman" w:eastAsia="Yu Gothic" w:hAnsi="Times New Roman" w:cs="Times New Roman"/>
          <w:color w:val="000000" w:themeColor="text1"/>
          <w:kern w:val="0"/>
        </w:rPr>
      </w:pPr>
      <w:r w:rsidRPr="003568C9">
        <w:rPr>
          <w:rFonts w:ascii="Times New Roman" w:eastAsia="Yu Gothic" w:hAnsi="Times New Roman" w:cs="Times New Roman"/>
          <w:b/>
          <w:bCs/>
          <w:color w:val="000000" w:themeColor="text1"/>
          <w:kern w:val="0"/>
        </w:rPr>
        <w:t>Clause 11-9—Application provisions</w:t>
      </w:r>
    </w:p>
    <w:p w14:paraId="5ED66379" w14:textId="77777777" w:rsidR="007674F3" w:rsidRPr="003568C9" w:rsidRDefault="007674F3" w:rsidP="00DA76FA">
      <w:pPr>
        <w:spacing w:after="0" w:line="240" w:lineRule="auto"/>
        <w:contextualSpacing/>
        <w:rPr>
          <w:rFonts w:ascii="Times New Roman" w:eastAsia="Times New Roman" w:hAnsi="Times New Roman" w:cs="Times New Roman"/>
          <w:color w:val="000000" w:themeColor="text1"/>
          <w:kern w:val="0"/>
        </w:rPr>
      </w:pPr>
    </w:p>
    <w:p w14:paraId="35EFE951" w14:textId="48F819DB" w:rsidR="00DA76FA" w:rsidRPr="003568C9" w:rsidRDefault="00392079" w:rsidP="4B89CEEC">
      <w:pPr>
        <w:spacing w:after="0" w:line="240" w:lineRule="auto"/>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lang w:eastAsia="ja-JP"/>
          <w14:ligatures w14:val="none"/>
        </w:rPr>
        <w:t>Subclause 11-9(1) provides that</w:t>
      </w:r>
      <w:r w:rsidRPr="003568C9" w:rsidDel="00392079">
        <w:rPr>
          <w:rFonts w:ascii="Times New Roman" w:eastAsia="Times New Roman" w:hAnsi="Times New Roman" w:cs="Times New Roman"/>
          <w:color w:val="000000" w:themeColor="text1"/>
          <w:kern w:val="0"/>
        </w:rPr>
        <w:t xml:space="preserve"> </w:t>
      </w:r>
      <w:r w:rsidR="00FE75B5" w:rsidRPr="003568C9">
        <w:rPr>
          <w:rFonts w:ascii="Times New Roman" w:eastAsia="Times New Roman" w:hAnsi="Times New Roman" w:cs="Times New Roman"/>
          <w:color w:val="000000" w:themeColor="text1"/>
          <w:kern w:val="0"/>
        </w:rPr>
        <w:t>s</w:t>
      </w:r>
      <w:r w:rsidR="75AD85CC" w:rsidRPr="003568C9">
        <w:rPr>
          <w:rFonts w:ascii="Times New Roman" w:eastAsia="Times New Roman" w:hAnsi="Times New Roman" w:cs="Times New Roman"/>
          <w:color w:val="000000" w:themeColor="text1"/>
          <w:kern w:val="0"/>
        </w:rPr>
        <w:t>ubclause</w:t>
      </w:r>
      <w:r w:rsidR="39DD42DC" w:rsidRPr="003568C9">
        <w:rPr>
          <w:rFonts w:ascii="Times New Roman" w:eastAsia="Times New Roman" w:hAnsi="Times New Roman" w:cs="Times New Roman"/>
          <w:color w:val="000000" w:themeColor="text1"/>
          <w:kern w:val="0"/>
        </w:rPr>
        <w:t xml:space="preserve"> 11-5(1) </w:t>
      </w:r>
      <w:r w:rsidR="75AD85CC" w:rsidRPr="003568C9">
        <w:rPr>
          <w:rFonts w:ascii="Times New Roman" w:eastAsia="Times New Roman" w:hAnsi="Times New Roman" w:cs="Times New Roman"/>
          <w:color w:val="000000" w:themeColor="text1"/>
          <w:kern w:val="0"/>
        </w:rPr>
        <w:t>appl</w:t>
      </w:r>
      <w:r w:rsidR="2F558B71" w:rsidRPr="003568C9">
        <w:rPr>
          <w:rFonts w:ascii="Times New Roman" w:eastAsia="Times New Roman" w:hAnsi="Times New Roman" w:cs="Times New Roman"/>
          <w:color w:val="000000" w:themeColor="text1"/>
          <w:kern w:val="0"/>
        </w:rPr>
        <w:t>ies</w:t>
      </w:r>
      <w:r w:rsidR="39DD42DC" w:rsidRPr="003568C9">
        <w:rPr>
          <w:rFonts w:ascii="Times New Roman" w:eastAsia="Times New Roman" w:hAnsi="Times New Roman" w:cs="Times New Roman"/>
          <w:color w:val="000000" w:themeColor="text1"/>
          <w:kern w:val="0"/>
        </w:rPr>
        <w:t xml:space="preserve"> </w:t>
      </w:r>
      <w:r w:rsidR="006E380F" w:rsidRPr="003568C9">
        <w:rPr>
          <w:rFonts w:ascii="Times New Roman" w:eastAsia="Times New Roman" w:hAnsi="Times New Roman" w:cs="Times New Roman"/>
          <w:color w:val="000000" w:themeColor="text1"/>
          <w:kern w:val="0"/>
        </w:rPr>
        <w:t xml:space="preserve">in relation </w:t>
      </w:r>
      <w:r w:rsidR="39DD42DC" w:rsidRPr="003568C9">
        <w:rPr>
          <w:rFonts w:ascii="Times New Roman" w:eastAsia="Times New Roman" w:hAnsi="Times New Roman" w:cs="Times New Roman"/>
          <w:color w:val="000000" w:themeColor="text1"/>
          <w:kern w:val="0"/>
        </w:rPr>
        <w:t xml:space="preserve">to goats </w:t>
      </w:r>
      <w:r w:rsidR="00BD743E" w:rsidRPr="003568C9">
        <w:rPr>
          <w:rFonts w:ascii="Times New Roman" w:eastAsia="Times New Roman" w:hAnsi="Times New Roman" w:cs="Times New Roman"/>
          <w:color w:val="000000" w:themeColor="text1"/>
          <w:kern w:val="0"/>
        </w:rPr>
        <w:t xml:space="preserve">that are </w:t>
      </w:r>
      <w:r w:rsidR="39DD42DC" w:rsidRPr="003568C9">
        <w:rPr>
          <w:rFonts w:ascii="Times New Roman" w:eastAsia="Times New Roman" w:hAnsi="Times New Roman" w:cs="Times New Roman"/>
          <w:color w:val="000000" w:themeColor="text1"/>
          <w:kern w:val="0"/>
        </w:rPr>
        <w:t>exported on or after 1 July 2025.</w:t>
      </w:r>
    </w:p>
    <w:p w14:paraId="6FFD1851" w14:textId="77777777" w:rsidR="004201CB" w:rsidRPr="003568C9" w:rsidRDefault="004201CB" w:rsidP="00CE0DF3">
      <w:pPr>
        <w:spacing w:after="0" w:line="240" w:lineRule="auto"/>
        <w:rPr>
          <w:rFonts w:ascii="Times New Roman" w:eastAsia="Times New Roman" w:hAnsi="Times New Roman" w:cs="Times New Roman"/>
          <w:color w:val="000000" w:themeColor="text1"/>
        </w:rPr>
      </w:pPr>
    </w:p>
    <w:p w14:paraId="2D27265A" w14:textId="7104C21E" w:rsidR="06DDB853" w:rsidRPr="003568C9" w:rsidRDefault="00392079" w:rsidP="00CE0DF3">
      <w:pPr>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kern w:val="0"/>
          <w:lang w:eastAsia="ja-JP"/>
          <w14:ligatures w14:val="none"/>
        </w:rPr>
        <w:t>Subclause 11-9(2) provides that</w:t>
      </w:r>
      <w:r w:rsidRPr="003568C9" w:rsidDel="00392079">
        <w:rPr>
          <w:rFonts w:ascii="Times New Roman" w:eastAsia="Times New Roman" w:hAnsi="Times New Roman" w:cs="Times New Roman"/>
          <w:color w:val="000000" w:themeColor="text1"/>
        </w:rPr>
        <w:t xml:space="preserve"> </w:t>
      </w:r>
      <w:r w:rsidR="00FE75B5" w:rsidRPr="003568C9">
        <w:rPr>
          <w:rFonts w:ascii="Times New Roman" w:eastAsia="Times New Roman" w:hAnsi="Times New Roman" w:cs="Times New Roman"/>
          <w:color w:val="000000" w:themeColor="text1"/>
        </w:rPr>
        <w:t>s</w:t>
      </w:r>
      <w:r w:rsidR="4B959426" w:rsidRPr="003568C9">
        <w:rPr>
          <w:rFonts w:ascii="Times New Roman" w:eastAsia="Times New Roman" w:hAnsi="Times New Roman" w:cs="Times New Roman"/>
          <w:color w:val="000000" w:themeColor="text1"/>
        </w:rPr>
        <w:t xml:space="preserve">ubclause 11‑5(2) applies </w:t>
      </w:r>
      <w:r w:rsidR="00C96117" w:rsidRPr="003568C9">
        <w:rPr>
          <w:rFonts w:ascii="Times New Roman" w:eastAsia="Times New Roman" w:hAnsi="Times New Roman" w:cs="Times New Roman"/>
          <w:color w:val="000000" w:themeColor="text1"/>
        </w:rPr>
        <w:t xml:space="preserve">in relation </w:t>
      </w:r>
      <w:r w:rsidR="4B959426" w:rsidRPr="003568C9">
        <w:rPr>
          <w:rFonts w:ascii="Times New Roman" w:eastAsia="Times New Roman" w:hAnsi="Times New Roman" w:cs="Times New Roman"/>
          <w:color w:val="000000" w:themeColor="text1"/>
        </w:rPr>
        <w:t>to goats that are exported on or after 1 July 2025, whether the goats were purchased before, on or after that day.</w:t>
      </w:r>
    </w:p>
    <w:p w14:paraId="4FD6A03E" w14:textId="7D2E20EA" w:rsidR="00DA76FA" w:rsidRPr="003568C9" w:rsidRDefault="00DA76FA" w:rsidP="00DA76FA">
      <w:pPr>
        <w:spacing w:after="0" w:line="240" w:lineRule="auto"/>
        <w:rPr>
          <w:rFonts w:ascii="Times New Roman" w:eastAsia="Times New Roman" w:hAnsi="Times New Roman" w:cs="Times New Roman"/>
          <w:b/>
          <w:bCs/>
          <w:color w:val="000000" w:themeColor="text1"/>
          <w:kern w:val="0"/>
          <w:lang w:eastAsia="en-AU"/>
          <w14:ligatures w14:val="none"/>
        </w:rPr>
      </w:pPr>
    </w:p>
    <w:p w14:paraId="405478C1" w14:textId="79083B67" w:rsidR="007674F3" w:rsidRPr="003568C9" w:rsidRDefault="00DA76FA" w:rsidP="00DA76FA">
      <w:pPr>
        <w:keepNext/>
        <w:keepLines/>
        <w:spacing w:after="0" w:line="240" w:lineRule="auto"/>
        <w:outlineLvl w:val="0"/>
        <w:rPr>
          <w:rFonts w:ascii="Times New Roman" w:eastAsia="Times New Roman" w:hAnsi="Times New Roman" w:cs="Times New Roman"/>
          <w:b/>
          <w:bCs/>
          <w:color w:val="000000" w:themeColor="text1"/>
          <w:kern w:val="0"/>
          <w:sz w:val="28"/>
          <w:szCs w:val="44"/>
          <w14:ligatures w14:val="none"/>
        </w:rPr>
      </w:pPr>
      <w:bookmarkStart w:id="27" w:name="_Toc177029885"/>
      <w:r w:rsidRPr="003568C9">
        <w:rPr>
          <w:rFonts w:ascii="Times New Roman" w:eastAsia="Times New Roman" w:hAnsi="Times New Roman" w:cs="Times New Roman"/>
          <w:b/>
          <w:color w:val="000000" w:themeColor="text1"/>
          <w:sz w:val="28"/>
          <w:szCs w:val="44"/>
          <w:lang w:eastAsia="en-AU"/>
        </w:rPr>
        <w:t>Division 14</w:t>
      </w:r>
      <w:r w:rsidRPr="003568C9">
        <w:rPr>
          <w:rFonts w:ascii="Times New Roman" w:eastAsia="Times New Roman" w:hAnsi="Times New Roman" w:cs="Times New Roman"/>
          <w:b/>
          <w:color w:val="000000" w:themeColor="text1"/>
          <w:kern w:val="0"/>
          <w:sz w:val="28"/>
          <w:szCs w:val="44"/>
          <w14:ligatures w14:val="none"/>
        </w:rPr>
        <w:t>—</w:t>
      </w:r>
      <w:r w:rsidR="007674F3" w:rsidRPr="003568C9">
        <w:rPr>
          <w:rFonts w:ascii="Times New Roman" w:eastAsia="Times New Roman" w:hAnsi="Times New Roman" w:cs="Times New Roman"/>
          <w:b/>
          <w:bCs/>
          <w:color w:val="000000" w:themeColor="text1"/>
          <w:kern w:val="0"/>
          <w:sz w:val="28"/>
          <w:szCs w:val="44"/>
          <w14:ligatures w14:val="none"/>
        </w:rPr>
        <w:t>Sheep and lambs</w:t>
      </w:r>
      <w:bookmarkEnd w:id="27"/>
    </w:p>
    <w:p w14:paraId="44A6456B" w14:textId="77777777" w:rsidR="007674F3" w:rsidRPr="003568C9" w:rsidRDefault="007674F3" w:rsidP="00CE0DF3">
      <w:pPr>
        <w:spacing w:after="0" w:line="240" w:lineRule="auto"/>
        <w:contextualSpacing/>
        <w:rPr>
          <w:rFonts w:ascii="Times New Roman" w:eastAsia="Times New Roman" w:hAnsi="Times New Roman" w:cs="Times New Roman"/>
          <w:b/>
          <w:bCs/>
          <w:color w:val="000000" w:themeColor="text1"/>
          <w:kern w:val="0"/>
          <w:szCs w:val="40"/>
          <w14:ligatures w14:val="none"/>
        </w:rPr>
      </w:pPr>
    </w:p>
    <w:p w14:paraId="77CE3FDD" w14:textId="6C66F3DD" w:rsidR="00DA76FA" w:rsidRPr="003568C9" w:rsidRDefault="00DA76FA" w:rsidP="00DA76FA">
      <w:pPr>
        <w:keepNext/>
        <w:keepLines/>
        <w:spacing w:after="0" w:line="240" w:lineRule="auto"/>
        <w:outlineLvl w:val="0"/>
        <w:rPr>
          <w:rFonts w:ascii="Times New Roman" w:eastAsia="Times New Roman" w:hAnsi="Times New Roman" w:cs="Times New Roman"/>
          <w:b/>
          <w:color w:val="000000" w:themeColor="text1"/>
          <w:sz w:val="26"/>
          <w:szCs w:val="26"/>
          <w:lang w:eastAsia="en-AU"/>
        </w:rPr>
      </w:pPr>
      <w:bookmarkStart w:id="28" w:name="_Toc177029886"/>
      <w:r w:rsidRPr="003568C9">
        <w:rPr>
          <w:rFonts w:ascii="Times New Roman" w:eastAsia="Times New Roman" w:hAnsi="Times New Roman" w:cs="Times New Roman"/>
          <w:b/>
          <w:color w:val="000000" w:themeColor="text1"/>
          <w:sz w:val="26"/>
          <w:szCs w:val="26"/>
          <w:lang w:eastAsia="en-AU"/>
        </w:rPr>
        <w:t>Subdivision 14-A</w:t>
      </w:r>
      <w:r w:rsidRPr="003568C9">
        <w:rPr>
          <w:rFonts w:ascii="Times New Roman" w:eastAsia="Times New Roman" w:hAnsi="Times New Roman" w:cs="Times New Roman"/>
          <w:b/>
          <w:color w:val="000000" w:themeColor="text1"/>
          <w:kern w:val="0"/>
          <w:sz w:val="26"/>
          <w:szCs w:val="26"/>
          <w14:ligatures w14:val="none"/>
        </w:rPr>
        <w:t>—</w:t>
      </w:r>
      <w:r w:rsidRPr="003568C9">
        <w:rPr>
          <w:rFonts w:ascii="Times New Roman" w:eastAsia="Times New Roman" w:hAnsi="Times New Roman" w:cs="Times New Roman"/>
          <w:b/>
          <w:color w:val="000000" w:themeColor="text1"/>
          <w:sz w:val="26"/>
          <w:szCs w:val="26"/>
          <w:lang w:eastAsia="en-AU"/>
        </w:rPr>
        <w:t>Sheep and lambs exporter charge</w:t>
      </w:r>
      <w:bookmarkEnd w:id="28"/>
    </w:p>
    <w:p w14:paraId="7E094EAB" w14:textId="77777777" w:rsidR="007674F3" w:rsidRPr="003568C9" w:rsidRDefault="007674F3"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3E74FD38" w14:textId="4782BFEA"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This Subdivision imposes a charge (</w:t>
      </w:r>
      <w:r w:rsidRPr="003568C9">
        <w:rPr>
          <w:rFonts w:ascii="Times New Roman" w:eastAsia="Times New Roman" w:hAnsi="Times New Roman" w:cs="Times New Roman"/>
          <w:b/>
          <w:bCs/>
          <w:color w:val="000000" w:themeColor="text1"/>
          <w:kern w:val="0"/>
          <w:lang w:eastAsia="en-AU"/>
          <w14:ligatures w14:val="none"/>
        </w:rPr>
        <w:t>sheep and lambs exporter charge</w:t>
      </w:r>
      <w:r w:rsidRPr="003568C9">
        <w:rPr>
          <w:rFonts w:ascii="Times New Roman" w:eastAsia="Times New Roman" w:hAnsi="Times New Roman" w:cs="Times New Roman"/>
          <w:color w:val="000000" w:themeColor="text1"/>
          <w:kern w:val="0"/>
          <w:lang w:eastAsia="en-AU"/>
          <w14:ligatures w14:val="none"/>
        </w:rPr>
        <w:t xml:space="preserve">) on sheep or lambs exported from Australia. Live-stock (exporters) charge was previously imposed on sheep and lambs: see Schedule 11 to the </w:t>
      </w:r>
      <w:r w:rsidRPr="003568C9">
        <w:rPr>
          <w:rFonts w:ascii="Times New Roman" w:eastAsia="Times New Roman" w:hAnsi="Times New Roman" w:cs="Times New Roman"/>
          <w:iCs/>
          <w:color w:val="000000" w:themeColor="text1"/>
          <w:kern w:val="0"/>
          <w:lang w:eastAsia="en-AU"/>
          <w14:ligatures w14:val="none"/>
        </w:rPr>
        <w:t>1999 Customs Charges Act</w:t>
      </w:r>
      <w:r w:rsidRPr="003568C9">
        <w:rPr>
          <w:rFonts w:ascii="Times New Roman" w:eastAsia="Times New Roman" w:hAnsi="Times New Roman" w:cs="Times New Roman"/>
          <w:color w:val="000000" w:themeColor="text1"/>
          <w:kern w:val="0"/>
          <w:lang w:eastAsia="en-AU"/>
          <w14:ligatures w14:val="none"/>
        </w:rPr>
        <w:t xml:space="preserve"> and Schedule 11 to the </w:t>
      </w:r>
      <w:r w:rsidRPr="003568C9">
        <w:rPr>
          <w:rFonts w:ascii="Times New Roman" w:eastAsia="Times New Roman" w:hAnsi="Times New Roman" w:cs="Times New Roman"/>
          <w:iCs/>
          <w:color w:val="000000" w:themeColor="text1"/>
          <w:kern w:val="0"/>
          <w:lang w:eastAsia="en-AU"/>
          <w14:ligatures w14:val="none"/>
        </w:rPr>
        <w:t>2000 Customs Charges Regulations</w:t>
      </w:r>
      <w:r w:rsidRPr="003568C9">
        <w:rPr>
          <w:rFonts w:ascii="Times New Roman" w:eastAsia="Times New Roman" w:hAnsi="Times New Roman" w:cs="Times New Roman"/>
          <w:color w:val="000000" w:themeColor="text1"/>
          <w:kern w:val="0"/>
          <w:lang w:eastAsia="en-AU"/>
          <w14:ligatures w14:val="none"/>
        </w:rPr>
        <w:t xml:space="preserve">. </w:t>
      </w:r>
    </w:p>
    <w:p w14:paraId="37826006" w14:textId="116F8637" w:rsidR="0A469E24" w:rsidRPr="003568C9" w:rsidRDefault="0A469E24" w:rsidP="0A469E24">
      <w:pPr>
        <w:spacing w:after="0" w:line="240" w:lineRule="auto"/>
        <w:rPr>
          <w:rFonts w:ascii="Times New Roman" w:eastAsia="Times New Roman" w:hAnsi="Times New Roman" w:cs="Times New Roman"/>
          <w:b/>
          <w:bCs/>
          <w:color w:val="000000" w:themeColor="text1"/>
          <w:lang w:eastAsia="en-AU"/>
        </w:rPr>
      </w:pPr>
    </w:p>
    <w:p w14:paraId="41672CFE" w14:textId="77777777" w:rsidR="00DA76FA" w:rsidRPr="003568C9" w:rsidRDefault="00DA76FA" w:rsidP="00DA76FA">
      <w:pPr>
        <w:spacing w:after="0" w:line="240" w:lineRule="auto"/>
        <w:textAlignment w:val="baseline"/>
        <w:rPr>
          <w:rFonts w:ascii="Times New Roman" w:eastAsia="Times New Roman" w:hAnsi="Times New Roman" w:cs="Times New Roman"/>
          <w:b/>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 xml:space="preserve">Key definitions for the imposition of sheep and </w:t>
      </w:r>
      <w:proofErr w:type="gramStart"/>
      <w:r w:rsidRPr="003568C9">
        <w:rPr>
          <w:rFonts w:ascii="Times New Roman" w:eastAsia="Times New Roman" w:hAnsi="Times New Roman" w:cs="Times New Roman"/>
          <w:b/>
          <w:bCs/>
          <w:color w:val="000000" w:themeColor="text1"/>
          <w:kern w:val="0"/>
          <w:lang w:eastAsia="en-AU"/>
          <w14:ligatures w14:val="none"/>
        </w:rPr>
        <w:t>lambs</w:t>
      </w:r>
      <w:proofErr w:type="gramEnd"/>
      <w:r w:rsidRPr="003568C9">
        <w:rPr>
          <w:rFonts w:ascii="Times New Roman" w:eastAsia="Times New Roman" w:hAnsi="Times New Roman" w:cs="Times New Roman"/>
          <w:b/>
          <w:bCs/>
          <w:color w:val="000000" w:themeColor="text1"/>
          <w:kern w:val="0"/>
          <w:lang w:eastAsia="en-AU"/>
          <w14:ligatures w14:val="none"/>
        </w:rPr>
        <w:t xml:space="preserve"> exporter charge:</w:t>
      </w:r>
    </w:p>
    <w:p w14:paraId="12A21322" w14:textId="77777777" w:rsidR="007674F3" w:rsidRPr="003568C9" w:rsidRDefault="007674F3"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2E35E344" w14:textId="062A5C8B" w:rsidR="00DA76FA" w:rsidRPr="003568C9" w:rsidRDefault="00DA76FA" w:rsidP="0056301C">
      <w:pPr>
        <w:numPr>
          <w:ilvl w:val="0"/>
          <w:numId w:val="43"/>
        </w:numPr>
        <w:spacing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b/>
          <w:bCs/>
          <w:i/>
          <w:iCs/>
          <w:color w:val="000000" w:themeColor="text1"/>
          <w:kern w:val="0"/>
          <w:lang w:eastAsia="en-AU"/>
          <w14:ligatures w14:val="none"/>
        </w:rPr>
        <w:t>lamb</w:t>
      </w:r>
      <w:r w:rsidRPr="003568C9">
        <w:rPr>
          <w:rFonts w:ascii="Times New Roman" w:eastAsia="Times New Roman" w:hAnsi="Times New Roman" w:cs="Times New Roman"/>
          <w:color w:val="000000" w:themeColor="text1"/>
          <w:kern w:val="0"/>
          <w:lang w:eastAsia="en-AU"/>
          <w14:ligatures w14:val="none"/>
        </w:rPr>
        <w:t xml:space="preserve"> is defined in section 5 </w:t>
      </w:r>
      <w:r w:rsidR="002116F5" w:rsidRPr="003568C9">
        <w:rPr>
          <w:rFonts w:ascii="Times New Roman" w:eastAsia="Times New Roman" w:hAnsi="Times New Roman" w:cs="Times New Roman"/>
          <w:color w:val="000000" w:themeColor="text1"/>
          <w:kern w:val="0"/>
          <w:lang w:eastAsia="en-AU"/>
          <w14:ligatures w14:val="none"/>
        </w:rPr>
        <w:t xml:space="preserve">of the Regulations </w:t>
      </w:r>
      <w:r w:rsidRPr="003568C9">
        <w:rPr>
          <w:rFonts w:ascii="Times New Roman" w:eastAsia="Times New Roman" w:hAnsi="Times New Roman" w:cs="Times New Roman"/>
          <w:color w:val="000000" w:themeColor="text1"/>
          <w:kern w:val="0"/>
          <w:lang w:eastAsia="en-AU"/>
          <w14:ligatures w14:val="none"/>
        </w:rPr>
        <w:t>by reference to its scientific name. It must be under 12 months of age, or not have any permanent incisor teeth in wear.</w:t>
      </w:r>
    </w:p>
    <w:p w14:paraId="511BF5B6" w14:textId="569A78E9" w:rsidR="00B57BE8" w:rsidRPr="003568C9" w:rsidRDefault="00DA76FA" w:rsidP="00A06948">
      <w:pPr>
        <w:numPr>
          <w:ilvl w:val="0"/>
          <w:numId w:val="43"/>
        </w:numPr>
        <w:spacing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b/>
          <w:bCs/>
          <w:i/>
          <w:iCs/>
          <w:color w:val="000000" w:themeColor="text1"/>
          <w:kern w:val="0"/>
          <w:lang w:eastAsia="en-AU"/>
          <w14:ligatures w14:val="none"/>
        </w:rPr>
        <w:t>sheep</w:t>
      </w:r>
      <w:r w:rsidRPr="003568C9">
        <w:rPr>
          <w:rFonts w:ascii="Times New Roman" w:eastAsia="Times New Roman" w:hAnsi="Times New Roman" w:cs="Times New Roman"/>
          <w:color w:val="000000" w:themeColor="text1"/>
          <w:kern w:val="0"/>
          <w:lang w:eastAsia="en-AU"/>
          <w14:ligatures w14:val="none"/>
        </w:rPr>
        <w:t xml:space="preserve"> is defined in section 5 </w:t>
      </w:r>
      <w:r w:rsidR="00F84609" w:rsidRPr="003568C9">
        <w:rPr>
          <w:rFonts w:ascii="Times New Roman" w:eastAsia="Times New Roman" w:hAnsi="Times New Roman" w:cs="Times New Roman"/>
          <w:color w:val="000000" w:themeColor="text1"/>
          <w:kern w:val="0"/>
          <w:lang w:eastAsia="en-AU"/>
          <w14:ligatures w14:val="none"/>
        </w:rPr>
        <w:t xml:space="preserve">of the Regulations </w:t>
      </w:r>
      <w:r w:rsidRPr="003568C9">
        <w:rPr>
          <w:rFonts w:ascii="Times New Roman" w:eastAsia="Times New Roman" w:hAnsi="Times New Roman" w:cs="Times New Roman"/>
          <w:color w:val="000000" w:themeColor="text1"/>
          <w:kern w:val="0"/>
          <w:lang w:eastAsia="en-AU"/>
          <w14:ligatures w14:val="none"/>
        </w:rPr>
        <w:t>by reference to its scientific name but does not include lambs.</w:t>
      </w:r>
    </w:p>
    <w:p w14:paraId="5C74E602" w14:textId="77777777" w:rsidR="00ED5310" w:rsidRPr="003568C9" w:rsidRDefault="00ED5310" w:rsidP="0056301C">
      <w:pPr>
        <w:spacing w:after="0" w:line="240" w:lineRule="auto"/>
        <w:ind w:left="426"/>
        <w:contextualSpacing/>
        <w:textAlignment w:val="baseline"/>
        <w:rPr>
          <w:rFonts w:ascii="Times New Roman" w:eastAsia="Times New Roman" w:hAnsi="Times New Roman" w:cs="Times New Roman"/>
          <w:color w:val="000000" w:themeColor="text1"/>
          <w:kern w:val="0"/>
          <w:lang w:eastAsia="en-AU"/>
          <w14:ligatures w14:val="none"/>
        </w:rPr>
      </w:pPr>
    </w:p>
    <w:p w14:paraId="61947A76" w14:textId="77777777" w:rsidR="00DA76FA" w:rsidRPr="003568C9" w:rsidRDefault="00DA76FA" w:rsidP="00DA76FA">
      <w:pPr>
        <w:widowControl w:val="0"/>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 xml:space="preserve">Clause 14-1—Imposition of sheep and </w:t>
      </w:r>
      <w:proofErr w:type="gramStart"/>
      <w:r w:rsidRPr="003568C9">
        <w:rPr>
          <w:rFonts w:ascii="Times New Roman" w:eastAsia="Times New Roman" w:hAnsi="Times New Roman" w:cs="Times New Roman"/>
          <w:b/>
          <w:bCs/>
          <w:color w:val="000000" w:themeColor="text1"/>
          <w:kern w:val="0"/>
          <w:lang w:eastAsia="en-AU"/>
          <w14:ligatures w14:val="none"/>
        </w:rPr>
        <w:t>lambs</w:t>
      </w:r>
      <w:proofErr w:type="gramEnd"/>
      <w:r w:rsidRPr="003568C9">
        <w:rPr>
          <w:rFonts w:ascii="Times New Roman" w:eastAsia="Times New Roman" w:hAnsi="Times New Roman" w:cs="Times New Roman"/>
          <w:b/>
          <w:bCs/>
          <w:color w:val="000000" w:themeColor="text1"/>
          <w:kern w:val="0"/>
          <w:lang w:eastAsia="en-AU"/>
          <w14:ligatures w14:val="none"/>
        </w:rPr>
        <w:t xml:space="preserve"> exporter charge</w:t>
      </w:r>
    </w:p>
    <w:p w14:paraId="17F7D47D" w14:textId="77777777" w:rsidR="007674F3" w:rsidRPr="003568C9" w:rsidRDefault="007674F3"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182ADF5B" w14:textId="00034196"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This clause imposes a charge on sheep or lambs exported from Australia.</w:t>
      </w:r>
    </w:p>
    <w:p w14:paraId="7464A092" w14:textId="77777777" w:rsidR="00704BA8" w:rsidRPr="003568C9" w:rsidRDefault="00704BA8"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3FC75B68" w14:textId="77777777" w:rsidR="00DA76FA" w:rsidRPr="003568C9" w:rsidRDefault="00DA76FA" w:rsidP="00DA76FA">
      <w:pPr>
        <w:widowControl w:val="0"/>
        <w:spacing w:after="0" w:line="240" w:lineRule="auto"/>
        <w:textAlignment w:val="baseline"/>
        <w:rPr>
          <w:rFonts w:ascii="Times New Roman" w:hAnsi="Times New Roman"/>
          <w:color w:val="000000" w:themeColor="text1"/>
          <w:kern w:val="0"/>
          <w14:ligatures w14:val="none"/>
        </w:rPr>
      </w:pPr>
      <w:r w:rsidRPr="003568C9">
        <w:rPr>
          <w:rFonts w:ascii="Times New Roman" w:eastAsia="Times New Roman" w:hAnsi="Times New Roman" w:cs="Times New Roman"/>
          <w:color w:val="000000" w:themeColor="text1"/>
          <w:kern w:val="0"/>
          <w:lang w:eastAsia="en-AU"/>
          <w14:ligatures w14:val="none"/>
        </w:rPr>
        <w:t>There are no exemptions from the charge.</w:t>
      </w:r>
    </w:p>
    <w:p w14:paraId="23EBD9A5" w14:textId="77777777" w:rsidR="00704BA8" w:rsidRPr="003568C9" w:rsidRDefault="00704BA8" w:rsidP="00DA76FA">
      <w:pPr>
        <w:widowControl w:val="0"/>
        <w:spacing w:after="0" w:line="240" w:lineRule="auto"/>
        <w:textAlignment w:val="baseline"/>
        <w:rPr>
          <w:rFonts w:ascii="Times New Roman" w:eastAsia="Times New Roman" w:hAnsi="Times New Roman" w:cs="Times New Roman"/>
          <w:color w:val="000000" w:themeColor="text1"/>
          <w:lang w:eastAsia="en-AU"/>
        </w:rPr>
      </w:pPr>
    </w:p>
    <w:p w14:paraId="5E0A8B35"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lastRenderedPageBreak/>
        <w:t>A note to this clause explains that amounts equal to the proceeds of charge are disbursed to the declared livestock export body.</w:t>
      </w:r>
    </w:p>
    <w:p w14:paraId="558B55B5"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5D63D858" w14:textId="77777777" w:rsidR="00DA76FA" w:rsidRPr="003568C9" w:rsidRDefault="00DA76FA" w:rsidP="00DA76FA">
      <w:pPr>
        <w:widowControl w:val="0"/>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14-2—Rate of the charge</w:t>
      </w:r>
    </w:p>
    <w:p w14:paraId="5AB36F07" w14:textId="77777777" w:rsidR="007674F3" w:rsidRPr="003568C9" w:rsidRDefault="007674F3"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5A6F8EC5" w14:textId="4FFDE7D3"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This clause prescribes the sheep and lambs exporter charge rate.</w:t>
      </w:r>
    </w:p>
    <w:p w14:paraId="65039ABC" w14:textId="77777777" w:rsidR="00704BA8" w:rsidRPr="003568C9" w:rsidRDefault="00704BA8"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04C4FD80"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Item 1 of the table in this clause prescribes two components:</w:t>
      </w:r>
    </w:p>
    <w:p w14:paraId="143DDA7D" w14:textId="77777777" w:rsidR="00DA76FA" w:rsidRPr="003568C9" w:rsidRDefault="00DA76FA" w:rsidP="0056301C">
      <w:pPr>
        <w:numPr>
          <w:ilvl w:val="0"/>
          <w:numId w:val="55"/>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the marketing component; and</w:t>
      </w:r>
    </w:p>
    <w:p w14:paraId="23F3AFB9" w14:textId="77777777" w:rsidR="00DA76FA" w:rsidRPr="003568C9" w:rsidRDefault="00DA76FA" w:rsidP="0056301C">
      <w:pPr>
        <w:numPr>
          <w:ilvl w:val="0"/>
          <w:numId w:val="55"/>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the research and development component.</w:t>
      </w:r>
    </w:p>
    <w:p w14:paraId="56A91C87" w14:textId="77777777" w:rsidR="00DA76FA" w:rsidRPr="003568C9" w:rsidRDefault="00DA76FA" w:rsidP="0056301C">
      <w:pPr>
        <w:spacing w:before="120"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 xml:space="preserve">The sheep and </w:t>
      </w:r>
      <w:proofErr w:type="gramStart"/>
      <w:r w:rsidRPr="003568C9">
        <w:rPr>
          <w:rFonts w:ascii="Times New Roman" w:eastAsia="Times New Roman" w:hAnsi="Times New Roman" w:cs="Times New Roman"/>
          <w:color w:val="000000" w:themeColor="text1"/>
          <w:kern w:val="0"/>
          <w:lang w:eastAsia="en-AU"/>
          <w14:ligatures w14:val="none"/>
        </w:rPr>
        <w:t>lambs</w:t>
      </w:r>
      <w:proofErr w:type="gramEnd"/>
      <w:r w:rsidRPr="003568C9">
        <w:rPr>
          <w:rFonts w:ascii="Times New Roman" w:eastAsia="Times New Roman" w:hAnsi="Times New Roman" w:cs="Times New Roman"/>
          <w:color w:val="000000" w:themeColor="text1"/>
          <w:kern w:val="0"/>
          <w:lang w:eastAsia="en-AU"/>
          <w14:ligatures w14:val="none"/>
        </w:rPr>
        <w:t xml:space="preserve"> exporter charge rate is worked out by adding together the two components.</w:t>
      </w:r>
    </w:p>
    <w:p w14:paraId="30B85C75"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2BBFC02F" w14:textId="77777777" w:rsidR="00DA76FA" w:rsidRPr="003568C9" w:rsidRDefault="00DA76FA" w:rsidP="00DA76FA">
      <w:pPr>
        <w:widowControl w:val="0"/>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14-3—Charge payer</w:t>
      </w:r>
    </w:p>
    <w:p w14:paraId="1A823B07" w14:textId="77777777" w:rsidR="007674F3" w:rsidRPr="003568C9" w:rsidRDefault="007674F3"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763C9015" w14:textId="216428E9"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This clause provides that the person who owns the sheep or lambs immediately before they are loaded on the ship or aircraft in which they are exported from Australia is liable to pay the sheep and lambs exporter charge.</w:t>
      </w:r>
    </w:p>
    <w:p w14:paraId="0C705AA3" w14:textId="77777777" w:rsidR="00DA76FA" w:rsidRPr="003568C9" w:rsidRDefault="00DA76FA" w:rsidP="00DA76FA">
      <w:pPr>
        <w:widowControl w:val="0"/>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p>
    <w:p w14:paraId="4D51CCFF" w14:textId="77777777" w:rsidR="00DA76FA" w:rsidRPr="003568C9" w:rsidRDefault="00DA76FA" w:rsidP="00DA76FA">
      <w:pPr>
        <w:widowControl w:val="0"/>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14-4—Application provision</w:t>
      </w:r>
    </w:p>
    <w:p w14:paraId="54D2567F" w14:textId="77777777" w:rsidR="007674F3" w:rsidRPr="003568C9" w:rsidRDefault="007674F3"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56322BCD" w14:textId="61A8D60A"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 xml:space="preserve">Clause 14-4 provides that clause 14-1 applies </w:t>
      </w:r>
      <w:r w:rsidR="00392079" w:rsidRPr="003568C9">
        <w:rPr>
          <w:rFonts w:ascii="Times New Roman" w:eastAsia="MS Mincho" w:hAnsi="Times New Roman" w:cs="Times New Roman"/>
          <w:color w:val="000000" w:themeColor="text1"/>
          <w:kern w:val="0"/>
          <w:lang w:val="en-US" w:eastAsia="ja-JP"/>
          <w14:ligatures w14:val="none"/>
        </w:rPr>
        <w:t xml:space="preserve">in relation </w:t>
      </w:r>
      <w:r w:rsidRPr="003568C9">
        <w:rPr>
          <w:rFonts w:ascii="Times New Roman" w:eastAsia="Times New Roman" w:hAnsi="Times New Roman" w:cs="Times New Roman"/>
          <w:color w:val="000000" w:themeColor="text1"/>
          <w:kern w:val="0"/>
          <w:lang w:eastAsia="en-AU"/>
          <w14:ligatures w14:val="none"/>
        </w:rPr>
        <w:t xml:space="preserve">to sheep or lambs </w:t>
      </w:r>
      <w:r w:rsidR="00DF2A81" w:rsidRPr="003568C9">
        <w:rPr>
          <w:rFonts w:ascii="Times New Roman" w:eastAsia="Times New Roman" w:hAnsi="Times New Roman" w:cs="Times New Roman"/>
          <w:color w:val="000000" w:themeColor="text1"/>
          <w:kern w:val="0"/>
          <w:lang w:eastAsia="en-AU"/>
          <w14:ligatures w14:val="none"/>
        </w:rPr>
        <w:t xml:space="preserve">that are </w:t>
      </w:r>
      <w:r w:rsidRPr="003568C9">
        <w:rPr>
          <w:rFonts w:ascii="Times New Roman" w:eastAsia="Times New Roman" w:hAnsi="Times New Roman" w:cs="Times New Roman"/>
          <w:color w:val="000000" w:themeColor="text1"/>
          <w:kern w:val="0"/>
          <w:lang w:eastAsia="en-AU"/>
          <w14:ligatures w14:val="none"/>
        </w:rPr>
        <w:t>exported on or after 1 July 2025.</w:t>
      </w:r>
    </w:p>
    <w:p w14:paraId="5DC73728" w14:textId="3ED3E8D9" w:rsidR="00DA76FA" w:rsidRPr="003568C9" w:rsidRDefault="00DA76FA" w:rsidP="00DA76FA">
      <w:pPr>
        <w:spacing w:after="0" w:line="240" w:lineRule="auto"/>
        <w:rPr>
          <w:rFonts w:ascii="Times New Roman" w:eastAsia="Yu Gothic Light" w:hAnsi="Times New Roman" w:cs="Times New Roman"/>
          <w:b/>
          <w:color w:val="000000" w:themeColor="text1"/>
        </w:rPr>
      </w:pPr>
    </w:p>
    <w:p w14:paraId="3E9BD1A6" w14:textId="14D76AD1" w:rsidR="00DA76FA" w:rsidRPr="003568C9" w:rsidRDefault="00DA76FA" w:rsidP="00DA76FA">
      <w:pPr>
        <w:keepNext/>
        <w:keepLines/>
        <w:spacing w:after="0" w:line="240" w:lineRule="auto"/>
        <w:outlineLvl w:val="0"/>
        <w:rPr>
          <w:rFonts w:ascii="Times New Roman" w:eastAsia="Yu Gothic Light" w:hAnsi="Times New Roman" w:cs="Times New Roman"/>
          <w:b/>
          <w:color w:val="000000" w:themeColor="text1"/>
          <w:sz w:val="26"/>
          <w:szCs w:val="26"/>
        </w:rPr>
      </w:pPr>
      <w:bookmarkStart w:id="29" w:name="_Toc177029887"/>
      <w:r w:rsidRPr="003568C9">
        <w:rPr>
          <w:rFonts w:ascii="Times New Roman" w:eastAsia="Yu Gothic Light" w:hAnsi="Times New Roman" w:cs="Times New Roman"/>
          <w:b/>
          <w:color w:val="000000" w:themeColor="text1"/>
          <w:sz w:val="26"/>
          <w:szCs w:val="26"/>
        </w:rPr>
        <w:t>Subdivision 14-B</w:t>
      </w:r>
      <w:r w:rsidRPr="003568C9">
        <w:rPr>
          <w:rFonts w:ascii="Times New Roman" w:eastAsia="Times New Roman" w:hAnsi="Times New Roman" w:cs="Times New Roman"/>
          <w:b/>
          <w:color w:val="000000" w:themeColor="text1"/>
          <w:kern w:val="0"/>
          <w:sz w:val="26"/>
          <w:szCs w:val="26"/>
          <w14:ligatures w14:val="none"/>
        </w:rPr>
        <w:t>—</w:t>
      </w:r>
      <w:r w:rsidRPr="003568C9">
        <w:rPr>
          <w:rFonts w:ascii="Times New Roman" w:eastAsia="Yu Gothic Light" w:hAnsi="Times New Roman" w:cs="Times New Roman"/>
          <w:b/>
          <w:color w:val="000000" w:themeColor="text1"/>
          <w:sz w:val="26"/>
          <w:szCs w:val="26"/>
        </w:rPr>
        <w:t>Sheep and lambs owner charge</w:t>
      </w:r>
      <w:bookmarkEnd w:id="29"/>
    </w:p>
    <w:p w14:paraId="073A8B25" w14:textId="77777777" w:rsidR="007674F3" w:rsidRPr="003568C9" w:rsidRDefault="007674F3"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7AC69828" w14:textId="3FC5181B"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This Subdivision imposes a charge (</w:t>
      </w:r>
      <w:r w:rsidRPr="003568C9">
        <w:rPr>
          <w:rFonts w:ascii="Times New Roman" w:eastAsia="Times New Roman" w:hAnsi="Times New Roman" w:cs="Times New Roman"/>
          <w:b/>
          <w:bCs/>
          <w:i/>
          <w:iCs/>
          <w:color w:val="000000" w:themeColor="text1"/>
          <w:kern w:val="0"/>
          <w:lang w:eastAsia="en-AU"/>
          <w14:ligatures w14:val="none"/>
        </w:rPr>
        <w:t>sheep and lambs owner charge</w:t>
      </w:r>
      <w:r w:rsidRPr="003568C9">
        <w:rPr>
          <w:rFonts w:ascii="Times New Roman" w:eastAsia="Times New Roman" w:hAnsi="Times New Roman" w:cs="Times New Roman"/>
          <w:color w:val="000000" w:themeColor="text1"/>
          <w:kern w:val="0"/>
          <w:lang w:eastAsia="en-AU"/>
          <w14:ligatures w14:val="none"/>
        </w:rPr>
        <w:t>) on sheep or lambs exported from Australia, in specific circumstances. Live-stock (producers) charge was previously imposed on sheep and lambs: see S</w:t>
      </w:r>
      <w:r w:rsidRPr="003568C9">
        <w:rPr>
          <w:rFonts w:ascii="Times New Roman" w:eastAsia="Times New Roman" w:hAnsi="Times New Roman" w:cs="Times New Roman"/>
          <w:color w:val="000000" w:themeColor="text1"/>
          <w:kern w:val="0"/>
          <w:lang w:eastAsia="en-AU"/>
        </w:rPr>
        <w:t>chedules</w:t>
      </w:r>
      <w:r w:rsidRPr="003568C9">
        <w:rPr>
          <w:rFonts w:ascii="Times New Roman" w:eastAsia="Times New Roman" w:hAnsi="Times New Roman" w:cs="Times New Roman"/>
          <w:color w:val="000000" w:themeColor="text1"/>
          <w:kern w:val="0"/>
          <w:lang w:eastAsia="en-AU"/>
          <w14:ligatures w14:val="none"/>
        </w:rPr>
        <w:t xml:space="preserve"> 12 and 14 to the </w:t>
      </w:r>
      <w:r w:rsidRPr="003568C9">
        <w:rPr>
          <w:rFonts w:ascii="Times New Roman" w:eastAsia="Times New Roman" w:hAnsi="Times New Roman" w:cs="Times New Roman"/>
          <w:iCs/>
          <w:color w:val="000000" w:themeColor="text1"/>
          <w:kern w:val="0"/>
          <w:lang w:eastAsia="en-AU"/>
          <w14:ligatures w14:val="none"/>
        </w:rPr>
        <w:t>1999 Customs Charges Act</w:t>
      </w:r>
      <w:r w:rsidRPr="003568C9">
        <w:rPr>
          <w:rFonts w:ascii="Times New Roman" w:eastAsia="Times New Roman" w:hAnsi="Times New Roman" w:cs="Times New Roman"/>
          <w:color w:val="000000" w:themeColor="text1"/>
          <w:kern w:val="0"/>
          <w:lang w:eastAsia="en-AU"/>
          <w14:ligatures w14:val="none"/>
        </w:rPr>
        <w:t xml:space="preserve">, Schedule 12 to the </w:t>
      </w:r>
      <w:r w:rsidRPr="003568C9">
        <w:rPr>
          <w:rFonts w:ascii="Times New Roman" w:eastAsia="Times New Roman" w:hAnsi="Times New Roman" w:cs="Times New Roman"/>
          <w:iCs/>
          <w:color w:val="000000" w:themeColor="text1"/>
          <w:kern w:val="0"/>
          <w:lang w:eastAsia="en-AU"/>
          <w14:ligatures w14:val="none"/>
        </w:rPr>
        <w:t>2000 Customs Charges Regulations</w:t>
      </w:r>
      <w:r w:rsidRPr="003568C9">
        <w:rPr>
          <w:rFonts w:ascii="Times New Roman" w:eastAsia="Times New Roman" w:hAnsi="Times New Roman" w:cs="Times New Roman"/>
          <w:color w:val="000000" w:themeColor="text1"/>
          <w:kern w:val="0"/>
          <w:lang w:eastAsia="en-AU"/>
          <w14:ligatures w14:val="none"/>
        </w:rPr>
        <w:t xml:space="preserve">, </w:t>
      </w:r>
      <w:r w:rsidRPr="003568C9">
        <w:rPr>
          <w:rFonts w:ascii="Times New Roman" w:eastAsia="Times New Roman" w:hAnsi="Times New Roman" w:cs="Times New Roman"/>
          <w:color w:val="000000" w:themeColor="text1"/>
          <w:kern w:val="0"/>
          <w:lang w:val="en-GB"/>
        </w:rPr>
        <w:t xml:space="preserve">Schedule 5 to the </w:t>
      </w:r>
      <w:r w:rsidRPr="003568C9">
        <w:rPr>
          <w:rFonts w:ascii="Times New Roman" w:eastAsia="Times New Roman" w:hAnsi="Times New Roman" w:cs="Times New Roman"/>
          <w:iCs/>
          <w:color w:val="000000" w:themeColor="text1"/>
          <w:kern w:val="0"/>
          <w:lang w:val="en-GB"/>
        </w:rPr>
        <w:t>1998 NRS Customs Act</w:t>
      </w:r>
      <w:r w:rsidRPr="003568C9">
        <w:rPr>
          <w:rFonts w:ascii="Times New Roman" w:eastAsia="Times New Roman" w:hAnsi="Times New Roman" w:cs="Times New Roman"/>
          <w:i/>
          <w:iCs/>
          <w:color w:val="000000" w:themeColor="text1"/>
          <w:kern w:val="0"/>
          <w:lang w:val="en-GB"/>
        </w:rPr>
        <w:t xml:space="preserve"> </w:t>
      </w:r>
      <w:r w:rsidRPr="003568C9">
        <w:rPr>
          <w:rFonts w:ascii="Times New Roman" w:eastAsia="Times New Roman" w:hAnsi="Times New Roman" w:cs="Times New Roman"/>
          <w:color w:val="000000" w:themeColor="text1"/>
          <w:kern w:val="0"/>
          <w:lang w:val="en-GB"/>
        </w:rPr>
        <w:t xml:space="preserve">and Part 17 of the 1998 </w:t>
      </w:r>
      <w:r w:rsidRPr="003568C9">
        <w:rPr>
          <w:rFonts w:ascii="Times New Roman" w:eastAsia="Times New Roman" w:hAnsi="Times New Roman" w:cs="Times New Roman"/>
          <w:iCs/>
          <w:color w:val="000000" w:themeColor="text1"/>
          <w:kern w:val="0"/>
          <w:lang w:val="en-GB"/>
        </w:rPr>
        <w:t>NRS Regulations</w:t>
      </w:r>
      <w:r w:rsidRPr="003568C9">
        <w:rPr>
          <w:rFonts w:ascii="Times New Roman" w:eastAsia="Times New Roman" w:hAnsi="Times New Roman" w:cs="Times New Roman"/>
          <w:color w:val="000000" w:themeColor="text1"/>
          <w:kern w:val="0"/>
          <w:lang w:val="en-GB"/>
        </w:rPr>
        <w:t>.</w:t>
      </w:r>
      <w:r w:rsidRPr="003568C9">
        <w:rPr>
          <w:rFonts w:ascii="Times New Roman" w:eastAsia="Times New Roman" w:hAnsi="Times New Roman" w:cs="Times New Roman"/>
          <w:color w:val="000000" w:themeColor="text1"/>
          <w:kern w:val="0"/>
          <w:lang w:eastAsia="en-AU"/>
          <w14:ligatures w14:val="none"/>
        </w:rPr>
        <w:t xml:space="preserve"> </w:t>
      </w:r>
    </w:p>
    <w:p w14:paraId="2FC821FB"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p>
    <w:p w14:paraId="2BCC5FF2" w14:textId="77777777" w:rsidR="00DA76FA" w:rsidRPr="003568C9" w:rsidRDefault="00DA76FA" w:rsidP="00BE2CE8">
      <w:pPr>
        <w:keepNext/>
        <w:keepLines/>
        <w:spacing w:after="0" w:line="240" w:lineRule="auto"/>
        <w:textAlignment w:val="baseline"/>
        <w:rPr>
          <w:rFonts w:ascii="Times New Roman" w:eastAsia="Times New Roman" w:hAnsi="Times New Roman" w:cs="Times New Roman"/>
          <w:b/>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 xml:space="preserve">Key definitions for the imposition of sheep and </w:t>
      </w:r>
      <w:proofErr w:type="gramStart"/>
      <w:r w:rsidRPr="003568C9">
        <w:rPr>
          <w:rFonts w:ascii="Times New Roman" w:eastAsia="Times New Roman" w:hAnsi="Times New Roman" w:cs="Times New Roman"/>
          <w:b/>
          <w:bCs/>
          <w:color w:val="000000" w:themeColor="text1"/>
          <w:kern w:val="0"/>
          <w:lang w:eastAsia="en-AU"/>
          <w14:ligatures w14:val="none"/>
        </w:rPr>
        <w:t>lambs</w:t>
      </w:r>
      <w:proofErr w:type="gramEnd"/>
      <w:r w:rsidRPr="003568C9">
        <w:rPr>
          <w:rFonts w:ascii="Times New Roman" w:eastAsia="Times New Roman" w:hAnsi="Times New Roman" w:cs="Times New Roman"/>
          <w:b/>
          <w:bCs/>
          <w:color w:val="000000" w:themeColor="text1"/>
          <w:kern w:val="0"/>
          <w:lang w:eastAsia="en-AU"/>
          <w14:ligatures w14:val="none"/>
        </w:rPr>
        <w:t xml:space="preserve"> owner charge:</w:t>
      </w:r>
    </w:p>
    <w:p w14:paraId="66330B1D" w14:textId="77777777" w:rsidR="007674F3" w:rsidRPr="003568C9" w:rsidRDefault="007674F3" w:rsidP="00BE2CE8">
      <w:pPr>
        <w:keepNext/>
        <w:keepLines/>
        <w:spacing w:after="0" w:line="240" w:lineRule="auto"/>
        <w:textAlignment w:val="baseline"/>
        <w:rPr>
          <w:rFonts w:ascii="Times New Roman" w:eastAsia="Times New Roman" w:hAnsi="Times New Roman" w:cs="Times New Roman"/>
          <w:b/>
          <w:bCs/>
          <w:color w:val="000000" w:themeColor="text1"/>
          <w:kern w:val="0"/>
          <w:lang w:eastAsia="en-AU"/>
        </w:rPr>
      </w:pPr>
    </w:p>
    <w:p w14:paraId="5A897E82" w14:textId="45C8F7A9" w:rsidR="00DA76FA" w:rsidRPr="003568C9" w:rsidRDefault="00DA76FA" w:rsidP="0056301C">
      <w:pPr>
        <w:keepNext/>
        <w:keepLines/>
        <w:numPr>
          <w:ilvl w:val="0"/>
          <w:numId w:val="43"/>
        </w:numPr>
        <w:spacing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b/>
          <w:bCs/>
          <w:i/>
          <w:iCs/>
          <w:color w:val="000000" w:themeColor="text1"/>
          <w:kern w:val="0"/>
          <w:lang w:eastAsia="en-AU"/>
          <w14:ligatures w14:val="none"/>
        </w:rPr>
        <w:t>designated export period</w:t>
      </w:r>
      <w:r w:rsidRPr="003568C9">
        <w:rPr>
          <w:rFonts w:ascii="Times New Roman" w:eastAsia="Times New Roman" w:hAnsi="Times New Roman" w:cs="Times New Roman"/>
          <w:color w:val="000000" w:themeColor="text1"/>
          <w:kern w:val="0"/>
          <w:lang w:eastAsia="en-AU"/>
          <w14:ligatures w14:val="none"/>
        </w:rPr>
        <w:t xml:space="preserve"> is defined in subclause 14-5(3)</w:t>
      </w:r>
      <w:r w:rsidR="00F84609" w:rsidRPr="003568C9">
        <w:rPr>
          <w:rFonts w:ascii="Times New Roman" w:eastAsia="Times New Roman" w:hAnsi="Times New Roman" w:cs="Times New Roman"/>
          <w:color w:val="000000" w:themeColor="text1"/>
          <w:kern w:val="0"/>
          <w:lang w:eastAsia="en-AU"/>
          <w14:ligatures w14:val="none"/>
        </w:rPr>
        <w:t xml:space="preserve"> of Schedule 1 to the Regulations</w:t>
      </w:r>
      <w:r w:rsidRPr="003568C9">
        <w:rPr>
          <w:rFonts w:ascii="Times New Roman" w:eastAsia="Times New Roman" w:hAnsi="Times New Roman" w:cs="Times New Roman"/>
          <w:color w:val="000000" w:themeColor="text1"/>
          <w:kern w:val="0"/>
          <w:lang w:eastAsia="en-AU"/>
          <w14:ligatures w14:val="none"/>
        </w:rPr>
        <w:t>.</w:t>
      </w:r>
    </w:p>
    <w:p w14:paraId="67C738E3" w14:textId="47D80E47" w:rsidR="00DA76FA" w:rsidRPr="003568C9" w:rsidRDefault="00DA76FA" w:rsidP="0056301C">
      <w:pPr>
        <w:numPr>
          <w:ilvl w:val="0"/>
          <w:numId w:val="43"/>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b/>
          <w:bCs/>
          <w:i/>
          <w:iCs/>
          <w:color w:val="000000" w:themeColor="text1"/>
          <w:kern w:val="0"/>
          <w:lang w:eastAsia="en-AU"/>
          <w14:ligatures w14:val="none"/>
        </w:rPr>
        <w:t>lamb</w:t>
      </w:r>
      <w:r w:rsidRPr="003568C9">
        <w:rPr>
          <w:rFonts w:ascii="Times New Roman" w:eastAsia="Times New Roman" w:hAnsi="Times New Roman" w:cs="Times New Roman"/>
          <w:color w:val="000000" w:themeColor="text1"/>
          <w:kern w:val="0"/>
          <w:lang w:eastAsia="en-AU"/>
          <w14:ligatures w14:val="none"/>
        </w:rPr>
        <w:t xml:space="preserve"> is defined in section 5 </w:t>
      </w:r>
      <w:r w:rsidR="00F84609" w:rsidRPr="003568C9">
        <w:rPr>
          <w:rFonts w:ascii="Times New Roman" w:eastAsia="Times New Roman" w:hAnsi="Times New Roman" w:cs="Times New Roman"/>
          <w:color w:val="000000" w:themeColor="text1"/>
          <w:kern w:val="0"/>
          <w:lang w:eastAsia="en-AU"/>
          <w14:ligatures w14:val="none"/>
        </w:rPr>
        <w:t xml:space="preserve">of the Regulations </w:t>
      </w:r>
      <w:r w:rsidRPr="003568C9">
        <w:rPr>
          <w:rFonts w:ascii="Times New Roman" w:eastAsia="Times New Roman" w:hAnsi="Times New Roman" w:cs="Times New Roman"/>
          <w:color w:val="000000" w:themeColor="text1"/>
          <w:kern w:val="0"/>
          <w:lang w:eastAsia="en-AU"/>
          <w14:ligatures w14:val="none"/>
        </w:rPr>
        <w:t>by reference to its scientific name. It must be under 12 months old, or not have any permanent incisor teeth in wear.</w:t>
      </w:r>
    </w:p>
    <w:p w14:paraId="60DE3960" w14:textId="26081CF0" w:rsidR="00DA76FA" w:rsidRPr="003568C9" w:rsidRDefault="00DA76FA" w:rsidP="0056301C">
      <w:pPr>
        <w:numPr>
          <w:ilvl w:val="0"/>
          <w:numId w:val="43"/>
        </w:numPr>
        <w:spacing w:before="120" w:after="0" w:line="240" w:lineRule="auto"/>
        <w:ind w:left="425" w:hanging="425"/>
        <w:jc w:val="both"/>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b/>
          <w:bCs/>
          <w:i/>
          <w:iCs/>
          <w:color w:val="000000" w:themeColor="text1"/>
          <w:kern w:val="0"/>
          <w:lang w:eastAsia="en-AU"/>
          <w14:ligatures w14:val="none"/>
        </w:rPr>
        <w:t>sheep</w:t>
      </w:r>
      <w:r w:rsidRPr="003568C9">
        <w:rPr>
          <w:rFonts w:ascii="Times New Roman" w:eastAsia="Times New Roman" w:hAnsi="Times New Roman" w:cs="Times New Roman"/>
          <w:color w:val="000000" w:themeColor="text1"/>
          <w:kern w:val="0"/>
          <w:lang w:eastAsia="en-AU"/>
          <w14:ligatures w14:val="none"/>
        </w:rPr>
        <w:t xml:space="preserve"> is defined in section 5 </w:t>
      </w:r>
      <w:r w:rsidR="00F84609" w:rsidRPr="003568C9">
        <w:rPr>
          <w:rFonts w:ascii="Times New Roman" w:eastAsia="Times New Roman" w:hAnsi="Times New Roman" w:cs="Times New Roman"/>
          <w:color w:val="000000" w:themeColor="text1"/>
          <w:kern w:val="0"/>
          <w:lang w:eastAsia="en-AU"/>
          <w14:ligatures w14:val="none"/>
        </w:rPr>
        <w:t xml:space="preserve">of the Regulations </w:t>
      </w:r>
      <w:r w:rsidRPr="003568C9">
        <w:rPr>
          <w:rFonts w:ascii="Times New Roman" w:eastAsia="Times New Roman" w:hAnsi="Times New Roman" w:cs="Times New Roman"/>
          <w:color w:val="000000" w:themeColor="text1"/>
          <w:kern w:val="0"/>
          <w:lang w:eastAsia="en-AU"/>
          <w14:ligatures w14:val="none"/>
        </w:rPr>
        <w:t>by reference to its scientific name but does not include lambs.</w:t>
      </w:r>
    </w:p>
    <w:p w14:paraId="442F9025" w14:textId="7F1D5E81" w:rsidR="00041FBD" w:rsidRPr="003568C9" w:rsidRDefault="00DA76FA" w:rsidP="00A06948">
      <w:pPr>
        <w:numPr>
          <w:ilvl w:val="0"/>
          <w:numId w:val="43"/>
        </w:numPr>
        <w:spacing w:before="120" w:after="0" w:line="240" w:lineRule="auto"/>
        <w:ind w:left="426" w:hanging="426"/>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b/>
          <w:bCs/>
          <w:i/>
          <w:iCs/>
          <w:color w:val="000000" w:themeColor="text1"/>
          <w:kern w:val="0"/>
          <w:lang w:eastAsia="en-AU"/>
          <w14:ligatures w14:val="none"/>
        </w:rPr>
        <w:t>value</w:t>
      </w:r>
      <w:r w:rsidRPr="003568C9">
        <w:rPr>
          <w:rFonts w:ascii="Times New Roman" w:eastAsia="Times New Roman" w:hAnsi="Times New Roman" w:cs="Times New Roman"/>
          <w:color w:val="000000" w:themeColor="text1"/>
          <w:kern w:val="0"/>
          <w:lang w:eastAsia="en-AU"/>
          <w14:ligatures w14:val="none"/>
        </w:rPr>
        <w:t>, per head of sheep or lambs being exported, is defined in subclause 14-7(3)</w:t>
      </w:r>
      <w:r w:rsidR="00F84609" w:rsidRPr="003568C9">
        <w:rPr>
          <w:rFonts w:ascii="Times New Roman" w:eastAsia="Times New Roman" w:hAnsi="Times New Roman" w:cs="Times New Roman"/>
          <w:color w:val="000000" w:themeColor="text1"/>
          <w:kern w:val="0"/>
          <w:lang w:eastAsia="en-AU"/>
          <w14:ligatures w14:val="none"/>
        </w:rPr>
        <w:t xml:space="preserve"> of Schedule 1 to the Regulations</w:t>
      </w:r>
      <w:r w:rsidRPr="003568C9">
        <w:rPr>
          <w:rFonts w:ascii="Times New Roman" w:eastAsia="Times New Roman" w:hAnsi="Times New Roman" w:cs="Times New Roman"/>
          <w:color w:val="000000" w:themeColor="text1"/>
          <w:kern w:val="0"/>
          <w:lang w:eastAsia="en-AU"/>
          <w14:ligatures w14:val="none"/>
        </w:rPr>
        <w:t>.</w:t>
      </w:r>
    </w:p>
    <w:p w14:paraId="713FE524" w14:textId="77777777" w:rsidR="00230411" w:rsidRPr="003568C9" w:rsidRDefault="00230411" w:rsidP="0056301C">
      <w:pPr>
        <w:spacing w:after="0" w:line="240" w:lineRule="auto"/>
        <w:ind w:left="426"/>
        <w:textAlignment w:val="baseline"/>
        <w:rPr>
          <w:rFonts w:ascii="Times New Roman" w:eastAsia="Times New Roman" w:hAnsi="Times New Roman" w:cs="Times New Roman"/>
          <w:color w:val="000000" w:themeColor="text1"/>
          <w:kern w:val="0"/>
          <w:lang w:eastAsia="en-AU"/>
          <w14:ligatures w14:val="none"/>
        </w:rPr>
      </w:pPr>
    </w:p>
    <w:p w14:paraId="46741370" w14:textId="77777777" w:rsidR="00DA76FA" w:rsidRPr="003568C9" w:rsidRDefault="00DA76FA" w:rsidP="00DA76FA">
      <w:pPr>
        <w:spacing w:after="0" w:line="240" w:lineRule="auto"/>
        <w:textAlignment w:val="baseline"/>
        <w:rPr>
          <w:rFonts w:ascii="Times New Roman" w:eastAsia="Yu Gothic" w:hAnsi="Times New Roman" w:cs="Times New Roman"/>
          <w:b/>
          <w:bCs/>
          <w:color w:val="000000" w:themeColor="text1"/>
          <w:kern w:val="0"/>
        </w:rPr>
      </w:pPr>
      <w:r w:rsidRPr="003568C9">
        <w:rPr>
          <w:rFonts w:ascii="Times New Roman" w:eastAsia="Yu Gothic" w:hAnsi="Times New Roman" w:cs="Times New Roman"/>
          <w:b/>
          <w:bCs/>
          <w:color w:val="000000" w:themeColor="text1"/>
          <w:kern w:val="0"/>
        </w:rPr>
        <w:t xml:space="preserve">Clause </w:t>
      </w:r>
      <w:r w:rsidRPr="003568C9">
        <w:rPr>
          <w:rFonts w:ascii="Times New Roman" w:eastAsia="Times New Roman" w:hAnsi="Times New Roman" w:cs="Times New Roman"/>
          <w:b/>
          <w:bCs/>
          <w:color w:val="000000" w:themeColor="text1"/>
          <w:kern w:val="0"/>
          <w:lang w:eastAsia="en-AU"/>
          <w14:ligatures w14:val="none"/>
        </w:rPr>
        <w:t>14-5</w:t>
      </w:r>
      <w:r w:rsidRPr="003568C9">
        <w:rPr>
          <w:rFonts w:ascii="Times New Roman" w:eastAsia="Yu Gothic" w:hAnsi="Times New Roman" w:cs="Times New Roman"/>
          <w:b/>
          <w:bCs/>
          <w:color w:val="000000" w:themeColor="text1"/>
          <w:kern w:val="0"/>
        </w:rPr>
        <w:t xml:space="preserve">—Imposition of sheep and </w:t>
      </w:r>
      <w:proofErr w:type="gramStart"/>
      <w:r w:rsidRPr="003568C9">
        <w:rPr>
          <w:rFonts w:ascii="Times New Roman" w:eastAsia="Yu Gothic" w:hAnsi="Times New Roman" w:cs="Times New Roman"/>
          <w:b/>
          <w:bCs/>
          <w:color w:val="000000" w:themeColor="text1"/>
          <w:kern w:val="0"/>
        </w:rPr>
        <w:t>lambs</w:t>
      </w:r>
      <w:proofErr w:type="gramEnd"/>
      <w:r w:rsidRPr="003568C9">
        <w:rPr>
          <w:rFonts w:ascii="Times New Roman" w:eastAsia="Yu Gothic" w:hAnsi="Times New Roman" w:cs="Times New Roman"/>
          <w:b/>
          <w:bCs/>
          <w:color w:val="000000" w:themeColor="text1"/>
          <w:kern w:val="0"/>
        </w:rPr>
        <w:t xml:space="preserve"> owner charge</w:t>
      </w:r>
    </w:p>
    <w:p w14:paraId="78EAA768" w14:textId="77777777" w:rsidR="007674F3" w:rsidRPr="003568C9" w:rsidRDefault="007674F3" w:rsidP="00DA76FA">
      <w:pPr>
        <w:spacing w:after="0" w:line="240" w:lineRule="auto"/>
        <w:rPr>
          <w:rFonts w:ascii="Times New Roman" w:eastAsia="Yu Gothic" w:hAnsi="Times New Roman" w:cs="Times New Roman"/>
          <w:color w:val="000000" w:themeColor="text1"/>
          <w:kern w:val="0"/>
        </w:rPr>
      </w:pPr>
    </w:p>
    <w:p w14:paraId="6E1A8481" w14:textId="58A97B43" w:rsidR="00DA76FA" w:rsidRPr="003568C9" w:rsidRDefault="00DA76FA" w:rsidP="00DA76FA">
      <w:pPr>
        <w:spacing w:after="0" w:line="240" w:lineRule="auto"/>
        <w:rPr>
          <w:rFonts w:ascii="Times New Roman" w:eastAsia="Times New Roman" w:hAnsi="Times New Roman" w:cs="Times New Roman"/>
          <w:color w:val="000000" w:themeColor="text1"/>
          <w:kern w:val="0"/>
        </w:rPr>
      </w:pPr>
      <w:r w:rsidRPr="003568C9">
        <w:rPr>
          <w:rFonts w:ascii="Times New Roman" w:eastAsia="Yu Gothic" w:hAnsi="Times New Roman" w:cs="Times New Roman"/>
          <w:color w:val="000000" w:themeColor="text1"/>
          <w:kern w:val="0"/>
        </w:rPr>
        <w:t xml:space="preserve">This clause imposes sheep and </w:t>
      </w:r>
      <w:proofErr w:type="gramStart"/>
      <w:r w:rsidRPr="003568C9">
        <w:rPr>
          <w:rFonts w:ascii="Times New Roman" w:eastAsia="Yu Gothic" w:hAnsi="Times New Roman" w:cs="Times New Roman"/>
          <w:color w:val="000000" w:themeColor="text1"/>
          <w:kern w:val="0"/>
        </w:rPr>
        <w:t>lambs</w:t>
      </w:r>
      <w:proofErr w:type="gramEnd"/>
      <w:r w:rsidRPr="003568C9">
        <w:rPr>
          <w:rFonts w:ascii="Times New Roman" w:eastAsia="Yu Gothic" w:hAnsi="Times New Roman" w:cs="Times New Roman"/>
          <w:color w:val="000000" w:themeColor="text1"/>
          <w:kern w:val="0"/>
        </w:rPr>
        <w:t xml:space="preserve"> owner charges on sheep and lambs exported from Australia in two cases.</w:t>
      </w:r>
    </w:p>
    <w:p w14:paraId="0A5A3A62" w14:textId="77777777" w:rsidR="00DA76FA" w:rsidRPr="003568C9" w:rsidRDefault="00DA76FA" w:rsidP="00DA76FA">
      <w:pPr>
        <w:spacing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lastRenderedPageBreak/>
        <w:t>In the first case, subclause 14-5(1) imposes a charge on sheep or lambs exported from Australia. Note 1 to this subclause tells the reader that there is an exemption from charge imposed by subclause 14-5(1). Note 2 describes where amounts equal to some of the proceeds of the charge are disbursed.</w:t>
      </w:r>
    </w:p>
    <w:p w14:paraId="427E7C45" w14:textId="77777777" w:rsidR="00DA76FA" w:rsidRPr="003568C9" w:rsidRDefault="00DA76FA" w:rsidP="00DA76FA">
      <w:pPr>
        <w:spacing w:after="0" w:line="240" w:lineRule="auto"/>
        <w:rPr>
          <w:rFonts w:ascii="Times New Roman" w:eastAsia="Yu Gothic" w:hAnsi="Times New Roman" w:cs="Times New Roman"/>
          <w:color w:val="000000" w:themeColor="text1"/>
          <w:kern w:val="0"/>
        </w:rPr>
      </w:pPr>
    </w:p>
    <w:p w14:paraId="09724587" w14:textId="77777777" w:rsidR="00DA76FA" w:rsidRPr="003568C9" w:rsidRDefault="00DA76FA" w:rsidP="00DA76FA">
      <w:pPr>
        <w:spacing w:after="0" w:line="240" w:lineRule="auto"/>
        <w:rPr>
          <w:rFonts w:ascii="Times New Roman" w:hAnsi="Times New Roman"/>
          <w:color w:val="000000" w:themeColor="text1"/>
        </w:rPr>
      </w:pPr>
      <w:r w:rsidRPr="003568C9">
        <w:rPr>
          <w:rFonts w:ascii="Times New Roman" w:hAnsi="Times New Roman"/>
          <w:color w:val="000000" w:themeColor="text1"/>
        </w:rPr>
        <w:t xml:space="preserve">In the second case, subclause 14-5(2) imposes a charge on sheep or lambs exported from Australia if: </w:t>
      </w:r>
    </w:p>
    <w:p w14:paraId="7FE1F314" w14:textId="77777777" w:rsidR="00DA76FA" w:rsidRPr="003568C9" w:rsidRDefault="00DA76FA" w:rsidP="0056301C">
      <w:pPr>
        <w:numPr>
          <w:ilvl w:val="0"/>
          <w:numId w:val="43"/>
        </w:numPr>
        <w:spacing w:before="120" w:after="0" w:line="240" w:lineRule="auto"/>
        <w:ind w:left="425" w:hanging="425"/>
        <w:textAlignment w:val="baseline"/>
        <w:rPr>
          <w:rFonts w:ascii="Times New Roman" w:hAnsi="Times New Roman"/>
          <w:color w:val="000000" w:themeColor="text1"/>
        </w:rPr>
      </w:pPr>
      <w:r w:rsidRPr="003568C9">
        <w:rPr>
          <w:rFonts w:ascii="Times New Roman" w:hAnsi="Times New Roman"/>
          <w:color w:val="000000" w:themeColor="text1"/>
        </w:rPr>
        <w:t>the sheep or lambs were purchased by the exporter; and</w:t>
      </w:r>
    </w:p>
    <w:p w14:paraId="1A373875" w14:textId="77777777" w:rsidR="00DA76FA" w:rsidRPr="003568C9" w:rsidRDefault="00DA76FA" w:rsidP="0056301C">
      <w:pPr>
        <w:numPr>
          <w:ilvl w:val="0"/>
          <w:numId w:val="43"/>
        </w:numPr>
        <w:spacing w:before="120" w:after="0" w:line="240" w:lineRule="auto"/>
        <w:ind w:left="425" w:hanging="425"/>
        <w:textAlignment w:val="baseline"/>
        <w:rPr>
          <w:rFonts w:ascii="Times New Roman" w:hAnsi="Times New Roman"/>
          <w:color w:val="000000" w:themeColor="text1"/>
        </w:rPr>
      </w:pPr>
      <w:r w:rsidRPr="003568C9">
        <w:rPr>
          <w:rFonts w:ascii="Times New Roman" w:hAnsi="Times New Roman"/>
          <w:color w:val="000000" w:themeColor="text1"/>
        </w:rPr>
        <w:t xml:space="preserve">the period starting on the day of the purchase and ending on the day of the export is longer than the designated export period. </w:t>
      </w:r>
    </w:p>
    <w:p w14:paraId="537DB373" w14:textId="77777777" w:rsidR="00DA76FA" w:rsidRPr="003568C9" w:rsidRDefault="00DA76FA" w:rsidP="0056301C">
      <w:pPr>
        <w:spacing w:before="120" w:after="0" w:line="240" w:lineRule="auto"/>
        <w:rPr>
          <w:rFonts w:ascii="Times New Roman" w:hAnsi="Times New Roman"/>
          <w:color w:val="000000" w:themeColor="text1"/>
        </w:rPr>
      </w:pPr>
      <w:r w:rsidRPr="003568C9">
        <w:rPr>
          <w:rFonts w:ascii="Times New Roman" w:hAnsi="Times New Roman"/>
          <w:color w:val="000000" w:themeColor="text1"/>
        </w:rPr>
        <w:t>Note 1 to this subclause tells the reader there is no exemption from charge imposed by this subclause. Note 2 describes where amounts equal to the some of the proceeds of the charge are disbursed. The effect of this subclause is to require an exporter to pay charge on sheep or lambs exported from Australia if they purchase and hold the sheep or lambs for longer than a designated export period prior to export.</w:t>
      </w:r>
    </w:p>
    <w:p w14:paraId="185A1F8B" w14:textId="77777777" w:rsidR="00DA76FA" w:rsidRPr="003568C9" w:rsidRDefault="00DA76FA" w:rsidP="00DA76FA">
      <w:pPr>
        <w:spacing w:after="0" w:line="240" w:lineRule="auto"/>
        <w:rPr>
          <w:rFonts w:ascii="Times New Roman" w:hAnsi="Times New Roman"/>
          <w:color w:val="000000" w:themeColor="text1"/>
        </w:rPr>
      </w:pPr>
    </w:p>
    <w:p w14:paraId="5478C607" w14:textId="1D081D18"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hAnsi="Times New Roman"/>
          <w:color w:val="000000" w:themeColor="text1"/>
        </w:rPr>
        <w:t xml:space="preserve">The term </w:t>
      </w:r>
      <w:r w:rsidRPr="003568C9">
        <w:rPr>
          <w:rFonts w:ascii="Times New Roman" w:eastAsia="Times New Roman" w:hAnsi="Times New Roman" w:cs="Times New Roman"/>
          <w:b/>
          <w:bCs/>
          <w:i/>
          <w:iCs/>
          <w:color w:val="000000" w:themeColor="text1"/>
          <w:kern w:val="0"/>
          <w:lang w:eastAsia="en-AU"/>
          <w14:ligatures w14:val="none"/>
        </w:rPr>
        <w:t>designated export period</w:t>
      </w:r>
      <w:r w:rsidRPr="003568C9">
        <w:rPr>
          <w:rFonts w:ascii="Times New Roman" w:eastAsia="Times New Roman" w:hAnsi="Times New Roman" w:cs="Times New Roman"/>
          <w:color w:val="000000" w:themeColor="text1"/>
          <w:kern w:val="0"/>
          <w:lang w:eastAsia="en-AU"/>
          <w14:ligatures w14:val="none"/>
        </w:rPr>
        <w:t xml:space="preserve"> is defined in subclause 14-5(3) as the longer of: </w:t>
      </w:r>
    </w:p>
    <w:p w14:paraId="3851CCAA" w14:textId="77777777" w:rsidR="00DA76FA" w:rsidRPr="003568C9" w:rsidRDefault="00DA76FA" w:rsidP="0056301C">
      <w:pPr>
        <w:numPr>
          <w:ilvl w:val="0"/>
          <w:numId w:val="79"/>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30 days; or</w:t>
      </w:r>
    </w:p>
    <w:p w14:paraId="35257298" w14:textId="77777777" w:rsidR="00DA76FA" w:rsidRPr="003568C9" w:rsidRDefault="00DA76FA" w:rsidP="0056301C">
      <w:pPr>
        <w:numPr>
          <w:ilvl w:val="0"/>
          <w:numId w:val="79"/>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 xml:space="preserve">the sum of the number of days in each of the following periods: </w:t>
      </w:r>
    </w:p>
    <w:p w14:paraId="78AA0D14" w14:textId="77777777" w:rsidR="00DA76FA" w:rsidRPr="003568C9" w:rsidRDefault="00DA76FA" w:rsidP="0056301C">
      <w:pPr>
        <w:numPr>
          <w:ilvl w:val="1"/>
          <w:numId w:val="79"/>
        </w:numPr>
        <w:spacing w:before="120" w:after="0" w:line="240" w:lineRule="auto"/>
        <w:ind w:left="850"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 xml:space="preserve">the period for which the sheep or lambs are required under the law of the country to which they are being exported, to be held in quarantine before being </w:t>
      </w:r>
      <w:proofErr w:type="gramStart"/>
      <w:r w:rsidRPr="003568C9">
        <w:rPr>
          <w:rFonts w:ascii="Times New Roman" w:eastAsia="Times New Roman" w:hAnsi="Times New Roman" w:cs="Times New Roman"/>
          <w:color w:val="000000" w:themeColor="text1"/>
          <w:kern w:val="0"/>
          <w:lang w:eastAsia="en-AU"/>
          <w14:ligatures w14:val="none"/>
        </w:rPr>
        <w:t>exported;</w:t>
      </w:r>
      <w:proofErr w:type="gramEnd"/>
    </w:p>
    <w:p w14:paraId="2EC4ACA1" w14:textId="77777777" w:rsidR="00DA76FA" w:rsidRPr="003568C9" w:rsidRDefault="00DA76FA" w:rsidP="0056301C">
      <w:pPr>
        <w:numPr>
          <w:ilvl w:val="1"/>
          <w:numId w:val="79"/>
        </w:numPr>
        <w:spacing w:before="120" w:after="0" w:line="240" w:lineRule="auto"/>
        <w:ind w:left="850"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 xml:space="preserve">the period for exporting the sheep or lambs that is covered by subsection 7-3(1) of the </w:t>
      </w:r>
      <w:r w:rsidRPr="003568C9">
        <w:rPr>
          <w:rFonts w:ascii="Times New Roman" w:eastAsia="Times New Roman" w:hAnsi="Times New Roman" w:cs="Times New Roman"/>
          <w:i/>
          <w:iCs/>
          <w:color w:val="000000" w:themeColor="text1"/>
          <w:kern w:val="0"/>
          <w:lang w:eastAsia="en-AU"/>
          <w14:ligatures w14:val="none"/>
        </w:rPr>
        <w:t>Export Control (Animals) Rules 2021</w:t>
      </w:r>
      <w:r w:rsidRPr="003568C9">
        <w:rPr>
          <w:rFonts w:ascii="Times New Roman" w:eastAsia="Times New Roman" w:hAnsi="Times New Roman" w:cs="Times New Roman"/>
          <w:color w:val="000000" w:themeColor="text1"/>
          <w:kern w:val="0"/>
          <w:lang w:eastAsia="en-AU"/>
          <w14:ligatures w14:val="none"/>
        </w:rPr>
        <w:t xml:space="preserve"> in relation to the first export permit for the sheep or lambs.</w:t>
      </w:r>
    </w:p>
    <w:p w14:paraId="4A1F79C6" w14:textId="77777777" w:rsidR="00DA76FA" w:rsidRPr="003568C9" w:rsidRDefault="00DA76FA" w:rsidP="00DA76FA">
      <w:pPr>
        <w:spacing w:after="0" w:line="240" w:lineRule="auto"/>
        <w:rPr>
          <w:rFonts w:ascii="Times New Roman" w:eastAsia="Yu Gothic" w:hAnsi="Times New Roman" w:cs="Times New Roman"/>
          <w:b/>
          <w:bCs/>
          <w:color w:val="000000" w:themeColor="text1"/>
          <w:kern w:val="0"/>
        </w:rPr>
      </w:pPr>
    </w:p>
    <w:p w14:paraId="348F803D" w14:textId="77777777" w:rsidR="00DA76FA" w:rsidRPr="003568C9" w:rsidRDefault="00DA76FA" w:rsidP="00DA76FA">
      <w:pPr>
        <w:widowControl w:val="0"/>
        <w:spacing w:after="0" w:line="240" w:lineRule="auto"/>
        <w:textAlignment w:val="baseline"/>
        <w:rPr>
          <w:rFonts w:ascii="Times New Roman" w:eastAsia="Yu Gothic" w:hAnsi="Times New Roman" w:cs="Times New Roman"/>
          <w:b/>
          <w:bCs/>
          <w:color w:val="000000" w:themeColor="text1"/>
          <w:kern w:val="0"/>
        </w:rPr>
      </w:pPr>
      <w:r w:rsidRPr="003568C9">
        <w:rPr>
          <w:rFonts w:ascii="Times New Roman" w:eastAsia="Yu Gothic" w:hAnsi="Times New Roman" w:cs="Times New Roman"/>
          <w:b/>
          <w:bCs/>
          <w:color w:val="000000" w:themeColor="text1"/>
          <w:kern w:val="0"/>
        </w:rPr>
        <w:t>Clause 14-6—</w:t>
      </w:r>
      <w:r w:rsidRPr="003568C9">
        <w:rPr>
          <w:rFonts w:ascii="Times New Roman" w:eastAsia="Times New Roman" w:hAnsi="Times New Roman" w:cs="Times New Roman"/>
          <w:b/>
          <w:bCs/>
          <w:color w:val="000000" w:themeColor="text1"/>
          <w:kern w:val="0"/>
          <w:lang w:eastAsia="en-AU"/>
        </w:rPr>
        <w:t>Exemptions</w:t>
      </w:r>
      <w:r w:rsidRPr="003568C9">
        <w:rPr>
          <w:rFonts w:ascii="Times New Roman" w:eastAsia="Yu Gothic" w:hAnsi="Times New Roman" w:cs="Times New Roman"/>
          <w:b/>
          <w:bCs/>
          <w:color w:val="000000" w:themeColor="text1"/>
          <w:kern w:val="0"/>
        </w:rPr>
        <w:t xml:space="preserve"> from charge</w:t>
      </w:r>
    </w:p>
    <w:p w14:paraId="27D94DE1" w14:textId="77777777" w:rsidR="007674F3" w:rsidRPr="003568C9" w:rsidRDefault="007674F3" w:rsidP="00DA76FA">
      <w:pPr>
        <w:spacing w:after="0" w:line="240" w:lineRule="auto"/>
        <w:rPr>
          <w:rFonts w:ascii="Times New Roman" w:eastAsia="Times New Roman" w:hAnsi="Times New Roman" w:cs="Times New Roman"/>
          <w:color w:val="000000" w:themeColor="text1"/>
          <w:kern w:val="0"/>
        </w:rPr>
      </w:pPr>
    </w:p>
    <w:p w14:paraId="00377FCD" w14:textId="3FB1ECE1" w:rsidR="00DA76FA" w:rsidRPr="003568C9" w:rsidRDefault="00DA76FA" w:rsidP="00DA76FA">
      <w:pPr>
        <w:spacing w:after="0" w:line="240" w:lineRule="auto"/>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 xml:space="preserve">This clause exempts sheep or lambs exported from Australia from charge imposed by subclause 14-5(1) if transaction levy has already been imposed on a transaction relating to the sheep or lambs under </w:t>
      </w:r>
      <w:r w:rsidRPr="003568C9">
        <w:rPr>
          <w:rFonts w:ascii="Times New Roman" w:hAnsi="Times New Roman"/>
          <w:color w:val="000000" w:themeColor="text1"/>
        </w:rPr>
        <w:t>subclause 14</w:t>
      </w:r>
      <w:r w:rsidRPr="003568C9">
        <w:rPr>
          <w:rFonts w:ascii="Times New Roman" w:hAnsi="Times New Roman"/>
          <w:color w:val="000000" w:themeColor="text1"/>
        </w:rPr>
        <w:noBreakHyphen/>
        <w:t xml:space="preserve">6(1) of </w:t>
      </w:r>
      <w:r w:rsidRPr="003568C9">
        <w:rPr>
          <w:rFonts w:ascii="Times New Roman" w:eastAsia="Times New Roman" w:hAnsi="Times New Roman" w:cs="Times New Roman"/>
          <w:color w:val="000000" w:themeColor="text1"/>
          <w:kern w:val="0"/>
        </w:rPr>
        <w:t xml:space="preserve">the </w:t>
      </w:r>
      <w:r w:rsidRPr="003568C9">
        <w:rPr>
          <w:rFonts w:ascii="Times New Roman" w:eastAsia="Times New Roman" w:hAnsi="Times New Roman" w:cs="Times New Roman"/>
          <w:iCs/>
          <w:color w:val="000000" w:themeColor="text1"/>
          <w:kern w:val="0"/>
        </w:rPr>
        <w:t>Levies Regulations</w:t>
      </w:r>
      <w:r w:rsidRPr="003568C9">
        <w:rPr>
          <w:rFonts w:ascii="Times New Roman" w:eastAsia="Times New Roman" w:hAnsi="Times New Roman" w:cs="Times New Roman"/>
          <w:color w:val="000000" w:themeColor="text1"/>
          <w:kern w:val="0"/>
        </w:rPr>
        <w:t xml:space="preserve">. </w:t>
      </w:r>
    </w:p>
    <w:p w14:paraId="6C2E9491" w14:textId="77777777" w:rsidR="00DA76FA" w:rsidRPr="003568C9" w:rsidRDefault="00DA76FA" w:rsidP="00DA76FA">
      <w:pPr>
        <w:spacing w:after="0" w:line="240" w:lineRule="auto"/>
        <w:textAlignment w:val="baseline"/>
        <w:rPr>
          <w:rFonts w:ascii="Times New Roman" w:eastAsia="Yu Gothic" w:hAnsi="Times New Roman" w:cs="Times New Roman"/>
          <w:b/>
          <w:bCs/>
          <w:color w:val="000000" w:themeColor="text1"/>
          <w:kern w:val="0"/>
        </w:rPr>
      </w:pPr>
    </w:p>
    <w:p w14:paraId="52066840" w14:textId="77777777" w:rsidR="00DA76FA" w:rsidRPr="003568C9" w:rsidRDefault="00DA76FA" w:rsidP="00DA76FA">
      <w:pPr>
        <w:spacing w:after="0" w:line="240" w:lineRule="auto"/>
        <w:textAlignment w:val="baseline"/>
        <w:rPr>
          <w:rFonts w:ascii="Times New Roman" w:eastAsia="Yu Gothic" w:hAnsi="Times New Roman" w:cs="Times New Roman"/>
          <w:b/>
          <w:bCs/>
          <w:color w:val="000000" w:themeColor="text1"/>
          <w:kern w:val="0"/>
        </w:rPr>
      </w:pPr>
      <w:r w:rsidRPr="003568C9">
        <w:rPr>
          <w:rFonts w:ascii="Times New Roman" w:eastAsia="Yu Gothic" w:hAnsi="Times New Roman" w:cs="Times New Roman"/>
          <w:b/>
          <w:bCs/>
          <w:color w:val="000000" w:themeColor="text1"/>
          <w:kern w:val="0"/>
        </w:rPr>
        <w:t>Clause 14-7—Rate of each charge</w:t>
      </w:r>
    </w:p>
    <w:p w14:paraId="1FF5D45C" w14:textId="77777777" w:rsidR="007674F3" w:rsidRPr="003568C9" w:rsidRDefault="007674F3" w:rsidP="00DA76FA">
      <w:pPr>
        <w:spacing w:after="0" w:line="240" w:lineRule="auto"/>
        <w:rPr>
          <w:rFonts w:ascii="Times New Roman" w:eastAsia="Yu Gothic" w:hAnsi="Times New Roman" w:cs="Times New Roman"/>
          <w:color w:val="000000" w:themeColor="text1"/>
          <w:kern w:val="0"/>
        </w:rPr>
      </w:pPr>
    </w:p>
    <w:p w14:paraId="5ADA44ED" w14:textId="2434FDB5" w:rsidR="00DA76FA" w:rsidRPr="003568C9" w:rsidRDefault="00DA76FA" w:rsidP="00DA76FA">
      <w:pPr>
        <w:spacing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This clause prescribes the sheep and lambs owner charge rates for sheep and for lambs.</w:t>
      </w:r>
    </w:p>
    <w:p w14:paraId="02932499" w14:textId="77777777" w:rsidR="00DA76FA" w:rsidRPr="003568C9" w:rsidRDefault="00DA76FA" w:rsidP="00DA76FA">
      <w:pPr>
        <w:spacing w:after="0" w:line="240" w:lineRule="auto"/>
        <w:rPr>
          <w:rFonts w:ascii="Times New Roman" w:eastAsia="Yu Gothic" w:hAnsi="Times New Roman" w:cs="Times New Roman"/>
          <w:color w:val="000000" w:themeColor="text1"/>
          <w:kern w:val="0"/>
        </w:rPr>
      </w:pPr>
    </w:p>
    <w:p w14:paraId="61EFB5A8" w14:textId="77777777" w:rsidR="00DA76FA" w:rsidRPr="003568C9" w:rsidRDefault="00DA76FA" w:rsidP="00DA76FA">
      <w:pPr>
        <w:spacing w:after="0" w:line="240" w:lineRule="auto"/>
        <w:rPr>
          <w:rFonts w:ascii="Times New Roman" w:eastAsia="Yu Gothic" w:hAnsi="Times New Roman" w:cs="Times New Roman"/>
          <w:i/>
          <w:iCs/>
          <w:color w:val="000000" w:themeColor="text1"/>
          <w:kern w:val="0"/>
        </w:rPr>
      </w:pPr>
      <w:r w:rsidRPr="003568C9">
        <w:rPr>
          <w:rFonts w:ascii="Times New Roman" w:eastAsia="Yu Gothic" w:hAnsi="Times New Roman" w:cs="Times New Roman"/>
          <w:i/>
          <w:iCs/>
          <w:color w:val="000000" w:themeColor="text1"/>
          <w:kern w:val="0"/>
        </w:rPr>
        <w:t>Sheep</w:t>
      </w:r>
    </w:p>
    <w:p w14:paraId="6416152D" w14:textId="77777777" w:rsidR="00413D54" w:rsidRPr="003568C9" w:rsidRDefault="00413D54" w:rsidP="00DA76FA">
      <w:pPr>
        <w:spacing w:after="0" w:line="240" w:lineRule="auto"/>
        <w:rPr>
          <w:rFonts w:ascii="Times New Roman" w:eastAsia="Yu Gothic" w:hAnsi="Times New Roman" w:cs="Times New Roman"/>
          <w:i/>
          <w:iCs/>
          <w:color w:val="000000" w:themeColor="text1"/>
          <w:kern w:val="0"/>
        </w:rPr>
      </w:pPr>
    </w:p>
    <w:p w14:paraId="4418D117" w14:textId="77777777" w:rsidR="00DA76FA" w:rsidRPr="003568C9" w:rsidRDefault="00DA76FA" w:rsidP="00DA76FA">
      <w:pPr>
        <w:spacing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Subclause 14-7(1) prescribes the rates and components of charge for sheep in three cases according to value:</w:t>
      </w:r>
    </w:p>
    <w:p w14:paraId="071A2EC9" w14:textId="77777777" w:rsidR="00DA76FA" w:rsidRPr="003568C9" w:rsidRDefault="00DA76FA" w:rsidP="0056301C">
      <w:pPr>
        <w:numPr>
          <w:ilvl w:val="0"/>
          <w:numId w:val="68"/>
        </w:numPr>
        <w:spacing w:before="120" w:after="0" w:line="240" w:lineRule="auto"/>
        <w:ind w:left="357" w:hanging="357"/>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Item 1 of the table in this subclause prescribes the rate of charge for sheep valued at less than $5 a head.</w:t>
      </w:r>
    </w:p>
    <w:p w14:paraId="128176D1" w14:textId="77777777" w:rsidR="00DA76FA" w:rsidRPr="003568C9" w:rsidRDefault="00DA76FA" w:rsidP="0056301C">
      <w:pPr>
        <w:numPr>
          <w:ilvl w:val="0"/>
          <w:numId w:val="68"/>
        </w:numPr>
        <w:spacing w:before="120" w:after="0" w:line="240" w:lineRule="auto"/>
        <w:ind w:left="357" w:hanging="357"/>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Item 2 of the table prescribes the rate of charge for sheep valued at between $5 a head and $10 a head.</w:t>
      </w:r>
    </w:p>
    <w:p w14:paraId="0BB7E055" w14:textId="77777777" w:rsidR="00DA76FA" w:rsidRPr="003568C9" w:rsidRDefault="00DA76FA" w:rsidP="0056301C">
      <w:pPr>
        <w:numPr>
          <w:ilvl w:val="0"/>
          <w:numId w:val="68"/>
        </w:numPr>
        <w:spacing w:before="120"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Item 3 of the table prescribes the rate of charge for sheep valued at more than $10 a head.</w:t>
      </w:r>
    </w:p>
    <w:p w14:paraId="2825DD65" w14:textId="77777777" w:rsidR="00DA76FA" w:rsidRPr="003568C9" w:rsidRDefault="00DA76FA" w:rsidP="00DA76FA">
      <w:pPr>
        <w:spacing w:after="0" w:line="240" w:lineRule="auto"/>
        <w:rPr>
          <w:rFonts w:ascii="Times New Roman" w:eastAsia="Yu Gothic" w:hAnsi="Times New Roman" w:cs="Times New Roman"/>
          <w:color w:val="000000" w:themeColor="text1"/>
          <w:kern w:val="0"/>
        </w:rPr>
      </w:pPr>
    </w:p>
    <w:p w14:paraId="4FAB2E3A" w14:textId="77777777" w:rsidR="00DA76FA" w:rsidRPr="003568C9" w:rsidRDefault="00DA76FA" w:rsidP="00DA76FA">
      <w:pPr>
        <w:spacing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lastRenderedPageBreak/>
        <w:t>In each case, the item prescribes five components:</w:t>
      </w:r>
    </w:p>
    <w:p w14:paraId="75194C4C" w14:textId="77777777" w:rsidR="00DA76FA" w:rsidRPr="003568C9" w:rsidRDefault="00DA76FA" w:rsidP="0056301C">
      <w:pPr>
        <w:numPr>
          <w:ilvl w:val="0"/>
          <w:numId w:val="53"/>
        </w:numPr>
        <w:spacing w:before="120" w:after="0" w:line="240" w:lineRule="auto"/>
        <w:ind w:left="425" w:hanging="425"/>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 xml:space="preserve">the marketing </w:t>
      </w:r>
      <w:proofErr w:type="gramStart"/>
      <w:r w:rsidRPr="003568C9">
        <w:rPr>
          <w:rFonts w:ascii="Times New Roman" w:eastAsia="Times New Roman" w:hAnsi="Times New Roman" w:cs="Times New Roman"/>
          <w:color w:val="000000" w:themeColor="text1"/>
          <w:kern w:val="0"/>
        </w:rPr>
        <w:t>component;</w:t>
      </w:r>
      <w:proofErr w:type="gramEnd"/>
    </w:p>
    <w:p w14:paraId="6690E8A8" w14:textId="77777777" w:rsidR="00DA76FA" w:rsidRPr="003568C9" w:rsidRDefault="00DA76FA" w:rsidP="0056301C">
      <w:pPr>
        <w:numPr>
          <w:ilvl w:val="0"/>
          <w:numId w:val="53"/>
        </w:numPr>
        <w:spacing w:before="120" w:after="0" w:line="240" w:lineRule="auto"/>
        <w:ind w:left="425" w:hanging="425"/>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 xml:space="preserve">the research and development </w:t>
      </w:r>
      <w:proofErr w:type="gramStart"/>
      <w:r w:rsidRPr="003568C9">
        <w:rPr>
          <w:rFonts w:ascii="Times New Roman" w:eastAsia="Times New Roman" w:hAnsi="Times New Roman" w:cs="Times New Roman"/>
          <w:color w:val="000000" w:themeColor="text1"/>
          <w:kern w:val="0"/>
        </w:rPr>
        <w:t>component;</w:t>
      </w:r>
      <w:proofErr w:type="gramEnd"/>
    </w:p>
    <w:p w14:paraId="603A6858" w14:textId="77777777" w:rsidR="00DA76FA" w:rsidRPr="003568C9" w:rsidRDefault="00DA76FA" w:rsidP="0056301C">
      <w:pPr>
        <w:numPr>
          <w:ilvl w:val="0"/>
          <w:numId w:val="53"/>
        </w:numPr>
        <w:spacing w:before="120" w:after="0" w:line="240" w:lineRule="auto"/>
        <w:ind w:left="425" w:hanging="425"/>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 xml:space="preserve">the biosecurity activity </w:t>
      </w:r>
      <w:proofErr w:type="gramStart"/>
      <w:r w:rsidRPr="003568C9">
        <w:rPr>
          <w:rFonts w:ascii="Times New Roman" w:eastAsia="Times New Roman" w:hAnsi="Times New Roman" w:cs="Times New Roman"/>
          <w:color w:val="000000" w:themeColor="text1"/>
          <w:kern w:val="0"/>
        </w:rPr>
        <w:t>component;</w:t>
      </w:r>
      <w:proofErr w:type="gramEnd"/>
    </w:p>
    <w:p w14:paraId="3BC1E6B7" w14:textId="77777777" w:rsidR="00DA76FA" w:rsidRPr="003568C9" w:rsidRDefault="00DA76FA" w:rsidP="0056301C">
      <w:pPr>
        <w:numPr>
          <w:ilvl w:val="0"/>
          <w:numId w:val="53"/>
        </w:numPr>
        <w:spacing w:before="120" w:after="0" w:line="240" w:lineRule="auto"/>
        <w:ind w:left="425" w:hanging="425"/>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the biosecurity response component; and</w:t>
      </w:r>
    </w:p>
    <w:p w14:paraId="18BCBFCB" w14:textId="77777777" w:rsidR="00DA76FA" w:rsidRPr="003568C9" w:rsidRDefault="00DA76FA" w:rsidP="0056301C">
      <w:pPr>
        <w:numPr>
          <w:ilvl w:val="0"/>
          <w:numId w:val="53"/>
        </w:numPr>
        <w:spacing w:before="120" w:after="0" w:line="240" w:lineRule="auto"/>
        <w:ind w:left="425" w:hanging="425"/>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the National Residue Survey component.</w:t>
      </w:r>
    </w:p>
    <w:p w14:paraId="1C1682E6" w14:textId="77777777" w:rsidR="00DA76FA" w:rsidRPr="003568C9" w:rsidRDefault="00DA76FA" w:rsidP="0056301C">
      <w:pPr>
        <w:spacing w:before="120"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 xml:space="preserve">In each case, the sheep and </w:t>
      </w:r>
      <w:proofErr w:type="gramStart"/>
      <w:r w:rsidRPr="003568C9">
        <w:rPr>
          <w:rFonts w:ascii="Times New Roman" w:eastAsia="Yu Gothic" w:hAnsi="Times New Roman" w:cs="Times New Roman"/>
          <w:color w:val="000000" w:themeColor="text1"/>
          <w:kern w:val="0"/>
        </w:rPr>
        <w:t>lambs</w:t>
      </w:r>
      <w:proofErr w:type="gramEnd"/>
      <w:r w:rsidRPr="003568C9">
        <w:rPr>
          <w:rFonts w:ascii="Times New Roman" w:eastAsia="Yu Gothic" w:hAnsi="Times New Roman" w:cs="Times New Roman"/>
          <w:color w:val="000000" w:themeColor="text1"/>
          <w:kern w:val="0"/>
        </w:rPr>
        <w:t xml:space="preserve"> owner charge rate is worked out by adding together the five components.</w:t>
      </w:r>
    </w:p>
    <w:p w14:paraId="26A87538" w14:textId="77777777" w:rsidR="00DA76FA" w:rsidRPr="003568C9" w:rsidRDefault="00DA76FA" w:rsidP="00DA76FA">
      <w:pPr>
        <w:spacing w:after="0" w:line="240" w:lineRule="auto"/>
        <w:rPr>
          <w:rFonts w:ascii="Times New Roman" w:eastAsia="Yu Gothic" w:hAnsi="Times New Roman" w:cs="Times New Roman"/>
          <w:color w:val="000000" w:themeColor="text1"/>
          <w:kern w:val="0"/>
        </w:rPr>
      </w:pPr>
    </w:p>
    <w:p w14:paraId="27A599A5"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rPr>
      </w:pPr>
      <w:r w:rsidRPr="003568C9">
        <w:rPr>
          <w:rFonts w:ascii="Times New Roman" w:eastAsia="Yu Gothic" w:hAnsi="Times New Roman" w:cs="Times New Roman"/>
          <w:color w:val="000000" w:themeColor="text1"/>
          <w:kern w:val="0"/>
        </w:rPr>
        <w:t xml:space="preserve">The components prescribed for sheep valued at less than $5 per head are set to nil following consultation with industry. </w:t>
      </w:r>
    </w:p>
    <w:p w14:paraId="1704208B"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rPr>
      </w:pPr>
    </w:p>
    <w:p w14:paraId="1461208F"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The biosecurity response components prescribed in items 2 and 3 of the table are set to nil to allow for a quick activation, by increasing the component amount, in the event of a relevant biosecurity response. This provides certainty for the industry and the Commonwealth that a biosecurity response component can be raised to facilitate a payment (including repayment) mechanism if required.</w:t>
      </w:r>
    </w:p>
    <w:p w14:paraId="6D2AB9EE"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rPr>
      </w:pPr>
    </w:p>
    <w:p w14:paraId="1B2BD134" w14:textId="77777777" w:rsidR="00DA76FA" w:rsidRPr="003568C9" w:rsidRDefault="00DA76FA" w:rsidP="00DA76FA">
      <w:pPr>
        <w:spacing w:after="0" w:line="240" w:lineRule="auto"/>
        <w:rPr>
          <w:rFonts w:ascii="Times New Roman" w:eastAsia="Yu Gothic" w:hAnsi="Times New Roman" w:cs="Times New Roman"/>
          <w:i/>
          <w:iCs/>
          <w:color w:val="000000" w:themeColor="text1"/>
          <w:kern w:val="0"/>
        </w:rPr>
      </w:pPr>
      <w:r w:rsidRPr="003568C9">
        <w:rPr>
          <w:rFonts w:ascii="Times New Roman" w:eastAsia="Yu Gothic" w:hAnsi="Times New Roman" w:cs="Times New Roman"/>
          <w:i/>
          <w:iCs/>
          <w:color w:val="000000" w:themeColor="text1"/>
          <w:kern w:val="0"/>
        </w:rPr>
        <w:t>Lambs</w:t>
      </w:r>
    </w:p>
    <w:p w14:paraId="71028077" w14:textId="77777777" w:rsidR="00413D54" w:rsidRPr="003568C9" w:rsidRDefault="00413D54" w:rsidP="00DA76FA">
      <w:pPr>
        <w:spacing w:after="0" w:line="240" w:lineRule="auto"/>
        <w:rPr>
          <w:rFonts w:ascii="Times New Roman" w:eastAsia="Yu Gothic" w:hAnsi="Times New Roman" w:cs="Times New Roman"/>
          <w:color w:val="000000" w:themeColor="text1"/>
          <w:kern w:val="0"/>
        </w:rPr>
      </w:pPr>
    </w:p>
    <w:p w14:paraId="7B058789" w14:textId="14C1FC8E" w:rsidR="00DA76FA" w:rsidRPr="003568C9" w:rsidRDefault="00DA76FA" w:rsidP="00DA76FA">
      <w:pPr>
        <w:spacing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Subclause 14-7(2) prescribes the rates and components of charge for lambs in three cases according to value:</w:t>
      </w:r>
    </w:p>
    <w:p w14:paraId="1E2D9632" w14:textId="77777777" w:rsidR="00DA76FA" w:rsidRPr="003568C9" w:rsidRDefault="00DA76FA" w:rsidP="0056301C">
      <w:pPr>
        <w:numPr>
          <w:ilvl w:val="0"/>
          <w:numId w:val="68"/>
        </w:numPr>
        <w:spacing w:before="120" w:after="0" w:line="240" w:lineRule="auto"/>
        <w:ind w:left="357" w:hanging="357"/>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Item 1 of the table in this subclause prescribes the rate of charge for lambs valued at less than $5 a head.</w:t>
      </w:r>
    </w:p>
    <w:p w14:paraId="55E7C6B7" w14:textId="24BF6F3B" w:rsidR="00DA76FA" w:rsidRPr="003568C9" w:rsidRDefault="00DA76FA" w:rsidP="0056301C">
      <w:pPr>
        <w:numPr>
          <w:ilvl w:val="0"/>
          <w:numId w:val="68"/>
        </w:numPr>
        <w:spacing w:before="120" w:after="0" w:line="240" w:lineRule="auto"/>
        <w:ind w:left="357" w:hanging="357"/>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 xml:space="preserve">Item 2 of the table prescribes the rate of charge for lambs valued at between $5 a head and $75 a head. </w:t>
      </w:r>
    </w:p>
    <w:p w14:paraId="37BF506B" w14:textId="77777777" w:rsidR="00DA76FA" w:rsidRPr="003568C9" w:rsidRDefault="00DA76FA" w:rsidP="0056301C">
      <w:pPr>
        <w:numPr>
          <w:ilvl w:val="0"/>
          <w:numId w:val="68"/>
        </w:numPr>
        <w:spacing w:before="120"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Item 3 of the table prescribes the rate of charge for sheep valued at more than $75 a head.</w:t>
      </w:r>
    </w:p>
    <w:p w14:paraId="417CEEF7" w14:textId="77777777" w:rsidR="00DA76FA" w:rsidRPr="003568C9" w:rsidRDefault="00DA76FA" w:rsidP="00DA76FA">
      <w:pPr>
        <w:spacing w:after="0" w:line="240" w:lineRule="auto"/>
        <w:rPr>
          <w:rFonts w:ascii="Times New Roman" w:eastAsia="Yu Gothic" w:hAnsi="Times New Roman" w:cs="Times New Roman"/>
          <w:color w:val="000000" w:themeColor="text1"/>
          <w:kern w:val="0"/>
        </w:rPr>
      </w:pPr>
    </w:p>
    <w:p w14:paraId="70E84841" w14:textId="77777777" w:rsidR="00DA76FA" w:rsidRPr="003568C9" w:rsidRDefault="00DA76FA" w:rsidP="00DA76FA">
      <w:pPr>
        <w:spacing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In each case, the item prescribes five components:</w:t>
      </w:r>
    </w:p>
    <w:p w14:paraId="1A28CD3E" w14:textId="77777777" w:rsidR="00DA76FA" w:rsidRPr="003568C9" w:rsidRDefault="00DA76FA" w:rsidP="0056301C">
      <w:pPr>
        <w:numPr>
          <w:ilvl w:val="0"/>
          <w:numId w:val="54"/>
        </w:numPr>
        <w:spacing w:before="120" w:after="0" w:line="240" w:lineRule="auto"/>
        <w:ind w:left="425" w:hanging="425"/>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 xml:space="preserve">the marketing </w:t>
      </w:r>
      <w:proofErr w:type="gramStart"/>
      <w:r w:rsidRPr="003568C9">
        <w:rPr>
          <w:rFonts w:ascii="Times New Roman" w:eastAsia="Times New Roman" w:hAnsi="Times New Roman" w:cs="Times New Roman"/>
          <w:color w:val="000000" w:themeColor="text1"/>
          <w:kern w:val="0"/>
        </w:rPr>
        <w:t>component;</w:t>
      </w:r>
      <w:proofErr w:type="gramEnd"/>
    </w:p>
    <w:p w14:paraId="2A567F18" w14:textId="77777777" w:rsidR="00DA76FA" w:rsidRPr="003568C9" w:rsidRDefault="00DA76FA" w:rsidP="0056301C">
      <w:pPr>
        <w:numPr>
          <w:ilvl w:val="0"/>
          <w:numId w:val="54"/>
        </w:numPr>
        <w:spacing w:before="120" w:after="0" w:line="240" w:lineRule="auto"/>
        <w:ind w:left="425" w:hanging="425"/>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 xml:space="preserve">the research and development </w:t>
      </w:r>
      <w:proofErr w:type="gramStart"/>
      <w:r w:rsidRPr="003568C9">
        <w:rPr>
          <w:rFonts w:ascii="Times New Roman" w:eastAsia="Times New Roman" w:hAnsi="Times New Roman" w:cs="Times New Roman"/>
          <w:color w:val="000000" w:themeColor="text1"/>
          <w:kern w:val="0"/>
        </w:rPr>
        <w:t>component;</w:t>
      </w:r>
      <w:proofErr w:type="gramEnd"/>
    </w:p>
    <w:p w14:paraId="53567EB4" w14:textId="77777777" w:rsidR="00DA76FA" w:rsidRPr="003568C9" w:rsidRDefault="00DA76FA" w:rsidP="0056301C">
      <w:pPr>
        <w:numPr>
          <w:ilvl w:val="0"/>
          <w:numId w:val="54"/>
        </w:numPr>
        <w:spacing w:before="120" w:after="0" w:line="240" w:lineRule="auto"/>
        <w:ind w:left="425" w:hanging="425"/>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 xml:space="preserve">the biosecurity activity </w:t>
      </w:r>
      <w:proofErr w:type="gramStart"/>
      <w:r w:rsidRPr="003568C9">
        <w:rPr>
          <w:rFonts w:ascii="Times New Roman" w:eastAsia="Times New Roman" w:hAnsi="Times New Roman" w:cs="Times New Roman"/>
          <w:color w:val="000000" w:themeColor="text1"/>
          <w:kern w:val="0"/>
        </w:rPr>
        <w:t>component;</w:t>
      </w:r>
      <w:proofErr w:type="gramEnd"/>
    </w:p>
    <w:p w14:paraId="3847A811" w14:textId="77777777" w:rsidR="00DA76FA" w:rsidRPr="003568C9" w:rsidRDefault="00DA76FA" w:rsidP="0056301C">
      <w:pPr>
        <w:numPr>
          <w:ilvl w:val="0"/>
          <w:numId w:val="54"/>
        </w:numPr>
        <w:spacing w:before="120" w:after="0" w:line="240" w:lineRule="auto"/>
        <w:ind w:left="425" w:hanging="425"/>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the biosecurity response component; and</w:t>
      </w:r>
    </w:p>
    <w:p w14:paraId="30076480" w14:textId="77777777" w:rsidR="00DA76FA" w:rsidRPr="003568C9" w:rsidRDefault="00DA76FA" w:rsidP="0056301C">
      <w:pPr>
        <w:numPr>
          <w:ilvl w:val="0"/>
          <w:numId w:val="54"/>
        </w:numPr>
        <w:spacing w:before="120" w:after="0" w:line="240" w:lineRule="auto"/>
        <w:ind w:left="426" w:hanging="426"/>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the National Residue Survey component.</w:t>
      </w:r>
    </w:p>
    <w:p w14:paraId="47055D0D" w14:textId="77777777" w:rsidR="00DD6BB7" w:rsidRPr="003568C9" w:rsidRDefault="00DD6BB7" w:rsidP="00DA76FA">
      <w:pPr>
        <w:spacing w:after="0" w:line="240" w:lineRule="auto"/>
        <w:rPr>
          <w:rFonts w:ascii="Times New Roman" w:eastAsia="Yu Gothic" w:hAnsi="Times New Roman" w:cs="Times New Roman"/>
          <w:color w:val="000000" w:themeColor="text1"/>
        </w:rPr>
      </w:pPr>
    </w:p>
    <w:p w14:paraId="3A99D21C" w14:textId="5F1AE15B" w:rsidR="00041FBD" w:rsidRPr="003568C9" w:rsidRDefault="00DA76FA" w:rsidP="00041FBD">
      <w:pPr>
        <w:spacing w:after="0" w:line="240" w:lineRule="auto"/>
        <w:rPr>
          <w:rFonts w:ascii="Times New Roman" w:eastAsia="Yu Gothic" w:hAnsi="Times New Roman" w:cs="Times New Roman"/>
          <w:color w:val="000000" w:themeColor="text1"/>
        </w:rPr>
      </w:pPr>
      <w:r w:rsidRPr="003568C9">
        <w:rPr>
          <w:rFonts w:ascii="Times New Roman" w:eastAsia="Yu Gothic" w:hAnsi="Times New Roman" w:cs="Times New Roman"/>
          <w:color w:val="000000" w:themeColor="text1"/>
        </w:rPr>
        <w:t xml:space="preserve">In each case, the sheep and </w:t>
      </w:r>
      <w:proofErr w:type="gramStart"/>
      <w:r w:rsidRPr="003568C9">
        <w:rPr>
          <w:rFonts w:ascii="Times New Roman" w:eastAsia="Yu Gothic" w:hAnsi="Times New Roman" w:cs="Times New Roman"/>
          <w:color w:val="000000" w:themeColor="text1"/>
        </w:rPr>
        <w:t>lambs</w:t>
      </w:r>
      <w:proofErr w:type="gramEnd"/>
      <w:r w:rsidRPr="003568C9">
        <w:rPr>
          <w:rFonts w:ascii="Times New Roman" w:eastAsia="Yu Gothic" w:hAnsi="Times New Roman" w:cs="Times New Roman"/>
          <w:color w:val="000000" w:themeColor="text1"/>
        </w:rPr>
        <w:t xml:space="preserve"> owner charge rate is worked out by adding together the five components.</w:t>
      </w:r>
    </w:p>
    <w:p w14:paraId="2303FBA6" w14:textId="77777777" w:rsidR="00523FC3" w:rsidRPr="003568C9" w:rsidRDefault="00523FC3" w:rsidP="00041FBD">
      <w:pPr>
        <w:spacing w:after="0" w:line="240" w:lineRule="auto"/>
        <w:rPr>
          <w:rFonts w:ascii="Times New Roman" w:eastAsia="Yu Gothic" w:hAnsi="Times New Roman" w:cs="Times New Roman"/>
          <w:color w:val="000000" w:themeColor="text1"/>
        </w:rPr>
      </w:pPr>
    </w:p>
    <w:p w14:paraId="2C5DE42D" w14:textId="0E35A223" w:rsidR="00DA76FA" w:rsidRPr="003568C9" w:rsidRDefault="00DA76FA" w:rsidP="00DA76FA">
      <w:pPr>
        <w:spacing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 xml:space="preserve">The components for lambs valued at less than $5 per head are set to nil following consultation with industry. The biosecurity response components in items 2 and 3 of the table are set to nil to allow for quick activation, by increasing the component amount, in the event of a relevant biosecurity response. This provides certainty for the industry and the </w:t>
      </w:r>
      <w:r w:rsidRPr="003568C9">
        <w:rPr>
          <w:rFonts w:ascii="Times New Roman" w:eastAsia="Yu Gothic" w:hAnsi="Times New Roman" w:cs="Times New Roman"/>
          <w:color w:val="000000" w:themeColor="text1"/>
          <w:kern w:val="0"/>
        </w:rPr>
        <w:lastRenderedPageBreak/>
        <w:t>Commonwealth that a biosecurity response component can be raised to facilitate a payment (including repayment) mechanism if required.</w:t>
      </w:r>
    </w:p>
    <w:p w14:paraId="29076D76" w14:textId="77777777" w:rsidR="00DA76FA" w:rsidRPr="003568C9" w:rsidRDefault="00DA76FA" w:rsidP="00DA76FA">
      <w:pPr>
        <w:spacing w:after="0" w:line="240" w:lineRule="auto"/>
        <w:rPr>
          <w:rFonts w:ascii="Times New Roman" w:eastAsia="Yu Gothic" w:hAnsi="Times New Roman" w:cs="Times New Roman"/>
          <w:color w:val="000000" w:themeColor="text1"/>
          <w:kern w:val="0"/>
        </w:rPr>
      </w:pPr>
    </w:p>
    <w:p w14:paraId="1CFF1CEA"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 xml:space="preserve">The term </w:t>
      </w:r>
      <w:r w:rsidRPr="003568C9">
        <w:rPr>
          <w:rFonts w:ascii="Times New Roman" w:eastAsia="Times New Roman" w:hAnsi="Times New Roman" w:cs="Times New Roman"/>
          <w:b/>
          <w:bCs/>
          <w:i/>
          <w:iCs/>
          <w:color w:val="000000" w:themeColor="text1"/>
          <w:kern w:val="0"/>
          <w:lang w:eastAsia="en-AU"/>
          <w14:ligatures w14:val="none"/>
        </w:rPr>
        <w:t>value</w:t>
      </w:r>
      <w:r w:rsidRPr="003568C9">
        <w:rPr>
          <w:rFonts w:ascii="Times New Roman" w:eastAsia="Times New Roman" w:hAnsi="Times New Roman" w:cs="Times New Roman"/>
          <w:color w:val="000000" w:themeColor="text1"/>
          <w:kern w:val="0"/>
          <w:lang w:eastAsia="en-AU"/>
          <w14:ligatures w14:val="none"/>
        </w:rPr>
        <w:t xml:space="preserve">, per head of animals being exported, is defined in subclause 14-7(3). It is the free </w:t>
      </w:r>
      <w:proofErr w:type="gramStart"/>
      <w:r w:rsidRPr="003568C9">
        <w:rPr>
          <w:rFonts w:ascii="Times New Roman" w:eastAsia="Times New Roman" w:hAnsi="Times New Roman" w:cs="Times New Roman"/>
          <w:color w:val="000000" w:themeColor="text1"/>
          <w:kern w:val="0"/>
          <w:lang w:eastAsia="en-AU"/>
          <w14:ligatures w14:val="none"/>
        </w:rPr>
        <w:t>on board</w:t>
      </w:r>
      <w:proofErr w:type="gramEnd"/>
      <w:r w:rsidRPr="003568C9">
        <w:rPr>
          <w:rFonts w:ascii="Times New Roman" w:eastAsia="Times New Roman" w:hAnsi="Times New Roman" w:cs="Times New Roman"/>
          <w:color w:val="000000" w:themeColor="text1"/>
          <w:kern w:val="0"/>
          <w:lang w:eastAsia="en-AU"/>
          <w14:ligatures w14:val="none"/>
        </w:rPr>
        <w:t xml:space="preserve"> value per head of the animals, rounded up to the nearest 10 cents.</w:t>
      </w:r>
    </w:p>
    <w:p w14:paraId="0204F6B5" w14:textId="77777777" w:rsidR="00DA76FA" w:rsidRPr="003568C9" w:rsidRDefault="00DA76FA" w:rsidP="00DA76FA">
      <w:pPr>
        <w:spacing w:after="0" w:line="240" w:lineRule="auto"/>
        <w:rPr>
          <w:rFonts w:ascii="Times New Roman" w:eastAsia="Yu Gothic" w:hAnsi="Times New Roman" w:cs="Times New Roman"/>
          <w:color w:val="000000" w:themeColor="text1"/>
          <w:kern w:val="0"/>
        </w:rPr>
      </w:pPr>
    </w:p>
    <w:p w14:paraId="13792BFD" w14:textId="77777777" w:rsidR="00DA76FA" w:rsidRPr="003568C9" w:rsidRDefault="00DA76FA" w:rsidP="00DA76FA">
      <w:pPr>
        <w:spacing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b/>
          <w:bCs/>
          <w:color w:val="000000" w:themeColor="text1"/>
          <w:kern w:val="0"/>
        </w:rPr>
        <w:t>Clause 14-8—Charge payer</w:t>
      </w:r>
    </w:p>
    <w:p w14:paraId="4C2D4FAE" w14:textId="77777777" w:rsidR="007A1B37" w:rsidRPr="003568C9" w:rsidRDefault="007A1B37" w:rsidP="00DA76FA">
      <w:pPr>
        <w:spacing w:after="0" w:line="240" w:lineRule="auto"/>
        <w:rPr>
          <w:rFonts w:ascii="Times New Roman" w:eastAsia="Yu Gothic" w:hAnsi="Times New Roman" w:cs="Times New Roman"/>
          <w:color w:val="000000" w:themeColor="text1"/>
          <w:kern w:val="0"/>
        </w:rPr>
      </w:pPr>
    </w:p>
    <w:p w14:paraId="2A993F2A" w14:textId="7A9BF5B0" w:rsidR="00DA76FA" w:rsidRPr="003568C9" w:rsidRDefault="00DA76FA" w:rsidP="00DA76FA">
      <w:pPr>
        <w:spacing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This clause provides that the person who owns the sheep or lambs immediately before they are loaded on the ship or aircraft in which they are exported from Australia is liable to pay the sheep and lambs owner charge.</w:t>
      </w:r>
    </w:p>
    <w:p w14:paraId="5418E5DB" w14:textId="77777777" w:rsidR="00DA76FA" w:rsidRPr="003568C9" w:rsidRDefault="00DA76FA" w:rsidP="00DA76FA">
      <w:pPr>
        <w:spacing w:after="0" w:line="240" w:lineRule="auto"/>
        <w:rPr>
          <w:rFonts w:ascii="Times New Roman" w:eastAsia="Yu Gothic" w:hAnsi="Times New Roman" w:cs="Times New Roman"/>
          <w:color w:val="000000" w:themeColor="text1"/>
          <w:kern w:val="0"/>
        </w:rPr>
      </w:pPr>
    </w:p>
    <w:p w14:paraId="5A36D3DB" w14:textId="77777777" w:rsidR="00DA76FA" w:rsidRPr="003568C9" w:rsidRDefault="00DA76FA" w:rsidP="00DA76FA">
      <w:pPr>
        <w:spacing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b/>
          <w:bCs/>
          <w:color w:val="000000" w:themeColor="text1"/>
          <w:kern w:val="0"/>
        </w:rPr>
        <w:t>Clause 14-9—Application provision</w:t>
      </w:r>
    </w:p>
    <w:p w14:paraId="05832436" w14:textId="77777777" w:rsidR="007A1B37" w:rsidRPr="003568C9" w:rsidRDefault="007A1B37" w:rsidP="00DA76FA">
      <w:pPr>
        <w:spacing w:after="0" w:line="240" w:lineRule="auto"/>
        <w:rPr>
          <w:rFonts w:ascii="Times New Roman" w:eastAsia="Times New Roman" w:hAnsi="Times New Roman" w:cs="Times New Roman"/>
          <w:color w:val="000000" w:themeColor="text1"/>
          <w:kern w:val="0"/>
        </w:rPr>
      </w:pPr>
    </w:p>
    <w:p w14:paraId="7CE47797" w14:textId="5E97F7C0" w:rsidR="00DA76FA" w:rsidRPr="003568C9" w:rsidRDefault="00C75DDC" w:rsidP="4B89CEEC">
      <w:pPr>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Subclause 14-9(1) provides that s</w:t>
      </w:r>
      <w:r w:rsidR="6BDAC40D" w:rsidRPr="003568C9">
        <w:rPr>
          <w:rFonts w:ascii="Times New Roman" w:eastAsia="Times New Roman" w:hAnsi="Times New Roman" w:cs="Times New Roman"/>
          <w:color w:val="000000" w:themeColor="text1"/>
        </w:rPr>
        <w:t>ubclause 14‑5(1) applies in relation to sheep or lambs that are exported on or after 1 July 2025.</w:t>
      </w:r>
    </w:p>
    <w:p w14:paraId="306C1712" w14:textId="77777777" w:rsidR="00413D54" w:rsidRPr="003568C9" w:rsidRDefault="00413D54" w:rsidP="00CE0DF3">
      <w:pPr>
        <w:spacing w:after="0" w:line="240" w:lineRule="auto"/>
        <w:rPr>
          <w:rFonts w:ascii="Times New Roman" w:eastAsia="Times New Roman" w:hAnsi="Times New Roman" w:cs="Times New Roman"/>
          <w:color w:val="000000" w:themeColor="text1"/>
        </w:rPr>
      </w:pPr>
    </w:p>
    <w:p w14:paraId="7E5DBF6C" w14:textId="2DC16F76" w:rsidR="00DA76FA" w:rsidRPr="003568C9" w:rsidRDefault="00C75DDC" w:rsidP="00DA76FA">
      <w:pPr>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Subclause 14-9(2) provides that s</w:t>
      </w:r>
      <w:r w:rsidR="6BDAC40D" w:rsidRPr="003568C9">
        <w:rPr>
          <w:rFonts w:ascii="Times New Roman" w:eastAsia="Times New Roman" w:hAnsi="Times New Roman" w:cs="Times New Roman"/>
          <w:color w:val="000000" w:themeColor="text1"/>
        </w:rPr>
        <w:t>ubclause 14‑5(2) applies in relation to sheep or lambs that are exported on or 1 July 2025, whether the sheep or lambs were purchased before, on or after that day.</w:t>
      </w:r>
    </w:p>
    <w:p w14:paraId="08B8BDA6" w14:textId="77777777" w:rsidR="00041FBD" w:rsidRPr="003568C9" w:rsidRDefault="00041FBD" w:rsidP="00DA76FA">
      <w:pPr>
        <w:spacing w:after="0" w:line="240" w:lineRule="auto"/>
        <w:rPr>
          <w:rFonts w:ascii="Times New Roman" w:eastAsia="Times New Roman" w:hAnsi="Times New Roman" w:cs="Times New Roman"/>
          <w:b/>
          <w:bCs/>
          <w:color w:val="000000" w:themeColor="text1"/>
        </w:rPr>
      </w:pPr>
    </w:p>
    <w:p w14:paraId="6D858279" w14:textId="77777777" w:rsidR="00DA76FA" w:rsidRPr="003568C9" w:rsidRDefault="00DA76FA" w:rsidP="00DA76FA">
      <w:pPr>
        <w:keepNext/>
        <w:keepLines/>
        <w:spacing w:after="0" w:line="240" w:lineRule="auto"/>
        <w:outlineLvl w:val="0"/>
        <w:rPr>
          <w:rFonts w:ascii="Times New Roman" w:eastAsiaTheme="majorEastAsia" w:hAnsi="Times New Roman" w:cstheme="majorBidi"/>
          <w:b/>
          <w:color w:val="000000" w:themeColor="text1"/>
          <w:sz w:val="32"/>
          <w:szCs w:val="48"/>
          <w:lang w:eastAsia="ja-JP"/>
        </w:rPr>
      </w:pPr>
      <w:bookmarkStart w:id="30" w:name="_Toc177029888"/>
      <w:r w:rsidRPr="003568C9">
        <w:rPr>
          <w:rFonts w:ascii="Times New Roman" w:eastAsiaTheme="majorEastAsia" w:hAnsi="Times New Roman" w:cstheme="majorBidi"/>
          <w:b/>
          <w:color w:val="000000" w:themeColor="text1"/>
          <w:sz w:val="32"/>
          <w:szCs w:val="48"/>
        </w:rPr>
        <w:t>Part 1-3—Livestock Products</w:t>
      </w:r>
      <w:bookmarkEnd w:id="30"/>
    </w:p>
    <w:p w14:paraId="35EB600E" w14:textId="77777777" w:rsidR="00DA76FA" w:rsidRPr="003568C9" w:rsidRDefault="00DA76FA" w:rsidP="00DA76FA">
      <w:pPr>
        <w:spacing w:after="0" w:line="240" w:lineRule="auto"/>
        <w:rPr>
          <w:rFonts w:ascii="Times New Roman" w:hAnsi="Times New Roman"/>
          <w:color w:val="000000" w:themeColor="text1"/>
          <w:lang w:eastAsia="ja-JP"/>
        </w:rPr>
      </w:pPr>
    </w:p>
    <w:p w14:paraId="21D0DBEB" w14:textId="77777777" w:rsidR="00DA76FA" w:rsidRPr="003568C9" w:rsidRDefault="00DA76FA" w:rsidP="00DA76FA">
      <w:pPr>
        <w:keepNext/>
        <w:keepLines/>
        <w:spacing w:after="0" w:line="240" w:lineRule="auto"/>
        <w:outlineLvl w:val="0"/>
        <w:rPr>
          <w:rFonts w:ascii="Times New Roman" w:eastAsiaTheme="majorEastAsia" w:hAnsi="Times New Roman" w:cstheme="majorBidi"/>
          <w:b/>
          <w:color w:val="000000" w:themeColor="text1"/>
          <w:sz w:val="28"/>
          <w:szCs w:val="44"/>
          <w:lang w:eastAsia="ja-JP"/>
        </w:rPr>
      </w:pPr>
      <w:bookmarkStart w:id="31" w:name="_Toc177029889"/>
      <w:r w:rsidRPr="003568C9">
        <w:rPr>
          <w:rFonts w:ascii="Times New Roman" w:eastAsiaTheme="majorEastAsia" w:hAnsi="Times New Roman" w:cstheme="majorBidi"/>
          <w:b/>
          <w:color w:val="000000" w:themeColor="text1"/>
          <w:sz w:val="28"/>
          <w:szCs w:val="44"/>
          <w:lang w:eastAsia="ja-JP"/>
        </w:rPr>
        <w:t>Division 15</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heme="majorEastAsia" w:hAnsi="Times New Roman" w:cstheme="majorBidi"/>
          <w:b/>
          <w:color w:val="000000" w:themeColor="text1"/>
          <w:sz w:val="28"/>
          <w:szCs w:val="44"/>
          <w:lang w:eastAsia="ja-JP"/>
        </w:rPr>
        <w:t>Introduction</w:t>
      </w:r>
      <w:bookmarkEnd w:id="31"/>
    </w:p>
    <w:p w14:paraId="64919040" w14:textId="77777777" w:rsidR="00DA76FA" w:rsidRPr="003568C9" w:rsidRDefault="00DA76FA" w:rsidP="00DA76FA">
      <w:pPr>
        <w:spacing w:after="0" w:line="240" w:lineRule="auto"/>
        <w:rPr>
          <w:rFonts w:ascii="Times New Roman" w:hAnsi="Times New Roman"/>
          <w:color w:val="000000" w:themeColor="text1"/>
          <w:lang w:eastAsia="ja-JP"/>
        </w:rPr>
      </w:pPr>
    </w:p>
    <w:p w14:paraId="3F57C4D6" w14:textId="77777777" w:rsidR="00DA76FA" w:rsidRPr="003568C9" w:rsidRDefault="00DA76FA" w:rsidP="00DA76FA">
      <w:pPr>
        <w:spacing w:after="0" w:line="240" w:lineRule="auto"/>
        <w:rPr>
          <w:rFonts w:ascii="Times New Roman" w:hAnsi="Times New Roman"/>
          <w:color w:val="000000" w:themeColor="text1"/>
          <w:lang w:eastAsia="ja-JP"/>
        </w:rPr>
      </w:pPr>
      <w:r w:rsidRPr="003568C9">
        <w:rPr>
          <w:rFonts w:ascii="Times New Roman" w:hAnsi="Times New Roman"/>
          <w:b/>
          <w:bCs/>
          <w:color w:val="000000" w:themeColor="text1"/>
          <w:lang w:eastAsia="ja-JP"/>
        </w:rPr>
        <w:t>Clause 15-1</w:t>
      </w:r>
      <w:r w:rsidRPr="003568C9">
        <w:rPr>
          <w:rFonts w:ascii="Times New Roman" w:eastAsia="Times New Roman" w:hAnsi="Times New Roman" w:cs="Times New Roman"/>
          <w:b/>
          <w:bCs/>
          <w:color w:val="000000" w:themeColor="text1"/>
          <w:lang w:eastAsia="ja-JP"/>
          <w14:ligatures w14:val="none"/>
        </w:rPr>
        <w:t>—Simplified outline of this Part</w:t>
      </w:r>
    </w:p>
    <w:p w14:paraId="07CB4406" w14:textId="77777777" w:rsidR="00C75DDC" w:rsidRPr="003568C9" w:rsidRDefault="00C75DDC" w:rsidP="78859DED">
      <w:pPr>
        <w:spacing w:after="0" w:line="240" w:lineRule="auto"/>
        <w:rPr>
          <w:rFonts w:ascii="Times New Roman" w:eastAsia="Times New Roman" w:hAnsi="Times New Roman" w:cs="Times New Roman"/>
          <w:color w:val="000000" w:themeColor="text1"/>
          <w:lang w:eastAsia="ja-JP"/>
          <w14:ligatures w14:val="none"/>
        </w:rPr>
      </w:pPr>
    </w:p>
    <w:p w14:paraId="25271A90" w14:textId="2394353E" w:rsidR="00DA76FA" w:rsidRPr="003568C9" w:rsidRDefault="00DA76FA" w:rsidP="78859DED">
      <w:pPr>
        <w:spacing w:after="0" w:line="240" w:lineRule="auto"/>
        <w:rPr>
          <w:rFonts w:ascii="Times New Roman" w:eastAsiaTheme="majorEastAsia" w:hAnsi="Times New Roman" w:cstheme="majorBidi"/>
          <w:b/>
          <w:bCs/>
          <w:color w:val="000000" w:themeColor="text1"/>
          <w:lang w:eastAsia="ja-JP"/>
        </w:rPr>
      </w:pPr>
      <w:r w:rsidRPr="003568C9">
        <w:rPr>
          <w:rFonts w:ascii="Times New Roman" w:eastAsia="Times New Roman" w:hAnsi="Times New Roman" w:cs="Times New Roman"/>
          <w:color w:val="000000" w:themeColor="text1"/>
          <w:lang w:eastAsia="ja-JP"/>
          <w14:ligatures w14:val="none"/>
        </w:rPr>
        <w:t xml:space="preserve">This clause provides a simplified outline of Part 1-3. It summarises key features of the wool levy, which is imposed under this Part. </w:t>
      </w:r>
    </w:p>
    <w:p w14:paraId="6832D177" w14:textId="77777777" w:rsidR="00DA76FA" w:rsidRPr="003568C9" w:rsidRDefault="00DA76FA" w:rsidP="00DA76FA">
      <w:pPr>
        <w:spacing w:after="0" w:line="240" w:lineRule="auto"/>
        <w:rPr>
          <w:rFonts w:ascii="Times New Roman" w:hAnsi="Times New Roman"/>
          <w:color w:val="000000" w:themeColor="text1"/>
          <w:lang w:eastAsia="ja-JP"/>
        </w:rPr>
      </w:pPr>
    </w:p>
    <w:p w14:paraId="751C0366" w14:textId="1FAAE45C" w:rsidR="004F1520" w:rsidRPr="003568C9" w:rsidRDefault="00DA76FA" w:rsidP="00D54201">
      <w:pPr>
        <w:keepNext/>
        <w:keepLines/>
        <w:spacing w:after="0" w:line="240" w:lineRule="auto"/>
        <w:outlineLvl w:val="0"/>
        <w:rPr>
          <w:rFonts w:ascii="Times New Roman" w:eastAsiaTheme="majorEastAsia" w:hAnsi="Times New Roman" w:cstheme="majorBidi"/>
          <w:b/>
          <w:color w:val="000000" w:themeColor="text1"/>
          <w:sz w:val="28"/>
          <w:szCs w:val="44"/>
          <w:lang w:eastAsia="ja-JP"/>
        </w:rPr>
      </w:pPr>
      <w:bookmarkStart w:id="32" w:name="_Toc177029890"/>
      <w:r w:rsidRPr="003568C9">
        <w:rPr>
          <w:rFonts w:ascii="Times New Roman" w:eastAsiaTheme="majorEastAsia" w:hAnsi="Times New Roman" w:cstheme="majorBidi"/>
          <w:b/>
          <w:color w:val="000000" w:themeColor="text1"/>
          <w:sz w:val="28"/>
          <w:szCs w:val="44"/>
          <w:lang w:eastAsia="ja-JP"/>
        </w:rPr>
        <w:t>Division 18—Wool</w:t>
      </w:r>
      <w:bookmarkEnd w:id="32"/>
    </w:p>
    <w:p w14:paraId="4B6BF5AD" w14:textId="77777777" w:rsidR="004F1520" w:rsidRPr="003568C9" w:rsidRDefault="004F1520" w:rsidP="00CE0DF3">
      <w:pPr>
        <w:spacing w:after="0" w:line="240" w:lineRule="auto"/>
        <w:rPr>
          <w:rFonts w:ascii="Times New Roman" w:eastAsia="Times New Roman" w:hAnsi="Times New Roman" w:cs="Times New Roman"/>
          <w:color w:val="000000" w:themeColor="text1"/>
          <w:kern w:val="0"/>
          <w:lang w:eastAsia="en-AU"/>
          <w14:ligatures w14:val="none"/>
        </w:rPr>
      </w:pPr>
    </w:p>
    <w:p w14:paraId="2C01AC9F" w14:textId="51ABEB3A" w:rsidR="00DA76FA" w:rsidRPr="003568C9" w:rsidRDefault="00DA76FA" w:rsidP="00CE0DF3">
      <w:pPr>
        <w:spacing w:after="0" w:line="240" w:lineRule="auto"/>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This Division imposes a charge (</w:t>
      </w:r>
      <w:r w:rsidRPr="003568C9">
        <w:rPr>
          <w:rFonts w:ascii="Times New Roman" w:eastAsia="Times New Roman" w:hAnsi="Times New Roman" w:cs="Times New Roman"/>
          <w:b/>
          <w:bCs/>
          <w:color w:val="000000" w:themeColor="text1"/>
          <w:kern w:val="0"/>
          <w:lang w:eastAsia="en-AU"/>
          <w14:ligatures w14:val="none"/>
        </w:rPr>
        <w:t>wool export charge</w:t>
      </w:r>
      <w:r w:rsidRPr="003568C9">
        <w:rPr>
          <w:rFonts w:ascii="Times New Roman" w:eastAsia="Times New Roman" w:hAnsi="Times New Roman" w:cs="Times New Roman"/>
          <w:color w:val="000000" w:themeColor="text1"/>
          <w:kern w:val="0"/>
          <w:lang w:eastAsia="en-AU"/>
          <w14:ligatures w14:val="none"/>
        </w:rPr>
        <w:t xml:space="preserve">) on wool that is harvested in Australia and exported. Charge was previously imposed on wool: see Schedule 14 to the </w:t>
      </w:r>
      <w:r w:rsidRPr="003568C9">
        <w:rPr>
          <w:rFonts w:ascii="Times New Roman" w:eastAsia="Times New Roman" w:hAnsi="Times New Roman" w:cs="Times New Roman"/>
          <w:iCs/>
          <w:color w:val="000000" w:themeColor="text1"/>
          <w:kern w:val="0"/>
          <w:lang w:eastAsia="en-AU"/>
          <w14:ligatures w14:val="none"/>
        </w:rPr>
        <w:t>1999 Customs Charges Act</w:t>
      </w:r>
      <w:r w:rsidRPr="003568C9">
        <w:rPr>
          <w:rFonts w:ascii="Times New Roman" w:eastAsia="Times New Roman" w:hAnsi="Times New Roman" w:cs="Times New Roman"/>
          <w:i/>
          <w:iCs/>
          <w:color w:val="000000" w:themeColor="text1"/>
          <w:kern w:val="0"/>
          <w:lang w:eastAsia="en-AU"/>
          <w14:ligatures w14:val="none"/>
        </w:rPr>
        <w:t xml:space="preserve"> </w:t>
      </w:r>
      <w:r w:rsidRPr="003568C9">
        <w:rPr>
          <w:rFonts w:ascii="Times New Roman" w:eastAsia="Times New Roman" w:hAnsi="Times New Roman" w:cs="Times New Roman"/>
          <w:color w:val="000000" w:themeColor="text1"/>
          <w:kern w:val="0"/>
          <w:lang w:eastAsia="en-AU"/>
          <w14:ligatures w14:val="none"/>
        </w:rPr>
        <w:t xml:space="preserve">and Schedule 14 to the </w:t>
      </w:r>
      <w:r w:rsidRPr="003568C9">
        <w:rPr>
          <w:rFonts w:ascii="Times New Roman" w:eastAsia="Times New Roman" w:hAnsi="Times New Roman" w:cs="Times New Roman"/>
          <w:iCs/>
          <w:color w:val="000000" w:themeColor="text1"/>
          <w:kern w:val="0"/>
          <w:lang w:eastAsia="en-AU"/>
          <w14:ligatures w14:val="none"/>
        </w:rPr>
        <w:t>2000 Customs Charges Regulations</w:t>
      </w:r>
      <w:r w:rsidRPr="003568C9">
        <w:rPr>
          <w:rFonts w:ascii="Times New Roman" w:eastAsia="Times New Roman" w:hAnsi="Times New Roman" w:cs="Times New Roman"/>
          <w:color w:val="000000" w:themeColor="text1"/>
          <w:kern w:val="0"/>
          <w:lang w:eastAsia="en-AU"/>
          <w14:ligatures w14:val="none"/>
        </w:rPr>
        <w:t>.</w:t>
      </w:r>
    </w:p>
    <w:p w14:paraId="574826AD"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0600AFAA"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b/>
          <w:bCs/>
          <w:color w:val="000000" w:themeColor="text1"/>
          <w:kern w:val="0"/>
          <w:lang w:eastAsia="en-AU"/>
          <w14:ligatures w14:val="none"/>
        </w:rPr>
        <w:t xml:space="preserve">Clause 18-1—Imposition of wool export charge </w:t>
      </w:r>
    </w:p>
    <w:p w14:paraId="6E22E254" w14:textId="77777777" w:rsidR="004F1520" w:rsidRPr="003568C9" w:rsidRDefault="004F1520" w:rsidP="00DA76FA">
      <w:pPr>
        <w:spacing w:after="0" w:line="240" w:lineRule="auto"/>
        <w:rPr>
          <w:rFonts w:ascii="Times New Roman" w:hAnsi="Times New Roman" w:cs="Times New Roman"/>
          <w:color w:val="000000" w:themeColor="text1"/>
          <w:lang w:eastAsia="en-AU"/>
        </w:rPr>
      </w:pPr>
    </w:p>
    <w:p w14:paraId="3A045C13" w14:textId="25443F5F" w:rsidR="00125FBA" w:rsidRPr="003568C9" w:rsidRDefault="00DA76FA" w:rsidP="00125FBA">
      <w:pPr>
        <w:spacing w:after="0" w:line="240" w:lineRule="auto"/>
        <w:rPr>
          <w:rFonts w:ascii="Times New Roman" w:hAnsi="Times New Roman" w:cs="Times New Roman"/>
          <w:color w:val="000000" w:themeColor="text1"/>
          <w:lang w:eastAsia="en-AU"/>
        </w:rPr>
      </w:pPr>
      <w:r w:rsidRPr="003568C9">
        <w:rPr>
          <w:rFonts w:ascii="Times New Roman" w:hAnsi="Times New Roman" w:cs="Times New Roman"/>
          <w:color w:val="000000" w:themeColor="text1"/>
          <w:lang w:eastAsia="en-AU"/>
        </w:rPr>
        <w:t>Clause 18-1 imposes a charge on wool that is harvested from a live sheep or lamb in Australia and is exported from Australia.</w:t>
      </w:r>
    </w:p>
    <w:p w14:paraId="56DE6AA5" w14:textId="77777777" w:rsidR="00FC6D30" w:rsidRPr="003568C9" w:rsidRDefault="00FC6D30" w:rsidP="00125FBA">
      <w:pPr>
        <w:spacing w:after="0" w:line="240" w:lineRule="auto"/>
        <w:rPr>
          <w:rFonts w:ascii="Times New Roman" w:hAnsi="Times New Roman" w:cs="Times New Roman"/>
          <w:color w:val="000000" w:themeColor="text1"/>
          <w:lang w:eastAsia="en-AU"/>
        </w:rPr>
      </w:pPr>
    </w:p>
    <w:p w14:paraId="58BA6C08"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18-2—Exemptions from the charge</w:t>
      </w:r>
    </w:p>
    <w:p w14:paraId="786017ED" w14:textId="77777777" w:rsidR="004F1520" w:rsidRPr="003568C9" w:rsidRDefault="004F1520"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02CF5F3A" w14:textId="4AE61929"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This clause exempts wool from charge in two cases:</w:t>
      </w:r>
    </w:p>
    <w:p w14:paraId="6884F242" w14:textId="77777777" w:rsidR="00DA76FA" w:rsidRPr="003568C9" w:rsidRDefault="00DA76FA" w:rsidP="0056301C">
      <w:pPr>
        <w:numPr>
          <w:ilvl w:val="0"/>
          <w:numId w:val="69"/>
        </w:numPr>
        <w:spacing w:before="120" w:after="0" w:line="240" w:lineRule="auto"/>
        <w:ind w:left="357" w:hanging="357"/>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Subclause 18-2(1) exempts wool from charge, if wool levy has already been imposed on the wool under the Levies Regulations</w:t>
      </w:r>
      <w:r w:rsidRPr="003568C9">
        <w:rPr>
          <w:rFonts w:ascii="Times New Roman" w:eastAsia="Times New Roman" w:hAnsi="Times New Roman" w:cs="Times New Roman"/>
          <w:color w:val="000000" w:themeColor="text1"/>
          <w:lang w:eastAsia="en-AU"/>
        </w:rPr>
        <w:t>.</w:t>
      </w:r>
    </w:p>
    <w:p w14:paraId="4F4EC50A" w14:textId="6984C220" w:rsidR="00DA76FA" w:rsidRPr="003568C9" w:rsidRDefault="00DA76FA" w:rsidP="0056301C">
      <w:pPr>
        <w:numPr>
          <w:ilvl w:val="0"/>
          <w:numId w:val="69"/>
        </w:numPr>
        <w:spacing w:before="120"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 xml:space="preserve">Subclause 18-2(2) exempts wool from charge if wool export charge under </w:t>
      </w:r>
      <w:r w:rsidR="00616273" w:rsidRPr="003568C9">
        <w:rPr>
          <w:rFonts w:ascii="Times New Roman" w:eastAsia="Times New Roman" w:hAnsi="Times New Roman" w:cs="Times New Roman"/>
          <w:color w:val="000000" w:themeColor="text1"/>
          <w:kern w:val="0"/>
          <w:lang w:eastAsia="en-AU"/>
          <w14:ligatures w14:val="none"/>
        </w:rPr>
        <w:t>clause 18-1</w:t>
      </w:r>
      <w:r w:rsidRPr="003568C9">
        <w:rPr>
          <w:rFonts w:ascii="Times New Roman" w:eastAsia="Times New Roman" w:hAnsi="Times New Roman" w:cs="Times New Roman"/>
          <w:color w:val="000000" w:themeColor="text1"/>
          <w:kern w:val="0"/>
          <w:lang w:eastAsia="en-AU"/>
          <w14:ligatures w14:val="none"/>
        </w:rPr>
        <w:t xml:space="preserve"> has previously been imposed on the wool.</w:t>
      </w:r>
    </w:p>
    <w:p w14:paraId="792266A0" w14:textId="77777777" w:rsidR="00DA76FA" w:rsidRPr="003568C9" w:rsidRDefault="00DA76FA" w:rsidP="0056301C">
      <w:pPr>
        <w:keepNext/>
        <w:keepLines/>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lastRenderedPageBreak/>
        <w:t xml:space="preserve">Clause 18-3—Rate of the charge </w:t>
      </w:r>
    </w:p>
    <w:p w14:paraId="48C84585" w14:textId="77777777" w:rsidR="004F1520" w:rsidRPr="003568C9" w:rsidRDefault="004F1520" w:rsidP="0056301C">
      <w:pPr>
        <w:keepNext/>
        <w:keepLines/>
        <w:spacing w:after="0" w:line="240" w:lineRule="auto"/>
        <w:rPr>
          <w:rFonts w:ascii="Times New Roman" w:hAnsi="Times New Roman" w:cs="Times New Roman"/>
          <w:color w:val="000000" w:themeColor="text1"/>
          <w:lang w:eastAsia="ja-JP"/>
        </w:rPr>
      </w:pPr>
    </w:p>
    <w:p w14:paraId="37C7F632" w14:textId="0902BAE3" w:rsidR="00DA76FA" w:rsidRPr="003568C9" w:rsidRDefault="00DA76FA" w:rsidP="0056301C">
      <w:pPr>
        <w:keepNext/>
        <w:keepLines/>
        <w:spacing w:after="0" w:line="240" w:lineRule="auto"/>
        <w:rPr>
          <w:rFonts w:ascii="Times New Roman" w:hAnsi="Times New Roman" w:cs="Times New Roman"/>
          <w:color w:val="000000" w:themeColor="text1"/>
          <w:lang w:eastAsia="ja-JP"/>
        </w:rPr>
      </w:pPr>
      <w:r w:rsidRPr="003568C9">
        <w:rPr>
          <w:rFonts w:ascii="Times New Roman" w:hAnsi="Times New Roman" w:cs="Times New Roman"/>
          <w:color w:val="000000" w:themeColor="text1"/>
          <w:lang w:eastAsia="ja-JP"/>
        </w:rPr>
        <w:t>Clause 18-3 prescribes the wool export charge rate.</w:t>
      </w:r>
    </w:p>
    <w:p w14:paraId="0D3CAF90" w14:textId="77777777" w:rsidR="00DA76FA" w:rsidRPr="003568C9" w:rsidDel="003D20B2" w:rsidRDefault="00DA76FA" w:rsidP="00DA76FA">
      <w:pPr>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hAnsi="Times New Roman" w:cs="Times New Roman"/>
          <w:color w:val="000000" w:themeColor="text1"/>
          <w:lang w:eastAsia="ja-JP"/>
        </w:rPr>
        <w:t xml:space="preserve">Item 1 of the table in this clause prescribes the general component. </w:t>
      </w:r>
      <w:r w:rsidRPr="003568C9">
        <w:rPr>
          <w:rFonts w:ascii="Times New Roman" w:eastAsia="Times New Roman" w:hAnsi="Times New Roman" w:cs="Times New Roman"/>
          <w:color w:val="000000" w:themeColor="text1"/>
          <w:kern w:val="0"/>
          <w:lang w:eastAsia="ja-JP"/>
          <w14:ligatures w14:val="none"/>
        </w:rPr>
        <w:t xml:space="preserve">The component is calculated as a specified percentage of the free </w:t>
      </w:r>
      <w:proofErr w:type="gramStart"/>
      <w:r w:rsidRPr="003568C9">
        <w:rPr>
          <w:rFonts w:ascii="Times New Roman" w:eastAsia="Times New Roman" w:hAnsi="Times New Roman" w:cs="Times New Roman"/>
          <w:color w:val="000000" w:themeColor="text1"/>
          <w:kern w:val="0"/>
          <w:lang w:eastAsia="ja-JP"/>
          <w14:ligatures w14:val="none"/>
        </w:rPr>
        <w:t>on board</w:t>
      </w:r>
      <w:proofErr w:type="gramEnd"/>
      <w:r w:rsidRPr="003568C9">
        <w:rPr>
          <w:rFonts w:ascii="Times New Roman" w:eastAsia="Times New Roman" w:hAnsi="Times New Roman" w:cs="Times New Roman"/>
          <w:color w:val="000000" w:themeColor="text1"/>
          <w:kern w:val="0"/>
          <w:lang w:eastAsia="ja-JP"/>
          <w14:ligatures w14:val="none"/>
        </w:rPr>
        <w:t xml:space="preserve"> value of the wool immediately before export. </w:t>
      </w:r>
      <w:r w:rsidRPr="003568C9" w:rsidDel="003D20B2">
        <w:rPr>
          <w:rFonts w:ascii="Times New Roman" w:eastAsia="Times New Roman" w:hAnsi="Times New Roman" w:cs="Times New Roman"/>
          <w:color w:val="000000" w:themeColor="text1"/>
          <w:kern w:val="0"/>
          <w:lang w:eastAsia="ja-JP"/>
          <w14:ligatures w14:val="none"/>
        </w:rPr>
        <w:t>The wool export charge rate is the general component amount.</w:t>
      </w:r>
    </w:p>
    <w:p w14:paraId="6C27E128"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lang w:eastAsia="ja-JP"/>
          <w14:ligatures w14:val="none"/>
        </w:rPr>
      </w:pPr>
    </w:p>
    <w:p w14:paraId="50F59E10"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b/>
          <w:bCs/>
          <w:color w:val="000000" w:themeColor="text1"/>
          <w:kern w:val="0"/>
          <w:lang w:eastAsia="en-AU"/>
          <w14:ligatures w14:val="none"/>
        </w:rPr>
        <w:t>Clause 18-4—Charge payer</w:t>
      </w:r>
    </w:p>
    <w:p w14:paraId="1A89FE0F" w14:textId="77777777" w:rsidR="004F1520" w:rsidRPr="003568C9" w:rsidRDefault="004F1520" w:rsidP="00DA76FA">
      <w:pPr>
        <w:spacing w:after="0" w:line="240" w:lineRule="auto"/>
        <w:rPr>
          <w:rFonts w:ascii="Times New Roman" w:eastAsia="Times New Roman" w:hAnsi="Times New Roman" w:cs="Times New Roman"/>
          <w:color w:val="000000" w:themeColor="text1"/>
          <w:kern w:val="0"/>
          <w:lang w:val="en-US" w:eastAsia="ja-JP"/>
          <w14:ligatures w14:val="none"/>
        </w:rPr>
      </w:pPr>
    </w:p>
    <w:p w14:paraId="79BDA041" w14:textId="0E096C3C" w:rsidR="00DA76FA" w:rsidRPr="003568C9" w:rsidRDefault="00DA76FA" w:rsidP="00DA76FA">
      <w:pPr>
        <w:spacing w:after="0" w:line="240" w:lineRule="auto"/>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color w:val="000000" w:themeColor="text1"/>
          <w:kern w:val="0"/>
          <w:lang w:val="en-US" w:eastAsia="ja-JP"/>
          <w14:ligatures w14:val="none"/>
        </w:rPr>
        <w:t>This clause provides that the person who exports the wool from Australia is liable to pay the wool export charge.</w:t>
      </w:r>
    </w:p>
    <w:p w14:paraId="7AB9D2A6"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val="en-US" w:eastAsia="ja-JP"/>
          <w14:ligatures w14:val="none"/>
        </w:rPr>
      </w:pPr>
    </w:p>
    <w:p w14:paraId="45D32004"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b/>
          <w:bCs/>
          <w:color w:val="000000" w:themeColor="text1"/>
          <w:kern w:val="0"/>
          <w:lang w:eastAsia="en-AU"/>
          <w14:ligatures w14:val="none"/>
        </w:rPr>
        <w:t>Clause 18-5—Application provision</w:t>
      </w:r>
    </w:p>
    <w:p w14:paraId="0132F439" w14:textId="77777777" w:rsidR="004F1520" w:rsidRPr="003568C9" w:rsidRDefault="004F1520" w:rsidP="00DA76FA">
      <w:pPr>
        <w:spacing w:after="0" w:line="240" w:lineRule="auto"/>
        <w:rPr>
          <w:rFonts w:ascii="Times New Roman" w:hAnsi="Times New Roman" w:cs="Times New Roman"/>
          <w:color w:val="000000" w:themeColor="text1"/>
          <w:lang w:eastAsia="ja-JP"/>
        </w:rPr>
      </w:pPr>
    </w:p>
    <w:p w14:paraId="4F802114" w14:textId="1F51C384" w:rsidR="00DA76FA" w:rsidRPr="003568C9" w:rsidRDefault="00DA76FA" w:rsidP="72034DBE">
      <w:pPr>
        <w:spacing w:after="0" w:line="240" w:lineRule="auto"/>
        <w:rPr>
          <w:rFonts w:ascii="Times New Roman" w:hAnsi="Times New Roman" w:cs="Times New Roman"/>
          <w:color w:val="000000" w:themeColor="text1"/>
          <w:lang w:eastAsia="ja-JP"/>
        </w:rPr>
      </w:pPr>
      <w:r w:rsidRPr="003568C9">
        <w:rPr>
          <w:rFonts w:ascii="Times New Roman" w:hAnsi="Times New Roman" w:cs="Times New Roman"/>
          <w:color w:val="000000" w:themeColor="text1"/>
          <w:lang w:eastAsia="ja-JP"/>
        </w:rPr>
        <w:t xml:space="preserve">Clause 18-5 provides that clause 18-1 applies </w:t>
      </w:r>
      <w:r w:rsidR="00B054CD" w:rsidRPr="003568C9">
        <w:rPr>
          <w:rFonts w:ascii="Times New Roman" w:hAnsi="Times New Roman" w:cs="Times New Roman"/>
          <w:color w:val="000000" w:themeColor="text1"/>
          <w:lang w:eastAsia="ja-JP"/>
        </w:rPr>
        <w:t xml:space="preserve">in relation </w:t>
      </w:r>
      <w:r w:rsidRPr="003568C9">
        <w:rPr>
          <w:rFonts w:ascii="Times New Roman" w:hAnsi="Times New Roman" w:cs="Times New Roman"/>
          <w:color w:val="000000" w:themeColor="text1"/>
          <w:lang w:eastAsia="ja-JP"/>
        </w:rPr>
        <w:t>to wool</w:t>
      </w:r>
      <w:r w:rsidR="00B054CD" w:rsidRPr="003568C9">
        <w:rPr>
          <w:rFonts w:ascii="Times New Roman" w:hAnsi="Times New Roman" w:cs="Times New Roman"/>
          <w:color w:val="000000" w:themeColor="text1"/>
          <w:lang w:eastAsia="ja-JP"/>
        </w:rPr>
        <w:t xml:space="preserve"> that is</w:t>
      </w:r>
      <w:r w:rsidRPr="003568C9">
        <w:rPr>
          <w:rFonts w:ascii="Times New Roman" w:hAnsi="Times New Roman" w:cs="Times New Roman"/>
          <w:color w:val="000000" w:themeColor="text1"/>
          <w:lang w:eastAsia="ja-JP"/>
        </w:rPr>
        <w:t xml:space="preserve"> exported on or after 1 July 2025</w:t>
      </w:r>
      <w:r w:rsidR="5B7FF97A" w:rsidRPr="003568C9">
        <w:rPr>
          <w:rFonts w:ascii="Times New Roman" w:hAnsi="Times New Roman" w:cs="Times New Roman"/>
          <w:color w:val="000000" w:themeColor="text1"/>
          <w:lang w:eastAsia="ja-JP"/>
        </w:rPr>
        <w:t xml:space="preserve">, </w:t>
      </w:r>
      <w:r w:rsidR="5B7FF97A" w:rsidRPr="003568C9">
        <w:rPr>
          <w:rFonts w:ascii="Times New Roman" w:eastAsia="Times New Roman" w:hAnsi="Times New Roman" w:cs="Times New Roman"/>
          <w:color w:val="000000" w:themeColor="text1"/>
        </w:rPr>
        <w:t>whether the wool is harvested before, on or after that day</w:t>
      </w:r>
      <w:r w:rsidR="29CC7D69" w:rsidRPr="003568C9">
        <w:rPr>
          <w:rFonts w:ascii="Times New Roman" w:hAnsi="Times New Roman" w:cs="Times New Roman"/>
          <w:color w:val="000000" w:themeColor="text1"/>
          <w:lang w:eastAsia="ja-JP"/>
        </w:rPr>
        <w:t>.</w:t>
      </w:r>
    </w:p>
    <w:p w14:paraId="3A240E52" w14:textId="77777777" w:rsidR="00125FBA" w:rsidRPr="003568C9" w:rsidRDefault="00125FBA" w:rsidP="72034DBE">
      <w:pPr>
        <w:spacing w:after="0" w:line="240" w:lineRule="auto"/>
        <w:rPr>
          <w:rFonts w:ascii="Times New Roman" w:hAnsi="Times New Roman" w:cs="Times New Roman"/>
          <w:b/>
          <w:bCs/>
          <w:color w:val="000000" w:themeColor="text1"/>
          <w:lang w:eastAsia="ja-JP"/>
        </w:rPr>
      </w:pPr>
    </w:p>
    <w:p w14:paraId="0181DE20" w14:textId="77777777" w:rsidR="00DA76FA" w:rsidRPr="003568C9" w:rsidRDefault="00DA76FA" w:rsidP="00DA76FA">
      <w:pPr>
        <w:keepNext/>
        <w:keepLines/>
        <w:spacing w:after="0" w:line="240" w:lineRule="auto"/>
        <w:outlineLvl w:val="0"/>
        <w:rPr>
          <w:rFonts w:ascii="Times New Roman" w:eastAsia="Times New Roman" w:hAnsi="Times New Roman" w:cs="Times New Roman"/>
          <w:b/>
          <w:color w:val="000000" w:themeColor="text1"/>
          <w:szCs w:val="40"/>
          <w:lang w:eastAsia="ja-JP"/>
        </w:rPr>
      </w:pPr>
      <w:bookmarkStart w:id="33" w:name="_Toc177029891"/>
      <w:r w:rsidRPr="003568C9">
        <w:rPr>
          <w:rFonts w:ascii="Times New Roman" w:eastAsia="Times New Roman" w:hAnsi="Times New Roman" w:cs="Times New Roman"/>
          <w:b/>
          <w:color w:val="000000" w:themeColor="text1"/>
          <w:sz w:val="32"/>
          <w:szCs w:val="48"/>
          <w:lang w:eastAsia="ja-JP"/>
        </w:rPr>
        <w:t>Part 1-4</w:t>
      </w:r>
      <w:r w:rsidRPr="003568C9">
        <w:rPr>
          <w:rFonts w:ascii="Times New Roman" w:eastAsia="Times New Roman" w:hAnsi="Times New Roman" w:cs="Times New Roman"/>
          <w:b/>
          <w:color w:val="000000" w:themeColor="text1"/>
          <w:kern w:val="0"/>
          <w:sz w:val="32"/>
          <w:szCs w:val="48"/>
          <w14:ligatures w14:val="none"/>
        </w:rPr>
        <w:t>—</w:t>
      </w:r>
      <w:r w:rsidRPr="003568C9">
        <w:rPr>
          <w:rFonts w:ascii="Times New Roman" w:eastAsia="Times New Roman" w:hAnsi="Times New Roman" w:cs="Times New Roman"/>
          <w:b/>
          <w:color w:val="000000" w:themeColor="text1"/>
          <w:sz w:val="32"/>
          <w:szCs w:val="48"/>
          <w:lang w:eastAsia="ja-JP"/>
        </w:rPr>
        <w:t>Other animals</w:t>
      </w:r>
      <w:bookmarkEnd w:id="33"/>
    </w:p>
    <w:p w14:paraId="6E332DA4" w14:textId="77777777" w:rsidR="00DA76FA" w:rsidRPr="003568C9" w:rsidRDefault="00DA76FA" w:rsidP="00DA76FA">
      <w:pPr>
        <w:spacing w:after="0" w:line="240" w:lineRule="auto"/>
        <w:rPr>
          <w:rFonts w:ascii="Times New Roman" w:hAnsi="Times New Roman" w:cs="Times New Roman"/>
          <w:color w:val="000000" w:themeColor="text1"/>
          <w:lang w:eastAsia="ja-JP"/>
        </w:rPr>
      </w:pPr>
    </w:p>
    <w:p w14:paraId="3C6AD960" w14:textId="77777777" w:rsidR="00DA76FA" w:rsidRPr="003568C9" w:rsidRDefault="00DA76FA" w:rsidP="00DA76FA">
      <w:pPr>
        <w:keepNext/>
        <w:keepLines/>
        <w:spacing w:after="0" w:line="240" w:lineRule="auto"/>
        <w:outlineLvl w:val="0"/>
        <w:rPr>
          <w:rFonts w:ascii="Times New Roman" w:eastAsiaTheme="majorEastAsia" w:hAnsi="Times New Roman" w:cstheme="majorBidi"/>
          <w:b/>
          <w:color w:val="000000" w:themeColor="text1"/>
          <w:szCs w:val="40"/>
          <w:lang w:eastAsia="ja-JP"/>
        </w:rPr>
      </w:pPr>
      <w:bookmarkStart w:id="34" w:name="_Toc177029892"/>
      <w:r w:rsidRPr="003568C9">
        <w:rPr>
          <w:rFonts w:ascii="Times New Roman" w:eastAsiaTheme="majorEastAsia" w:hAnsi="Times New Roman" w:cstheme="majorBidi"/>
          <w:b/>
          <w:color w:val="000000" w:themeColor="text1"/>
          <w:sz w:val="28"/>
          <w:szCs w:val="44"/>
          <w:lang w:eastAsia="ja-JP"/>
        </w:rPr>
        <w:t>Division 19</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heme="majorEastAsia" w:hAnsi="Times New Roman" w:cstheme="majorBidi"/>
          <w:b/>
          <w:color w:val="000000" w:themeColor="text1"/>
          <w:sz w:val="28"/>
          <w:szCs w:val="44"/>
          <w:lang w:eastAsia="ja-JP"/>
        </w:rPr>
        <w:t>Introduction</w:t>
      </w:r>
      <w:bookmarkEnd w:id="34"/>
      <w:r w:rsidRPr="003568C9">
        <w:rPr>
          <w:rFonts w:ascii="Times New Roman" w:eastAsiaTheme="majorEastAsia" w:hAnsi="Times New Roman" w:cstheme="majorBidi"/>
          <w:b/>
          <w:color w:val="000000" w:themeColor="text1"/>
          <w:sz w:val="28"/>
          <w:szCs w:val="44"/>
          <w:lang w:eastAsia="ja-JP"/>
        </w:rPr>
        <w:t xml:space="preserve"> </w:t>
      </w:r>
    </w:p>
    <w:p w14:paraId="6A22135C" w14:textId="77777777" w:rsidR="00DA76FA" w:rsidRPr="003568C9" w:rsidRDefault="00DA76FA" w:rsidP="00DA76FA">
      <w:pPr>
        <w:spacing w:after="0" w:line="240" w:lineRule="auto"/>
        <w:rPr>
          <w:rFonts w:ascii="Times New Roman" w:eastAsia="Times New Roman" w:hAnsi="Times New Roman" w:cs="Times New Roman"/>
          <w:b/>
          <w:bCs/>
          <w:color w:val="000000" w:themeColor="text1"/>
          <w:lang w:eastAsia="ja-JP"/>
          <w14:ligatures w14:val="none"/>
        </w:rPr>
      </w:pPr>
    </w:p>
    <w:p w14:paraId="384DA84F" w14:textId="77777777" w:rsidR="00DA76FA" w:rsidRPr="003568C9" w:rsidRDefault="00DA76FA" w:rsidP="00DA76FA">
      <w:pPr>
        <w:spacing w:after="0" w:line="240" w:lineRule="auto"/>
        <w:rPr>
          <w:rFonts w:ascii="Times New Roman" w:eastAsia="Times New Roman" w:hAnsi="Times New Roman" w:cs="Times New Roman"/>
          <w:b/>
          <w:bCs/>
          <w:color w:val="000000" w:themeColor="text1"/>
          <w:lang w:eastAsia="ja-JP"/>
          <w14:ligatures w14:val="none"/>
        </w:rPr>
      </w:pPr>
      <w:r w:rsidRPr="003568C9">
        <w:rPr>
          <w:rFonts w:ascii="Times New Roman" w:eastAsia="Times New Roman" w:hAnsi="Times New Roman" w:cs="Times New Roman"/>
          <w:b/>
          <w:bCs/>
          <w:color w:val="000000" w:themeColor="text1"/>
          <w:lang w:eastAsia="ja-JP"/>
          <w14:ligatures w14:val="none"/>
        </w:rPr>
        <w:t>Clause 19-1—Simplified outline of this Part</w:t>
      </w:r>
    </w:p>
    <w:p w14:paraId="163EAA28" w14:textId="77777777" w:rsidR="00DA76FA" w:rsidRPr="003568C9" w:rsidRDefault="00DA76FA" w:rsidP="00DA76FA">
      <w:pPr>
        <w:spacing w:after="0" w:line="240" w:lineRule="auto"/>
        <w:rPr>
          <w:rFonts w:ascii="Times New Roman" w:eastAsia="Times New Roman" w:hAnsi="Times New Roman" w:cs="Times New Roman"/>
          <w:b/>
          <w:bCs/>
          <w:color w:val="000000" w:themeColor="text1"/>
          <w:lang w:eastAsia="ja-JP"/>
          <w14:ligatures w14:val="none"/>
        </w:rPr>
      </w:pPr>
    </w:p>
    <w:p w14:paraId="6C121593" w14:textId="26EEA3F0" w:rsidR="004F1520" w:rsidRPr="003568C9" w:rsidRDefault="00DA76FA" w:rsidP="00DA76FA">
      <w:pPr>
        <w:spacing w:after="0" w:line="240" w:lineRule="auto"/>
        <w:rPr>
          <w:rFonts w:ascii="Times New Roman" w:eastAsia="Times New Roman" w:hAnsi="Times New Roman" w:cs="Times New Roman"/>
          <w:color w:val="000000" w:themeColor="text1"/>
          <w:lang w:eastAsia="ja-JP"/>
          <w14:ligatures w14:val="none"/>
        </w:rPr>
      </w:pPr>
      <w:r w:rsidRPr="003568C9">
        <w:rPr>
          <w:rFonts w:ascii="Times New Roman" w:eastAsia="Times New Roman" w:hAnsi="Times New Roman" w:cs="Times New Roman"/>
          <w:color w:val="000000" w:themeColor="text1"/>
          <w:lang w:eastAsia="ja-JP"/>
          <w14:ligatures w14:val="none"/>
        </w:rPr>
        <w:t>This clause provides a simplified outline of Part 1-5. It summarises key features of two export charges on farmed prawns.</w:t>
      </w:r>
    </w:p>
    <w:p w14:paraId="4777E838" w14:textId="2C13E616" w:rsidR="00DA76FA" w:rsidRPr="003568C9" w:rsidRDefault="00DA76FA" w:rsidP="00CE0DF3">
      <w:pPr>
        <w:spacing w:after="0" w:line="240" w:lineRule="auto"/>
        <w:rPr>
          <w:rFonts w:ascii="Times New Roman" w:hAnsi="Times New Roman" w:cs="Times New Roman"/>
          <w:color w:val="000000" w:themeColor="text1"/>
          <w:lang w:eastAsia="ja-JP"/>
        </w:rPr>
      </w:pPr>
    </w:p>
    <w:p w14:paraId="5E147F70" w14:textId="77777777" w:rsidR="00DA76FA" w:rsidRPr="003568C9" w:rsidRDefault="00DA76FA" w:rsidP="00DA76FA">
      <w:pPr>
        <w:keepNext/>
        <w:keepLines/>
        <w:spacing w:after="0" w:line="240" w:lineRule="auto"/>
        <w:outlineLvl w:val="0"/>
        <w:rPr>
          <w:rFonts w:ascii="Times New Roman" w:eastAsia="Times New Roman" w:hAnsi="Times New Roman" w:cs="Times New Roman"/>
          <w:b/>
          <w:color w:val="000000" w:themeColor="text1"/>
          <w:sz w:val="28"/>
          <w:szCs w:val="44"/>
          <w:lang w:val="en-US" w:eastAsia="ja-JP"/>
        </w:rPr>
      </w:pPr>
      <w:bookmarkStart w:id="35" w:name="_Toc177029893"/>
      <w:r w:rsidRPr="003568C9">
        <w:rPr>
          <w:rFonts w:ascii="Times New Roman" w:eastAsia="Times New Roman" w:hAnsi="Times New Roman" w:cs="Times New Roman"/>
          <w:b/>
          <w:color w:val="000000" w:themeColor="text1"/>
          <w:sz w:val="28"/>
          <w:szCs w:val="44"/>
          <w:lang w:eastAsia="ja-JP"/>
        </w:rPr>
        <w:t>Division 20</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imes New Roman" w:hAnsi="Times New Roman" w:cs="Times New Roman"/>
          <w:b/>
          <w:color w:val="000000" w:themeColor="text1"/>
          <w:sz w:val="28"/>
          <w:szCs w:val="44"/>
          <w:lang w:eastAsia="ja-JP"/>
        </w:rPr>
        <w:t>Farmed prawns</w:t>
      </w:r>
      <w:bookmarkEnd w:id="35"/>
    </w:p>
    <w:p w14:paraId="1871D66C" w14:textId="77777777" w:rsidR="004F1520" w:rsidRPr="003568C9" w:rsidRDefault="004F1520" w:rsidP="00DA76FA">
      <w:pPr>
        <w:widowControl w:val="0"/>
        <w:spacing w:after="0" w:line="240" w:lineRule="auto"/>
        <w:rPr>
          <w:rFonts w:ascii="Times New Roman" w:eastAsia="Times New Roman" w:hAnsi="Times New Roman" w:cs="Times New Roman"/>
          <w:color w:val="000000" w:themeColor="text1"/>
          <w:kern w:val="0"/>
          <w:lang w:eastAsia="ja-JP"/>
          <w14:ligatures w14:val="none"/>
        </w:rPr>
      </w:pPr>
    </w:p>
    <w:p w14:paraId="5369D662" w14:textId="1DAC9343" w:rsidR="00DA76FA" w:rsidRPr="003568C9" w:rsidDel="004674FA" w:rsidRDefault="00DA76FA" w:rsidP="00DA76FA">
      <w:pPr>
        <w:widowControl w:val="0"/>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t>This Division imposes two charges (</w:t>
      </w:r>
      <w:r w:rsidRPr="003568C9">
        <w:rPr>
          <w:rFonts w:ascii="Times New Roman" w:eastAsia="Times New Roman" w:hAnsi="Times New Roman" w:cs="Times New Roman"/>
          <w:b/>
          <w:bCs/>
          <w:color w:val="000000" w:themeColor="text1"/>
          <w:kern w:val="0"/>
          <w:lang w:eastAsia="ja-JP"/>
          <w14:ligatures w14:val="none"/>
        </w:rPr>
        <w:t>farmed prawns export charge</w:t>
      </w:r>
      <w:r w:rsidRPr="003568C9">
        <w:rPr>
          <w:rFonts w:ascii="Times New Roman" w:eastAsia="Times New Roman" w:hAnsi="Times New Roman" w:cs="Times New Roman"/>
          <w:b/>
          <w:bCs/>
          <w:i/>
          <w:iCs/>
          <w:color w:val="000000" w:themeColor="text1"/>
          <w:kern w:val="0"/>
          <w:lang w:eastAsia="ja-JP"/>
          <w14:ligatures w14:val="none"/>
        </w:rPr>
        <w:t xml:space="preserve"> </w:t>
      </w:r>
      <w:r w:rsidRPr="003568C9">
        <w:rPr>
          <w:rFonts w:ascii="Times New Roman" w:eastAsia="Times New Roman" w:hAnsi="Times New Roman" w:cs="Times New Roman"/>
          <w:color w:val="000000" w:themeColor="text1"/>
          <w:kern w:val="0"/>
          <w:lang w:eastAsia="ja-JP"/>
          <w14:ligatures w14:val="none"/>
        </w:rPr>
        <w:t>and</w:t>
      </w:r>
      <w:r w:rsidRPr="003568C9">
        <w:rPr>
          <w:rFonts w:ascii="Times New Roman" w:eastAsia="Times New Roman" w:hAnsi="Times New Roman" w:cs="Times New Roman"/>
          <w:b/>
          <w:bCs/>
          <w:i/>
          <w:iCs/>
          <w:color w:val="000000" w:themeColor="text1"/>
          <w:kern w:val="0"/>
          <w:lang w:eastAsia="ja-JP"/>
          <w14:ligatures w14:val="none"/>
        </w:rPr>
        <w:t xml:space="preserve"> </w:t>
      </w:r>
      <w:r w:rsidRPr="003568C9">
        <w:rPr>
          <w:rFonts w:ascii="Times New Roman" w:eastAsia="Times New Roman" w:hAnsi="Times New Roman" w:cs="Times New Roman"/>
          <w:b/>
          <w:bCs/>
          <w:color w:val="000000" w:themeColor="text1"/>
          <w:kern w:val="0"/>
          <w:lang w:eastAsia="ja-JP"/>
          <w14:ligatures w14:val="none"/>
        </w:rPr>
        <w:t>white spot disease repayment export charge</w:t>
      </w:r>
      <w:r w:rsidRPr="003568C9">
        <w:rPr>
          <w:rFonts w:ascii="Times New Roman" w:eastAsia="Times New Roman" w:hAnsi="Times New Roman" w:cs="Times New Roman"/>
          <w:color w:val="000000" w:themeColor="text1"/>
          <w:kern w:val="0"/>
          <w:lang w:eastAsia="ja-JP"/>
          <w14:ligatures w14:val="none"/>
        </w:rPr>
        <w:t xml:space="preserve">) on farmed prawns harvested in Australia and exported. </w:t>
      </w:r>
      <w:r w:rsidR="70FB2347" w:rsidRPr="003568C9">
        <w:rPr>
          <w:rFonts w:ascii="Times New Roman" w:eastAsia="Times New Roman" w:hAnsi="Times New Roman" w:cs="Times New Roman"/>
          <w:color w:val="000000" w:themeColor="text1"/>
          <w:lang w:eastAsia="ja-JP"/>
        </w:rPr>
        <w:t xml:space="preserve">The </w:t>
      </w:r>
      <w:r w:rsidR="4FC19642" w:rsidRPr="003568C9">
        <w:rPr>
          <w:rFonts w:ascii="Times New Roman" w:eastAsia="Times New Roman" w:hAnsi="Times New Roman" w:cs="Times New Roman"/>
          <w:color w:val="000000" w:themeColor="text1"/>
          <w:lang w:eastAsia="ja-JP"/>
        </w:rPr>
        <w:t>c</w:t>
      </w:r>
      <w:r w:rsidRPr="003568C9">
        <w:rPr>
          <w:rFonts w:ascii="Times New Roman" w:eastAsia="Times New Roman" w:hAnsi="Times New Roman" w:cs="Times New Roman"/>
          <w:color w:val="000000" w:themeColor="text1"/>
          <w:kern w:val="0"/>
          <w:lang w:eastAsia="ja-JP"/>
          <w14:ligatures w14:val="none"/>
        </w:rPr>
        <w:t>harges were previously imposed on farmed prawns: see Schedule 14 to the 1999 Customs Charges Act</w:t>
      </w:r>
      <w:r w:rsidRPr="003568C9">
        <w:rPr>
          <w:rFonts w:ascii="Times New Roman" w:eastAsia="Times New Roman" w:hAnsi="Times New Roman" w:cs="Times New Roman"/>
          <w:i/>
          <w:iCs/>
          <w:color w:val="000000" w:themeColor="text1"/>
          <w:kern w:val="0"/>
          <w:lang w:eastAsia="ja-JP"/>
          <w14:ligatures w14:val="none"/>
        </w:rPr>
        <w:t xml:space="preserve"> </w:t>
      </w:r>
      <w:r w:rsidRPr="003568C9">
        <w:rPr>
          <w:rFonts w:ascii="Times New Roman" w:eastAsia="Times New Roman" w:hAnsi="Times New Roman" w:cs="Times New Roman"/>
          <w:color w:val="000000" w:themeColor="text1"/>
          <w:kern w:val="0"/>
          <w:lang w:eastAsia="ja-JP"/>
          <w14:ligatures w14:val="none"/>
        </w:rPr>
        <w:t>and Schedule 14 to the 2000 Customs Charges Regulations.</w:t>
      </w:r>
    </w:p>
    <w:p w14:paraId="1E52609E" w14:textId="77777777" w:rsidR="00DA76FA" w:rsidRPr="003568C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p>
    <w:p w14:paraId="59516045"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lang w:val="en-US" w:eastAsia="ja-JP"/>
          <w14:ligatures w14:val="none"/>
        </w:rPr>
      </w:pPr>
      <w:r w:rsidRPr="003568C9">
        <w:rPr>
          <w:rFonts w:ascii="Times New Roman" w:eastAsia="Times New Roman" w:hAnsi="Times New Roman" w:cs="Times New Roman"/>
          <w:b/>
          <w:bCs/>
          <w:color w:val="000000" w:themeColor="text1"/>
          <w:kern w:val="0"/>
          <w:lang w:val="en-US" w:eastAsia="ja-JP"/>
          <w14:ligatures w14:val="none"/>
        </w:rPr>
        <w:t>Key definitions for the imposition of the farmed prawns export charge and white spot disease repayment charge:</w:t>
      </w:r>
    </w:p>
    <w:p w14:paraId="53B762E4" w14:textId="77777777" w:rsidR="004F1520" w:rsidRPr="003568C9" w:rsidRDefault="004F1520" w:rsidP="00DA76FA">
      <w:pPr>
        <w:spacing w:after="0" w:line="240" w:lineRule="auto"/>
        <w:rPr>
          <w:rFonts w:ascii="Times New Roman" w:eastAsia="Times New Roman" w:hAnsi="Times New Roman" w:cs="Times New Roman"/>
          <w:b/>
          <w:bCs/>
          <w:color w:val="000000" w:themeColor="text1"/>
          <w:kern w:val="0"/>
          <w:lang w:val="en-US" w:eastAsia="ja-JP"/>
          <w14:ligatures w14:val="none"/>
        </w:rPr>
      </w:pPr>
    </w:p>
    <w:p w14:paraId="21E70CDD" w14:textId="10923DA2" w:rsidR="00DA76FA" w:rsidRPr="003568C9" w:rsidRDefault="00DA76FA" w:rsidP="0056301C">
      <w:pPr>
        <w:numPr>
          <w:ilvl w:val="0"/>
          <w:numId w:val="60"/>
        </w:numPr>
        <w:spacing w:after="0" w:line="240" w:lineRule="auto"/>
        <w:ind w:left="425" w:hanging="425"/>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b/>
          <w:bCs/>
          <w:i/>
          <w:iCs/>
          <w:color w:val="000000" w:themeColor="text1"/>
          <w:kern w:val="0"/>
          <w:lang w:val="en-US" w:eastAsia="ja-JP"/>
          <w14:ligatures w14:val="none"/>
        </w:rPr>
        <w:t xml:space="preserve">Australian </w:t>
      </w:r>
      <w:proofErr w:type="spellStart"/>
      <w:r w:rsidRPr="003568C9">
        <w:rPr>
          <w:rFonts w:ascii="Times New Roman" w:eastAsia="Times New Roman" w:hAnsi="Times New Roman" w:cs="Times New Roman"/>
          <w:b/>
          <w:bCs/>
          <w:i/>
          <w:iCs/>
          <w:color w:val="000000" w:themeColor="text1"/>
          <w:kern w:val="0"/>
          <w:lang w:val="en-US" w:eastAsia="ja-JP"/>
          <w14:ligatures w14:val="none"/>
        </w:rPr>
        <w:t>Kuruma</w:t>
      </w:r>
      <w:proofErr w:type="spellEnd"/>
      <w:r w:rsidRPr="003568C9">
        <w:rPr>
          <w:rFonts w:ascii="Times New Roman" w:eastAsia="Times New Roman" w:hAnsi="Times New Roman" w:cs="Times New Roman"/>
          <w:b/>
          <w:bCs/>
          <w:i/>
          <w:iCs/>
          <w:color w:val="000000" w:themeColor="text1"/>
          <w:kern w:val="0"/>
          <w:lang w:val="en-US" w:eastAsia="ja-JP"/>
          <w14:ligatures w14:val="none"/>
        </w:rPr>
        <w:t xml:space="preserve"> prawn</w:t>
      </w:r>
      <w:r w:rsidRPr="003568C9">
        <w:rPr>
          <w:rFonts w:ascii="Times New Roman" w:eastAsia="Times New Roman" w:hAnsi="Times New Roman" w:cs="Times New Roman"/>
          <w:color w:val="000000" w:themeColor="text1"/>
          <w:kern w:val="0"/>
          <w:lang w:val="en-US" w:eastAsia="ja-JP"/>
          <w14:ligatures w14:val="none"/>
        </w:rPr>
        <w:t xml:space="preserve"> is defined in subclause 20-1(7)</w:t>
      </w:r>
      <w:r w:rsidR="006D5539" w:rsidRPr="003568C9">
        <w:rPr>
          <w:rFonts w:ascii="Times New Roman" w:eastAsia="Times New Roman" w:hAnsi="Times New Roman" w:cs="Times New Roman"/>
          <w:color w:val="000000" w:themeColor="text1"/>
          <w:kern w:val="0"/>
          <w:lang w:val="en-US" w:eastAsia="ja-JP"/>
          <w14:ligatures w14:val="none"/>
        </w:rPr>
        <w:t xml:space="preserve"> of Schedule 1 to the Regulations</w:t>
      </w:r>
      <w:r w:rsidRPr="003568C9">
        <w:rPr>
          <w:rFonts w:ascii="Times New Roman" w:eastAsia="Times New Roman" w:hAnsi="Times New Roman" w:cs="Times New Roman"/>
          <w:color w:val="000000" w:themeColor="text1"/>
          <w:kern w:val="0"/>
          <w:lang w:val="en-US" w:eastAsia="ja-JP"/>
          <w14:ligatures w14:val="none"/>
        </w:rPr>
        <w:t>.</w:t>
      </w:r>
    </w:p>
    <w:p w14:paraId="37E52CF0" w14:textId="4035A978" w:rsidR="00DA76FA" w:rsidRPr="003568C9" w:rsidRDefault="00DA76FA" w:rsidP="0056301C">
      <w:pPr>
        <w:numPr>
          <w:ilvl w:val="0"/>
          <w:numId w:val="60"/>
        </w:numPr>
        <w:spacing w:before="120" w:after="0" w:line="240" w:lineRule="auto"/>
        <w:ind w:left="425" w:hanging="425"/>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b/>
          <w:bCs/>
          <w:i/>
          <w:iCs/>
          <w:color w:val="000000" w:themeColor="text1"/>
          <w:kern w:val="0"/>
          <w:lang w:val="en-US" w:eastAsia="ja-JP"/>
          <w14:ligatures w14:val="none"/>
        </w:rPr>
        <w:t>banana prawn</w:t>
      </w:r>
      <w:r w:rsidRPr="003568C9">
        <w:rPr>
          <w:rFonts w:ascii="Times New Roman" w:eastAsia="Times New Roman" w:hAnsi="Times New Roman" w:cs="Times New Roman"/>
          <w:color w:val="000000" w:themeColor="text1"/>
          <w:kern w:val="0"/>
          <w:lang w:val="en-US" w:eastAsia="ja-JP"/>
          <w14:ligatures w14:val="none"/>
        </w:rPr>
        <w:t xml:space="preserve"> is defined in subclause 20-1(4)</w:t>
      </w:r>
      <w:r w:rsidR="006D5539" w:rsidRPr="003568C9">
        <w:rPr>
          <w:rFonts w:ascii="Times New Roman" w:eastAsia="Times New Roman" w:hAnsi="Times New Roman" w:cs="Times New Roman"/>
          <w:color w:val="000000" w:themeColor="text1"/>
          <w:kern w:val="0"/>
          <w:lang w:val="en-US" w:eastAsia="ja-JP"/>
          <w14:ligatures w14:val="none"/>
        </w:rPr>
        <w:t xml:space="preserve"> of Schedule 1 to the Regulations</w:t>
      </w:r>
      <w:r w:rsidRPr="003568C9">
        <w:rPr>
          <w:rFonts w:ascii="Times New Roman" w:eastAsia="Times New Roman" w:hAnsi="Times New Roman" w:cs="Times New Roman"/>
          <w:color w:val="000000" w:themeColor="text1"/>
          <w:kern w:val="0"/>
          <w:lang w:val="en-US" w:eastAsia="ja-JP"/>
          <w14:ligatures w14:val="none"/>
        </w:rPr>
        <w:t>.</w:t>
      </w:r>
    </w:p>
    <w:p w14:paraId="6DF9C4EF" w14:textId="1B96374F" w:rsidR="00DA76FA" w:rsidRPr="003568C9" w:rsidRDefault="00DA76FA" w:rsidP="0056301C">
      <w:pPr>
        <w:numPr>
          <w:ilvl w:val="0"/>
          <w:numId w:val="60"/>
        </w:numPr>
        <w:spacing w:before="120" w:after="0" w:line="240" w:lineRule="auto"/>
        <w:ind w:left="425" w:hanging="425"/>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b/>
          <w:bCs/>
          <w:i/>
          <w:iCs/>
          <w:color w:val="000000" w:themeColor="text1"/>
          <w:kern w:val="0"/>
          <w:lang w:val="en-US" w:eastAsia="ja-JP"/>
          <w14:ligatures w14:val="none"/>
        </w:rPr>
        <w:t>black tiger prawn</w:t>
      </w:r>
      <w:r w:rsidRPr="003568C9">
        <w:rPr>
          <w:rFonts w:ascii="Times New Roman" w:eastAsia="Times New Roman" w:hAnsi="Times New Roman" w:cs="Times New Roman"/>
          <w:color w:val="000000" w:themeColor="text1"/>
          <w:kern w:val="0"/>
          <w:lang w:val="en-US" w:eastAsia="ja-JP"/>
          <w14:ligatures w14:val="none"/>
        </w:rPr>
        <w:t xml:space="preserve"> is defined in subclause 20-1(5)</w:t>
      </w:r>
      <w:r w:rsidR="006D5539" w:rsidRPr="003568C9">
        <w:rPr>
          <w:rFonts w:ascii="Times New Roman" w:eastAsia="Times New Roman" w:hAnsi="Times New Roman" w:cs="Times New Roman"/>
          <w:color w:val="000000" w:themeColor="text1"/>
          <w:kern w:val="0"/>
          <w:lang w:val="en-US" w:eastAsia="ja-JP"/>
          <w14:ligatures w14:val="none"/>
        </w:rPr>
        <w:t xml:space="preserve"> of Schedule 1 to the Regulations</w:t>
      </w:r>
      <w:r w:rsidRPr="003568C9">
        <w:rPr>
          <w:rFonts w:ascii="Times New Roman" w:eastAsia="Times New Roman" w:hAnsi="Times New Roman" w:cs="Times New Roman"/>
          <w:color w:val="000000" w:themeColor="text1"/>
          <w:kern w:val="0"/>
          <w:lang w:val="en-US" w:eastAsia="ja-JP"/>
          <w14:ligatures w14:val="none"/>
        </w:rPr>
        <w:t>.</w:t>
      </w:r>
    </w:p>
    <w:p w14:paraId="2204E52F" w14:textId="318CBAB8" w:rsidR="00DA76FA" w:rsidRPr="003568C9" w:rsidRDefault="00DA76FA" w:rsidP="0056301C">
      <w:pPr>
        <w:numPr>
          <w:ilvl w:val="0"/>
          <w:numId w:val="60"/>
        </w:numPr>
        <w:spacing w:before="120" w:after="0" w:line="240" w:lineRule="auto"/>
        <w:ind w:left="425" w:hanging="425"/>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b/>
          <w:bCs/>
          <w:i/>
          <w:iCs/>
          <w:color w:val="000000" w:themeColor="text1"/>
          <w:kern w:val="0"/>
          <w:lang w:val="en-US" w:eastAsia="ja-JP"/>
          <w14:ligatures w14:val="none"/>
        </w:rPr>
        <w:t>brown tiger prawn</w:t>
      </w:r>
      <w:r w:rsidRPr="003568C9">
        <w:rPr>
          <w:rFonts w:ascii="Times New Roman" w:eastAsia="Times New Roman" w:hAnsi="Times New Roman" w:cs="Times New Roman"/>
          <w:color w:val="000000" w:themeColor="text1"/>
          <w:kern w:val="0"/>
          <w:lang w:val="en-US" w:eastAsia="ja-JP"/>
          <w14:ligatures w14:val="none"/>
        </w:rPr>
        <w:t xml:space="preserve"> is defined in subclause 20-1(6)</w:t>
      </w:r>
      <w:r w:rsidR="006D5539" w:rsidRPr="003568C9">
        <w:rPr>
          <w:rFonts w:ascii="Times New Roman" w:eastAsia="Times New Roman" w:hAnsi="Times New Roman" w:cs="Times New Roman"/>
          <w:color w:val="000000" w:themeColor="text1"/>
          <w:kern w:val="0"/>
          <w:lang w:val="en-US" w:eastAsia="ja-JP"/>
          <w14:ligatures w14:val="none"/>
        </w:rPr>
        <w:t xml:space="preserve"> of Schedule 1 to the Regulations</w:t>
      </w:r>
      <w:r w:rsidRPr="003568C9">
        <w:rPr>
          <w:rFonts w:ascii="Times New Roman" w:eastAsia="Times New Roman" w:hAnsi="Times New Roman" w:cs="Times New Roman"/>
          <w:color w:val="000000" w:themeColor="text1"/>
          <w:kern w:val="0"/>
          <w:lang w:val="en-US" w:eastAsia="ja-JP"/>
          <w14:ligatures w14:val="none"/>
        </w:rPr>
        <w:t>.</w:t>
      </w:r>
    </w:p>
    <w:p w14:paraId="30D90654" w14:textId="0E7C8BC6" w:rsidR="00DA76FA" w:rsidRPr="003568C9" w:rsidRDefault="00DA76FA" w:rsidP="0056301C">
      <w:pPr>
        <w:numPr>
          <w:ilvl w:val="0"/>
          <w:numId w:val="60"/>
        </w:numPr>
        <w:spacing w:before="120" w:after="0" w:line="240" w:lineRule="auto"/>
        <w:ind w:left="425" w:hanging="425"/>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b/>
          <w:bCs/>
          <w:i/>
          <w:iCs/>
          <w:color w:val="000000" w:themeColor="text1"/>
          <w:kern w:val="0"/>
          <w:lang w:val="en-US" w:eastAsia="ja-JP"/>
          <w14:ligatures w14:val="none"/>
        </w:rPr>
        <w:t xml:space="preserve">Eastern school prawn </w:t>
      </w:r>
      <w:r w:rsidRPr="003568C9">
        <w:rPr>
          <w:rFonts w:ascii="Times New Roman" w:eastAsia="Times New Roman" w:hAnsi="Times New Roman" w:cs="Times New Roman"/>
          <w:color w:val="000000" w:themeColor="text1"/>
          <w:kern w:val="0"/>
          <w:lang w:val="en-US" w:eastAsia="ja-JP"/>
          <w14:ligatures w14:val="none"/>
        </w:rPr>
        <w:t>is defined in subclause 20-1(8)</w:t>
      </w:r>
      <w:r w:rsidR="006D5539" w:rsidRPr="003568C9">
        <w:rPr>
          <w:rFonts w:ascii="Times New Roman" w:eastAsia="Times New Roman" w:hAnsi="Times New Roman" w:cs="Times New Roman"/>
          <w:color w:val="000000" w:themeColor="text1"/>
          <w:kern w:val="0"/>
          <w:lang w:val="en-US" w:eastAsia="ja-JP"/>
          <w14:ligatures w14:val="none"/>
        </w:rPr>
        <w:t xml:space="preserve"> of Schedule 1 to the Regulations</w:t>
      </w:r>
      <w:r w:rsidRPr="003568C9">
        <w:rPr>
          <w:rFonts w:ascii="Times New Roman" w:eastAsia="Times New Roman" w:hAnsi="Times New Roman" w:cs="Times New Roman"/>
          <w:color w:val="000000" w:themeColor="text1"/>
          <w:kern w:val="0"/>
          <w:lang w:val="en-US" w:eastAsia="ja-JP"/>
          <w14:ligatures w14:val="none"/>
        </w:rPr>
        <w:t>.</w:t>
      </w:r>
    </w:p>
    <w:p w14:paraId="10D49E95" w14:textId="5EDA661E" w:rsidR="00DA76FA" w:rsidRPr="003568C9" w:rsidRDefault="00DA76FA" w:rsidP="0056301C">
      <w:pPr>
        <w:numPr>
          <w:ilvl w:val="0"/>
          <w:numId w:val="60"/>
        </w:numPr>
        <w:spacing w:before="120" w:after="0" w:line="240" w:lineRule="auto"/>
        <w:ind w:left="426" w:hanging="426"/>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b/>
          <w:bCs/>
          <w:i/>
          <w:iCs/>
          <w:color w:val="000000" w:themeColor="text1"/>
          <w:kern w:val="0"/>
          <w:lang w:val="en-US" w:eastAsia="ja-JP"/>
          <w14:ligatures w14:val="none"/>
        </w:rPr>
        <w:t xml:space="preserve">farmed prawns </w:t>
      </w:r>
      <w:r w:rsidRPr="003568C9">
        <w:rPr>
          <w:rFonts w:ascii="Times New Roman" w:eastAsia="Times New Roman" w:hAnsi="Times New Roman" w:cs="Times New Roman"/>
          <w:color w:val="000000" w:themeColor="text1"/>
          <w:kern w:val="0"/>
          <w:lang w:val="en-US" w:eastAsia="ja-JP"/>
          <w14:ligatures w14:val="none"/>
        </w:rPr>
        <w:t>is defined in subclause 20-1(3)</w:t>
      </w:r>
      <w:r w:rsidR="006D5539" w:rsidRPr="003568C9">
        <w:rPr>
          <w:rFonts w:ascii="Times New Roman" w:eastAsia="Times New Roman" w:hAnsi="Times New Roman" w:cs="Times New Roman"/>
          <w:color w:val="000000" w:themeColor="text1"/>
          <w:kern w:val="0"/>
          <w:lang w:val="en-US" w:eastAsia="ja-JP"/>
          <w14:ligatures w14:val="none"/>
        </w:rPr>
        <w:t xml:space="preserve"> of Schedule 1 to the Regulations</w:t>
      </w:r>
      <w:r w:rsidRPr="003568C9">
        <w:rPr>
          <w:rFonts w:ascii="Times New Roman" w:eastAsia="Times New Roman" w:hAnsi="Times New Roman" w:cs="Times New Roman"/>
          <w:color w:val="000000" w:themeColor="text1"/>
          <w:kern w:val="0"/>
          <w:lang w:val="en-US" w:eastAsia="ja-JP"/>
          <w14:ligatures w14:val="none"/>
        </w:rPr>
        <w:t>.</w:t>
      </w:r>
    </w:p>
    <w:p w14:paraId="47D47A58" w14:textId="77777777" w:rsidR="00DA76FA" w:rsidRPr="003568C9" w:rsidRDefault="00DA76FA" w:rsidP="00DA76FA">
      <w:pPr>
        <w:spacing w:after="0" w:line="240" w:lineRule="auto"/>
        <w:contextualSpacing/>
        <w:rPr>
          <w:rFonts w:ascii="Times New Roman" w:eastAsia="Times New Roman" w:hAnsi="Times New Roman" w:cs="Times New Roman"/>
          <w:b/>
          <w:bCs/>
          <w:i/>
          <w:iCs/>
          <w:color w:val="000000" w:themeColor="text1"/>
          <w:kern w:val="0"/>
          <w:lang w:val="en-US" w:eastAsia="ja-JP"/>
          <w14:ligatures w14:val="none"/>
        </w:rPr>
      </w:pPr>
    </w:p>
    <w:p w14:paraId="3D664EFF" w14:textId="77777777" w:rsidR="00DA76FA" w:rsidRPr="003568C9" w:rsidRDefault="00DA76FA" w:rsidP="0056301C">
      <w:pPr>
        <w:keepNext/>
        <w:keepLines/>
        <w:spacing w:after="0" w:line="240" w:lineRule="auto"/>
        <w:contextualSpacing/>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b/>
          <w:bCs/>
          <w:color w:val="000000" w:themeColor="text1"/>
          <w:kern w:val="0"/>
          <w:lang w:eastAsia="ja-JP"/>
          <w14:ligatures w14:val="none"/>
        </w:rPr>
        <w:lastRenderedPageBreak/>
        <w:t>Clause 20-1—Imposition of farmed prawns export charge and white spot disease repayment export charge</w:t>
      </w:r>
    </w:p>
    <w:p w14:paraId="4E6113F8" w14:textId="77777777" w:rsidR="004F1520" w:rsidRPr="003568C9" w:rsidRDefault="004F1520" w:rsidP="0056301C">
      <w:pPr>
        <w:keepNext/>
        <w:keepLines/>
        <w:widowControl w:val="0"/>
        <w:spacing w:after="0" w:line="240" w:lineRule="auto"/>
        <w:rPr>
          <w:rFonts w:ascii="Times New Roman" w:eastAsia="Times New Roman" w:hAnsi="Times New Roman" w:cs="Times New Roman"/>
          <w:color w:val="000000" w:themeColor="text1"/>
          <w:kern w:val="0"/>
          <w:lang w:eastAsia="ja-JP"/>
          <w14:ligatures w14:val="none"/>
        </w:rPr>
      </w:pPr>
    </w:p>
    <w:p w14:paraId="18F15BFD" w14:textId="69E9EE1F" w:rsidR="00DA76FA" w:rsidRPr="003568C9" w:rsidRDefault="00DA76FA" w:rsidP="0056301C">
      <w:pPr>
        <w:keepNext/>
        <w:keepLines/>
        <w:widowControl w:val="0"/>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t>This clause imposes two charges on farmed prawns.</w:t>
      </w:r>
    </w:p>
    <w:p w14:paraId="4BC4FBAC" w14:textId="77777777" w:rsidR="00394D54" w:rsidRPr="003568C9" w:rsidRDefault="00394D54" w:rsidP="00A06948">
      <w:pPr>
        <w:keepNext/>
        <w:keepLines/>
        <w:widowControl w:val="0"/>
        <w:spacing w:after="0" w:line="240" w:lineRule="auto"/>
        <w:rPr>
          <w:rFonts w:ascii="Times New Roman" w:eastAsia="Times New Roman" w:hAnsi="Times New Roman" w:cs="Times New Roman"/>
          <w:color w:val="000000" w:themeColor="text1"/>
          <w:kern w:val="0"/>
          <w:lang w:eastAsia="ja-JP"/>
          <w14:ligatures w14:val="none"/>
        </w:rPr>
      </w:pPr>
    </w:p>
    <w:p w14:paraId="7E62BA18" w14:textId="77777777" w:rsidR="00DA76FA" w:rsidRPr="003568C9" w:rsidRDefault="00DA76FA" w:rsidP="00DA76FA">
      <w:pPr>
        <w:widowControl w:val="0"/>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t>Subclause 20-1(1) imposes farmed prawns export charge on farmed prawns that are harvested in Australia and exported from Australia.</w:t>
      </w:r>
    </w:p>
    <w:p w14:paraId="2C8A2BF9" w14:textId="77777777" w:rsidR="00DA76FA" w:rsidRPr="003568C9" w:rsidRDefault="00DA76FA" w:rsidP="00DA76FA">
      <w:pPr>
        <w:widowControl w:val="0"/>
        <w:spacing w:after="0" w:line="240" w:lineRule="auto"/>
        <w:rPr>
          <w:rFonts w:ascii="Times New Roman" w:eastAsia="Times New Roman" w:hAnsi="Times New Roman" w:cs="Times New Roman"/>
          <w:color w:val="000000" w:themeColor="text1"/>
          <w:kern w:val="0"/>
          <w:lang w:eastAsia="ja-JP"/>
          <w14:ligatures w14:val="none"/>
        </w:rPr>
      </w:pPr>
    </w:p>
    <w:p w14:paraId="4BC5AFAC" w14:textId="77777777" w:rsidR="00DA76FA" w:rsidRPr="003568C9" w:rsidRDefault="00DA76FA" w:rsidP="00DA76FA">
      <w:pPr>
        <w:widowControl w:val="0"/>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t xml:space="preserve">A note to this subclause explains that amounts equal to farmed prawns export charge received by or on behalf of the Commonwealth are to be paid to the Fisheries Research and Development Corporation under the </w:t>
      </w:r>
      <w:r w:rsidRPr="003568C9">
        <w:rPr>
          <w:rFonts w:ascii="Times New Roman" w:hAnsi="Times New Roman"/>
          <w:i/>
          <w:color w:val="000000" w:themeColor="text1"/>
        </w:rPr>
        <w:t xml:space="preserve">Primary Industries Levies and Charges </w:t>
      </w:r>
      <w:r w:rsidRPr="003568C9">
        <w:rPr>
          <w:rFonts w:ascii="Times New Roman" w:eastAsia="Times New Roman" w:hAnsi="Times New Roman" w:cs="Times New Roman"/>
          <w:i/>
          <w:iCs/>
          <w:color w:val="000000" w:themeColor="text1"/>
          <w:kern w:val="0"/>
          <w:lang w:eastAsia="ja-JP"/>
          <w14:ligatures w14:val="none"/>
        </w:rPr>
        <w:t xml:space="preserve">Disbursement Act 2024 </w:t>
      </w:r>
      <w:r w:rsidRPr="003568C9">
        <w:rPr>
          <w:rFonts w:ascii="Times New Roman" w:eastAsia="Times New Roman" w:hAnsi="Times New Roman" w:cs="Times New Roman"/>
          <w:color w:val="000000" w:themeColor="text1"/>
          <w:kern w:val="0"/>
          <w:lang w:eastAsia="ja-JP"/>
          <w14:ligatures w14:val="none"/>
        </w:rPr>
        <w:t>(Disbursement Act), for spending on research and development activities for the benefit of the farmed prawn industry.</w:t>
      </w:r>
    </w:p>
    <w:p w14:paraId="79F12682" w14:textId="77777777" w:rsidR="00DA76FA" w:rsidRPr="003568C9" w:rsidRDefault="00DA76FA" w:rsidP="00DA76FA">
      <w:pPr>
        <w:tabs>
          <w:tab w:val="right" w:pos="1021"/>
        </w:tabs>
        <w:spacing w:after="0" w:line="240" w:lineRule="auto"/>
        <w:rPr>
          <w:rFonts w:ascii="Times New Roman" w:eastAsia="Times New Roman" w:hAnsi="Times New Roman" w:cs="Times New Roman"/>
          <w:color w:val="000000" w:themeColor="text1"/>
          <w:kern w:val="0"/>
          <w:lang w:eastAsia="ja-JP"/>
          <w14:ligatures w14:val="none"/>
        </w:rPr>
      </w:pPr>
    </w:p>
    <w:p w14:paraId="335F3EF1" w14:textId="77777777" w:rsidR="00DA76FA" w:rsidRPr="003568C9" w:rsidRDefault="00DA76FA" w:rsidP="00DA76FA">
      <w:pPr>
        <w:tabs>
          <w:tab w:val="right" w:pos="1021"/>
        </w:tabs>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t>Subclause 20-1(2) imposes white spot disease repayment export charge on farmed prawns that are harvested in Australia and exported from Australia. A note to this subclause explains that amounts equal to white spot disease repayment export charge received by or on behalf of the Commonwealth are initially retained by the Commonwealth to repay the government-underwritten assistance package provided to prawn farmers affected by white spot disease in the Logan River area of Queensland. It explains that after the farmed prawn industry’s liability to the Commonwealth is repaid, amounts are to be paid to the Fisheries Research and Development Corporation under the Disbursement Act.</w:t>
      </w:r>
    </w:p>
    <w:p w14:paraId="67FE64D0" w14:textId="77777777" w:rsidR="00DA76FA" w:rsidRPr="003568C9" w:rsidRDefault="00DA76FA" w:rsidP="00DA76FA">
      <w:pPr>
        <w:tabs>
          <w:tab w:val="right" w:pos="1021"/>
        </w:tabs>
        <w:spacing w:after="0" w:line="240" w:lineRule="auto"/>
        <w:rPr>
          <w:rFonts w:ascii="Times New Roman" w:eastAsia="Times New Roman" w:hAnsi="Times New Roman" w:cs="Times New Roman"/>
          <w:color w:val="000000" w:themeColor="text1"/>
          <w:kern w:val="0"/>
          <w:lang w:eastAsia="ja-JP"/>
          <w14:ligatures w14:val="none"/>
        </w:rPr>
      </w:pPr>
    </w:p>
    <w:p w14:paraId="256E616C" w14:textId="77777777" w:rsidR="00DA76FA" w:rsidRPr="003568C9" w:rsidRDefault="00DA76FA" w:rsidP="003269FB">
      <w:pPr>
        <w:tabs>
          <w:tab w:val="right" w:pos="1021"/>
        </w:tabs>
        <w:spacing w:after="12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t>This clause defines the following terms:</w:t>
      </w:r>
    </w:p>
    <w:p w14:paraId="169C2841" w14:textId="77777777" w:rsidR="00DA76FA" w:rsidRPr="003568C9" w:rsidRDefault="00DA76FA" w:rsidP="0056301C">
      <w:pPr>
        <w:numPr>
          <w:ilvl w:val="0"/>
          <w:numId w:val="60"/>
        </w:numPr>
        <w:spacing w:before="120" w:after="0" w:line="240" w:lineRule="auto"/>
        <w:ind w:left="425" w:hanging="425"/>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b/>
          <w:bCs/>
          <w:i/>
          <w:iCs/>
          <w:color w:val="000000" w:themeColor="text1"/>
          <w:kern w:val="0"/>
          <w:lang w:val="en-US" w:eastAsia="ja-JP"/>
          <w14:ligatures w14:val="none"/>
        </w:rPr>
        <w:t xml:space="preserve">farmed prawns </w:t>
      </w:r>
      <w:r w:rsidRPr="003568C9">
        <w:rPr>
          <w:rFonts w:ascii="Times New Roman" w:eastAsia="Times New Roman" w:hAnsi="Times New Roman" w:cs="Times New Roman"/>
          <w:color w:val="000000" w:themeColor="text1"/>
          <w:kern w:val="0"/>
          <w:lang w:val="en-US" w:eastAsia="ja-JP"/>
          <w14:ligatures w14:val="none"/>
        </w:rPr>
        <w:t xml:space="preserve">is defined in subclause 20-1(3) as banana prawns, black tiger prawns, brown tiger prawns, Australian </w:t>
      </w:r>
      <w:proofErr w:type="spellStart"/>
      <w:r w:rsidRPr="003568C9">
        <w:rPr>
          <w:rFonts w:ascii="Times New Roman" w:eastAsia="Times New Roman" w:hAnsi="Times New Roman" w:cs="Times New Roman"/>
          <w:color w:val="000000" w:themeColor="text1"/>
          <w:kern w:val="0"/>
          <w:lang w:val="en-US" w:eastAsia="ja-JP"/>
          <w14:ligatures w14:val="none"/>
        </w:rPr>
        <w:t>Kuruma</w:t>
      </w:r>
      <w:proofErr w:type="spellEnd"/>
      <w:r w:rsidRPr="003568C9">
        <w:rPr>
          <w:rFonts w:ascii="Times New Roman" w:eastAsia="Times New Roman" w:hAnsi="Times New Roman" w:cs="Times New Roman"/>
          <w:color w:val="000000" w:themeColor="text1"/>
          <w:kern w:val="0"/>
          <w:lang w:val="en-US" w:eastAsia="ja-JP"/>
          <w14:ligatures w14:val="none"/>
        </w:rPr>
        <w:t xml:space="preserve"> prawns or Eastern school prawns that are produced by aquaculture.</w:t>
      </w:r>
    </w:p>
    <w:p w14:paraId="7FC10C0B" w14:textId="77777777" w:rsidR="00DA76FA" w:rsidRPr="003568C9" w:rsidRDefault="00DA76FA" w:rsidP="0056301C">
      <w:pPr>
        <w:numPr>
          <w:ilvl w:val="0"/>
          <w:numId w:val="60"/>
        </w:numPr>
        <w:spacing w:before="120" w:after="0" w:line="240" w:lineRule="auto"/>
        <w:ind w:left="425" w:hanging="425"/>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b/>
          <w:bCs/>
          <w:i/>
          <w:iCs/>
          <w:color w:val="000000" w:themeColor="text1"/>
          <w:kern w:val="0"/>
          <w:lang w:val="en-US" w:eastAsia="ja-JP"/>
          <w14:ligatures w14:val="none"/>
        </w:rPr>
        <w:t>banana prawn</w:t>
      </w:r>
      <w:r w:rsidRPr="003568C9">
        <w:rPr>
          <w:rFonts w:ascii="Times New Roman" w:eastAsia="Times New Roman" w:hAnsi="Times New Roman" w:cs="Times New Roman"/>
          <w:color w:val="000000" w:themeColor="text1"/>
          <w:kern w:val="0"/>
          <w:lang w:val="en-US" w:eastAsia="ja-JP"/>
          <w14:ligatures w14:val="none"/>
        </w:rPr>
        <w:t xml:space="preserve"> is defined in subclause 20-1(4) by reference to its scientific names.</w:t>
      </w:r>
    </w:p>
    <w:p w14:paraId="2BF7F84F" w14:textId="77777777" w:rsidR="00DA76FA" w:rsidRPr="003568C9" w:rsidRDefault="00DA76FA" w:rsidP="0056301C">
      <w:pPr>
        <w:numPr>
          <w:ilvl w:val="0"/>
          <w:numId w:val="60"/>
        </w:numPr>
        <w:spacing w:before="120" w:after="0" w:line="240" w:lineRule="auto"/>
        <w:ind w:left="425" w:hanging="425"/>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b/>
          <w:bCs/>
          <w:i/>
          <w:iCs/>
          <w:color w:val="000000" w:themeColor="text1"/>
          <w:kern w:val="0"/>
          <w:lang w:val="en-US" w:eastAsia="ja-JP"/>
          <w14:ligatures w14:val="none"/>
        </w:rPr>
        <w:t>black tiger prawn</w:t>
      </w:r>
      <w:r w:rsidRPr="003568C9">
        <w:rPr>
          <w:rFonts w:ascii="Times New Roman" w:eastAsia="Times New Roman" w:hAnsi="Times New Roman" w:cs="Times New Roman"/>
          <w:color w:val="000000" w:themeColor="text1"/>
          <w:kern w:val="0"/>
          <w:lang w:val="en-US" w:eastAsia="ja-JP"/>
          <w14:ligatures w14:val="none"/>
        </w:rPr>
        <w:t xml:space="preserve"> is defined in subclause 20-1(5) by reference to its scientific name.</w:t>
      </w:r>
    </w:p>
    <w:p w14:paraId="62FDC158" w14:textId="77777777" w:rsidR="00DA76FA" w:rsidRPr="003568C9" w:rsidRDefault="00DA76FA" w:rsidP="0056301C">
      <w:pPr>
        <w:numPr>
          <w:ilvl w:val="0"/>
          <w:numId w:val="60"/>
        </w:numPr>
        <w:spacing w:before="120" w:after="0" w:line="240" w:lineRule="auto"/>
        <w:ind w:left="425" w:hanging="425"/>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b/>
          <w:bCs/>
          <w:i/>
          <w:iCs/>
          <w:color w:val="000000" w:themeColor="text1"/>
          <w:kern w:val="0"/>
          <w:lang w:val="en-US" w:eastAsia="ja-JP"/>
          <w14:ligatures w14:val="none"/>
        </w:rPr>
        <w:t>brown tiger prawn</w:t>
      </w:r>
      <w:r w:rsidRPr="003568C9">
        <w:rPr>
          <w:rFonts w:ascii="Times New Roman" w:eastAsia="Times New Roman" w:hAnsi="Times New Roman" w:cs="Times New Roman"/>
          <w:color w:val="000000" w:themeColor="text1"/>
          <w:kern w:val="0"/>
          <w:lang w:val="en-US" w:eastAsia="ja-JP"/>
          <w14:ligatures w14:val="none"/>
        </w:rPr>
        <w:t xml:space="preserve"> is defined in subclause 20-1(6) by reference to its scientific name.</w:t>
      </w:r>
    </w:p>
    <w:p w14:paraId="3BEF3438" w14:textId="77777777" w:rsidR="00DA76FA" w:rsidRPr="003568C9" w:rsidRDefault="00DA76FA" w:rsidP="0056301C">
      <w:pPr>
        <w:numPr>
          <w:ilvl w:val="0"/>
          <w:numId w:val="60"/>
        </w:numPr>
        <w:spacing w:before="120" w:after="0" w:line="240" w:lineRule="auto"/>
        <w:ind w:left="425" w:hanging="425"/>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b/>
          <w:bCs/>
          <w:i/>
          <w:iCs/>
          <w:color w:val="000000" w:themeColor="text1"/>
          <w:kern w:val="0"/>
          <w:lang w:val="en-US" w:eastAsia="ja-JP"/>
          <w14:ligatures w14:val="none"/>
        </w:rPr>
        <w:t xml:space="preserve">Australian </w:t>
      </w:r>
      <w:proofErr w:type="spellStart"/>
      <w:r w:rsidRPr="003568C9">
        <w:rPr>
          <w:rFonts w:ascii="Times New Roman" w:eastAsia="Times New Roman" w:hAnsi="Times New Roman" w:cs="Times New Roman"/>
          <w:b/>
          <w:bCs/>
          <w:i/>
          <w:iCs/>
          <w:color w:val="000000" w:themeColor="text1"/>
          <w:kern w:val="0"/>
          <w:lang w:val="en-US" w:eastAsia="ja-JP"/>
          <w14:ligatures w14:val="none"/>
        </w:rPr>
        <w:t>Kuruma</w:t>
      </w:r>
      <w:proofErr w:type="spellEnd"/>
      <w:r w:rsidRPr="003568C9">
        <w:rPr>
          <w:rFonts w:ascii="Times New Roman" w:eastAsia="Times New Roman" w:hAnsi="Times New Roman" w:cs="Times New Roman"/>
          <w:b/>
          <w:bCs/>
          <w:i/>
          <w:iCs/>
          <w:color w:val="000000" w:themeColor="text1"/>
          <w:kern w:val="0"/>
          <w:lang w:val="en-US" w:eastAsia="ja-JP"/>
          <w14:ligatures w14:val="none"/>
        </w:rPr>
        <w:t xml:space="preserve"> prawn</w:t>
      </w:r>
      <w:r w:rsidRPr="003568C9">
        <w:rPr>
          <w:rFonts w:ascii="Times New Roman" w:eastAsia="Times New Roman" w:hAnsi="Times New Roman" w:cs="Times New Roman"/>
          <w:color w:val="000000" w:themeColor="text1"/>
          <w:kern w:val="0"/>
          <w:lang w:val="en-US" w:eastAsia="ja-JP"/>
          <w14:ligatures w14:val="none"/>
        </w:rPr>
        <w:t xml:space="preserve"> is defined in subclause 20-1(7) by reference to its current and former scientific names.</w:t>
      </w:r>
    </w:p>
    <w:p w14:paraId="62B32DB8" w14:textId="009A2306" w:rsidR="00DA76FA" w:rsidRPr="003568C9" w:rsidRDefault="00DA76FA" w:rsidP="0056301C">
      <w:pPr>
        <w:numPr>
          <w:ilvl w:val="0"/>
          <w:numId w:val="60"/>
        </w:numPr>
        <w:spacing w:before="120" w:after="0" w:line="240" w:lineRule="auto"/>
        <w:ind w:left="426" w:hanging="426"/>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b/>
          <w:bCs/>
          <w:i/>
          <w:iCs/>
          <w:color w:val="000000" w:themeColor="text1"/>
          <w:kern w:val="0"/>
          <w:lang w:val="en-US" w:eastAsia="ja-JP"/>
          <w14:ligatures w14:val="none"/>
        </w:rPr>
        <w:t xml:space="preserve">Eastern school prawn </w:t>
      </w:r>
      <w:r w:rsidRPr="003568C9">
        <w:rPr>
          <w:rFonts w:ascii="Times New Roman" w:eastAsia="Times New Roman" w:hAnsi="Times New Roman" w:cs="Times New Roman"/>
          <w:color w:val="000000" w:themeColor="text1"/>
          <w:kern w:val="0"/>
          <w:lang w:val="en-US" w:eastAsia="ja-JP"/>
          <w14:ligatures w14:val="none"/>
        </w:rPr>
        <w:t>is defined in subclause 20-1(8) by reference to its scientific name.</w:t>
      </w:r>
    </w:p>
    <w:p w14:paraId="3193C2E2" w14:textId="77777777" w:rsidR="004F1520" w:rsidRPr="003568C9" w:rsidRDefault="004F1520" w:rsidP="00CE0DF3">
      <w:pPr>
        <w:spacing w:after="0" w:line="240" w:lineRule="auto"/>
        <w:ind w:left="426"/>
        <w:contextualSpacing/>
        <w:rPr>
          <w:rFonts w:ascii="Times New Roman" w:eastAsia="Times New Roman" w:hAnsi="Times New Roman" w:cs="Times New Roman"/>
          <w:color w:val="000000" w:themeColor="text1"/>
          <w:kern w:val="0"/>
          <w:lang w:val="en-US" w:eastAsia="ja-JP"/>
          <w14:ligatures w14:val="none"/>
        </w:rPr>
      </w:pPr>
    </w:p>
    <w:p w14:paraId="0EEDE2D5" w14:textId="77777777" w:rsidR="00DA76FA" w:rsidRPr="003568C9" w:rsidRDefault="00DA76FA" w:rsidP="00DA76FA">
      <w:pPr>
        <w:widowControl w:val="0"/>
        <w:tabs>
          <w:tab w:val="right" w:pos="1021"/>
        </w:tabs>
        <w:spacing w:after="0" w:line="240" w:lineRule="auto"/>
        <w:rPr>
          <w:rFonts w:ascii="Times New Roman" w:eastAsia="Times New Roman" w:hAnsi="Times New Roman" w:cs="Times New Roman"/>
          <w:b/>
          <w:bCs/>
          <w:color w:val="000000" w:themeColor="text1"/>
          <w:kern w:val="0"/>
          <w:lang w:eastAsia="ja-JP"/>
          <w14:ligatures w14:val="none"/>
        </w:rPr>
      </w:pPr>
      <w:r w:rsidRPr="003568C9">
        <w:rPr>
          <w:rFonts w:ascii="Times New Roman" w:eastAsia="Times New Roman" w:hAnsi="Times New Roman" w:cs="Times New Roman"/>
          <w:b/>
          <w:bCs/>
          <w:color w:val="000000" w:themeColor="text1"/>
          <w:kern w:val="0"/>
          <w:lang w:eastAsia="ja-JP"/>
          <w14:ligatures w14:val="none"/>
        </w:rPr>
        <w:t>Clause 20-2—Exemptions from the charge</w:t>
      </w:r>
    </w:p>
    <w:p w14:paraId="4515B162" w14:textId="77777777" w:rsidR="004F1520" w:rsidRPr="003568C9" w:rsidRDefault="004F1520" w:rsidP="00DA76FA">
      <w:pPr>
        <w:spacing w:after="0" w:line="240" w:lineRule="auto"/>
        <w:rPr>
          <w:rFonts w:ascii="Times New Roman" w:eastAsia="Times New Roman" w:hAnsi="Times New Roman" w:cs="Times New Roman"/>
          <w:color w:val="000000" w:themeColor="text1"/>
          <w:kern w:val="0"/>
          <w:lang w:eastAsia="ja-JP"/>
          <w14:ligatures w14:val="none"/>
        </w:rPr>
      </w:pPr>
    </w:p>
    <w:p w14:paraId="72B00D0B" w14:textId="463FD4C9" w:rsidR="00125FBA" w:rsidRPr="003568C9" w:rsidRDefault="00DA76FA" w:rsidP="00125FBA">
      <w:pPr>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t xml:space="preserve">This clause exempts farmed prawns from charge imposed under clause 20-1 if levy has already been imposed on them under Schedule 1 </w:t>
      </w:r>
      <w:r w:rsidR="00505F1C" w:rsidRPr="003568C9">
        <w:rPr>
          <w:rFonts w:ascii="Times New Roman" w:eastAsia="Times New Roman" w:hAnsi="Times New Roman" w:cs="Times New Roman"/>
          <w:color w:val="000000" w:themeColor="text1"/>
          <w:kern w:val="0"/>
          <w:lang w:eastAsia="ja-JP"/>
          <w14:ligatures w14:val="none"/>
        </w:rPr>
        <w:t xml:space="preserve">to </w:t>
      </w:r>
      <w:r w:rsidRPr="003568C9">
        <w:rPr>
          <w:rFonts w:ascii="Times New Roman" w:eastAsia="Times New Roman" w:hAnsi="Times New Roman" w:cs="Times New Roman"/>
          <w:color w:val="000000" w:themeColor="text1"/>
          <w:kern w:val="0"/>
          <w:lang w:eastAsia="ja-JP"/>
          <w14:ligatures w14:val="none"/>
        </w:rPr>
        <w:t xml:space="preserve">the </w:t>
      </w:r>
      <w:r w:rsidRPr="003568C9">
        <w:rPr>
          <w:rFonts w:ascii="Times New Roman" w:eastAsia="Times New Roman" w:hAnsi="Times New Roman" w:cs="Times New Roman"/>
          <w:iCs/>
          <w:color w:val="000000" w:themeColor="text1"/>
          <w:kern w:val="0"/>
          <w:lang w:eastAsia="ja-JP"/>
          <w14:ligatures w14:val="none"/>
        </w:rPr>
        <w:t>Levies Regulations</w:t>
      </w:r>
      <w:r w:rsidRPr="003568C9">
        <w:rPr>
          <w:rFonts w:ascii="Times New Roman" w:eastAsia="Times New Roman" w:hAnsi="Times New Roman" w:cs="Times New Roman"/>
          <w:color w:val="000000" w:themeColor="text1"/>
          <w:kern w:val="0"/>
          <w:lang w:eastAsia="ja-JP"/>
          <w14:ligatures w14:val="none"/>
        </w:rPr>
        <w:t>.</w:t>
      </w:r>
    </w:p>
    <w:p w14:paraId="7963019A" w14:textId="77777777" w:rsidR="00FC6D30" w:rsidRPr="003568C9" w:rsidRDefault="00FC6D30" w:rsidP="00125FBA">
      <w:pPr>
        <w:spacing w:after="0" w:line="240" w:lineRule="auto"/>
        <w:rPr>
          <w:rFonts w:ascii="Times New Roman" w:eastAsia="Times New Roman" w:hAnsi="Times New Roman" w:cs="Times New Roman"/>
          <w:color w:val="000000" w:themeColor="text1"/>
          <w:kern w:val="0"/>
          <w:lang w:eastAsia="ja-JP"/>
          <w14:ligatures w14:val="none"/>
        </w:rPr>
      </w:pPr>
    </w:p>
    <w:p w14:paraId="0975AEE6"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b/>
          <w:bCs/>
          <w:color w:val="000000" w:themeColor="text1"/>
          <w:kern w:val="0"/>
          <w:lang w:eastAsia="ja-JP"/>
          <w14:ligatures w14:val="none"/>
        </w:rPr>
        <w:t>Clause 20-3—Rate of the charge</w:t>
      </w:r>
    </w:p>
    <w:p w14:paraId="7CD866C7" w14:textId="77777777" w:rsidR="004F1520" w:rsidRPr="003568C9" w:rsidRDefault="004F1520" w:rsidP="00DA76FA">
      <w:pPr>
        <w:tabs>
          <w:tab w:val="right" w:pos="1021"/>
        </w:tabs>
        <w:spacing w:after="0" w:line="240" w:lineRule="auto"/>
        <w:rPr>
          <w:rFonts w:ascii="Times New Roman" w:eastAsia="Times New Roman" w:hAnsi="Times New Roman" w:cs="Times New Roman"/>
          <w:color w:val="000000" w:themeColor="text1"/>
          <w:kern w:val="0"/>
          <w:lang w:val="en-US" w:eastAsia="ja-JP"/>
          <w14:ligatures w14:val="none"/>
        </w:rPr>
      </w:pPr>
    </w:p>
    <w:p w14:paraId="02C35E1D" w14:textId="303859C3" w:rsidR="00DA76FA" w:rsidRPr="003568C9" w:rsidRDefault="00DA76FA" w:rsidP="00DA76FA">
      <w:pPr>
        <w:tabs>
          <w:tab w:val="right" w:pos="1021"/>
        </w:tabs>
        <w:spacing w:after="0" w:line="240" w:lineRule="auto"/>
        <w:rPr>
          <w:rFonts w:ascii="Times New Roman" w:hAnsi="Times New Roman"/>
          <w:color w:val="000000" w:themeColor="text1"/>
          <w:kern w:val="0"/>
          <w:lang w:val="en-US"/>
          <w14:ligatures w14:val="none"/>
        </w:rPr>
      </w:pPr>
      <w:r w:rsidRPr="003568C9">
        <w:rPr>
          <w:rFonts w:ascii="Times New Roman" w:eastAsia="Times New Roman" w:hAnsi="Times New Roman" w:cs="Times New Roman"/>
          <w:color w:val="000000" w:themeColor="text1"/>
          <w:kern w:val="0"/>
          <w:lang w:val="en-US" w:eastAsia="ja-JP"/>
          <w14:ligatures w14:val="none"/>
        </w:rPr>
        <w:t>Subclause 20-3(1) prescribes the farmed prawns export charge rate. Item 1 of the table in this subclause prescribes: the research and development component.</w:t>
      </w:r>
    </w:p>
    <w:p w14:paraId="321641C3" w14:textId="77777777" w:rsidR="0002314F" w:rsidRPr="003568C9" w:rsidRDefault="0002314F" w:rsidP="00DA76FA">
      <w:pPr>
        <w:tabs>
          <w:tab w:val="right" w:pos="1021"/>
        </w:tabs>
        <w:spacing w:after="0" w:line="240" w:lineRule="auto"/>
        <w:rPr>
          <w:rFonts w:ascii="Times New Roman" w:eastAsia="Times New Roman" w:hAnsi="Times New Roman" w:cs="Times New Roman"/>
          <w:color w:val="000000" w:themeColor="text1"/>
          <w:lang w:val="en-US" w:eastAsia="ja-JP"/>
        </w:rPr>
      </w:pPr>
    </w:p>
    <w:p w14:paraId="1BFE26A0" w14:textId="77777777" w:rsidR="00DA76FA" w:rsidRPr="003568C9" w:rsidRDefault="00DA76FA" w:rsidP="00DA76FA">
      <w:pPr>
        <w:tabs>
          <w:tab w:val="right" w:pos="1021"/>
        </w:tabs>
        <w:spacing w:after="0" w:line="240" w:lineRule="auto"/>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color w:val="000000" w:themeColor="text1"/>
          <w:kern w:val="0"/>
          <w:lang w:val="en-US" w:eastAsia="ja-JP"/>
          <w14:ligatures w14:val="none"/>
        </w:rPr>
        <w:t xml:space="preserve">The farmed prawns export charge rate is the </w:t>
      </w:r>
      <w:r w:rsidRPr="003568C9">
        <w:rPr>
          <w:rFonts w:ascii="Times New Roman" w:eastAsia="Times New Roman" w:hAnsi="Times New Roman" w:cs="Times New Roman"/>
          <w:color w:val="000000" w:themeColor="text1"/>
          <w:lang w:val="en-US" w:eastAsia="ja-JP"/>
        </w:rPr>
        <w:t xml:space="preserve">single </w:t>
      </w:r>
      <w:r w:rsidRPr="003568C9">
        <w:rPr>
          <w:rFonts w:ascii="Times New Roman" w:eastAsia="Times New Roman" w:hAnsi="Times New Roman" w:cs="Times New Roman"/>
          <w:color w:val="000000" w:themeColor="text1"/>
          <w:kern w:val="0"/>
          <w:lang w:val="en-US" w:eastAsia="ja-JP"/>
          <w14:ligatures w14:val="none"/>
        </w:rPr>
        <w:t>component amount.</w:t>
      </w:r>
    </w:p>
    <w:p w14:paraId="001C826D" w14:textId="77777777" w:rsidR="00DA76FA" w:rsidRPr="003568C9" w:rsidRDefault="00DA76FA" w:rsidP="00DA76FA">
      <w:pPr>
        <w:tabs>
          <w:tab w:val="right" w:pos="1021"/>
        </w:tabs>
        <w:spacing w:after="0" w:line="240" w:lineRule="auto"/>
        <w:rPr>
          <w:rFonts w:ascii="Times New Roman" w:eastAsia="Times New Roman" w:hAnsi="Times New Roman" w:cs="Times New Roman"/>
          <w:color w:val="000000" w:themeColor="text1"/>
          <w:kern w:val="0"/>
          <w:lang w:val="en-US" w:eastAsia="ja-JP"/>
          <w14:ligatures w14:val="none"/>
        </w:rPr>
      </w:pPr>
    </w:p>
    <w:p w14:paraId="60C43FDA" w14:textId="77777777" w:rsidR="00DA76FA" w:rsidRPr="003568C9" w:rsidRDefault="00DA76FA" w:rsidP="00DA76FA">
      <w:pPr>
        <w:tabs>
          <w:tab w:val="right" w:pos="1021"/>
        </w:tabs>
        <w:spacing w:after="0" w:line="240" w:lineRule="auto"/>
        <w:rPr>
          <w:rFonts w:ascii="Times New Roman" w:hAnsi="Times New Roman"/>
          <w:color w:val="000000" w:themeColor="text1"/>
          <w:kern w:val="0"/>
          <w14:ligatures w14:val="none"/>
        </w:rPr>
      </w:pPr>
      <w:r w:rsidRPr="003568C9">
        <w:rPr>
          <w:rFonts w:ascii="Times New Roman" w:eastAsia="Times New Roman" w:hAnsi="Times New Roman" w:cs="Times New Roman"/>
          <w:color w:val="000000" w:themeColor="text1"/>
          <w:kern w:val="0"/>
          <w:lang w:eastAsia="ja-JP"/>
          <w14:ligatures w14:val="none"/>
        </w:rPr>
        <w:t>Subclause 20-3(2) prescribes the white spot disease repayment export charge rate.</w:t>
      </w:r>
    </w:p>
    <w:p w14:paraId="63D26723" w14:textId="2BDD4E7D" w:rsidR="00DA76FA" w:rsidRPr="003568C9" w:rsidRDefault="00DA76FA" w:rsidP="00DA76FA">
      <w:pPr>
        <w:tabs>
          <w:tab w:val="right" w:pos="1021"/>
        </w:tabs>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lastRenderedPageBreak/>
        <w:t xml:space="preserve">Item 1 of the table </w:t>
      </w:r>
      <w:r w:rsidR="00C37A96" w:rsidRPr="003568C9">
        <w:rPr>
          <w:rFonts w:ascii="Times New Roman" w:eastAsia="Times New Roman" w:hAnsi="Times New Roman" w:cs="Times New Roman"/>
          <w:color w:val="000000" w:themeColor="text1"/>
          <w:kern w:val="0"/>
          <w:lang w:eastAsia="ja-JP"/>
          <w14:ligatures w14:val="none"/>
        </w:rPr>
        <w:t xml:space="preserve">in </w:t>
      </w:r>
      <w:r w:rsidRPr="003568C9">
        <w:rPr>
          <w:rFonts w:ascii="Times New Roman" w:eastAsia="Times New Roman" w:hAnsi="Times New Roman" w:cs="Times New Roman"/>
          <w:color w:val="000000" w:themeColor="text1"/>
          <w:kern w:val="0"/>
          <w:lang w:eastAsia="ja-JP"/>
          <w14:ligatures w14:val="none"/>
        </w:rPr>
        <w:t>this subclause is the amount of the white spot disease repayment export charge. For each charge, the rate is worked out per kilogram of farmed prawns, weighed before any part of the prawn is removed.</w:t>
      </w:r>
    </w:p>
    <w:p w14:paraId="19CB82E2" w14:textId="77777777" w:rsidR="00DA76FA" w:rsidRPr="003568C9" w:rsidRDefault="00DA76FA" w:rsidP="00DA76FA">
      <w:pPr>
        <w:tabs>
          <w:tab w:val="right" w:pos="1021"/>
        </w:tabs>
        <w:spacing w:after="0" w:line="240" w:lineRule="auto"/>
        <w:rPr>
          <w:rFonts w:ascii="Times New Roman" w:eastAsia="Times New Roman" w:hAnsi="Times New Roman" w:cs="Times New Roman"/>
          <w:color w:val="000000" w:themeColor="text1"/>
          <w:kern w:val="0"/>
          <w:lang w:eastAsia="ja-JP"/>
          <w14:ligatures w14:val="none"/>
        </w:rPr>
      </w:pPr>
    </w:p>
    <w:p w14:paraId="2F68D16C" w14:textId="77777777" w:rsidR="00DA76FA" w:rsidRPr="003568C9" w:rsidRDefault="00DA76FA" w:rsidP="00DA76FA">
      <w:pPr>
        <w:tabs>
          <w:tab w:val="right" w:pos="1021"/>
        </w:tabs>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b/>
          <w:bCs/>
          <w:color w:val="000000" w:themeColor="text1"/>
          <w:kern w:val="0"/>
          <w:lang w:eastAsia="ja-JP"/>
          <w14:ligatures w14:val="none"/>
        </w:rPr>
        <w:t>Clause 20-4—Charge payer</w:t>
      </w:r>
    </w:p>
    <w:p w14:paraId="1C7F508B" w14:textId="77777777" w:rsidR="004F1520" w:rsidRPr="003568C9" w:rsidRDefault="004F1520" w:rsidP="00DA76FA">
      <w:pPr>
        <w:tabs>
          <w:tab w:val="right" w:pos="1021"/>
        </w:tabs>
        <w:spacing w:after="0" w:line="240" w:lineRule="auto"/>
        <w:rPr>
          <w:rFonts w:ascii="Times New Roman" w:eastAsia="Times New Roman" w:hAnsi="Times New Roman" w:cs="Times New Roman"/>
          <w:color w:val="000000" w:themeColor="text1"/>
          <w:kern w:val="0"/>
          <w:lang w:eastAsia="ja-JP"/>
          <w14:ligatures w14:val="none"/>
        </w:rPr>
      </w:pPr>
    </w:p>
    <w:p w14:paraId="6336F459" w14:textId="206D4F13" w:rsidR="00DA76FA" w:rsidRPr="003568C9" w:rsidRDefault="00DA76FA" w:rsidP="00DA76FA">
      <w:pPr>
        <w:tabs>
          <w:tab w:val="right" w:pos="1021"/>
        </w:tabs>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t>This clause provides that the person who exports the farmed prawns from Australia is liable to pay the farmed prawns export charge and the white spot disease repayment export charge.</w:t>
      </w:r>
    </w:p>
    <w:p w14:paraId="4E48EB8C" w14:textId="77777777" w:rsidR="00DA76FA" w:rsidRPr="003568C9" w:rsidRDefault="00DA76FA" w:rsidP="00DA76FA">
      <w:pPr>
        <w:tabs>
          <w:tab w:val="right" w:pos="1021"/>
        </w:tabs>
        <w:spacing w:after="0" w:line="240" w:lineRule="auto"/>
        <w:rPr>
          <w:rFonts w:ascii="Times New Roman" w:eastAsia="Times New Roman" w:hAnsi="Times New Roman" w:cs="Times New Roman"/>
          <w:color w:val="000000" w:themeColor="text1"/>
          <w:kern w:val="0"/>
          <w:lang w:eastAsia="ja-JP"/>
          <w14:ligatures w14:val="none"/>
        </w:rPr>
      </w:pPr>
    </w:p>
    <w:p w14:paraId="5E81454E" w14:textId="77777777" w:rsidR="00DA76FA" w:rsidRPr="003568C9" w:rsidRDefault="00DA76FA" w:rsidP="00DA76FA">
      <w:pPr>
        <w:tabs>
          <w:tab w:val="right" w:pos="1021"/>
        </w:tabs>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b/>
          <w:bCs/>
          <w:color w:val="000000" w:themeColor="text1"/>
          <w:kern w:val="0"/>
          <w:lang w:eastAsia="ja-JP"/>
          <w14:ligatures w14:val="none"/>
        </w:rPr>
        <w:t>Clause 20-5—Application provision</w:t>
      </w:r>
    </w:p>
    <w:p w14:paraId="67EF9F33" w14:textId="3B9DBC2D" w:rsidR="004F1520" w:rsidRPr="003568C9" w:rsidRDefault="004F1520" w:rsidP="00DA76FA">
      <w:pPr>
        <w:tabs>
          <w:tab w:val="right" w:pos="1021"/>
        </w:tabs>
        <w:spacing w:after="0" w:line="240" w:lineRule="auto"/>
        <w:rPr>
          <w:rFonts w:ascii="Times New Roman" w:eastAsia="Times New Roman" w:hAnsi="Times New Roman" w:cs="Times New Roman"/>
          <w:color w:val="000000" w:themeColor="text1"/>
          <w:lang w:eastAsia="ja-JP"/>
        </w:rPr>
      </w:pPr>
    </w:p>
    <w:p w14:paraId="38A17FB9" w14:textId="70071324" w:rsidR="00DA76FA" w:rsidRPr="003568C9" w:rsidRDefault="00DA76FA" w:rsidP="00125FBA">
      <w:pPr>
        <w:tabs>
          <w:tab w:val="right" w:pos="1021"/>
        </w:tabs>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kern w:val="0"/>
          <w:lang w:eastAsia="ja-JP"/>
          <w14:ligatures w14:val="none"/>
        </w:rPr>
        <w:t xml:space="preserve">Clause 20-5 provides that subclause 20-1(1) or (2) applies </w:t>
      </w:r>
      <w:r w:rsidR="00A355F7" w:rsidRPr="003568C9">
        <w:rPr>
          <w:rFonts w:ascii="Times New Roman" w:eastAsia="Times New Roman" w:hAnsi="Times New Roman" w:cs="Times New Roman"/>
          <w:color w:val="000000" w:themeColor="text1"/>
          <w:kern w:val="0"/>
          <w:lang w:eastAsia="ja-JP"/>
          <w14:ligatures w14:val="none"/>
        </w:rPr>
        <w:t xml:space="preserve">in relation </w:t>
      </w:r>
      <w:r w:rsidRPr="003568C9">
        <w:rPr>
          <w:rFonts w:ascii="Times New Roman" w:eastAsia="Times New Roman" w:hAnsi="Times New Roman" w:cs="Times New Roman"/>
          <w:color w:val="000000" w:themeColor="text1"/>
          <w:kern w:val="0"/>
          <w:lang w:eastAsia="ja-JP"/>
          <w14:ligatures w14:val="none"/>
        </w:rPr>
        <w:t xml:space="preserve">to farmed prawns </w:t>
      </w:r>
      <w:r w:rsidR="00A355F7" w:rsidRPr="003568C9">
        <w:rPr>
          <w:rFonts w:ascii="Times New Roman" w:eastAsia="Times New Roman" w:hAnsi="Times New Roman" w:cs="Times New Roman"/>
          <w:color w:val="000000" w:themeColor="text1"/>
          <w:kern w:val="0"/>
          <w:lang w:eastAsia="ja-JP"/>
          <w14:ligatures w14:val="none"/>
        </w:rPr>
        <w:t xml:space="preserve">that are </w:t>
      </w:r>
      <w:r w:rsidRPr="003568C9">
        <w:rPr>
          <w:rFonts w:ascii="Times New Roman" w:eastAsia="Times New Roman" w:hAnsi="Times New Roman" w:cs="Times New Roman"/>
          <w:color w:val="000000" w:themeColor="text1"/>
          <w:kern w:val="0"/>
          <w:lang w:eastAsia="ja-JP"/>
          <w14:ligatures w14:val="none"/>
        </w:rPr>
        <w:t>exported on or after 1 July 2025</w:t>
      </w:r>
      <w:r w:rsidR="04CCB939" w:rsidRPr="003568C9">
        <w:rPr>
          <w:rFonts w:ascii="Times New Roman" w:eastAsia="Times New Roman" w:hAnsi="Times New Roman" w:cs="Times New Roman"/>
          <w:color w:val="000000" w:themeColor="text1"/>
          <w:kern w:val="0"/>
          <w:lang w:eastAsia="ja-JP"/>
          <w14:ligatures w14:val="none"/>
        </w:rPr>
        <w:t xml:space="preserve">, </w:t>
      </w:r>
      <w:r w:rsidR="04CCB939" w:rsidRPr="003568C9">
        <w:rPr>
          <w:rFonts w:ascii="Times New Roman" w:eastAsia="Times New Roman" w:hAnsi="Times New Roman" w:cs="Times New Roman"/>
          <w:color w:val="000000" w:themeColor="text1"/>
        </w:rPr>
        <w:t>whether the farmed prawns are harvested before, on or after that day.</w:t>
      </w:r>
    </w:p>
    <w:p w14:paraId="06032739" w14:textId="77777777" w:rsidR="00125FBA" w:rsidRPr="003568C9" w:rsidRDefault="00125FBA" w:rsidP="00125FBA">
      <w:pPr>
        <w:tabs>
          <w:tab w:val="right" w:pos="1021"/>
        </w:tabs>
        <w:spacing w:after="0" w:line="240" w:lineRule="auto"/>
        <w:rPr>
          <w:rFonts w:ascii="Times New Roman" w:eastAsia="Times New Roman" w:hAnsi="Times New Roman" w:cs="Times New Roman"/>
          <w:b/>
          <w:bCs/>
          <w:color w:val="000000" w:themeColor="text1"/>
        </w:rPr>
      </w:pPr>
    </w:p>
    <w:p w14:paraId="26ADB5C0" w14:textId="343E3AB4" w:rsidR="00DA76FA" w:rsidRPr="003568C9" w:rsidRDefault="00D25D24" w:rsidP="00DA76FA">
      <w:pPr>
        <w:keepNext/>
        <w:keepLines/>
        <w:spacing w:after="0" w:line="240" w:lineRule="auto"/>
        <w:outlineLvl w:val="0"/>
        <w:rPr>
          <w:rFonts w:ascii="Times New Roman" w:eastAsia="Times New Roman" w:hAnsi="Times New Roman" w:cs="Times New Roman"/>
          <w:b/>
          <w:color w:val="000000" w:themeColor="text1"/>
          <w:sz w:val="28"/>
          <w:szCs w:val="44"/>
        </w:rPr>
      </w:pPr>
      <w:bookmarkStart w:id="36" w:name="_Toc177029894"/>
      <w:r w:rsidRPr="003568C9">
        <w:rPr>
          <w:rFonts w:ascii="Times New Roman" w:eastAsia="Times New Roman" w:hAnsi="Times New Roman" w:cs="Times New Roman"/>
          <w:b/>
          <w:color w:val="000000" w:themeColor="text1"/>
          <w:sz w:val="36"/>
          <w:szCs w:val="52"/>
        </w:rPr>
        <w:t>Schedule 2</w:t>
      </w:r>
      <w:r w:rsidR="00DA76FA" w:rsidRPr="003568C9">
        <w:rPr>
          <w:rFonts w:ascii="Times New Roman" w:eastAsia="Times New Roman" w:hAnsi="Times New Roman" w:cs="Times New Roman"/>
          <w:b/>
          <w:bCs/>
          <w:color w:val="000000" w:themeColor="text1"/>
          <w:kern w:val="0"/>
          <w:sz w:val="36"/>
          <w:szCs w:val="52"/>
          <w14:ligatures w14:val="none"/>
        </w:rPr>
        <w:t>—</w:t>
      </w:r>
      <w:r w:rsidRPr="003568C9">
        <w:rPr>
          <w:rFonts w:ascii="Times New Roman" w:eastAsia="Times New Roman" w:hAnsi="Times New Roman" w:cs="Times New Roman"/>
          <w:b/>
          <w:color w:val="000000" w:themeColor="text1"/>
          <w:sz w:val="36"/>
          <w:szCs w:val="52"/>
        </w:rPr>
        <w:t>Plants and plant products</w:t>
      </w:r>
      <w:bookmarkEnd w:id="36"/>
    </w:p>
    <w:p w14:paraId="71223C8C" w14:textId="77777777" w:rsidR="00DA76FA" w:rsidRPr="003568C9" w:rsidRDefault="00DA76FA" w:rsidP="00DA76FA">
      <w:pPr>
        <w:spacing w:after="0" w:line="240" w:lineRule="auto"/>
        <w:rPr>
          <w:rFonts w:ascii="Times New Roman" w:hAnsi="Times New Roman" w:cs="Times New Roman"/>
          <w:color w:val="000000" w:themeColor="text1"/>
        </w:rPr>
      </w:pPr>
    </w:p>
    <w:p w14:paraId="4979B0BC" w14:textId="77777777" w:rsidR="00DA76FA" w:rsidRPr="003568C9" w:rsidRDefault="00DA76FA" w:rsidP="00DA76FA">
      <w:pPr>
        <w:keepNext/>
        <w:keepLines/>
        <w:spacing w:after="0" w:line="240" w:lineRule="auto"/>
        <w:outlineLvl w:val="0"/>
        <w:rPr>
          <w:rFonts w:ascii="Times New Roman" w:eastAsiaTheme="majorEastAsia" w:hAnsi="Times New Roman" w:cs="Times New Roman"/>
          <w:b/>
          <w:color w:val="000000" w:themeColor="text1"/>
          <w:sz w:val="28"/>
          <w:szCs w:val="44"/>
        </w:rPr>
      </w:pPr>
      <w:bookmarkStart w:id="37" w:name="_Toc177029895"/>
      <w:r w:rsidRPr="003568C9">
        <w:rPr>
          <w:rFonts w:ascii="Times New Roman" w:eastAsiaTheme="majorEastAsia" w:hAnsi="Times New Roman" w:cs="Times New Roman"/>
          <w:b/>
          <w:color w:val="000000" w:themeColor="text1"/>
          <w:sz w:val="28"/>
          <w:szCs w:val="44"/>
        </w:rPr>
        <w:t>Part 2-1</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heme="majorEastAsia" w:hAnsi="Times New Roman" w:cs="Times New Roman"/>
          <w:b/>
          <w:color w:val="000000" w:themeColor="text1"/>
          <w:sz w:val="28"/>
          <w:szCs w:val="44"/>
        </w:rPr>
        <w:t>Crops</w:t>
      </w:r>
      <w:bookmarkEnd w:id="37"/>
    </w:p>
    <w:p w14:paraId="5C7DE919" w14:textId="77777777" w:rsidR="00DA76FA" w:rsidRPr="003568C9" w:rsidRDefault="00DA76FA" w:rsidP="00DA76FA">
      <w:pPr>
        <w:spacing w:after="0" w:line="240" w:lineRule="auto"/>
        <w:rPr>
          <w:rFonts w:ascii="Times New Roman" w:hAnsi="Times New Roman"/>
          <w:color w:val="000000" w:themeColor="text1"/>
        </w:rPr>
      </w:pPr>
    </w:p>
    <w:p w14:paraId="656444E3" w14:textId="77777777" w:rsidR="00DA76FA" w:rsidRPr="003568C9" w:rsidRDefault="00DA76FA" w:rsidP="00DA76FA">
      <w:pPr>
        <w:keepNext/>
        <w:keepLines/>
        <w:spacing w:after="0" w:line="240" w:lineRule="auto"/>
        <w:outlineLvl w:val="0"/>
        <w:rPr>
          <w:rFonts w:ascii="Times New Roman" w:eastAsiaTheme="majorEastAsia" w:hAnsi="Times New Roman" w:cstheme="majorBidi"/>
          <w:b/>
          <w:color w:val="000000" w:themeColor="text1"/>
          <w:sz w:val="28"/>
          <w:szCs w:val="44"/>
        </w:rPr>
      </w:pPr>
      <w:bookmarkStart w:id="38" w:name="_Toc177029896"/>
      <w:r w:rsidRPr="003568C9">
        <w:rPr>
          <w:rFonts w:ascii="Times New Roman" w:eastAsiaTheme="majorEastAsia" w:hAnsi="Times New Roman" w:cstheme="majorBidi"/>
          <w:b/>
          <w:color w:val="000000" w:themeColor="text1"/>
          <w:sz w:val="28"/>
          <w:szCs w:val="44"/>
        </w:rPr>
        <w:t>Division 24</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heme="majorEastAsia" w:hAnsi="Times New Roman" w:cstheme="majorBidi"/>
          <w:b/>
          <w:color w:val="000000" w:themeColor="text1"/>
          <w:sz w:val="28"/>
          <w:szCs w:val="44"/>
        </w:rPr>
        <w:t>Introduction</w:t>
      </w:r>
      <w:bookmarkEnd w:id="38"/>
    </w:p>
    <w:p w14:paraId="52B3AC61" w14:textId="77777777" w:rsidR="00DA76FA" w:rsidRPr="003568C9" w:rsidRDefault="00DA76FA" w:rsidP="00DA76FA">
      <w:pPr>
        <w:spacing w:after="0" w:line="240" w:lineRule="auto"/>
        <w:rPr>
          <w:rFonts w:ascii="Times New Roman" w:eastAsia="Times New Roman" w:hAnsi="Times New Roman" w:cs="Times New Roman"/>
          <w:b/>
          <w:bCs/>
          <w:color w:val="000000" w:themeColor="text1"/>
          <w:lang w:eastAsia="ja-JP"/>
          <w14:ligatures w14:val="none"/>
        </w:rPr>
      </w:pPr>
    </w:p>
    <w:p w14:paraId="51E8DF00" w14:textId="77777777" w:rsidR="00DA76FA" w:rsidRPr="003568C9" w:rsidRDefault="00DA76FA" w:rsidP="00DA76FA">
      <w:pPr>
        <w:spacing w:after="0" w:line="240" w:lineRule="auto"/>
        <w:rPr>
          <w:rFonts w:ascii="Times New Roman" w:eastAsia="Times New Roman" w:hAnsi="Times New Roman" w:cs="Times New Roman"/>
          <w:b/>
          <w:bCs/>
          <w:color w:val="000000" w:themeColor="text1"/>
          <w:lang w:eastAsia="ja-JP"/>
          <w14:ligatures w14:val="none"/>
        </w:rPr>
      </w:pPr>
      <w:r w:rsidRPr="003568C9">
        <w:rPr>
          <w:rFonts w:ascii="Times New Roman" w:eastAsia="Times New Roman" w:hAnsi="Times New Roman" w:cs="Times New Roman"/>
          <w:b/>
          <w:bCs/>
          <w:color w:val="000000" w:themeColor="text1"/>
          <w:lang w:eastAsia="ja-JP"/>
          <w14:ligatures w14:val="none"/>
        </w:rPr>
        <w:t>Clause 24-1—Simplified outline of this Part</w:t>
      </w:r>
    </w:p>
    <w:p w14:paraId="4A675DA5" w14:textId="77777777" w:rsidR="001B6F5B" w:rsidRPr="003568C9" w:rsidRDefault="001B6F5B" w:rsidP="00DA76FA">
      <w:pPr>
        <w:spacing w:after="0" w:line="240" w:lineRule="auto"/>
        <w:rPr>
          <w:rFonts w:ascii="Times New Roman" w:eastAsia="Times New Roman" w:hAnsi="Times New Roman" w:cs="Times New Roman"/>
          <w:b/>
          <w:bCs/>
          <w:color w:val="000000" w:themeColor="text1"/>
          <w:lang w:eastAsia="ja-JP"/>
          <w14:ligatures w14:val="none"/>
        </w:rPr>
      </w:pPr>
    </w:p>
    <w:p w14:paraId="190C23CA" w14:textId="101F99A7" w:rsidR="00364DD0" w:rsidRPr="003568C9" w:rsidRDefault="00DA76FA" w:rsidP="00DA76FA">
      <w:pPr>
        <w:spacing w:after="0" w:line="240" w:lineRule="auto"/>
        <w:rPr>
          <w:rFonts w:ascii="Times New Roman" w:eastAsia="Times New Roman" w:hAnsi="Times New Roman" w:cs="Times New Roman"/>
          <w:color w:val="000000" w:themeColor="text1"/>
          <w:lang w:eastAsia="ja-JP"/>
          <w14:ligatures w14:val="none"/>
        </w:rPr>
      </w:pPr>
      <w:r w:rsidRPr="003568C9">
        <w:rPr>
          <w:rFonts w:ascii="Times New Roman" w:eastAsia="Times New Roman" w:hAnsi="Times New Roman" w:cs="Times New Roman"/>
          <w:color w:val="000000" w:themeColor="text1"/>
          <w:lang w:eastAsia="ja-JP"/>
          <w14:ligatures w14:val="none"/>
        </w:rPr>
        <w:t>This clause provides a simplified outline of Part 2-1. It summarises key features of the seed cotton export charge.</w:t>
      </w:r>
    </w:p>
    <w:p w14:paraId="2830E6CA" w14:textId="3A50ACF2" w:rsidR="00DA76FA" w:rsidRPr="003568C9" w:rsidRDefault="00DA76FA" w:rsidP="00CE0DF3">
      <w:pPr>
        <w:spacing w:after="0" w:line="240" w:lineRule="auto"/>
        <w:rPr>
          <w:rFonts w:ascii="Times New Roman" w:hAnsi="Times New Roman"/>
          <w:color w:val="000000" w:themeColor="text1"/>
        </w:rPr>
      </w:pPr>
    </w:p>
    <w:p w14:paraId="7712A2BB" w14:textId="77777777" w:rsidR="00DA76FA" w:rsidRPr="003568C9" w:rsidRDefault="00DA76FA" w:rsidP="00DA76FA">
      <w:pPr>
        <w:keepNext/>
        <w:keepLines/>
        <w:spacing w:after="0" w:line="240" w:lineRule="auto"/>
        <w:outlineLvl w:val="0"/>
        <w:rPr>
          <w:rFonts w:ascii="Times New Roman" w:eastAsia="Times New Roman" w:hAnsi="Times New Roman" w:cs="Times New Roman"/>
          <w:b/>
          <w:color w:val="000000" w:themeColor="text1"/>
          <w:sz w:val="28"/>
          <w:szCs w:val="44"/>
          <w:lang w:eastAsia="en-AU"/>
        </w:rPr>
      </w:pPr>
      <w:bookmarkStart w:id="39" w:name="_Toc177029897"/>
      <w:r w:rsidRPr="003568C9">
        <w:rPr>
          <w:rFonts w:ascii="Times New Roman" w:eastAsia="Times New Roman" w:hAnsi="Times New Roman" w:cs="Times New Roman"/>
          <w:b/>
          <w:color w:val="000000" w:themeColor="text1"/>
          <w:sz w:val="28"/>
          <w:szCs w:val="44"/>
          <w:lang w:eastAsia="en-AU"/>
        </w:rPr>
        <w:t>Division 25</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imes New Roman" w:hAnsi="Times New Roman" w:cs="Times New Roman"/>
          <w:b/>
          <w:color w:val="000000" w:themeColor="text1"/>
          <w:sz w:val="28"/>
          <w:szCs w:val="44"/>
          <w:lang w:eastAsia="en-AU"/>
        </w:rPr>
        <w:t>Cotton</w:t>
      </w:r>
      <w:bookmarkEnd w:id="39"/>
    </w:p>
    <w:p w14:paraId="0EB4BB54" w14:textId="77777777" w:rsidR="00CC04CB" w:rsidRPr="003568C9" w:rsidRDefault="00CC04CB" w:rsidP="00DA76FA">
      <w:pPr>
        <w:widowControl w:val="0"/>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20F9C77D" w14:textId="07CE4188" w:rsidR="00DA76FA" w:rsidRPr="003568C9" w:rsidRDefault="00DA76FA" w:rsidP="00DA76FA">
      <w:pPr>
        <w:widowControl w:val="0"/>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This Division imposes a charge (</w:t>
      </w:r>
      <w:r w:rsidRPr="003568C9">
        <w:rPr>
          <w:rFonts w:ascii="Times New Roman" w:eastAsia="Times New Roman" w:hAnsi="Times New Roman" w:cs="Times New Roman"/>
          <w:b/>
          <w:bCs/>
          <w:color w:val="000000" w:themeColor="text1"/>
          <w:kern w:val="0"/>
          <w:lang w:eastAsia="en-AU"/>
          <w14:ligatures w14:val="none"/>
        </w:rPr>
        <w:t>seed</w:t>
      </w:r>
      <w:r w:rsidRPr="003568C9">
        <w:rPr>
          <w:rFonts w:ascii="Times New Roman" w:eastAsia="Times New Roman" w:hAnsi="Times New Roman" w:cs="Times New Roman"/>
          <w:color w:val="000000" w:themeColor="text1"/>
          <w:kern w:val="0"/>
          <w:lang w:eastAsia="en-AU"/>
          <w14:ligatures w14:val="none"/>
        </w:rPr>
        <w:t xml:space="preserve"> </w:t>
      </w:r>
      <w:r w:rsidRPr="003568C9">
        <w:rPr>
          <w:rFonts w:ascii="Times New Roman" w:eastAsia="Times New Roman" w:hAnsi="Times New Roman" w:cs="Times New Roman"/>
          <w:b/>
          <w:bCs/>
          <w:color w:val="000000" w:themeColor="text1"/>
          <w:kern w:val="0"/>
          <w:lang w:eastAsia="en-AU"/>
          <w14:ligatures w14:val="none"/>
        </w:rPr>
        <w:t>cotton export charge</w:t>
      </w:r>
      <w:r w:rsidRPr="003568C9">
        <w:rPr>
          <w:rFonts w:ascii="Times New Roman" w:eastAsia="Times New Roman" w:hAnsi="Times New Roman" w:cs="Times New Roman"/>
          <w:color w:val="000000" w:themeColor="text1"/>
          <w:kern w:val="0"/>
          <w:lang w:eastAsia="en-AU"/>
          <w14:ligatures w14:val="none"/>
        </w:rPr>
        <w:t>) on seed cotton</w:t>
      </w:r>
      <w:r w:rsidRPr="003568C9" w:rsidDel="0005531E">
        <w:rPr>
          <w:rFonts w:ascii="Times New Roman" w:eastAsia="Times New Roman" w:hAnsi="Times New Roman" w:cs="Times New Roman"/>
          <w:color w:val="000000" w:themeColor="text1"/>
          <w:kern w:val="0"/>
          <w:lang w:eastAsia="en-AU"/>
          <w14:ligatures w14:val="none"/>
        </w:rPr>
        <w:t xml:space="preserve"> </w:t>
      </w:r>
      <w:r w:rsidRPr="003568C9">
        <w:rPr>
          <w:rFonts w:ascii="Times New Roman" w:eastAsia="Times New Roman" w:hAnsi="Times New Roman" w:cs="Times New Roman"/>
          <w:color w:val="000000" w:themeColor="text1"/>
          <w:lang w:eastAsia="en-AU"/>
        </w:rPr>
        <w:t>harvested in Australia and exported. Charge was</w:t>
      </w:r>
      <w:r w:rsidRPr="003568C9">
        <w:rPr>
          <w:rFonts w:ascii="Times New Roman" w:eastAsia="Times New Roman" w:hAnsi="Times New Roman" w:cs="Times New Roman"/>
          <w:color w:val="000000" w:themeColor="text1"/>
          <w:kern w:val="0"/>
          <w:lang w:eastAsia="en-AU"/>
          <w14:ligatures w14:val="none"/>
        </w:rPr>
        <w:t xml:space="preserve"> previously imposed on seed cotton: see Schedule 14 to the </w:t>
      </w:r>
      <w:r w:rsidRPr="003568C9">
        <w:rPr>
          <w:rFonts w:ascii="Times New Roman" w:eastAsia="Times New Roman" w:hAnsi="Times New Roman" w:cs="Times New Roman"/>
          <w:iCs/>
          <w:color w:val="000000" w:themeColor="text1"/>
          <w:kern w:val="0"/>
          <w:lang w:eastAsia="en-AU"/>
          <w14:ligatures w14:val="none"/>
        </w:rPr>
        <w:t>1999 Customs Charges Act</w:t>
      </w:r>
      <w:r w:rsidRPr="003568C9">
        <w:rPr>
          <w:rFonts w:ascii="Times New Roman" w:eastAsia="Times New Roman" w:hAnsi="Times New Roman" w:cs="Times New Roman"/>
          <w:i/>
          <w:iCs/>
          <w:color w:val="000000" w:themeColor="text1"/>
          <w:kern w:val="0"/>
          <w:lang w:eastAsia="en-AU"/>
          <w14:ligatures w14:val="none"/>
        </w:rPr>
        <w:t xml:space="preserve"> </w:t>
      </w:r>
      <w:r w:rsidRPr="003568C9">
        <w:rPr>
          <w:rFonts w:ascii="Times New Roman" w:eastAsia="Times New Roman" w:hAnsi="Times New Roman" w:cs="Times New Roman"/>
          <w:color w:val="000000" w:themeColor="text1"/>
          <w:kern w:val="0"/>
          <w:lang w:eastAsia="en-AU"/>
          <w14:ligatures w14:val="none"/>
        </w:rPr>
        <w:t xml:space="preserve">and Schedule </w:t>
      </w:r>
      <w:r w:rsidRPr="003568C9" w:rsidDel="00C85AB2">
        <w:rPr>
          <w:rFonts w:ascii="Times New Roman" w:eastAsia="Times New Roman" w:hAnsi="Times New Roman" w:cs="Times New Roman"/>
          <w:color w:val="000000" w:themeColor="text1"/>
          <w:kern w:val="0"/>
          <w:lang w:eastAsia="en-AU"/>
          <w14:ligatures w14:val="none"/>
        </w:rPr>
        <w:t>14</w:t>
      </w:r>
      <w:r w:rsidRPr="003568C9">
        <w:rPr>
          <w:rFonts w:ascii="Times New Roman" w:eastAsia="Times New Roman" w:hAnsi="Times New Roman" w:cs="Times New Roman"/>
          <w:color w:val="000000" w:themeColor="text1"/>
          <w:kern w:val="0"/>
          <w:lang w:eastAsia="en-AU"/>
          <w14:ligatures w14:val="none"/>
        </w:rPr>
        <w:t xml:space="preserve"> to the </w:t>
      </w:r>
      <w:r w:rsidRPr="003568C9">
        <w:rPr>
          <w:rFonts w:ascii="Times New Roman" w:eastAsia="Times New Roman" w:hAnsi="Times New Roman" w:cs="Times New Roman"/>
          <w:iCs/>
          <w:color w:val="000000" w:themeColor="text1"/>
          <w:kern w:val="0"/>
          <w:lang w:eastAsia="en-AU"/>
          <w14:ligatures w14:val="none"/>
        </w:rPr>
        <w:t>2000 Customs Charges Regulations</w:t>
      </w:r>
      <w:r w:rsidRPr="003568C9">
        <w:rPr>
          <w:rFonts w:ascii="Times New Roman" w:eastAsia="Times New Roman" w:hAnsi="Times New Roman" w:cs="Times New Roman"/>
          <w:i/>
          <w:iCs/>
          <w:color w:val="000000" w:themeColor="text1"/>
          <w:lang w:eastAsia="en-AU"/>
        </w:rPr>
        <w:t>.</w:t>
      </w:r>
    </w:p>
    <w:p w14:paraId="2966BB16"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65240911"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Key definitions for the imposition of seed cotton export charge:</w:t>
      </w:r>
    </w:p>
    <w:p w14:paraId="73286B3C" w14:textId="77777777" w:rsidR="00CC04CB" w:rsidRPr="003568C9" w:rsidRDefault="00CC04CB"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p>
    <w:p w14:paraId="327CB55B" w14:textId="3359850C" w:rsidR="00DA76FA" w:rsidRPr="003568C9" w:rsidRDefault="00DA76FA" w:rsidP="0056301C">
      <w:pPr>
        <w:numPr>
          <w:ilvl w:val="0"/>
          <w:numId w:val="61"/>
        </w:numPr>
        <w:spacing w:after="0" w:line="240" w:lineRule="auto"/>
        <w:ind w:left="425" w:hanging="425"/>
        <w:textAlignment w:val="baseline"/>
        <w:rPr>
          <w:rFonts w:ascii="Times New Roman" w:eastAsia="Times New Roman" w:hAnsi="Times New Roman" w:cs="Times New Roman"/>
          <w:color w:val="000000" w:themeColor="text1"/>
        </w:rPr>
      </w:pPr>
      <w:r w:rsidRPr="003568C9">
        <w:rPr>
          <w:rFonts w:ascii="Times New Roman" w:eastAsia="Times New Roman" w:hAnsi="Times New Roman" w:cs="Times New Roman"/>
          <w:b/>
          <w:bCs/>
          <w:i/>
          <w:iCs/>
          <w:color w:val="000000" w:themeColor="text1"/>
        </w:rPr>
        <w:t xml:space="preserve">cotton plant </w:t>
      </w:r>
      <w:r w:rsidRPr="003568C9">
        <w:rPr>
          <w:rFonts w:ascii="Times New Roman" w:eastAsia="Times New Roman" w:hAnsi="Times New Roman" w:cs="Times New Roman"/>
          <w:color w:val="000000" w:themeColor="text1"/>
        </w:rPr>
        <w:t>is defined in</w:t>
      </w:r>
      <w:r w:rsidRPr="003568C9">
        <w:rPr>
          <w:rFonts w:ascii="Times New Roman" w:eastAsia="Times New Roman" w:hAnsi="Times New Roman" w:cs="Times New Roman"/>
          <w:b/>
          <w:bCs/>
          <w:color w:val="000000" w:themeColor="text1"/>
        </w:rPr>
        <w:t xml:space="preserve"> </w:t>
      </w:r>
      <w:r w:rsidRPr="003568C9">
        <w:rPr>
          <w:rFonts w:ascii="Times New Roman" w:eastAsia="Times New Roman" w:hAnsi="Times New Roman" w:cs="Times New Roman"/>
          <w:color w:val="000000" w:themeColor="text1"/>
        </w:rPr>
        <w:t>subclause 25-1(3)</w:t>
      </w:r>
      <w:r w:rsidR="0014099D" w:rsidRPr="003568C9">
        <w:rPr>
          <w:rFonts w:ascii="Times New Roman" w:eastAsia="Times New Roman" w:hAnsi="Times New Roman" w:cs="Times New Roman"/>
          <w:color w:val="000000" w:themeColor="text1"/>
        </w:rPr>
        <w:t xml:space="preserve"> of Schedule 2 to the Regulations</w:t>
      </w:r>
      <w:r w:rsidRPr="003568C9">
        <w:rPr>
          <w:rFonts w:ascii="Times New Roman" w:eastAsia="Times New Roman" w:hAnsi="Times New Roman" w:cs="Times New Roman"/>
          <w:color w:val="000000" w:themeColor="text1"/>
        </w:rPr>
        <w:t>.</w:t>
      </w:r>
    </w:p>
    <w:p w14:paraId="75463846" w14:textId="2429AC8B" w:rsidR="00DA76FA" w:rsidRPr="003568C9" w:rsidRDefault="00DA76FA" w:rsidP="0056301C">
      <w:pPr>
        <w:numPr>
          <w:ilvl w:val="0"/>
          <w:numId w:val="61"/>
        </w:numPr>
        <w:spacing w:before="120" w:after="0" w:line="240" w:lineRule="auto"/>
        <w:ind w:left="425" w:hanging="425"/>
        <w:textAlignment w:val="baseline"/>
        <w:rPr>
          <w:rFonts w:ascii="Times New Roman" w:eastAsia="Times New Roman" w:hAnsi="Times New Roman" w:cs="Times New Roman"/>
          <w:color w:val="000000" w:themeColor="text1"/>
        </w:rPr>
      </w:pPr>
      <w:r w:rsidRPr="003568C9">
        <w:rPr>
          <w:rFonts w:ascii="Times New Roman" w:eastAsia="Times New Roman" w:hAnsi="Times New Roman" w:cs="Times New Roman"/>
          <w:b/>
          <w:bCs/>
          <w:i/>
          <w:iCs/>
          <w:color w:val="000000" w:themeColor="text1"/>
        </w:rPr>
        <w:t>seed cotton</w:t>
      </w:r>
      <w:r w:rsidRPr="003568C9">
        <w:rPr>
          <w:rFonts w:ascii="Times New Roman" w:eastAsia="Times New Roman" w:hAnsi="Times New Roman" w:cs="Times New Roman"/>
          <w:color w:val="000000" w:themeColor="text1"/>
        </w:rPr>
        <w:t xml:space="preserve"> is defined in subclause 25-1(2)</w:t>
      </w:r>
      <w:r w:rsidR="0014099D" w:rsidRPr="003568C9">
        <w:rPr>
          <w:rFonts w:ascii="Times New Roman" w:eastAsia="Times New Roman" w:hAnsi="Times New Roman" w:cs="Times New Roman"/>
          <w:color w:val="000000" w:themeColor="text1"/>
        </w:rPr>
        <w:t xml:space="preserve"> of Schedule 2 to the Regulations</w:t>
      </w:r>
      <w:r w:rsidRPr="003568C9">
        <w:rPr>
          <w:rFonts w:ascii="Times New Roman" w:eastAsia="Times New Roman" w:hAnsi="Times New Roman" w:cs="Times New Roman"/>
          <w:color w:val="000000" w:themeColor="text1"/>
        </w:rPr>
        <w:t>.</w:t>
      </w:r>
    </w:p>
    <w:p w14:paraId="21E9DBEE"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lang w:eastAsia="en-AU"/>
        </w:rPr>
      </w:pPr>
    </w:p>
    <w:p w14:paraId="23A6EEBD" w14:textId="77777777" w:rsidR="00DA76FA" w:rsidRPr="003568C9" w:rsidRDefault="00DA76FA" w:rsidP="00DA76FA">
      <w:pPr>
        <w:widowControl w:val="0"/>
        <w:spacing w:after="0" w:line="240" w:lineRule="auto"/>
        <w:textAlignment w:val="baseline"/>
        <w:rPr>
          <w:rFonts w:ascii="Times New Roman" w:eastAsia="Times New Roman" w:hAnsi="Times New Roman" w:cs="Times New Roman"/>
          <w:b/>
          <w:bCs/>
          <w:color w:val="000000" w:themeColor="text1"/>
          <w:kern w:val="0"/>
          <w:lang w:eastAsia="en-AU"/>
        </w:rPr>
      </w:pPr>
      <w:r w:rsidRPr="003568C9">
        <w:rPr>
          <w:rFonts w:ascii="Times New Roman" w:eastAsia="Times New Roman" w:hAnsi="Times New Roman" w:cs="Times New Roman"/>
          <w:b/>
          <w:bCs/>
          <w:color w:val="000000" w:themeColor="text1"/>
          <w:kern w:val="0"/>
          <w:lang w:eastAsia="en-AU"/>
        </w:rPr>
        <w:t>Clause 25-1—Imposition of seed cotton export charge</w:t>
      </w:r>
    </w:p>
    <w:p w14:paraId="654CCF91" w14:textId="77777777" w:rsidR="00CC04CB" w:rsidRPr="003568C9" w:rsidRDefault="00CC04CB" w:rsidP="00DA76FA">
      <w:pPr>
        <w:widowControl w:val="0"/>
        <w:spacing w:after="0" w:line="240" w:lineRule="auto"/>
        <w:rPr>
          <w:rFonts w:ascii="Times New Roman" w:eastAsia="Times New Roman" w:hAnsi="Times New Roman" w:cs="Times New Roman"/>
          <w:color w:val="000000" w:themeColor="text1"/>
          <w:kern w:val="0"/>
          <w:lang w:eastAsia="en-AU"/>
        </w:rPr>
      </w:pPr>
    </w:p>
    <w:p w14:paraId="53941F26" w14:textId="19D3027B" w:rsidR="00125FBA" w:rsidRPr="003568C9" w:rsidRDefault="00DA76FA" w:rsidP="00125FBA">
      <w:pPr>
        <w:widowControl w:val="0"/>
        <w:spacing w:after="0" w:line="240" w:lineRule="auto"/>
        <w:rPr>
          <w:rFonts w:ascii="Times New Roman" w:eastAsia="Times New Roman" w:hAnsi="Times New Roman" w:cs="Times New Roman"/>
          <w:color w:val="000000" w:themeColor="text1"/>
          <w:kern w:val="0"/>
          <w:lang w:eastAsia="en-AU"/>
        </w:rPr>
      </w:pPr>
      <w:r w:rsidRPr="003568C9">
        <w:rPr>
          <w:rFonts w:ascii="Times New Roman" w:eastAsia="Times New Roman" w:hAnsi="Times New Roman" w:cs="Times New Roman"/>
          <w:color w:val="000000" w:themeColor="text1"/>
          <w:kern w:val="0"/>
          <w:lang w:eastAsia="en-AU"/>
        </w:rPr>
        <w:t>Subclause 25-1(1) imposes charge on seed cotton that is harvested in Australia and exported from Australia. There are no exemptions from the charge on seed cotton.</w:t>
      </w:r>
    </w:p>
    <w:p w14:paraId="4C2C3A4C" w14:textId="77777777" w:rsidR="00FC6D30" w:rsidRPr="003568C9" w:rsidRDefault="00FC6D30" w:rsidP="00125FBA">
      <w:pPr>
        <w:widowControl w:val="0"/>
        <w:spacing w:after="0" w:line="240" w:lineRule="auto"/>
        <w:rPr>
          <w:rFonts w:ascii="Times New Roman" w:eastAsia="Times New Roman" w:hAnsi="Times New Roman" w:cs="Times New Roman"/>
          <w:color w:val="000000" w:themeColor="text1"/>
          <w:kern w:val="0"/>
          <w:lang w:eastAsia="en-AU"/>
        </w:rPr>
      </w:pPr>
    </w:p>
    <w:p w14:paraId="4A82E127" w14:textId="555FB448" w:rsidR="00DA76FA" w:rsidRPr="003568C9" w:rsidRDefault="00DA76FA" w:rsidP="00125FBA">
      <w:pPr>
        <w:widowControl w:val="0"/>
        <w:spacing w:after="0" w:line="240" w:lineRule="auto"/>
        <w:rPr>
          <w:rFonts w:ascii="Times New Roman" w:eastAsia="Times New Roman" w:hAnsi="Times New Roman" w:cs="Times New Roman"/>
          <w:color w:val="000000" w:themeColor="text1"/>
          <w:kern w:val="0"/>
          <w:lang w:eastAsia="en-AU"/>
        </w:rPr>
      </w:pPr>
      <w:r w:rsidRPr="003568C9">
        <w:rPr>
          <w:rFonts w:ascii="Times New Roman" w:eastAsia="Times New Roman" w:hAnsi="Times New Roman" w:cs="Times New Roman"/>
          <w:color w:val="000000" w:themeColor="text1"/>
          <w:kern w:val="0"/>
          <w:lang w:eastAsia="en-AU"/>
        </w:rPr>
        <w:t>This clause defines the following terms:</w:t>
      </w:r>
    </w:p>
    <w:p w14:paraId="1A047F7E" w14:textId="77777777" w:rsidR="00DA76FA" w:rsidRPr="003568C9" w:rsidRDefault="00DA76FA" w:rsidP="0056301C">
      <w:pPr>
        <w:numPr>
          <w:ilvl w:val="0"/>
          <w:numId w:val="61"/>
        </w:numPr>
        <w:spacing w:before="120" w:after="0" w:line="240" w:lineRule="auto"/>
        <w:ind w:left="425" w:hanging="425"/>
        <w:textAlignment w:val="baseline"/>
        <w:rPr>
          <w:rFonts w:ascii="Times New Roman" w:eastAsia="Times New Roman" w:hAnsi="Times New Roman" w:cs="Times New Roman"/>
          <w:color w:val="000000" w:themeColor="text1"/>
        </w:rPr>
      </w:pPr>
      <w:r w:rsidRPr="003568C9">
        <w:rPr>
          <w:rFonts w:ascii="Times New Roman" w:eastAsia="Times New Roman" w:hAnsi="Times New Roman" w:cs="Times New Roman"/>
          <w:b/>
          <w:bCs/>
          <w:i/>
          <w:iCs/>
          <w:color w:val="000000" w:themeColor="text1"/>
        </w:rPr>
        <w:t xml:space="preserve">cotton plant </w:t>
      </w:r>
      <w:r w:rsidRPr="003568C9">
        <w:rPr>
          <w:rFonts w:ascii="Times New Roman" w:eastAsia="Times New Roman" w:hAnsi="Times New Roman" w:cs="Times New Roman"/>
          <w:color w:val="000000" w:themeColor="text1"/>
        </w:rPr>
        <w:t>is defined in</w:t>
      </w:r>
      <w:r w:rsidRPr="003568C9">
        <w:rPr>
          <w:rFonts w:ascii="Times New Roman" w:eastAsia="Times New Roman" w:hAnsi="Times New Roman" w:cs="Times New Roman"/>
          <w:b/>
          <w:bCs/>
          <w:color w:val="000000" w:themeColor="text1"/>
        </w:rPr>
        <w:t xml:space="preserve"> </w:t>
      </w:r>
      <w:r w:rsidRPr="003568C9">
        <w:rPr>
          <w:rFonts w:ascii="Times New Roman" w:eastAsia="Times New Roman" w:hAnsi="Times New Roman" w:cs="Times New Roman"/>
          <w:color w:val="000000" w:themeColor="text1"/>
        </w:rPr>
        <w:t>subclause 25-1(3) by reference to its scientific name.</w:t>
      </w:r>
    </w:p>
    <w:p w14:paraId="399BD4F3" w14:textId="77777777" w:rsidR="00DA76FA" w:rsidRPr="003568C9" w:rsidRDefault="00DA76FA" w:rsidP="0056301C">
      <w:pPr>
        <w:numPr>
          <w:ilvl w:val="0"/>
          <w:numId w:val="61"/>
        </w:numPr>
        <w:spacing w:before="120" w:after="0" w:line="240" w:lineRule="auto"/>
        <w:ind w:left="426" w:hanging="426"/>
        <w:textAlignment w:val="baseline"/>
        <w:rPr>
          <w:rFonts w:ascii="Times New Roman" w:eastAsia="Times New Roman" w:hAnsi="Times New Roman" w:cs="Times New Roman"/>
          <w:color w:val="000000" w:themeColor="text1"/>
        </w:rPr>
      </w:pPr>
      <w:r w:rsidRPr="003568C9">
        <w:rPr>
          <w:rFonts w:ascii="Times New Roman" w:eastAsia="Times New Roman" w:hAnsi="Times New Roman" w:cs="Times New Roman"/>
          <w:b/>
          <w:bCs/>
          <w:i/>
          <w:iCs/>
          <w:color w:val="000000" w:themeColor="text1"/>
        </w:rPr>
        <w:t>seed cotton</w:t>
      </w:r>
      <w:r w:rsidRPr="003568C9">
        <w:rPr>
          <w:rFonts w:ascii="Times New Roman" w:eastAsia="Times New Roman" w:hAnsi="Times New Roman" w:cs="Times New Roman"/>
          <w:color w:val="000000" w:themeColor="text1"/>
        </w:rPr>
        <w:t xml:space="preserve"> is defined in subclause 25-1(2) as the seed with the natural fibrous hairs attached, harvested from the ripened bolls of the cotton plant.</w:t>
      </w:r>
    </w:p>
    <w:p w14:paraId="2A452F64"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rPr>
      </w:pPr>
    </w:p>
    <w:p w14:paraId="3B37E340" w14:textId="77777777" w:rsidR="00DA76FA" w:rsidRPr="003568C9" w:rsidRDefault="00DA76FA" w:rsidP="0056301C">
      <w:pPr>
        <w:keepNext/>
        <w:keepLines/>
        <w:spacing w:after="0" w:line="240" w:lineRule="auto"/>
        <w:textAlignment w:val="baseline"/>
        <w:rPr>
          <w:rFonts w:ascii="Times New Roman" w:eastAsia="Times New Roman" w:hAnsi="Times New Roman" w:cs="Times New Roman"/>
          <w:b/>
          <w:bCs/>
          <w:color w:val="000000" w:themeColor="text1"/>
          <w:kern w:val="0"/>
          <w:lang w:eastAsia="en-AU"/>
        </w:rPr>
      </w:pPr>
      <w:r w:rsidRPr="003568C9">
        <w:rPr>
          <w:rFonts w:ascii="Times New Roman" w:eastAsia="Times New Roman" w:hAnsi="Times New Roman" w:cs="Times New Roman"/>
          <w:b/>
          <w:bCs/>
          <w:color w:val="000000" w:themeColor="text1"/>
          <w:kern w:val="0"/>
          <w:lang w:eastAsia="en-AU"/>
        </w:rPr>
        <w:lastRenderedPageBreak/>
        <w:t>Clause 25-2—Rate of the charge</w:t>
      </w:r>
    </w:p>
    <w:p w14:paraId="54BADD02" w14:textId="77777777" w:rsidR="00CC04CB" w:rsidRPr="003568C9" w:rsidRDefault="00CC04CB" w:rsidP="0056301C">
      <w:pPr>
        <w:keepNext/>
        <w:keepLines/>
        <w:widowControl w:val="0"/>
        <w:spacing w:after="0" w:line="240" w:lineRule="auto"/>
        <w:textAlignment w:val="baseline"/>
        <w:rPr>
          <w:rFonts w:ascii="Times New Roman" w:eastAsia="Times New Roman" w:hAnsi="Times New Roman" w:cs="Times New Roman"/>
          <w:color w:val="000000" w:themeColor="text1"/>
          <w:kern w:val="0"/>
          <w:lang w:eastAsia="en-AU"/>
        </w:rPr>
      </w:pPr>
    </w:p>
    <w:p w14:paraId="6A15D282" w14:textId="5FA4EA3C" w:rsidR="00DA76FA" w:rsidRPr="003568C9" w:rsidRDefault="00DA76FA" w:rsidP="0056301C">
      <w:pPr>
        <w:keepNext/>
        <w:keepLines/>
        <w:widowControl w:val="0"/>
        <w:spacing w:after="0" w:line="240" w:lineRule="auto"/>
        <w:textAlignment w:val="baseline"/>
        <w:rPr>
          <w:rFonts w:ascii="Times New Roman" w:eastAsia="Times New Roman" w:hAnsi="Times New Roman" w:cs="Times New Roman"/>
          <w:color w:val="000000" w:themeColor="text1"/>
          <w:kern w:val="0"/>
          <w:lang w:eastAsia="en-AU"/>
        </w:rPr>
      </w:pPr>
      <w:r w:rsidRPr="003568C9">
        <w:rPr>
          <w:rFonts w:ascii="Times New Roman" w:eastAsia="Times New Roman" w:hAnsi="Times New Roman" w:cs="Times New Roman"/>
          <w:color w:val="000000" w:themeColor="text1"/>
          <w:kern w:val="0"/>
          <w:lang w:eastAsia="en-AU"/>
        </w:rPr>
        <w:t>Clause 25-2 prescribes the seed cotton export charge rate.</w:t>
      </w:r>
    </w:p>
    <w:p w14:paraId="6239B145" w14:textId="77777777" w:rsidR="00DA76FA" w:rsidRPr="003568C9" w:rsidRDefault="00DA76FA" w:rsidP="00DA76FA">
      <w:pPr>
        <w:widowControl w:val="0"/>
        <w:spacing w:after="0" w:line="240" w:lineRule="auto"/>
        <w:textAlignment w:val="baseline"/>
        <w:rPr>
          <w:rFonts w:ascii="Times New Roman" w:eastAsia="Times New Roman" w:hAnsi="Times New Roman" w:cs="Times New Roman"/>
          <w:color w:val="000000" w:themeColor="text1"/>
          <w:kern w:val="0"/>
          <w:lang w:eastAsia="en-AU"/>
        </w:rPr>
      </w:pPr>
    </w:p>
    <w:p w14:paraId="5A52A16C" w14:textId="77777777" w:rsidR="00DA76FA" w:rsidRPr="003568C9" w:rsidRDefault="00DA76FA" w:rsidP="003269FB">
      <w:pPr>
        <w:widowControl w:val="0"/>
        <w:spacing w:after="120" w:line="240" w:lineRule="auto"/>
        <w:textAlignment w:val="baseline"/>
        <w:rPr>
          <w:rFonts w:ascii="Times New Roman" w:eastAsia="Times New Roman" w:hAnsi="Times New Roman" w:cs="Times New Roman"/>
          <w:color w:val="000000" w:themeColor="text1"/>
          <w:kern w:val="0"/>
          <w:lang w:eastAsia="en-AU"/>
        </w:rPr>
      </w:pPr>
      <w:r w:rsidRPr="003568C9">
        <w:rPr>
          <w:rFonts w:ascii="Times New Roman" w:eastAsia="Times New Roman" w:hAnsi="Times New Roman" w:cs="Times New Roman"/>
          <w:color w:val="000000" w:themeColor="text1"/>
          <w:kern w:val="0"/>
          <w:lang w:eastAsia="en-AU"/>
        </w:rPr>
        <w:t>Item 1 of the table in this clause prescribes</w:t>
      </w:r>
      <w:r w:rsidRPr="003568C9">
        <w:rPr>
          <w:rFonts w:ascii="Times New Roman" w:eastAsia="Times New Roman" w:hAnsi="Times New Roman" w:cs="Times New Roman"/>
          <w:color w:val="000000" w:themeColor="text1"/>
          <w:lang w:eastAsia="en-AU"/>
        </w:rPr>
        <w:t xml:space="preserve"> three components</w:t>
      </w:r>
      <w:r w:rsidRPr="003568C9">
        <w:rPr>
          <w:rFonts w:ascii="Times New Roman" w:eastAsia="Times New Roman" w:hAnsi="Times New Roman" w:cs="Times New Roman"/>
          <w:color w:val="000000" w:themeColor="text1"/>
          <w:kern w:val="0"/>
          <w:lang w:eastAsia="en-AU"/>
        </w:rPr>
        <w:t>:</w:t>
      </w:r>
    </w:p>
    <w:p w14:paraId="2F0781A7" w14:textId="77777777" w:rsidR="00DA76FA" w:rsidRPr="003568C9" w:rsidRDefault="00DA76FA" w:rsidP="0056301C">
      <w:pPr>
        <w:widowControl w:val="0"/>
        <w:numPr>
          <w:ilvl w:val="0"/>
          <w:numId w:val="62"/>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rPr>
      </w:pPr>
      <w:r w:rsidRPr="003568C9">
        <w:rPr>
          <w:rFonts w:ascii="Times New Roman" w:eastAsia="Times New Roman" w:hAnsi="Times New Roman" w:cs="Times New Roman"/>
          <w:color w:val="000000" w:themeColor="text1"/>
          <w:kern w:val="0"/>
          <w:lang w:eastAsia="en-AU"/>
        </w:rPr>
        <w:t xml:space="preserve">the research and development </w:t>
      </w:r>
      <w:proofErr w:type="gramStart"/>
      <w:r w:rsidRPr="003568C9">
        <w:rPr>
          <w:rFonts w:ascii="Times New Roman" w:eastAsia="Times New Roman" w:hAnsi="Times New Roman" w:cs="Times New Roman"/>
          <w:color w:val="000000" w:themeColor="text1"/>
          <w:kern w:val="0"/>
          <w:lang w:eastAsia="en-AU"/>
        </w:rPr>
        <w:t>component;</w:t>
      </w:r>
      <w:proofErr w:type="gramEnd"/>
    </w:p>
    <w:p w14:paraId="4E05C034" w14:textId="77777777" w:rsidR="00DA76FA" w:rsidRPr="003568C9" w:rsidRDefault="00DA76FA" w:rsidP="0056301C">
      <w:pPr>
        <w:widowControl w:val="0"/>
        <w:numPr>
          <w:ilvl w:val="0"/>
          <w:numId w:val="62"/>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rPr>
      </w:pPr>
      <w:r w:rsidRPr="003568C9">
        <w:rPr>
          <w:rFonts w:ascii="Times New Roman" w:eastAsia="Times New Roman" w:hAnsi="Times New Roman" w:cs="Times New Roman"/>
          <w:color w:val="000000" w:themeColor="text1"/>
          <w:kern w:val="0"/>
          <w:lang w:eastAsia="en-AU"/>
        </w:rPr>
        <w:t>the biosecurity activity component; and</w:t>
      </w:r>
    </w:p>
    <w:p w14:paraId="4DAB713E" w14:textId="77777777" w:rsidR="00DA76FA" w:rsidRPr="003568C9" w:rsidRDefault="00DA76FA" w:rsidP="0056301C">
      <w:pPr>
        <w:widowControl w:val="0"/>
        <w:numPr>
          <w:ilvl w:val="0"/>
          <w:numId w:val="62"/>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rPr>
      </w:pPr>
      <w:r w:rsidRPr="003568C9">
        <w:rPr>
          <w:rFonts w:ascii="Times New Roman" w:eastAsia="Times New Roman" w:hAnsi="Times New Roman" w:cs="Times New Roman"/>
          <w:color w:val="000000" w:themeColor="text1"/>
          <w:kern w:val="0"/>
          <w:lang w:eastAsia="en-AU"/>
        </w:rPr>
        <w:t>the biosecurity response component.</w:t>
      </w:r>
    </w:p>
    <w:p w14:paraId="45243602" w14:textId="77777777" w:rsidR="00DA76FA" w:rsidRPr="003568C9" w:rsidRDefault="00DA76FA" w:rsidP="0056301C">
      <w:pPr>
        <w:spacing w:before="120" w:after="0" w:line="240" w:lineRule="auto"/>
        <w:rPr>
          <w:rFonts w:ascii="Times New Roman" w:eastAsia="Times New Roman" w:hAnsi="Times New Roman" w:cs="Times New Roman"/>
          <w:color w:val="000000" w:themeColor="text1"/>
          <w:kern w:val="0"/>
          <w:lang w:eastAsia="en-AU"/>
        </w:rPr>
      </w:pPr>
      <w:r w:rsidRPr="003568C9">
        <w:rPr>
          <w:rFonts w:ascii="Times New Roman" w:eastAsia="Times New Roman" w:hAnsi="Times New Roman" w:cs="Times New Roman"/>
          <w:color w:val="000000" w:themeColor="text1"/>
          <w:kern w:val="0"/>
          <w:lang w:eastAsia="en-AU"/>
        </w:rPr>
        <w:t>The seed cotton export charge rate is worked out by adding together the three components.</w:t>
      </w:r>
    </w:p>
    <w:p w14:paraId="1938C671"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eastAsia="en-AU"/>
        </w:rPr>
      </w:pPr>
    </w:p>
    <w:p w14:paraId="32219D1E"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lang w:eastAsia="en-AU"/>
        </w:rPr>
        <w:t>The biosecurity response component is set to nil to allow for a quick activation, by increasing the component amount, in the event of a relevant biosecurity response. This provides certainty for the industry and the Commonwealth that a biosecurity response component can be raised to facilitate a payment (including repayment) mechanism if required.</w:t>
      </w:r>
    </w:p>
    <w:p w14:paraId="4E9546FD"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rPr>
      </w:pPr>
    </w:p>
    <w:p w14:paraId="4FD12F80"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rPr>
      </w:pPr>
      <w:r w:rsidRPr="003568C9">
        <w:rPr>
          <w:rFonts w:ascii="Times New Roman" w:eastAsia="Times New Roman" w:hAnsi="Times New Roman" w:cs="Times New Roman"/>
          <w:b/>
          <w:bCs/>
          <w:color w:val="000000" w:themeColor="text1"/>
          <w:kern w:val="0"/>
          <w:lang w:eastAsia="en-AU"/>
        </w:rPr>
        <w:t>Clause 25-3—Charge payer</w:t>
      </w:r>
    </w:p>
    <w:p w14:paraId="2B3C5726" w14:textId="77777777" w:rsidR="00CC04CB" w:rsidRPr="003568C9" w:rsidRDefault="00CC04CB" w:rsidP="00DA76FA">
      <w:pPr>
        <w:spacing w:after="0" w:line="240" w:lineRule="auto"/>
        <w:textAlignment w:val="baseline"/>
        <w:rPr>
          <w:rFonts w:ascii="Times New Roman" w:eastAsia="Times New Roman" w:hAnsi="Times New Roman" w:cs="Times New Roman"/>
          <w:color w:val="000000" w:themeColor="text1"/>
          <w:kern w:val="0"/>
          <w:lang w:eastAsia="en-AU"/>
        </w:rPr>
      </w:pPr>
    </w:p>
    <w:p w14:paraId="2718284E" w14:textId="26D096F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rPr>
      </w:pPr>
      <w:r w:rsidRPr="003568C9">
        <w:rPr>
          <w:rFonts w:ascii="Times New Roman" w:eastAsia="Times New Roman" w:hAnsi="Times New Roman" w:cs="Times New Roman"/>
          <w:color w:val="000000" w:themeColor="text1"/>
          <w:kern w:val="0"/>
          <w:lang w:eastAsia="en-AU"/>
        </w:rPr>
        <w:t>This clause provides that the person who exports the seed cotton from Australia is liable to pay the seed cotton export charge.</w:t>
      </w:r>
    </w:p>
    <w:p w14:paraId="64CEF3E7"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rPr>
      </w:pPr>
    </w:p>
    <w:p w14:paraId="726FCE44"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rPr>
      </w:pPr>
      <w:r w:rsidRPr="003568C9">
        <w:rPr>
          <w:rFonts w:ascii="Times New Roman" w:eastAsia="Times New Roman" w:hAnsi="Times New Roman" w:cs="Times New Roman"/>
          <w:b/>
          <w:bCs/>
          <w:color w:val="000000" w:themeColor="text1"/>
          <w:kern w:val="0"/>
          <w:lang w:eastAsia="en-AU"/>
        </w:rPr>
        <w:t>Clause 25-4—Application provision</w:t>
      </w:r>
    </w:p>
    <w:p w14:paraId="1015379B" w14:textId="77777777" w:rsidR="00CC04CB" w:rsidRPr="003568C9" w:rsidRDefault="00CC04CB" w:rsidP="00DA76FA">
      <w:pPr>
        <w:spacing w:after="0" w:line="240" w:lineRule="auto"/>
        <w:textAlignment w:val="baseline"/>
        <w:rPr>
          <w:rFonts w:ascii="Times New Roman" w:eastAsia="Times New Roman" w:hAnsi="Times New Roman" w:cs="Times New Roman"/>
          <w:color w:val="000000" w:themeColor="text1"/>
          <w:kern w:val="0"/>
          <w:lang w:eastAsia="en-AU"/>
        </w:rPr>
      </w:pPr>
    </w:p>
    <w:p w14:paraId="77142CA2" w14:textId="1773682C" w:rsidR="00DA76FA" w:rsidRPr="003568C9" w:rsidRDefault="00DA76FA" w:rsidP="00125FBA">
      <w:pPr>
        <w:spacing w:after="0" w:line="240" w:lineRule="auto"/>
        <w:textAlignment w:val="baseline"/>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kern w:val="0"/>
          <w:lang w:eastAsia="en-AU"/>
        </w:rPr>
        <w:t>Clause 25-4 provides that clause 25-1 applies</w:t>
      </w:r>
      <w:r w:rsidR="008E398B" w:rsidRPr="003568C9">
        <w:rPr>
          <w:rFonts w:ascii="Times New Roman" w:eastAsia="Times New Roman" w:hAnsi="Times New Roman" w:cs="Times New Roman"/>
          <w:color w:val="000000" w:themeColor="text1"/>
          <w:kern w:val="0"/>
          <w:lang w:eastAsia="en-AU"/>
        </w:rPr>
        <w:t xml:space="preserve"> in relation</w:t>
      </w:r>
      <w:r w:rsidRPr="003568C9">
        <w:rPr>
          <w:rFonts w:ascii="Times New Roman" w:eastAsia="Times New Roman" w:hAnsi="Times New Roman" w:cs="Times New Roman"/>
          <w:color w:val="000000" w:themeColor="text1"/>
          <w:kern w:val="0"/>
          <w:lang w:eastAsia="en-AU"/>
        </w:rPr>
        <w:t xml:space="preserve"> to seed cotton </w:t>
      </w:r>
      <w:r w:rsidR="008E398B" w:rsidRPr="003568C9">
        <w:rPr>
          <w:rFonts w:ascii="Times New Roman" w:eastAsia="Times New Roman" w:hAnsi="Times New Roman" w:cs="Times New Roman"/>
          <w:color w:val="000000" w:themeColor="text1"/>
          <w:kern w:val="0"/>
          <w:lang w:eastAsia="en-AU"/>
        </w:rPr>
        <w:t xml:space="preserve">that is </w:t>
      </w:r>
      <w:r w:rsidRPr="003568C9">
        <w:rPr>
          <w:rFonts w:ascii="Times New Roman" w:eastAsia="Times New Roman" w:hAnsi="Times New Roman" w:cs="Times New Roman"/>
          <w:color w:val="000000" w:themeColor="text1"/>
          <w:kern w:val="0"/>
          <w:lang w:eastAsia="en-AU"/>
        </w:rPr>
        <w:t>exported on or after 1 July 2025</w:t>
      </w:r>
      <w:r w:rsidR="6CB8F1D8" w:rsidRPr="003568C9">
        <w:rPr>
          <w:rFonts w:ascii="Times New Roman" w:eastAsia="Times New Roman" w:hAnsi="Times New Roman" w:cs="Times New Roman"/>
          <w:color w:val="000000" w:themeColor="text1"/>
          <w:kern w:val="0"/>
          <w:lang w:eastAsia="en-AU"/>
        </w:rPr>
        <w:t xml:space="preserve">, </w:t>
      </w:r>
      <w:r w:rsidR="6CB8F1D8" w:rsidRPr="003568C9">
        <w:rPr>
          <w:rFonts w:ascii="Times New Roman" w:eastAsia="Times New Roman" w:hAnsi="Times New Roman" w:cs="Times New Roman"/>
          <w:color w:val="000000" w:themeColor="text1"/>
        </w:rPr>
        <w:t>whether the seed cotton is harvested before, on or after that day.</w:t>
      </w:r>
    </w:p>
    <w:p w14:paraId="07283F31" w14:textId="77777777" w:rsidR="00125FBA" w:rsidRPr="003568C9" w:rsidRDefault="00125FBA" w:rsidP="00125FBA">
      <w:pPr>
        <w:spacing w:after="0" w:line="240" w:lineRule="auto"/>
        <w:textAlignment w:val="baseline"/>
        <w:rPr>
          <w:rFonts w:ascii="Times New Roman" w:eastAsia="Times New Roman" w:hAnsi="Times New Roman" w:cs="Times New Roman"/>
          <w:b/>
          <w:color w:val="000000" w:themeColor="text1"/>
          <w:lang w:eastAsia="en-AU"/>
        </w:rPr>
      </w:pPr>
    </w:p>
    <w:p w14:paraId="5C013F3B" w14:textId="77777777" w:rsidR="00DA76FA" w:rsidRPr="003568C9" w:rsidRDefault="00DA76FA" w:rsidP="00DA76FA">
      <w:pPr>
        <w:keepNext/>
        <w:keepLines/>
        <w:spacing w:after="0" w:line="240" w:lineRule="auto"/>
        <w:outlineLvl w:val="0"/>
        <w:rPr>
          <w:rFonts w:ascii="Times New Roman" w:eastAsia="Times New Roman" w:hAnsi="Times New Roman" w:cs="Times New Roman"/>
          <w:b/>
          <w:color w:val="000000" w:themeColor="text1"/>
          <w:sz w:val="32"/>
          <w:szCs w:val="48"/>
          <w:lang w:eastAsia="en-AU"/>
        </w:rPr>
      </w:pPr>
      <w:bookmarkStart w:id="40" w:name="_Toc177029898"/>
      <w:r w:rsidRPr="003568C9">
        <w:rPr>
          <w:rFonts w:ascii="Times New Roman" w:eastAsia="Times New Roman" w:hAnsi="Times New Roman" w:cs="Times New Roman"/>
          <w:b/>
          <w:color w:val="000000" w:themeColor="text1"/>
          <w:sz w:val="32"/>
          <w:szCs w:val="48"/>
          <w:lang w:eastAsia="en-AU"/>
        </w:rPr>
        <w:t>Part 2-2</w:t>
      </w:r>
      <w:r w:rsidRPr="003568C9">
        <w:rPr>
          <w:rFonts w:ascii="Times New Roman" w:eastAsia="Times New Roman" w:hAnsi="Times New Roman" w:cs="Times New Roman"/>
          <w:b/>
          <w:color w:val="000000" w:themeColor="text1"/>
          <w:kern w:val="0"/>
          <w:sz w:val="32"/>
          <w:szCs w:val="48"/>
          <w14:ligatures w14:val="none"/>
        </w:rPr>
        <w:t>—</w:t>
      </w:r>
      <w:r w:rsidRPr="003568C9">
        <w:rPr>
          <w:rFonts w:ascii="Times New Roman" w:eastAsia="Times New Roman" w:hAnsi="Times New Roman" w:cs="Times New Roman"/>
          <w:b/>
          <w:color w:val="000000" w:themeColor="text1"/>
          <w:sz w:val="32"/>
          <w:szCs w:val="48"/>
          <w:lang w:eastAsia="en-AU"/>
        </w:rPr>
        <w:t>Forestry</w:t>
      </w:r>
      <w:bookmarkEnd w:id="40"/>
    </w:p>
    <w:p w14:paraId="36E3A85B" w14:textId="77777777" w:rsidR="00DA76FA" w:rsidRPr="003568C9" w:rsidRDefault="00DA76FA" w:rsidP="00DA76FA">
      <w:pPr>
        <w:spacing w:after="0" w:line="240" w:lineRule="auto"/>
        <w:rPr>
          <w:rFonts w:ascii="Times New Roman" w:hAnsi="Times New Roman"/>
          <w:color w:val="000000" w:themeColor="text1"/>
          <w:lang w:eastAsia="en-AU"/>
        </w:rPr>
      </w:pPr>
    </w:p>
    <w:p w14:paraId="56BE7071" w14:textId="77777777" w:rsidR="00DA76FA" w:rsidRPr="003568C9" w:rsidRDefault="00DA76FA" w:rsidP="00DA76FA">
      <w:pPr>
        <w:keepNext/>
        <w:keepLines/>
        <w:spacing w:after="0" w:line="240" w:lineRule="auto"/>
        <w:outlineLvl w:val="0"/>
        <w:rPr>
          <w:rFonts w:ascii="Times New Roman" w:eastAsiaTheme="majorEastAsia" w:hAnsi="Times New Roman" w:cstheme="majorBidi"/>
          <w:b/>
          <w:color w:val="000000" w:themeColor="text1"/>
          <w:sz w:val="28"/>
          <w:szCs w:val="44"/>
        </w:rPr>
      </w:pPr>
      <w:bookmarkStart w:id="41" w:name="_Toc177029899"/>
      <w:r w:rsidRPr="003568C9">
        <w:rPr>
          <w:rFonts w:ascii="Times New Roman" w:eastAsiaTheme="majorEastAsia" w:hAnsi="Times New Roman" w:cstheme="majorBidi"/>
          <w:b/>
          <w:color w:val="000000" w:themeColor="text1"/>
          <w:sz w:val="28"/>
          <w:szCs w:val="44"/>
          <w:lang w:eastAsia="en-AU"/>
        </w:rPr>
        <w:t>Division 30</w:t>
      </w:r>
      <w:r w:rsidRPr="003568C9">
        <w:rPr>
          <w:rFonts w:ascii="Times New Roman" w:eastAsiaTheme="majorEastAsia" w:hAnsi="Times New Roman" w:cstheme="majorBidi"/>
          <w:b/>
          <w:color w:val="000000" w:themeColor="text1"/>
          <w:sz w:val="28"/>
          <w:szCs w:val="44"/>
        </w:rPr>
        <w:t>—Introduction</w:t>
      </w:r>
      <w:bookmarkEnd w:id="41"/>
    </w:p>
    <w:p w14:paraId="62EC8088" w14:textId="77777777" w:rsidR="00DA76FA" w:rsidRPr="003568C9" w:rsidRDefault="00DA76FA" w:rsidP="00DA76FA">
      <w:pPr>
        <w:spacing w:after="0" w:line="240" w:lineRule="auto"/>
        <w:rPr>
          <w:rFonts w:ascii="Times New Roman" w:eastAsia="Times New Roman" w:hAnsi="Times New Roman" w:cs="Times New Roman"/>
          <w:b/>
          <w:bCs/>
          <w:color w:val="000000" w:themeColor="text1"/>
          <w:lang w:eastAsia="ja-JP"/>
          <w14:ligatures w14:val="none"/>
        </w:rPr>
      </w:pPr>
    </w:p>
    <w:p w14:paraId="260BC750" w14:textId="77777777" w:rsidR="00DA76FA" w:rsidRPr="003568C9" w:rsidRDefault="00DA76FA" w:rsidP="00DA76FA">
      <w:pPr>
        <w:spacing w:after="0" w:line="240" w:lineRule="auto"/>
        <w:rPr>
          <w:rFonts w:ascii="Times New Roman" w:eastAsia="Times New Roman" w:hAnsi="Times New Roman" w:cs="Times New Roman"/>
          <w:b/>
          <w:bCs/>
          <w:color w:val="000000" w:themeColor="text1"/>
          <w:lang w:eastAsia="ja-JP"/>
          <w14:ligatures w14:val="none"/>
        </w:rPr>
      </w:pPr>
      <w:r w:rsidRPr="003568C9">
        <w:rPr>
          <w:rFonts w:ascii="Times New Roman" w:eastAsia="Times New Roman" w:hAnsi="Times New Roman" w:cs="Times New Roman"/>
          <w:b/>
          <w:bCs/>
          <w:color w:val="000000" w:themeColor="text1"/>
          <w:lang w:eastAsia="ja-JP"/>
          <w14:ligatures w14:val="none"/>
        </w:rPr>
        <w:t>Clause 30-1—Simplified outline of this Part</w:t>
      </w:r>
    </w:p>
    <w:p w14:paraId="252DA84B" w14:textId="77777777" w:rsidR="00FD028A" w:rsidRPr="003568C9" w:rsidRDefault="00FD028A" w:rsidP="00DA76FA">
      <w:pPr>
        <w:spacing w:after="0" w:line="240" w:lineRule="auto"/>
        <w:rPr>
          <w:rFonts w:ascii="Times New Roman" w:hAnsi="Times New Roman"/>
          <w:color w:val="000000" w:themeColor="text1"/>
        </w:rPr>
      </w:pPr>
    </w:p>
    <w:p w14:paraId="2CE9FCBD" w14:textId="0B5A6051" w:rsidR="00DA76FA" w:rsidRPr="003568C9" w:rsidRDefault="00DA76FA" w:rsidP="00DA76FA">
      <w:pPr>
        <w:spacing w:after="0" w:line="240" w:lineRule="auto"/>
        <w:rPr>
          <w:rFonts w:ascii="Times New Roman" w:hAnsi="Times New Roman"/>
          <w:color w:val="000000" w:themeColor="text1"/>
        </w:rPr>
      </w:pPr>
      <w:r w:rsidRPr="003568C9">
        <w:rPr>
          <w:rFonts w:ascii="Times New Roman" w:hAnsi="Times New Roman"/>
          <w:color w:val="000000" w:themeColor="text1"/>
        </w:rPr>
        <w:t>This clause provides a simplified outline of Part 2-2. It summarises key features of the forest industries export charge and the forest products import charge, which are imposed under this Part.</w:t>
      </w:r>
    </w:p>
    <w:p w14:paraId="7F6FEE52" w14:textId="77777777" w:rsidR="00CC04CB" w:rsidRPr="003568C9" w:rsidRDefault="00CC04CB" w:rsidP="00DA76FA">
      <w:pPr>
        <w:spacing w:after="0" w:line="240" w:lineRule="auto"/>
        <w:rPr>
          <w:rFonts w:ascii="Times New Roman" w:hAnsi="Times New Roman"/>
          <w:color w:val="000000" w:themeColor="text1"/>
        </w:rPr>
      </w:pPr>
    </w:p>
    <w:p w14:paraId="02C5F88B" w14:textId="77777777" w:rsidR="00DA76FA" w:rsidRPr="003568C9" w:rsidRDefault="00DA76FA" w:rsidP="00D54201">
      <w:pPr>
        <w:keepNext/>
        <w:keepLines/>
        <w:spacing w:after="0" w:line="240" w:lineRule="auto"/>
        <w:outlineLvl w:val="0"/>
        <w:rPr>
          <w:rFonts w:ascii="Times New Roman" w:eastAsia="Times New Roman" w:hAnsi="Times New Roman" w:cs="Times New Roman"/>
          <w:b/>
          <w:color w:val="000000" w:themeColor="text1"/>
          <w:sz w:val="28"/>
          <w:szCs w:val="44"/>
          <w:lang w:eastAsia="en-AU"/>
        </w:rPr>
      </w:pPr>
      <w:bookmarkStart w:id="42" w:name="_Toc177029900"/>
      <w:r w:rsidRPr="003568C9">
        <w:rPr>
          <w:rFonts w:ascii="Times New Roman" w:eastAsia="Times New Roman" w:hAnsi="Times New Roman" w:cs="Times New Roman"/>
          <w:b/>
          <w:color w:val="000000" w:themeColor="text1"/>
          <w:sz w:val="28"/>
          <w:szCs w:val="44"/>
          <w:lang w:eastAsia="en-AU"/>
        </w:rPr>
        <w:t>Division 33—Forest industries export charge</w:t>
      </w:r>
      <w:bookmarkEnd w:id="42"/>
    </w:p>
    <w:p w14:paraId="24D9A868" w14:textId="77777777" w:rsidR="00CC04CB" w:rsidRPr="003568C9" w:rsidRDefault="00CC04CB" w:rsidP="00CE0DF3">
      <w:pPr>
        <w:spacing w:after="0" w:line="240" w:lineRule="auto"/>
        <w:rPr>
          <w:rFonts w:ascii="Times New Roman" w:eastAsia="Times New Roman" w:hAnsi="Times New Roman" w:cs="Times New Roman"/>
          <w:b/>
          <w:color w:val="000000" w:themeColor="text1"/>
          <w:szCs w:val="40"/>
          <w:lang w:eastAsia="en-AU"/>
        </w:rPr>
      </w:pPr>
    </w:p>
    <w:p w14:paraId="3AC3FE0C" w14:textId="4F12EBE5" w:rsidR="00DE6816" w:rsidRPr="003568C9" w:rsidRDefault="00DA76FA" w:rsidP="00DE6816">
      <w:pPr>
        <w:spacing w:after="0" w:line="240" w:lineRule="auto"/>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This Division imposes a charge (</w:t>
      </w:r>
      <w:r w:rsidRPr="003568C9">
        <w:rPr>
          <w:rFonts w:ascii="Times New Roman" w:eastAsia="MS Mincho" w:hAnsi="Times New Roman" w:cs="Times New Roman"/>
          <w:b/>
          <w:color w:val="000000" w:themeColor="text1"/>
          <w:kern w:val="0"/>
          <w:lang w:val="en-US" w:eastAsia="ja-JP"/>
          <w14:ligatures w14:val="none"/>
        </w:rPr>
        <w:t>forest industries export charge</w:t>
      </w:r>
      <w:r w:rsidRPr="003568C9">
        <w:rPr>
          <w:rFonts w:ascii="Times New Roman" w:eastAsia="MS Mincho" w:hAnsi="Times New Roman" w:cs="Times New Roman"/>
          <w:color w:val="000000" w:themeColor="text1"/>
          <w:kern w:val="0"/>
          <w:lang w:val="en-US" w:eastAsia="ja-JP"/>
          <w14:ligatures w14:val="none"/>
        </w:rPr>
        <w:t xml:space="preserve">) on logs produced from trees felled in Australia and exported. Charge was previously imposed on logs: see Schedule 7 to the </w:t>
      </w:r>
      <w:r w:rsidRPr="003568C9">
        <w:rPr>
          <w:rFonts w:ascii="Times New Roman" w:eastAsia="MS Mincho" w:hAnsi="Times New Roman" w:cs="Times New Roman"/>
          <w:iCs/>
          <w:color w:val="000000" w:themeColor="text1"/>
          <w:kern w:val="0"/>
          <w:lang w:val="en-US" w:eastAsia="ja-JP"/>
          <w14:ligatures w14:val="none"/>
        </w:rPr>
        <w:t>1999 Customs Charges Act</w:t>
      </w:r>
      <w:r w:rsidRPr="003568C9">
        <w:rPr>
          <w:rFonts w:ascii="Times New Roman" w:eastAsia="MS Mincho" w:hAnsi="Times New Roman" w:cs="Times New Roman"/>
          <w:i/>
          <w:iCs/>
          <w:color w:val="000000" w:themeColor="text1"/>
          <w:kern w:val="0"/>
          <w:lang w:val="en-US" w:eastAsia="ja-JP"/>
          <w14:ligatures w14:val="none"/>
        </w:rPr>
        <w:t xml:space="preserve"> </w:t>
      </w:r>
      <w:r w:rsidRPr="003568C9">
        <w:rPr>
          <w:rFonts w:ascii="Times New Roman" w:eastAsia="MS Mincho" w:hAnsi="Times New Roman" w:cs="Times New Roman"/>
          <w:color w:val="000000" w:themeColor="text1"/>
          <w:kern w:val="0"/>
          <w:lang w:val="en-US" w:eastAsia="ja-JP"/>
          <w14:ligatures w14:val="none"/>
        </w:rPr>
        <w:t xml:space="preserve">and Schedule 7 to the </w:t>
      </w:r>
      <w:r w:rsidRPr="003568C9">
        <w:rPr>
          <w:rFonts w:ascii="Times New Roman" w:eastAsia="MS Mincho" w:hAnsi="Times New Roman" w:cs="Times New Roman"/>
          <w:iCs/>
          <w:color w:val="000000" w:themeColor="text1"/>
          <w:kern w:val="0"/>
          <w:lang w:val="en-US" w:eastAsia="ja-JP"/>
          <w14:ligatures w14:val="none"/>
        </w:rPr>
        <w:t>2000 Customs Charges Regulations</w:t>
      </w:r>
      <w:r w:rsidRPr="003568C9">
        <w:rPr>
          <w:rFonts w:ascii="Times New Roman" w:eastAsia="MS Mincho" w:hAnsi="Times New Roman" w:cs="Times New Roman"/>
          <w:i/>
          <w:iCs/>
          <w:color w:val="000000" w:themeColor="text1"/>
          <w:kern w:val="0"/>
          <w:lang w:val="en-US" w:eastAsia="ja-JP"/>
          <w14:ligatures w14:val="none"/>
        </w:rPr>
        <w:t>.</w:t>
      </w:r>
    </w:p>
    <w:p w14:paraId="2E74CA68" w14:textId="77777777" w:rsidR="00E77576" w:rsidRPr="003568C9" w:rsidRDefault="00E77576" w:rsidP="00DE6816">
      <w:pPr>
        <w:spacing w:after="0" w:line="240" w:lineRule="auto"/>
        <w:rPr>
          <w:rFonts w:ascii="Times New Roman" w:eastAsia="MS Mincho" w:hAnsi="Times New Roman" w:cs="Times New Roman"/>
          <w:color w:val="000000" w:themeColor="text1"/>
          <w:kern w:val="0"/>
          <w:lang w:val="en-US" w:eastAsia="ja-JP"/>
          <w14:ligatures w14:val="none"/>
        </w:rPr>
      </w:pPr>
    </w:p>
    <w:p w14:paraId="030AD247" w14:textId="77777777" w:rsidR="00DA76FA" w:rsidRPr="003568C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r w:rsidRPr="003568C9">
        <w:rPr>
          <w:rFonts w:ascii="Times New Roman" w:eastAsia="Times New Roman" w:hAnsi="Times New Roman" w:cs="Times New Roman"/>
          <w:b/>
          <w:bCs/>
          <w:color w:val="000000" w:themeColor="text1"/>
          <w:kern w:val="0"/>
          <w:lang w:eastAsia="en-AU"/>
          <w14:ligatures w14:val="none"/>
        </w:rPr>
        <w:t>Clause 33-1—Imposition of forest industries export charge</w:t>
      </w:r>
    </w:p>
    <w:p w14:paraId="2D7AA687" w14:textId="77777777" w:rsidR="00CC04CB" w:rsidRPr="003568C9" w:rsidRDefault="00CC04CB" w:rsidP="00DA76FA">
      <w:pPr>
        <w:spacing w:after="0" w:line="240" w:lineRule="auto"/>
        <w:rPr>
          <w:rFonts w:ascii="Times New Roman" w:eastAsia="MS Mincho" w:hAnsi="Times New Roman" w:cs="Times New Roman"/>
          <w:color w:val="000000" w:themeColor="text1"/>
          <w:kern w:val="0"/>
          <w:lang w:val="en-US" w:eastAsia="ja-JP"/>
          <w14:ligatures w14:val="none"/>
        </w:rPr>
      </w:pPr>
    </w:p>
    <w:p w14:paraId="51318CAA" w14:textId="1502F4EB" w:rsidR="00DA76FA" w:rsidRPr="003568C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Clause 33-1 imposes charge on logs that are produced from trees felled in Australia and are exported from Australia.</w:t>
      </w:r>
    </w:p>
    <w:p w14:paraId="74EE294D" w14:textId="77777777" w:rsidR="00DA76FA" w:rsidRPr="003568C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p>
    <w:p w14:paraId="6FB3741E"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lastRenderedPageBreak/>
        <w:t>Clause 33-2—Exemptions from the charge</w:t>
      </w:r>
    </w:p>
    <w:p w14:paraId="43F80838" w14:textId="77777777" w:rsidR="00CC04CB" w:rsidRPr="003568C9" w:rsidRDefault="00CC04CB" w:rsidP="00DA76FA">
      <w:pPr>
        <w:spacing w:after="0" w:line="240" w:lineRule="auto"/>
        <w:rPr>
          <w:rFonts w:ascii="Times New Roman" w:eastAsia="MS Mincho" w:hAnsi="Times New Roman" w:cs="Times New Roman"/>
          <w:color w:val="000000" w:themeColor="text1"/>
          <w:kern w:val="0"/>
          <w:lang w:eastAsia="ja-JP"/>
          <w14:ligatures w14:val="none"/>
        </w:rPr>
      </w:pPr>
    </w:p>
    <w:p w14:paraId="527A9A8F" w14:textId="4A1287FE" w:rsidR="00DA76FA" w:rsidRPr="003568C9" w:rsidDel="00A83492" w:rsidRDefault="00DA76FA" w:rsidP="00DA76FA">
      <w:pPr>
        <w:spacing w:after="0" w:line="240" w:lineRule="auto"/>
        <w:rPr>
          <w:rFonts w:ascii="Times New Roman" w:eastAsia="MS Mincho" w:hAnsi="Times New Roman" w:cs="Times New Roman"/>
          <w:color w:val="000000" w:themeColor="text1"/>
          <w:kern w:val="0"/>
          <w:lang w:eastAsia="ja-JP"/>
          <w14:ligatures w14:val="none"/>
        </w:rPr>
      </w:pPr>
      <w:r w:rsidRPr="003568C9">
        <w:rPr>
          <w:rFonts w:ascii="Times New Roman" w:eastAsia="MS Mincho" w:hAnsi="Times New Roman" w:cs="Times New Roman"/>
          <w:color w:val="000000" w:themeColor="text1"/>
          <w:kern w:val="0"/>
          <w:lang w:eastAsia="ja-JP"/>
          <w14:ligatures w14:val="none"/>
        </w:rPr>
        <w:t>This clause exempts logs from the forest industries export charge in two cases:</w:t>
      </w:r>
    </w:p>
    <w:p w14:paraId="44883CEF" w14:textId="77777777" w:rsidR="00DA76FA" w:rsidRPr="003568C9" w:rsidRDefault="00DA76FA" w:rsidP="0056301C">
      <w:pPr>
        <w:numPr>
          <w:ilvl w:val="0"/>
          <w:numId w:val="14"/>
        </w:numPr>
        <w:spacing w:before="120" w:after="0" w:line="240" w:lineRule="auto"/>
        <w:ind w:left="360" w:hanging="357"/>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 xml:space="preserve">Subclause 33-2(1) exempts logs from charge if forest industries products levy has already been imposed on them under the </w:t>
      </w:r>
      <w:r w:rsidRPr="003568C9">
        <w:rPr>
          <w:rFonts w:ascii="Times New Roman" w:eastAsia="MS Mincho" w:hAnsi="Times New Roman" w:cs="Times New Roman"/>
          <w:iCs/>
          <w:color w:val="000000" w:themeColor="text1"/>
          <w:kern w:val="0"/>
          <w:lang w:val="en-US" w:eastAsia="ja-JP"/>
          <w14:ligatures w14:val="none"/>
        </w:rPr>
        <w:t>Levies Regulations</w:t>
      </w:r>
      <w:r w:rsidRPr="003568C9">
        <w:rPr>
          <w:rFonts w:ascii="Times New Roman" w:eastAsia="MS Mincho" w:hAnsi="Times New Roman" w:cs="Times New Roman"/>
          <w:color w:val="000000" w:themeColor="text1"/>
          <w:kern w:val="0"/>
          <w:lang w:val="en-US" w:eastAsia="ja-JP"/>
          <w14:ligatures w14:val="none"/>
        </w:rPr>
        <w:t xml:space="preserve">. </w:t>
      </w:r>
    </w:p>
    <w:p w14:paraId="399686A0" w14:textId="77777777" w:rsidR="00DA76FA" w:rsidRPr="003568C9" w:rsidRDefault="00DA76FA" w:rsidP="0056301C">
      <w:pPr>
        <w:numPr>
          <w:ilvl w:val="0"/>
          <w:numId w:val="14"/>
        </w:numPr>
        <w:spacing w:before="120" w:after="0" w:line="240" w:lineRule="auto"/>
        <w:ind w:left="360" w:hanging="357"/>
        <w:rPr>
          <w:rFonts w:ascii="Times New Roman" w:eastAsia="MS Gothic" w:hAnsi="Times New Roman" w:cs="Times New Roman"/>
          <w:color w:val="000000" w:themeColor="text1"/>
          <w:kern w:val="0"/>
          <w:lang w:val="en-US" w:eastAsia="ja-JP"/>
          <w14:ligatures w14:val="none"/>
        </w:rPr>
      </w:pPr>
      <w:r w:rsidRPr="003568C9">
        <w:rPr>
          <w:rFonts w:ascii="Times New Roman" w:eastAsia="MS Gothic" w:hAnsi="Times New Roman" w:cs="Times New Roman"/>
          <w:color w:val="000000" w:themeColor="text1"/>
          <w:kern w:val="0"/>
          <w:lang w:val="en-US" w:eastAsia="ja-JP"/>
          <w14:ligatures w14:val="none"/>
        </w:rPr>
        <w:t xml:space="preserve">Subclauses 33-2(2) and (3) exempt logs </w:t>
      </w:r>
      <w:r w:rsidRPr="003568C9">
        <w:rPr>
          <w:rFonts w:ascii="Times New Roman" w:eastAsia="MS Mincho" w:hAnsi="Times New Roman" w:cs="Times New Roman"/>
          <w:color w:val="000000" w:themeColor="text1"/>
          <w:kern w:val="0"/>
          <w:lang w:val="en-US" w:eastAsia="ja-JP"/>
          <w14:ligatures w14:val="none"/>
        </w:rPr>
        <w:t xml:space="preserve">from charge </w:t>
      </w:r>
      <w:r w:rsidRPr="003568C9">
        <w:rPr>
          <w:rFonts w:ascii="Times New Roman" w:eastAsia="MS Gothic" w:hAnsi="Times New Roman" w:cs="Times New Roman"/>
          <w:color w:val="000000" w:themeColor="text1"/>
          <w:kern w:val="0"/>
          <w:lang w:val="en-US" w:eastAsia="ja-JP"/>
          <w14:ligatures w14:val="none"/>
        </w:rPr>
        <w:t>if, apart from subclause 33-2(2) and the provisions covered by subclause 33-2(3), the total of:</w:t>
      </w:r>
    </w:p>
    <w:p w14:paraId="5EB76DE2" w14:textId="77777777" w:rsidR="00DA76FA" w:rsidRPr="003568C9" w:rsidRDefault="00DA76FA" w:rsidP="0056301C">
      <w:pPr>
        <w:numPr>
          <w:ilvl w:val="0"/>
          <w:numId w:val="70"/>
        </w:numPr>
        <w:spacing w:before="120" w:after="0" w:line="240" w:lineRule="auto"/>
        <w:ind w:hanging="357"/>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forest industries export charge (i.e. the charge imposed under this Division</w:t>
      </w:r>
      <w:proofErr w:type="gramStart"/>
      <w:r w:rsidRPr="003568C9">
        <w:rPr>
          <w:rFonts w:ascii="Times New Roman" w:eastAsia="MS Gothic" w:hAnsi="Times New Roman" w:cs="Times New Roman"/>
          <w:color w:val="000000" w:themeColor="text1"/>
          <w:kern w:val="0"/>
          <w:lang w:eastAsia="en-AU"/>
          <w14:ligatures w14:val="none"/>
        </w:rPr>
        <w:t>);</w:t>
      </w:r>
      <w:proofErr w:type="gramEnd"/>
    </w:p>
    <w:p w14:paraId="3DFF5510" w14:textId="3F99C6AB" w:rsidR="00DA76FA" w:rsidRPr="003568C9" w:rsidRDefault="00DA76FA" w:rsidP="0056301C">
      <w:pPr>
        <w:numPr>
          <w:ilvl w:val="0"/>
          <w:numId w:val="70"/>
        </w:numPr>
        <w:spacing w:before="120" w:after="0" w:line="240" w:lineRule="auto"/>
        <w:ind w:hanging="357"/>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forest products import charge (under Division 3</w:t>
      </w:r>
      <w:r w:rsidR="00C002F9" w:rsidRPr="003568C9">
        <w:rPr>
          <w:rFonts w:ascii="Times New Roman" w:eastAsia="MS Gothic" w:hAnsi="Times New Roman" w:cs="Times New Roman"/>
          <w:color w:val="000000" w:themeColor="text1"/>
          <w:kern w:val="0"/>
          <w:lang w:eastAsia="en-AU"/>
          <w14:ligatures w14:val="none"/>
        </w:rPr>
        <w:t>4</w:t>
      </w:r>
      <w:r w:rsidRPr="003568C9">
        <w:rPr>
          <w:rFonts w:ascii="Times New Roman" w:eastAsia="MS Gothic" w:hAnsi="Times New Roman" w:cs="Times New Roman"/>
          <w:color w:val="000000" w:themeColor="text1"/>
          <w:kern w:val="0"/>
          <w:lang w:eastAsia="en-AU"/>
          <w14:ligatures w14:val="none"/>
        </w:rPr>
        <w:t xml:space="preserve"> of Part 2</w:t>
      </w:r>
      <w:r w:rsidR="001515E8" w:rsidRPr="003568C9">
        <w:rPr>
          <w:rFonts w:ascii="Times New Roman" w:eastAsia="MS Gothic" w:hAnsi="Times New Roman" w:cs="Times New Roman"/>
          <w:color w:val="000000" w:themeColor="text1"/>
          <w:kern w:val="0"/>
          <w:lang w:eastAsia="en-AU"/>
          <w14:ligatures w14:val="none"/>
        </w:rPr>
        <w:t>-2</w:t>
      </w:r>
      <w:r w:rsidRPr="003568C9">
        <w:rPr>
          <w:rFonts w:ascii="Times New Roman" w:eastAsia="MS Gothic" w:hAnsi="Times New Roman" w:cs="Times New Roman"/>
          <w:color w:val="000000" w:themeColor="text1"/>
          <w:kern w:val="0"/>
          <w:lang w:eastAsia="en-AU"/>
          <w14:ligatures w14:val="none"/>
        </w:rPr>
        <w:t xml:space="preserve"> of Schedule 2 to the Regulations); and </w:t>
      </w:r>
    </w:p>
    <w:p w14:paraId="076F181D" w14:textId="77777777" w:rsidR="00DA76FA" w:rsidRPr="003568C9" w:rsidRDefault="00DA76FA" w:rsidP="0056301C">
      <w:pPr>
        <w:numPr>
          <w:ilvl w:val="0"/>
          <w:numId w:val="70"/>
        </w:numPr>
        <w:spacing w:before="120" w:after="0" w:line="240" w:lineRule="auto"/>
        <w:ind w:hanging="357"/>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 xml:space="preserve">forest industries products levy under the </w:t>
      </w:r>
      <w:r w:rsidRPr="003568C9">
        <w:rPr>
          <w:rFonts w:ascii="Times New Roman" w:eastAsia="MS Gothic" w:hAnsi="Times New Roman" w:cs="Times New Roman"/>
          <w:iCs/>
          <w:color w:val="000000" w:themeColor="text1"/>
          <w:kern w:val="0"/>
          <w:lang w:eastAsia="en-AU"/>
          <w14:ligatures w14:val="none"/>
        </w:rPr>
        <w:t xml:space="preserve">Levies </w:t>
      </w:r>
      <w:proofErr w:type="gramStart"/>
      <w:r w:rsidRPr="003568C9">
        <w:rPr>
          <w:rFonts w:ascii="Times New Roman" w:eastAsia="MS Gothic" w:hAnsi="Times New Roman" w:cs="Times New Roman"/>
          <w:iCs/>
          <w:color w:val="000000" w:themeColor="text1"/>
          <w:kern w:val="0"/>
          <w:lang w:eastAsia="en-AU"/>
          <w14:ligatures w14:val="none"/>
        </w:rPr>
        <w:t>Regulations</w:t>
      </w:r>
      <w:r w:rsidRPr="003568C9">
        <w:rPr>
          <w:rFonts w:ascii="Times New Roman" w:eastAsia="MS Gothic" w:hAnsi="Times New Roman" w:cs="Times New Roman"/>
          <w:color w:val="000000" w:themeColor="text1"/>
          <w:kern w:val="0"/>
          <w:lang w:eastAsia="en-AU"/>
          <w14:ligatures w14:val="none"/>
        </w:rPr>
        <w:t>;</w:t>
      </w:r>
      <w:proofErr w:type="gramEnd"/>
    </w:p>
    <w:p w14:paraId="3B6E5376" w14:textId="6403B7BD" w:rsidR="00DA76FA" w:rsidRPr="003568C9" w:rsidRDefault="00DA76FA" w:rsidP="0056301C">
      <w:pPr>
        <w:spacing w:before="120" w:after="0" w:line="240" w:lineRule="auto"/>
        <w:ind w:left="363"/>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that the person who exports the logs would be liable to pay in relation to a financial year that has ended is less than $330. The exemption operates after the end of the relevant financial year in relation to that year.</w:t>
      </w:r>
      <w:r w:rsidR="239186E3" w:rsidRPr="003568C9">
        <w:rPr>
          <w:rFonts w:ascii="Times New Roman" w:eastAsia="MS Mincho" w:hAnsi="Times New Roman" w:cs="Times New Roman"/>
          <w:color w:val="000000" w:themeColor="text1"/>
          <w:kern w:val="0"/>
          <w:lang w:val="en-US" w:eastAsia="ja-JP"/>
          <w14:ligatures w14:val="none"/>
        </w:rPr>
        <w:t xml:space="preserve"> </w:t>
      </w:r>
      <w:r w:rsidR="0D2ECF86" w:rsidRPr="003568C9">
        <w:rPr>
          <w:rFonts w:ascii="Times New Roman" w:eastAsia="MS Mincho" w:hAnsi="Times New Roman" w:cs="Times New Roman"/>
          <w:color w:val="000000" w:themeColor="text1"/>
          <w:kern w:val="0"/>
          <w:lang w:val="en-US" w:eastAsia="ja-JP"/>
          <w14:ligatures w14:val="none"/>
        </w:rPr>
        <w:t xml:space="preserve">This </w:t>
      </w:r>
      <w:r w:rsidR="2998BF21" w:rsidRPr="003568C9">
        <w:rPr>
          <w:rFonts w:ascii="Times New Roman" w:eastAsia="MS Mincho" w:hAnsi="Times New Roman" w:cs="Times New Roman"/>
          <w:color w:val="000000" w:themeColor="text1"/>
          <w:kern w:val="0"/>
          <w:lang w:val="en-US" w:eastAsia="ja-JP"/>
          <w14:ligatures w14:val="none"/>
        </w:rPr>
        <w:t>exemption</w:t>
      </w:r>
      <w:r w:rsidRPr="003568C9">
        <w:rPr>
          <w:rFonts w:ascii="Times New Roman" w:eastAsia="MS Mincho" w:hAnsi="Times New Roman" w:cs="Times New Roman"/>
          <w:color w:val="000000" w:themeColor="text1"/>
          <w:kern w:val="0"/>
          <w:lang w:val="en-US" w:eastAsia="ja-JP"/>
          <w14:ligatures w14:val="none"/>
        </w:rPr>
        <w:t xml:space="preserve"> supports the efficient and cost-effective collection of the charge by not requiring persons who export logs to pay charge who would otherwise have a combined levy and charge liability below a threshold set </w:t>
      </w:r>
      <w:r w:rsidR="5902E909" w:rsidRPr="003568C9">
        <w:rPr>
          <w:rFonts w:ascii="Times New Roman" w:eastAsia="MS Mincho" w:hAnsi="Times New Roman" w:cs="Times New Roman"/>
          <w:color w:val="000000" w:themeColor="text1"/>
          <w:kern w:val="0"/>
          <w:lang w:val="en-US" w:eastAsia="ja-JP"/>
          <w14:ligatures w14:val="none"/>
        </w:rPr>
        <w:t xml:space="preserve">previously </w:t>
      </w:r>
      <w:r w:rsidRPr="003568C9">
        <w:rPr>
          <w:rFonts w:ascii="Times New Roman" w:eastAsia="MS Mincho" w:hAnsi="Times New Roman" w:cs="Times New Roman"/>
          <w:color w:val="000000" w:themeColor="text1"/>
          <w:lang w:val="en-US" w:eastAsia="ja-JP"/>
        </w:rPr>
        <w:t>following consultation with industry.</w:t>
      </w:r>
    </w:p>
    <w:p w14:paraId="12849FC0" w14:textId="77777777" w:rsidR="00DA76FA" w:rsidRPr="003568C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p>
    <w:p w14:paraId="04F13FFA" w14:textId="77777777" w:rsidR="00DA76FA" w:rsidRPr="003568C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r w:rsidRPr="003568C9">
        <w:rPr>
          <w:rFonts w:ascii="Times New Roman" w:eastAsia="Times New Roman" w:hAnsi="Times New Roman" w:cs="Times New Roman"/>
          <w:b/>
          <w:bCs/>
          <w:color w:val="000000" w:themeColor="text1"/>
          <w:kern w:val="0"/>
          <w:lang w:eastAsia="en-AU"/>
          <w14:ligatures w14:val="none"/>
        </w:rPr>
        <w:t>Clause 33-3—Rate of the charge</w:t>
      </w:r>
    </w:p>
    <w:p w14:paraId="7071ECD6" w14:textId="77777777" w:rsidR="00CC04CB" w:rsidRPr="003568C9" w:rsidRDefault="00CC04CB" w:rsidP="00DA76FA">
      <w:pPr>
        <w:spacing w:after="0" w:line="240" w:lineRule="auto"/>
        <w:rPr>
          <w:rFonts w:ascii="Times New Roman" w:eastAsia="Times New Roman" w:hAnsi="Times New Roman" w:cs="Times New Roman"/>
          <w:color w:val="000000" w:themeColor="text1"/>
          <w:kern w:val="0"/>
          <w:lang w:val="en-US" w:eastAsia="ja-JP"/>
          <w14:ligatures w14:val="none"/>
        </w:rPr>
      </w:pPr>
    </w:p>
    <w:p w14:paraId="36300847" w14:textId="1A6D5C12" w:rsidR="00DA76FA" w:rsidRPr="003568C9" w:rsidRDefault="00DA76FA" w:rsidP="00DA76FA">
      <w:pPr>
        <w:spacing w:after="0" w:line="240" w:lineRule="auto"/>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color w:val="000000" w:themeColor="text1"/>
          <w:kern w:val="0"/>
          <w:lang w:val="en-US" w:eastAsia="ja-JP"/>
          <w14:ligatures w14:val="none"/>
        </w:rPr>
        <w:t>Subclause 33-3(1) prescribes the forest products export charge rate for eleven classes of logs.</w:t>
      </w:r>
    </w:p>
    <w:p w14:paraId="6BBA56F2"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val="en-US" w:eastAsia="ja-JP"/>
          <w14:ligatures w14:val="none"/>
        </w:rPr>
      </w:pPr>
    </w:p>
    <w:p w14:paraId="66A662DF"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color w:val="000000" w:themeColor="text1"/>
          <w:kern w:val="0"/>
          <w:lang w:val="en-US" w:eastAsia="ja-JP"/>
          <w14:ligatures w14:val="none"/>
        </w:rPr>
        <w:t>Each item of the table in this subclause prescribes the charge rate for a class of logs with a single component: the general component. The general component is worked out by reference to the volume of logs in cubic metres. If more than one item in the table covers a class of logs, subclause 33-3(2) provides that the first item that covers that class should be applied.</w:t>
      </w:r>
    </w:p>
    <w:p w14:paraId="03A188DC" w14:textId="41E3AFA4" w:rsidR="0A469E24" w:rsidRPr="003568C9" w:rsidRDefault="0A469E24" w:rsidP="0A469E24">
      <w:pPr>
        <w:widowControl w:val="0"/>
        <w:spacing w:after="0" w:line="240" w:lineRule="auto"/>
        <w:rPr>
          <w:rFonts w:ascii="Times New Roman" w:eastAsia="Times New Roman" w:hAnsi="Times New Roman" w:cs="Times New Roman"/>
          <w:color w:val="000000" w:themeColor="text1"/>
          <w:lang w:val="en-US" w:eastAsia="ja-JP"/>
        </w:rPr>
      </w:pPr>
    </w:p>
    <w:p w14:paraId="110D656B" w14:textId="5EFAAD49" w:rsidR="00DA76FA" w:rsidRPr="003568C9" w:rsidRDefault="00DA76FA" w:rsidP="00DA76FA">
      <w:pPr>
        <w:widowControl w:val="0"/>
        <w:spacing w:after="0" w:line="240" w:lineRule="auto"/>
        <w:rPr>
          <w:rFonts w:ascii="Times New Roman" w:eastAsia="Times New Roman" w:hAnsi="Times New Roman" w:cs="Times New Roman"/>
          <w:color w:val="000000" w:themeColor="text1"/>
          <w:lang w:val="en-US" w:eastAsia="ja-JP"/>
        </w:rPr>
      </w:pPr>
      <w:r w:rsidRPr="003568C9">
        <w:rPr>
          <w:rFonts w:ascii="Times New Roman" w:eastAsia="Times New Roman" w:hAnsi="Times New Roman" w:cs="Times New Roman"/>
          <w:color w:val="000000" w:themeColor="text1"/>
          <w:kern w:val="0"/>
          <w:lang w:val="en-US" w:eastAsia="ja-JP"/>
          <w14:ligatures w14:val="none"/>
        </w:rPr>
        <w:t>Items 9 and 10 of the table in this subclause prescribe two classes of logs with a nil rate set following consultation with industry, with the expectation the rate may be increased. Item 11 of the table prescribes a class of logs, ‘any other logs’, with a nil rate. This class of logs is designed to cover logs not otherwise referred to in the table.</w:t>
      </w:r>
    </w:p>
    <w:p w14:paraId="2D357ED4" w14:textId="06688248" w:rsidR="0A469E24" w:rsidRPr="003568C9" w:rsidRDefault="0A469E24" w:rsidP="0A469E24">
      <w:pPr>
        <w:spacing w:after="0" w:line="240" w:lineRule="auto"/>
        <w:rPr>
          <w:rFonts w:ascii="Times New Roman" w:eastAsia="Times New Roman" w:hAnsi="Times New Roman" w:cs="Times New Roman"/>
          <w:color w:val="000000" w:themeColor="text1"/>
          <w:lang w:val="en-US" w:eastAsia="ja-JP"/>
        </w:rPr>
      </w:pPr>
    </w:p>
    <w:p w14:paraId="49F86AB9" w14:textId="77777777" w:rsidR="00DA76FA" w:rsidRPr="003568C9" w:rsidDel="00401135" w:rsidRDefault="00DA76FA" w:rsidP="00DA76FA">
      <w:pPr>
        <w:spacing w:after="0" w:line="240" w:lineRule="auto"/>
        <w:rPr>
          <w:rFonts w:ascii="Times New Roman" w:eastAsia="Times New Roman" w:hAnsi="Times New Roman" w:cs="Times New Roman"/>
          <w:color w:val="000000" w:themeColor="text1"/>
          <w:kern w:val="0"/>
          <w:lang w:val="en-US" w:eastAsia="ja-JP"/>
          <w14:ligatures w14:val="none"/>
        </w:rPr>
      </w:pPr>
      <w:r w:rsidRPr="003568C9" w:rsidDel="00F96D68">
        <w:rPr>
          <w:rFonts w:ascii="Times New Roman" w:eastAsia="Times New Roman" w:hAnsi="Times New Roman" w:cs="Times New Roman"/>
          <w:color w:val="000000" w:themeColor="text1"/>
          <w:lang w:val="en-US" w:eastAsia="ja-JP"/>
        </w:rPr>
        <w:t>In each case, the forest products export charge rate is the single component</w:t>
      </w:r>
      <w:r w:rsidRPr="003568C9">
        <w:rPr>
          <w:rFonts w:ascii="Times New Roman" w:eastAsia="Times New Roman" w:hAnsi="Times New Roman" w:cs="Times New Roman"/>
          <w:color w:val="000000" w:themeColor="text1"/>
          <w:lang w:val="en-US" w:eastAsia="ja-JP"/>
        </w:rPr>
        <w:t xml:space="preserve"> amount</w:t>
      </w:r>
      <w:r w:rsidRPr="003568C9" w:rsidDel="00F96D68">
        <w:rPr>
          <w:rFonts w:ascii="Times New Roman" w:eastAsia="Times New Roman" w:hAnsi="Times New Roman" w:cs="Times New Roman"/>
          <w:color w:val="000000" w:themeColor="text1"/>
          <w:lang w:val="en-US" w:eastAsia="ja-JP"/>
        </w:rPr>
        <w:t>.</w:t>
      </w:r>
    </w:p>
    <w:p w14:paraId="5A232587" w14:textId="77777777" w:rsidR="00DA76FA" w:rsidRPr="003568C9" w:rsidDel="007A7B5A" w:rsidRDefault="00DA76FA" w:rsidP="00DA76FA">
      <w:pPr>
        <w:spacing w:after="0" w:line="240" w:lineRule="auto"/>
        <w:rPr>
          <w:rFonts w:ascii="Times New Roman" w:eastAsia="Times New Roman" w:hAnsi="Times New Roman" w:cs="Times New Roman"/>
          <w:color w:val="000000" w:themeColor="text1"/>
          <w:kern w:val="0"/>
          <w:lang w:val="en-US" w:eastAsia="ja-JP"/>
          <w14:ligatures w14:val="none"/>
        </w:rPr>
      </w:pPr>
    </w:p>
    <w:p w14:paraId="1163A295"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b/>
          <w:bCs/>
          <w:color w:val="000000" w:themeColor="text1"/>
          <w:kern w:val="0"/>
          <w:lang w:eastAsia="en-AU"/>
          <w14:ligatures w14:val="none"/>
        </w:rPr>
        <w:t>Clause 33-4—Charge payer</w:t>
      </w:r>
    </w:p>
    <w:p w14:paraId="3716A076" w14:textId="77777777" w:rsidR="00CC04CB" w:rsidRPr="003568C9" w:rsidRDefault="00CC04CB" w:rsidP="00DA76FA">
      <w:pPr>
        <w:spacing w:after="0" w:line="240" w:lineRule="auto"/>
        <w:rPr>
          <w:rFonts w:ascii="Times New Roman" w:eastAsia="MS Mincho" w:hAnsi="Times New Roman" w:cs="Times New Roman"/>
          <w:color w:val="000000" w:themeColor="text1"/>
          <w:kern w:val="0"/>
          <w:lang w:val="en-US" w:eastAsia="ja-JP"/>
          <w14:ligatures w14:val="none"/>
        </w:rPr>
      </w:pPr>
    </w:p>
    <w:p w14:paraId="638E29BB" w14:textId="23F08769" w:rsidR="00DE6816" w:rsidRPr="003568C9" w:rsidRDefault="00DA76FA" w:rsidP="00DE6816">
      <w:pPr>
        <w:spacing w:after="0" w:line="240" w:lineRule="auto"/>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This clause provides that the person who exports the logs from Australia is liable to pay the forest industries export charge.</w:t>
      </w:r>
    </w:p>
    <w:p w14:paraId="2E73D4A1" w14:textId="77777777" w:rsidR="00E77576" w:rsidRPr="003568C9" w:rsidRDefault="00E77576" w:rsidP="00DE6816">
      <w:pPr>
        <w:spacing w:after="0" w:line="240" w:lineRule="auto"/>
        <w:rPr>
          <w:rFonts w:ascii="Times New Roman" w:eastAsia="MS Mincho" w:hAnsi="Times New Roman" w:cs="Times New Roman"/>
          <w:color w:val="000000" w:themeColor="text1"/>
          <w:kern w:val="0"/>
          <w:lang w:val="en-US" w:eastAsia="ja-JP"/>
          <w14:ligatures w14:val="none"/>
        </w:rPr>
      </w:pPr>
    </w:p>
    <w:p w14:paraId="4E2966AC" w14:textId="77777777" w:rsidR="00DA76FA" w:rsidRPr="003568C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r w:rsidRPr="003568C9">
        <w:rPr>
          <w:rFonts w:ascii="Times New Roman" w:eastAsia="Times New Roman" w:hAnsi="Times New Roman" w:cs="Times New Roman"/>
          <w:b/>
          <w:bCs/>
          <w:color w:val="000000" w:themeColor="text1"/>
          <w:kern w:val="0"/>
          <w:lang w:eastAsia="en-AU"/>
          <w14:ligatures w14:val="none"/>
        </w:rPr>
        <w:t>Clause 33-5—Application provision</w:t>
      </w:r>
    </w:p>
    <w:p w14:paraId="58A378CC" w14:textId="77777777" w:rsidR="00CC04CB" w:rsidRPr="003568C9" w:rsidRDefault="00CC04CB" w:rsidP="00DA76FA">
      <w:pPr>
        <w:spacing w:after="0" w:line="240" w:lineRule="auto"/>
        <w:rPr>
          <w:rFonts w:ascii="Times New Roman" w:eastAsia="MS Mincho" w:hAnsi="Times New Roman" w:cs="Times New Roman"/>
          <w:color w:val="000000" w:themeColor="text1"/>
          <w:kern w:val="0"/>
          <w:lang w:val="en-US" w:eastAsia="ja-JP"/>
          <w14:ligatures w14:val="none"/>
        </w:rPr>
      </w:pPr>
    </w:p>
    <w:p w14:paraId="2554C088" w14:textId="6D53304E" w:rsidR="00DA76FA" w:rsidRPr="003568C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 xml:space="preserve">Clause 33-5 provides that clause 33-1 applies </w:t>
      </w:r>
      <w:r w:rsidR="001A4F7D" w:rsidRPr="003568C9">
        <w:rPr>
          <w:rFonts w:ascii="Times New Roman" w:eastAsia="MS Mincho" w:hAnsi="Times New Roman" w:cs="Times New Roman"/>
          <w:color w:val="000000" w:themeColor="text1"/>
          <w:kern w:val="0"/>
          <w:lang w:val="en-US" w:eastAsia="ja-JP"/>
          <w14:ligatures w14:val="none"/>
        </w:rPr>
        <w:t xml:space="preserve">in relation </w:t>
      </w:r>
      <w:r w:rsidRPr="003568C9">
        <w:rPr>
          <w:rFonts w:ascii="Times New Roman" w:eastAsia="MS Mincho" w:hAnsi="Times New Roman" w:cs="Times New Roman"/>
          <w:color w:val="000000" w:themeColor="text1"/>
          <w:kern w:val="0"/>
          <w:lang w:val="en-US" w:eastAsia="ja-JP"/>
          <w14:ligatures w14:val="none"/>
        </w:rPr>
        <w:t xml:space="preserve">to logs </w:t>
      </w:r>
      <w:r w:rsidR="001A4F7D" w:rsidRPr="003568C9">
        <w:rPr>
          <w:rFonts w:ascii="Times New Roman" w:eastAsia="MS Mincho" w:hAnsi="Times New Roman" w:cs="Times New Roman"/>
          <w:color w:val="000000" w:themeColor="text1"/>
          <w:kern w:val="0"/>
          <w:lang w:val="en-US" w:eastAsia="ja-JP"/>
          <w14:ligatures w14:val="none"/>
        </w:rPr>
        <w:t xml:space="preserve">that are </w:t>
      </w:r>
      <w:r w:rsidRPr="003568C9">
        <w:rPr>
          <w:rFonts w:ascii="Times New Roman" w:eastAsia="MS Mincho" w:hAnsi="Times New Roman" w:cs="Times New Roman"/>
          <w:color w:val="000000" w:themeColor="text1"/>
          <w:kern w:val="0"/>
          <w:lang w:val="en-US" w:eastAsia="ja-JP"/>
          <w14:ligatures w14:val="none"/>
        </w:rPr>
        <w:t>exported on or after 1 July 2025</w:t>
      </w:r>
      <w:r w:rsidR="07735D0B" w:rsidRPr="003568C9">
        <w:rPr>
          <w:rFonts w:ascii="Times New Roman" w:eastAsia="MS Mincho" w:hAnsi="Times New Roman" w:cs="Times New Roman"/>
          <w:color w:val="000000" w:themeColor="text1"/>
          <w:kern w:val="0"/>
          <w:lang w:val="en-US" w:eastAsia="ja-JP"/>
          <w14:ligatures w14:val="none"/>
        </w:rPr>
        <w:t xml:space="preserve">, </w:t>
      </w:r>
      <w:r w:rsidR="07735D0B" w:rsidRPr="003568C9">
        <w:rPr>
          <w:rFonts w:ascii="Times New Roman" w:eastAsia="Times New Roman" w:hAnsi="Times New Roman" w:cs="Times New Roman"/>
          <w:color w:val="000000" w:themeColor="text1"/>
          <w:lang w:val="en-US"/>
        </w:rPr>
        <w:t>whether the logs were produced before, on or after that day.</w:t>
      </w:r>
    </w:p>
    <w:p w14:paraId="3F6AF866" w14:textId="4755D1F9" w:rsidR="00DA76FA" w:rsidRPr="003568C9" w:rsidRDefault="00DA76FA" w:rsidP="00DA76FA">
      <w:pPr>
        <w:spacing w:after="0" w:line="240" w:lineRule="auto"/>
        <w:rPr>
          <w:rFonts w:ascii="Times New Roman" w:eastAsia="Times New Roman" w:hAnsi="Times New Roman" w:cs="Times New Roman"/>
          <w:b/>
          <w:color w:val="000000" w:themeColor="text1"/>
          <w:shd w:val="clear" w:color="auto" w:fill="FFFFFF"/>
          <w:lang w:eastAsia="en-AU"/>
        </w:rPr>
      </w:pPr>
    </w:p>
    <w:p w14:paraId="05C8367A" w14:textId="77777777" w:rsidR="00DA76FA" w:rsidRPr="003568C9" w:rsidRDefault="00DA76FA" w:rsidP="00E77576">
      <w:pPr>
        <w:keepNext/>
        <w:keepLines/>
        <w:spacing w:after="0" w:line="240" w:lineRule="auto"/>
        <w:outlineLvl w:val="0"/>
        <w:rPr>
          <w:rFonts w:ascii="Times New Roman" w:eastAsia="Times New Roman" w:hAnsi="Times New Roman" w:cs="Times New Roman"/>
          <w:b/>
          <w:color w:val="000000" w:themeColor="text1"/>
          <w:szCs w:val="40"/>
          <w:lang w:eastAsia="en-AU"/>
        </w:rPr>
      </w:pPr>
      <w:bookmarkStart w:id="43" w:name="_Toc177029901"/>
      <w:r w:rsidRPr="003568C9">
        <w:rPr>
          <w:rFonts w:ascii="Times New Roman" w:eastAsia="Times New Roman" w:hAnsi="Times New Roman" w:cs="Times New Roman"/>
          <w:b/>
          <w:color w:val="000000" w:themeColor="text1"/>
          <w:sz w:val="28"/>
          <w:szCs w:val="44"/>
          <w:lang w:eastAsia="en-AU"/>
        </w:rPr>
        <w:lastRenderedPageBreak/>
        <w:t>Division 34</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imes New Roman" w:hAnsi="Times New Roman" w:cs="Times New Roman"/>
          <w:b/>
          <w:color w:val="000000" w:themeColor="text1"/>
          <w:sz w:val="28"/>
          <w:szCs w:val="44"/>
          <w:lang w:eastAsia="en-AU"/>
        </w:rPr>
        <w:t>Forest products import charge</w:t>
      </w:r>
      <w:bookmarkEnd w:id="43"/>
    </w:p>
    <w:p w14:paraId="6A2517FA" w14:textId="77777777" w:rsidR="00CC04CB" w:rsidRPr="003568C9" w:rsidRDefault="00CC04CB" w:rsidP="0056301C">
      <w:pPr>
        <w:keepNext/>
        <w:keepLines/>
        <w:spacing w:after="0" w:line="240" w:lineRule="auto"/>
        <w:rPr>
          <w:rFonts w:ascii="Times New Roman" w:eastAsia="MS Mincho" w:hAnsi="Times New Roman" w:cs="Times New Roman"/>
          <w:color w:val="000000" w:themeColor="text1"/>
          <w:kern w:val="0"/>
          <w:lang w:val="en-US" w:eastAsia="ja-JP"/>
          <w14:ligatures w14:val="none"/>
        </w:rPr>
      </w:pPr>
    </w:p>
    <w:p w14:paraId="6CDE9C7E" w14:textId="491FF5CA" w:rsidR="00DA76FA" w:rsidRPr="003568C9" w:rsidRDefault="00DA76FA" w:rsidP="0056301C">
      <w:pPr>
        <w:keepNext/>
        <w:keepLines/>
        <w:spacing w:after="0" w:line="240" w:lineRule="auto"/>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This Division imposes a charge (</w:t>
      </w:r>
      <w:r w:rsidRPr="003568C9">
        <w:rPr>
          <w:rFonts w:ascii="Times New Roman" w:eastAsia="MS Mincho" w:hAnsi="Times New Roman" w:cs="Times New Roman"/>
          <w:b/>
          <w:color w:val="000000" w:themeColor="text1"/>
          <w:kern w:val="0"/>
          <w:lang w:val="en-US" w:eastAsia="ja-JP"/>
          <w14:ligatures w14:val="none"/>
        </w:rPr>
        <w:t>forest products import charge</w:t>
      </w:r>
      <w:r w:rsidRPr="003568C9">
        <w:rPr>
          <w:rFonts w:ascii="Times New Roman" w:eastAsia="MS Mincho" w:hAnsi="Times New Roman" w:cs="Times New Roman"/>
          <w:color w:val="000000" w:themeColor="text1"/>
          <w:kern w:val="0"/>
          <w:lang w:val="en-US" w:eastAsia="ja-JP"/>
          <w14:ligatures w14:val="none"/>
        </w:rPr>
        <w:t xml:space="preserve">) on forest products imported into Australia. Charge was previously imposed on the import of forest products: see Schedule 8 to the </w:t>
      </w:r>
      <w:r w:rsidRPr="003568C9">
        <w:rPr>
          <w:rFonts w:ascii="Times New Roman" w:eastAsia="MS Mincho" w:hAnsi="Times New Roman" w:cs="Times New Roman"/>
          <w:iCs/>
          <w:color w:val="000000" w:themeColor="text1"/>
          <w:kern w:val="0"/>
          <w:lang w:val="en-US" w:eastAsia="ja-JP"/>
          <w14:ligatures w14:val="none"/>
        </w:rPr>
        <w:t>1999 Customs Charges Act</w:t>
      </w:r>
      <w:r w:rsidRPr="003568C9">
        <w:rPr>
          <w:rFonts w:ascii="Times New Roman" w:eastAsia="MS Mincho" w:hAnsi="Times New Roman" w:cs="Times New Roman"/>
          <w:i/>
          <w:iCs/>
          <w:color w:val="000000" w:themeColor="text1"/>
          <w:kern w:val="0"/>
          <w:lang w:val="en-US" w:eastAsia="ja-JP"/>
          <w14:ligatures w14:val="none"/>
        </w:rPr>
        <w:t xml:space="preserve"> </w:t>
      </w:r>
      <w:r w:rsidRPr="003568C9">
        <w:rPr>
          <w:rFonts w:ascii="Times New Roman" w:eastAsia="MS Mincho" w:hAnsi="Times New Roman" w:cs="Times New Roman"/>
          <w:color w:val="000000" w:themeColor="text1"/>
          <w:kern w:val="0"/>
          <w:lang w:val="en-US" w:eastAsia="ja-JP"/>
          <w14:ligatures w14:val="none"/>
        </w:rPr>
        <w:t xml:space="preserve">and Schedule 8 to the </w:t>
      </w:r>
      <w:r w:rsidRPr="003568C9">
        <w:rPr>
          <w:rFonts w:ascii="Times New Roman" w:eastAsia="MS Mincho" w:hAnsi="Times New Roman" w:cs="Times New Roman"/>
          <w:iCs/>
          <w:color w:val="000000" w:themeColor="text1"/>
          <w:kern w:val="0"/>
          <w:lang w:val="en-US" w:eastAsia="ja-JP"/>
          <w14:ligatures w14:val="none"/>
        </w:rPr>
        <w:t>2000 Customs Charges Regulations</w:t>
      </w:r>
      <w:r w:rsidRPr="003568C9">
        <w:rPr>
          <w:rFonts w:ascii="Times New Roman" w:eastAsia="MS Mincho" w:hAnsi="Times New Roman" w:cs="Times New Roman"/>
          <w:i/>
          <w:iCs/>
          <w:color w:val="000000" w:themeColor="text1"/>
          <w:kern w:val="0"/>
          <w:lang w:val="en-US" w:eastAsia="ja-JP"/>
          <w14:ligatures w14:val="none"/>
        </w:rPr>
        <w:t>.</w:t>
      </w:r>
    </w:p>
    <w:p w14:paraId="33267420" w14:textId="77777777" w:rsidR="00DA76FA" w:rsidRPr="003568C9" w:rsidRDefault="00DA76FA" w:rsidP="00DA76FA">
      <w:pPr>
        <w:spacing w:after="0" w:line="240" w:lineRule="auto"/>
        <w:textAlignment w:val="baseline"/>
        <w:rPr>
          <w:rFonts w:ascii="Times New Roman" w:eastAsia="MS Gothic" w:hAnsi="Times New Roman" w:cs="Times New Roman"/>
          <w:b/>
          <w:bCs/>
          <w:color w:val="000000" w:themeColor="text1"/>
          <w:kern w:val="0"/>
          <w:lang w:eastAsia="en-AU"/>
          <w14:ligatures w14:val="none"/>
        </w:rPr>
      </w:pPr>
    </w:p>
    <w:p w14:paraId="6541CE42"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MS Gothic" w:hAnsi="Times New Roman" w:cs="Times New Roman"/>
          <w:b/>
          <w:bCs/>
          <w:color w:val="000000" w:themeColor="text1"/>
          <w:kern w:val="0"/>
          <w:lang w:eastAsia="en-AU"/>
          <w14:ligatures w14:val="none"/>
        </w:rPr>
        <w:t>Key</w:t>
      </w:r>
      <w:r w:rsidRPr="003568C9">
        <w:rPr>
          <w:rFonts w:ascii="Times New Roman" w:eastAsia="Times New Roman" w:hAnsi="Times New Roman" w:cs="Times New Roman"/>
          <w:b/>
          <w:bCs/>
          <w:color w:val="000000" w:themeColor="text1"/>
          <w:kern w:val="0"/>
          <w:lang w:eastAsia="en-AU"/>
          <w14:ligatures w14:val="none"/>
        </w:rPr>
        <w:t xml:space="preserve"> definitions for the imposition of forest products import charge:</w:t>
      </w:r>
    </w:p>
    <w:p w14:paraId="6A59DCB8" w14:textId="77777777" w:rsidR="00CC04CB" w:rsidRPr="003568C9" w:rsidRDefault="00CC04CB"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p>
    <w:p w14:paraId="2892A3A1" w14:textId="795BBB08" w:rsidR="00DA76FA" w:rsidRPr="003568C9" w:rsidRDefault="00DA76FA" w:rsidP="00B22C0C">
      <w:pPr>
        <w:numPr>
          <w:ilvl w:val="0"/>
          <w:numId w:val="63"/>
        </w:numPr>
        <w:spacing w:after="0" w:line="240" w:lineRule="auto"/>
        <w:ind w:left="426" w:hanging="426"/>
        <w:contextualSpacing/>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MS Gothic" w:hAnsi="Times New Roman" w:cs="Times New Roman"/>
          <w:b/>
          <w:bCs/>
          <w:i/>
          <w:iCs/>
          <w:color w:val="000000" w:themeColor="text1"/>
          <w:kern w:val="0"/>
          <w:lang w:eastAsia="en-AU"/>
          <w14:ligatures w14:val="none"/>
        </w:rPr>
        <w:t>forest products</w:t>
      </w:r>
      <w:r w:rsidRPr="003568C9">
        <w:rPr>
          <w:rFonts w:ascii="Times New Roman" w:eastAsia="MS Gothic" w:hAnsi="Times New Roman" w:cs="Times New Roman"/>
          <w:color w:val="000000" w:themeColor="text1"/>
          <w:kern w:val="0"/>
          <w:lang w:eastAsia="en-AU"/>
          <w14:ligatures w14:val="none"/>
        </w:rPr>
        <w:t xml:space="preserve"> </w:t>
      </w:r>
      <w:proofErr w:type="gramStart"/>
      <w:r w:rsidRPr="003568C9">
        <w:rPr>
          <w:rFonts w:ascii="Times New Roman" w:eastAsia="MS Gothic" w:hAnsi="Times New Roman" w:cs="Times New Roman"/>
          <w:color w:val="000000" w:themeColor="text1"/>
          <w:kern w:val="0"/>
          <w:lang w:eastAsia="en-AU"/>
          <w14:ligatures w14:val="none"/>
        </w:rPr>
        <w:t>is</w:t>
      </w:r>
      <w:proofErr w:type="gramEnd"/>
      <w:r w:rsidRPr="003568C9">
        <w:rPr>
          <w:rFonts w:ascii="Times New Roman" w:eastAsia="MS Gothic" w:hAnsi="Times New Roman" w:cs="Times New Roman"/>
          <w:color w:val="000000" w:themeColor="text1"/>
          <w:kern w:val="0"/>
          <w:lang w:eastAsia="en-AU"/>
          <w14:ligatures w14:val="none"/>
        </w:rPr>
        <w:t xml:space="preserve"> defined in subsection 34-1(2)</w:t>
      </w:r>
      <w:r w:rsidR="0014099D" w:rsidRPr="003568C9">
        <w:rPr>
          <w:rFonts w:ascii="Times New Roman" w:eastAsia="MS Gothic" w:hAnsi="Times New Roman" w:cs="Times New Roman"/>
          <w:color w:val="000000" w:themeColor="text1"/>
          <w:kern w:val="0"/>
          <w:lang w:eastAsia="en-AU"/>
          <w14:ligatures w14:val="none"/>
        </w:rPr>
        <w:t xml:space="preserve"> of Schedule 2 to the Regulations</w:t>
      </w:r>
      <w:r w:rsidRPr="003568C9">
        <w:rPr>
          <w:rFonts w:ascii="Times New Roman" w:eastAsia="MS Gothic" w:hAnsi="Times New Roman" w:cs="Times New Roman"/>
          <w:color w:val="000000" w:themeColor="text1"/>
          <w:kern w:val="0"/>
          <w:lang w:eastAsia="en-AU"/>
          <w14:ligatures w14:val="none"/>
        </w:rPr>
        <w:t>.</w:t>
      </w:r>
    </w:p>
    <w:p w14:paraId="1C9C0F50"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lang w:eastAsia="en-AU"/>
          <w14:ligatures w14:val="none"/>
        </w:rPr>
      </w:pPr>
    </w:p>
    <w:p w14:paraId="2A042FE7"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34-1—Imposition of forest products import charge</w:t>
      </w:r>
    </w:p>
    <w:p w14:paraId="27CD162E" w14:textId="77777777" w:rsidR="00CC04CB" w:rsidRPr="003568C9" w:rsidRDefault="00CC04CB" w:rsidP="00DA76FA">
      <w:pPr>
        <w:spacing w:after="0" w:line="240" w:lineRule="auto"/>
        <w:rPr>
          <w:rFonts w:ascii="Times New Roman" w:eastAsia="MS Mincho" w:hAnsi="Times New Roman" w:cs="Times New Roman"/>
          <w:color w:val="000000" w:themeColor="text1"/>
          <w:kern w:val="0"/>
          <w:lang w:val="en-US" w:eastAsia="ja-JP"/>
          <w14:ligatures w14:val="none"/>
        </w:rPr>
      </w:pPr>
    </w:p>
    <w:p w14:paraId="7DAE8176" w14:textId="279C0734" w:rsidR="00DA76FA" w:rsidRPr="003568C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Subclause 34-1(1) imposes charge on forest products that are imported into Australia.</w:t>
      </w:r>
    </w:p>
    <w:p w14:paraId="2AA99630" w14:textId="77777777" w:rsidR="00DA76FA" w:rsidRPr="003568C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p>
    <w:p w14:paraId="46F36EE7"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MS Mincho" w:hAnsi="Times New Roman" w:cs="Times New Roman"/>
          <w:color w:val="000000" w:themeColor="text1"/>
          <w:kern w:val="0"/>
          <w:lang w:val="en-US" w:eastAsia="ja-JP"/>
          <w14:ligatures w14:val="none"/>
        </w:rPr>
        <w:t xml:space="preserve">The term </w:t>
      </w:r>
      <w:r w:rsidRPr="003568C9">
        <w:rPr>
          <w:rFonts w:ascii="Times New Roman" w:eastAsia="MS Gothic" w:hAnsi="Times New Roman" w:cs="Times New Roman"/>
          <w:b/>
          <w:bCs/>
          <w:i/>
          <w:iCs/>
          <w:color w:val="000000" w:themeColor="text1"/>
          <w:kern w:val="0"/>
          <w:lang w:eastAsia="en-AU"/>
          <w14:ligatures w14:val="none"/>
        </w:rPr>
        <w:t>forest products</w:t>
      </w:r>
      <w:r w:rsidRPr="003568C9">
        <w:rPr>
          <w:rFonts w:ascii="Times New Roman" w:eastAsia="MS Gothic" w:hAnsi="Times New Roman" w:cs="Times New Roman"/>
          <w:color w:val="000000" w:themeColor="text1"/>
          <w:kern w:val="0"/>
          <w:lang w:eastAsia="en-AU"/>
          <w14:ligatures w14:val="none"/>
        </w:rPr>
        <w:t xml:space="preserve"> </w:t>
      </w:r>
      <w:proofErr w:type="gramStart"/>
      <w:r w:rsidRPr="003568C9">
        <w:rPr>
          <w:rFonts w:ascii="Times New Roman" w:eastAsia="MS Gothic" w:hAnsi="Times New Roman" w:cs="Times New Roman"/>
          <w:color w:val="000000" w:themeColor="text1"/>
          <w:kern w:val="0"/>
          <w:lang w:eastAsia="en-AU"/>
          <w14:ligatures w14:val="none"/>
        </w:rPr>
        <w:t>is</w:t>
      </w:r>
      <w:proofErr w:type="gramEnd"/>
      <w:r w:rsidRPr="003568C9">
        <w:rPr>
          <w:rFonts w:ascii="Times New Roman" w:eastAsia="MS Gothic" w:hAnsi="Times New Roman" w:cs="Times New Roman"/>
          <w:color w:val="000000" w:themeColor="text1"/>
          <w:kern w:val="0"/>
          <w:lang w:eastAsia="en-AU"/>
          <w14:ligatures w14:val="none"/>
        </w:rPr>
        <w:t xml:space="preserve"> defined in subsection 34-1(2) as logs or other goods that are classified to specific headings of Schedule 3 to the</w:t>
      </w:r>
      <w:r w:rsidRPr="003568C9">
        <w:rPr>
          <w:rFonts w:ascii="Times New Roman" w:eastAsia="MS Gothic" w:hAnsi="Times New Roman" w:cs="Times New Roman"/>
          <w:i/>
          <w:iCs/>
          <w:color w:val="000000" w:themeColor="text1"/>
          <w:kern w:val="0"/>
          <w:lang w:eastAsia="en-AU"/>
          <w14:ligatures w14:val="none"/>
        </w:rPr>
        <w:t xml:space="preserve"> Customs Tariff Act 1995.</w:t>
      </w:r>
    </w:p>
    <w:p w14:paraId="03F267FE"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p>
    <w:p w14:paraId="058C271C"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34-2—Exemptions from the charge</w:t>
      </w:r>
    </w:p>
    <w:p w14:paraId="530CBBCC" w14:textId="77777777" w:rsidR="00CC04CB" w:rsidRPr="003568C9" w:rsidRDefault="00CC04CB" w:rsidP="00DA76FA">
      <w:pPr>
        <w:spacing w:after="0" w:line="240" w:lineRule="auto"/>
        <w:rPr>
          <w:rFonts w:ascii="Times New Roman" w:eastAsia="MS Mincho" w:hAnsi="Times New Roman" w:cs="Times New Roman"/>
          <w:color w:val="000000" w:themeColor="text1"/>
          <w:kern w:val="0"/>
          <w:lang w:val="en-US" w:eastAsia="ja-JP"/>
          <w14:ligatures w14:val="none"/>
        </w:rPr>
      </w:pPr>
    </w:p>
    <w:p w14:paraId="6CC51A9C" w14:textId="48CF4812" w:rsidR="00DA76FA" w:rsidRPr="003568C9" w:rsidRDefault="00DA76FA" w:rsidP="00DA76FA">
      <w:pPr>
        <w:spacing w:after="0" w:line="240" w:lineRule="auto"/>
        <w:rPr>
          <w:rFonts w:ascii="Times New Roman" w:eastAsia="MS Mincho" w:hAnsi="Times New Roman" w:cs="Times New Roman"/>
          <w:color w:val="000000" w:themeColor="text1"/>
          <w:kern w:val="0"/>
          <w:lang w:eastAsia="ja-JP"/>
          <w14:ligatures w14:val="none"/>
        </w:rPr>
      </w:pPr>
      <w:r w:rsidRPr="003568C9">
        <w:rPr>
          <w:rFonts w:ascii="Times New Roman" w:eastAsia="MS Mincho" w:hAnsi="Times New Roman" w:cs="Times New Roman"/>
          <w:color w:val="000000" w:themeColor="text1"/>
          <w:kern w:val="0"/>
          <w:lang w:val="en-US" w:eastAsia="ja-JP"/>
          <w14:ligatures w14:val="none"/>
        </w:rPr>
        <w:t>This clause exempts forest products from the charge if, apart from subclause 34-2(1) and the provisions covered by subclause 34-2(2), the total of:</w:t>
      </w:r>
    </w:p>
    <w:p w14:paraId="609AD0C6" w14:textId="77777777" w:rsidR="00DA76FA" w:rsidRPr="003568C9" w:rsidRDefault="00DA76FA" w:rsidP="0056301C">
      <w:pPr>
        <w:numPr>
          <w:ilvl w:val="0"/>
          <w:numId w:val="63"/>
        </w:numPr>
        <w:spacing w:before="120" w:after="0" w:line="240" w:lineRule="auto"/>
        <w:ind w:left="425" w:hanging="425"/>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forest products import charge (i.e. the charge imposed under this Division</w:t>
      </w:r>
      <w:proofErr w:type="gramStart"/>
      <w:r w:rsidRPr="003568C9">
        <w:rPr>
          <w:rFonts w:ascii="Times New Roman" w:eastAsia="MS Gothic" w:hAnsi="Times New Roman" w:cs="Times New Roman"/>
          <w:color w:val="000000" w:themeColor="text1"/>
          <w:kern w:val="0"/>
          <w:lang w:eastAsia="en-AU"/>
          <w14:ligatures w14:val="none"/>
        </w:rPr>
        <w:t>);</w:t>
      </w:r>
      <w:proofErr w:type="gramEnd"/>
    </w:p>
    <w:p w14:paraId="2E4830BF" w14:textId="6418CD20" w:rsidR="00DA76FA" w:rsidRPr="003568C9" w:rsidRDefault="00DA76FA" w:rsidP="0056301C">
      <w:pPr>
        <w:numPr>
          <w:ilvl w:val="0"/>
          <w:numId w:val="63"/>
        </w:numPr>
        <w:spacing w:before="120" w:after="0" w:line="240" w:lineRule="auto"/>
        <w:ind w:left="425" w:hanging="425"/>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 xml:space="preserve">forest industries export charge (under Division </w:t>
      </w:r>
      <w:r w:rsidR="00D15766" w:rsidRPr="003568C9">
        <w:rPr>
          <w:rFonts w:ascii="Times New Roman" w:eastAsia="MS Gothic" w:hAnsi="Times New Roman" w:cs="Times New Roman"/>
          <w:color w:val="000000" w:themeColor="text1"/>
          <w:kern w:val="0"/>
          <w:lang w:eastAsia="en-AU"/>
          <w14:ligatures w14:val="none"/>
        </w:rPr>
        <w:t>33</w:t>
      </w:r>
      <w:r w:rsidRPr="003568C9">
        <w:rPr>
          <w:rFonts w:ascii="Times New Roman" w:eastAsia="MS Gothic" w:hAnsi="Times New Roman" w:cs="Times New Roman"/>
          <w:color w:val="000000" w:themeColor="text1"/>
          <w:kern w:val="0"/>
          <w:lang w:eastAsia="en-AU"/>
          <w14:ligatures w14:val="none"/>
        </w:rPr>
        <w:t xml:space="preserve"> of Part 2</w:t>
      </w:r>
      <w:r w:rsidR="001E43F3" w:rsidRPr="003568C9">
        <w:rPr>
          <w:rFonts w:ascii="Times New Roman" w:eastAsia="MS Gothic" w:hAnsi="Times New Roman" w:cs="Times New Roman"/>
          <w:color w:val="000000" w:themeColor="text1"/>
          <w:kern w:val="0"/>
          <w:lang w:eastAsia="en-AU"/>
          <w14:ligatures w14:val="none"/>
        </w:rPr>
        <w:t>-2</w:t>
      </w:r>
      <w:r w:rsidRPr="003568C9">
        <w:rPr>
          <w:rFonts w:ascii="Times New Roman" w:eastAsia="MS Gothic" w:hAnsi="Times New Roman" w:cs="Times New Roman"/>
          <w:color w:val="000000" w:themeColor="text1"/>
          <w:kern w:val="0"/>
          <w:lang w:eastAsia="en-AU"/>
          <w14:ligatures w14:val="none"/>
        </w:rPr>
        <w:t xml:space="preserve"> of Schedule 2 to the Regulations); and</w:t>
      </w:r>
    </w:p>
    <w:p w14:paraId="2282C9AF" w14:textId="77777777" w:rsidR="00DA76FA" w:rsidRPr="003568C9" w:rsidRDefault="00DA76FA" w:rsidP="0056301C">
      <w:pPr>
        <w:numPr>
          <w:ilvl w:val="0"/>
          <w:numId w:val="63"/>
        </w:numPr>
        <w:spacing w:before="120" w:after="0" w:line="240" w:lineRule="auto"/>
        <w:ind w:left="425" w:hanging="425"/>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 xml:space="preserve">forest industries products levy under the </w:t>
      </w:r>
      <w:r w:rsidRPr="003568C9">
        <w:rPr>
          <w:rFonts w:ascii="Times New Roman" w:eastAsia="MS Gothic" w:hAnsi="Times New Roman" w:cs="Times New Roman"/>
          <w:iCs/>
          <w:color w:val="000000" w:themeColor="text1"/>
          <w:kern w:val="0"/>
          <w:lang w:eastAsia="en-AU"/>
          <w14:ligatures w14:val="none"/>
        </w:rPr>
        <w:t xml:space="preserve">Levies </w:t>
      </w:r>
      <w:proofErr w:type="gramStart"/>
      <w:r w:rsidRPr="003568C9">
        <w:rPr>
          <w:rFonts w:ascii="Times New Roman" w:eastAsia="MS Gothic" w:hAnsi="Times New Roman" w:cs="Times New Roman"/>
          <w:iCs/>
          <w:color w:val="000000" w:themeColor="text1"/>
          <w:kern w:val="0"/>
          <w:lang w:eastAsia="en-AU"/>
          <w14:ligatures w14:val="none"/>
        </w:rPr>
        <w:t>Regulations</w:t>
      </w:r>
      <w:r w:rsidRPr="003568C9">
        <w:rPr>
          <w:rFonts w:ascii="Times New Roman" w:eastAsia="MS Gothic" w:hAnsi="Times New Roman" w:cs="Times New Roman"/>
          <w:color w:val="000000" w:themeColor="text1"/>
          <w:kern w:val="0"/>
          <w:lang w:eastAsia="en-AU"/>
          <w14:ligatures w14:val="none"/>
        </w:rPr>
        <w:t>;</w:t>
      </w:r>
      <w:proofErr w:type="gramEnd"/>
    </w:p>
    <w:p w14:paraId="0E7FFE31" w14:textId="017B60A1" w:rsidR="00DA76FA" w:rsidRPr="003568C9" w:rsidRDefault="00DA76FA" w:rsidP="0056301C">
      <w:pPr>
        <w:spacing w:before="120" w:after="0" w:line="240" w:lineRule="auto"/>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 xml:space="preserve">that the person who imports the forest products would be liable to pay in relation to a financial year that has ended is less than $330. The exemption operates after the end of the relevant financial year in relation to that year. </w:t>
      </w:r>
      <w:r w:rsidR="6F159F2B" w:rsidRPr="003568C9">
        <w:rPr>
          <w:rFonts w:ascii="Times New Roman" w:eastAsia="MS Mincho" w:hAnsi="Times New Roman" w:cs="Times New Roman"/>
          <w:color w:val="000000" w:themeColor="text1"/>
          <w:kern w:val="0"/>
          <w:lang w:val="en-US" w:eastAsia="ja-JP"/>
          <w14:ligatures w14:val="none"/>
        </w:rPr>
        <w:t xml:space="preserve">This </w:t>
      </w:r>
      <w:r w:rsidR="1BACC9AC" w:rsidRPr="003568C9">
        <w:rPr>
          <w:rFonts w:ascii="Times New Roman" w:eastAsia="MS Mincho" w:hAnsi="Times New Roman" w:cs="Times New Roman"/>
          <w:color w:val="000000" w:themeColor="text1"/>
          <w:lang w:val="en-US" w:eastAsia="ja-JP"/>
        </w:rPr>
        <w:t>exemption</w:t>
      </w:r>
      <w:r w:rsidRPr="003568C9">
        <w:rPr>
          <w:rFonts w:ascii="Times New Roman" w:eastAsia="MS Mincho" w:hAnsi="Times New Roman" w:cs="Times New Roman"/>
          <w:color w:val="000000" w:themeColor="text1"/>
          <w:lang w:val="en-US" w:eastAsia="ja-JP"/>
        </w:rPr>
        <w:t xml:space="preserve"> </w:t>
      </w:r>
      <w:r w:rsidRPr="003568C9">
        <w:rPr>
          <w:rFonts w:ascii="Times New Roman" w:eastAsia="MS Mincho" w:hAnsi="Times New Roman" w:cs="Times New Roman"/>
          <w:color w:val="000000" w:themeColor="text1"/>
          <w:kern w:val="0"/>
          <w:lang w:val="en-US" w:eastAsia="ja-JP"/>
          <w14:ligatures w14:val="none"/>
        </w:rPr>
        <w:t xml:space="preserve">supports the efficient and cost-effective collection of the charge by not requiring persons who import logs to pay charge who would otherwise have a combined levy and charge liability below a threshold set </w:t>
      </w:r>
      <w:r w:rsidR="583708BA" w:rsidRPr="003568C9">
        <w:rPr>
          <w:rFonts w:ascii="Times New Roman" w:eastAsia="MS Mincho" w:hAnsi="Times New Roman" w:cs="Times New Roman"/>
          <w:color w:val="000000" w:themeColor="text1"/>
          <w:lang w:val="en-US" w:eastAsia="ja-JP"/>
        </w:rPr>
        <w:t xml:space="preserve">previously </w:t>
      </w:r>
      <w:r w:rsidRPr="003568C9">
        <w:rPr>
          <w:rFonts w:ascii="Times New Roman" w:eastAsia="MS Mincho" w:hAnsi="Times New Roman" w:cs="Times New Roman"/>
          <w:color w:val="000000" w:themeColor="text1"/>
          <w:kern w:val="0"/>
          <w:lang w:val="en-US" w:eastAsia="ja-JP"/>
          <w14:ligatures w14:val="none"/>
        </w:rPr>
        <w:t>following consultation with industry.</w:t>
      </w:r>
    </w:p>
    <w:p w14:paraId="195C3CB9" w14:textId="7D286D1E" w:rsidR="0A469E24" w:rsidRPr="003568C9" w:rsidRDefault="0A469E24" w:rsidP="0A469E24">
      <w:pPr>
        <w:spacing w:after="0" w:line="240" w:lineRule="auto"/>
        <w:rPr>
          <w:rFonts w:ascii="Times New Roman" w:eastAsia="Times New Roman" w:hAnsi="Times New Roman" w:cs="Times New Roman"/>
          <w:b/>
          <w:bCs/>
          <w:color w:val="000000" w:themeColor="text1"/>
          <w:lang w:eastAsia="en-AU"/>
        </w:rPr>
      </w:pPr>
    </w:p>
    <w:p w14:paraId="4F3F345E"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34-3—Rate of the charge</w:t>
      </w:r>
    </w:p>
    <w:p w14:paraId="074F3DCA" w14:textId="77777777" w:rsidR="00697C4B" w:rsidRPr="003568C9" w:rsidRDefault="00697C4B" w:rsidP="00DA76FA">
      <w:pPr>
        <w:spacing w:after="0" w:line="240" w:lineRule="auto"/>
        <w:rPr>
          <w:rFonts w:ascii="Times New Roman" w:eastAsia="MS Mincho" w:hAnsi="Times New Roman" w:cs="Times New Roman"/>
          <w:color w:val="000000" w:themeColor="text1"/>
          <w:kern w:val="0"/>
          <w:lang w:val="en-US" w:eastAsia="ja-JP"/>
          <w14:ligatures w14:val="none"/>
        </w:rPr>
      </w:pPr>
    </w:p>
    <w:p w14:paraId="46C8DEB4" w14:textId="2C7E60AB" w:rsidR="00DA76FA" w:rsidRPr="003568C9" w:rsidDel="007B62D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Clause 34-3 prescribes forest products import charge rates and components in two cases: forest products that are logs and forest products that are not logs.</w:t>
      </w:r>
    </w:p>
    <w:p w14:paraId="23147017" w14:textId="77777777" w:rsidR="00DA76FA" w:rsidRPr="003568C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p>
    <w:p w14:paraId="621CEDE2" w14:textId="77777777" w:rsidR="00DA76FA" w:rsidRPr="003568C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 xml:space="preserve">Subclause 34-3(1) prescribes different rates of charge for different classes of forest products that are logs, with a single component. </w:t>
      </w:r>
    </w:p>
    <w:p w14:paraId="0ADED48A" w14:textId="77777777" w:rsidR="00DA76FA" w:rsidRPr="003568C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p>
    <w:p w14:paraId="218C7904" w14:textId="26823BEA" w:rsidR="00DA76FA" w:rsidRPr="003568C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 xml:space="preserve">Each item of the table </w:t>
      </w:r>
      <w:r w:rsidR="001F6FB6" w:rsidRPr="003568C9">
        <w:rPr>
          <w:rFonts w:ascii="Times New Roman" w:eastAsia="MS Mincho" w:hAnsi="Times New Roman" w:cs="Times New Roman"/>
          <w:color w:val="000000" w:themeColor="text1"/>
          <w:kern w:val="0"/>
          <w:lang w:val="en-US" w:eastAsia="ja-JP"/>
          <w14:ligatures w14:val="none"/>
        </w:rPr>
        <w:t xml:space="preserve">in </w:t>
      </w:r>
      <w:r w:rsidRPr="003568C9">
        <w:rPr>
          <w:rFonts w:ascii="Times New Roman" w:eastAsia="MS Mincho" w:hAnsi="Times New Roman" w:cs="Times New Roman"/>
          <w:color w:val="000000" w:themeColor="text1"/>
          <w:kern w:val="0"/>
          <w:lang w:val="en-US" w:eastAsia="ja-JP"/>
          <w14:ligatures w14:val="none"/>
        </w:rPr>
        <w:t>this subclause prescribes the general component. The general component is worked out by reference to the volume of logs in cubic metres. If more than one item of the table covers a class of logs, subclause 34-3(2) provides that the first item that covers that class should be applied.</w:t>
      </w:r>
    </w:p>
    <w:p w14:paraId="250B61DA" w14:textId="77777777" w:rsidR="00DA76FA" w:rsidRPr="003568C9" w:rsidRDefault="00DA76FA" w:rsidP="00DA76FA">
      <w:pPr>
        <w:widowControl w:val="0"/>
        <w:spacing w:after="0" w:line="240" w:lineRule="auto"/>
        <w:rPr>
          <w:rFonts w:ascii="Times New Roman" w:eastAsia="Times New Roman" w:hAnsi="Times New Roman" w:cs="Times New Roman"/>
          <w:color w:val="000000" w:themeColor="text1"/>
          <w:kern w:val="0"/>
          <w:u w:val="single"/>
          <w:lang w:val="en-US" w:eastAsia="ja-JP"/>
          <w14:ligatures w14:val="none"/>
        </w:rPr>
      </w:pPr>
    </w:p>
    <w:p w14:paraId="40B5A20A" w14:textId="77777777" w:rsidR="00DA76FA" w:rsidRPr="003568C9" w:rsidRDefault="00DA76FA" w:rsidP="00DA76FA">
      <w:pPr>
        <w:widowControl w:val="0"/>
        <w:spacing w:after="0" w:line="240" w:lineRule="auto"/>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color w:val="000000" w:themeColor="text1"/>
          <w:kern w:val="0"/>
          <w:lang w:val="en-US" w:eastAsia="ja-JP"/>
          <w14:ligatures w14:val="none"/>
        </w:rPr>
        <w:t xml:space="preserve">Items 9 and 10 of the table in this subclause prescribe two classes of logs with a nil rate set following consultation with industry, with the expectation there may be an increase </w:t>
      </w:r>
      <w:proofErr w:type="gramStart"/>
      <w:r w:rsidRPr="003568C9">
        <w:rPr>
          <w:rFonts w:ascii="Times New Roman" w:eastAsia="Times New Roman" w:hAnsi="Times New Roman" w:cs="Times New Roman"/>
          <w:color w:val="000000" w:themeColor="text1"/>
          <w:kern w:val="0"/>
          <w:lang w:val="en-US" w:eastAsia="ja-JP"/>
          <w14:ligatures w14:val="none"/>
        </w:rPr>
        <w:t xml:space="preserve">at a later </w:t>
      </w:r>
      <w:r w:rsidRPr="003568C9">
        <w:rPr>
          <w:rFonts w:ascii="Times New Roman" w:eastAsia="Times New Roman" w:hAnsi="Times New Roman" w:cs="Times New Roman"/>
          <w:color w:val="000000" w:themeColor="text1"/>
          <w:kern w:val="0"/>
          <w:lang w:val="en-US" w:eastAsia="ja-JP"/>
          <w14:ligatures w14:val="none"/>
        </w:rPr>
        <w:lastRenderedPageBreak/>
        <w:t>date</w:t>
      </w:r>
      <w:proofErr w:type="gramEnd"/>
      <w:r w:rsidRPr="003568C9">
        <w:rPr>
          <w:rFonts w:ascii="Times New Roman" w:eastAsia="Times New Roman" w:hAnsi="Times New Roman" w:cs="Times New Roman"/>
          <w:color w:val="000000" w:themeColor="text1"/>
          <w:kern w:val="0"/>
          <w:lang w:val="en-US" w:eastAsia="ja-JP"/>
          <w14:ligatures w14:val="none"/>
        </w:rPr>
        <w:t>. Item 11 of the table prescribes a class of logs, ‘any other logs’, with a nil rate. This class of logs is designed to cover logs not otherwise referred to in the table.</w:t>
      </w:r>
    </w:p>
    <w:p w14:paraId="13163C2B" w14:textId="77777777" w:rsidR="00DA76FA" w:rsidRPr="003568C9" w:rsidRDefault="00DA76FA" w:rsidP="00DA76FA">
      <w:pPr>
        <w:widowControl w:val="0"/>
        <w:spacing w:after="0" w:line="240" w:lineRule="auto"/>
        <w:rPr>
          <w:rFonts w:ascii="Times New Roman" w:eastAsia="MS Mincho" w:hAnsi="Times New Roman" w:cs="Times New Roman"/>
          <w:color w:val="000000" w:themeColor="text1"/>
          <w:kern w:val="0"/>
          <w:lang w:val="en-US" w:eastAsia="ja-JP"/>
          <w14:ligatures w14:val="none"/>
        </w:rPr>
      </w:pPr>
    </w:p>
    <w:p w14:paraId="570EEBA0" w14:textId="77777777" w:rsidR="00DA76FA" w:rsidRPr="003568C9" w:rsidRDefault="00DA76FA" w:rsidP="00DA76FA">
      <w:pPr>
        <w:widowControl w:val="0"/>
        <w:spacing w:after="0" w:line="240" w:lineRule="auto"/>
        <w:rPr>
          <w:rFonts w:ascii="Times New Roman" w:eastAsia="Times New Roman"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 xml:space="preserve">Subclauses 34-3(3) and (4) prescribe the forest products import charge rate for forest products that are not logs, with a single component. </w:t>
      </w:r>
      <w:r w:rsidRPr="003568C9">
        <w:rPr>
          <w:rFonts w:ascii="Times New Roman" w:eastAsia="Times New Roman" w:hAnsi="Times New Roman" w:cs="Times New Roman"/>
          <w:color w:val="000000" w:themeColor="text1"/>
          <w:kern w:val="0"/>
          <w:lang w:val="en-US" w:eastAsia="ja-JP"/>
          <w14:ligatures w14:val="none"/>
        </w:rPr>
        <w:t>Each item of the table in this subclause prescribes the general component.</w:t>
      </w:r>
    </w:p>
    <w:p w14:paraId="72724731" w14:textId="77777777" w:rsidR="00DA76FA" w:rsidRPr="003568C9" w:rsidRDefault="00DA76FA" w:rsidP="00DA76FA">
      <w:pPr>
        <w:widowControl w:val="0"/>
        <w:spacing w:after="0" w:line="240" w:lineRule="auto"/>
        <w:rPr>
          <w:rFonts w:ascii="Times New Roman" w:eastAsia="MS Mincho" w:hAnsi="Times New Roman" w:cs="Times New Roman"/>
          <w:color w:val="000000" w:themeColor="text1"/>
          <w:kern w:val="0"/>
          <w:lang w:val="en-US" w:eastAsia="ja-JP"/>
          <w14:ligatures w14:val="none"/>
        </w:rPr>
      </w:pPr>
    </w:p>
    <w:p w14:paraId="25221C7C" w14:textId="72C9741C" w:rsidR="00DA76FA" w:rsidRPr="003568C9" w:rsidRDefault="00DA76FA" w:rsidP="00DA76FA">
      <w:pPr>
        <w:widowControl w:val="0"/>
        <w:spacing w:after="0" w:line="240" w:lineRule="auto"/>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The general component is worked out by reference to the applicable number of cents per cubic metre of each class of logs covered by subclause 34-3(1) that were used to produce the forest products. The applicable number is worked out by multiplying:</w:t>
      </w:r>
    </w:p>
    <w:p w14:paraId="28AB9A4A" w14:textId="77777777" w:rsidR="00DA76FA" w:rsidRPr="003568C9" w:rsidRDefault="00DA76FA" w:rsidP="0056301C">
      <w:pPr>
        <w:widowControl w:val="0"/>
        <w:numPr>
          <w:ilvl w:val="0"/>
          <w:numId w:val="64"/>
        </w:numPr>
        <w:spacing w:before="120" w:after="0" w:line="240" w:lineRule="auto"/>
        <w:ind w:left="425" w:hanging="425"/>
        <w:rPr>
          <w:rFonts w:ascii="Times New Roman" w:eastAsia="Times New Roman"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the number of cents per cubic metre that would have been applicable under subclause 34</w:t>
      </w:r>
      <w:r w:rsidRPr="003568C9">
        <w:rPr>
          <w:rFonts w:ascii="Times New Roman" w:eastAsia="MS Mincho" w:hAnsi="Times New Roman" w:cs="Times New Roman"/>
          <w:color w:val="000000" w:themeColor="text1"/>
          <w:kern w:val="0"/>
          <w:lang w:val="en-US" w:eastAsia="ja-JP"/>
          <w14:ligatures w14:val="none"/>
        </w:rPr>
        <w:noBreakHyphen/>
        <w:t xml:space="preserve">3(1) in respect of that class of logs if that class of logs had been imported into Australia; by </w:t>
      </w:r>
    </w:p>
    <w:p w14:paraId="5A4AC92C" w14:textId="6D413A13" w:rsidR="00DA76FA" w:rsidRPr="003568C9" w:rsidRDefault="00DA76FA" w:rsidP="0056301C">
      <w:pPr>
        <w:widowControl w:val="0"/>
        <w:numPr>
          <w:ilvl w:val="0"/>
          <w:numId w:val="64"/>
        </w:numPr>
        <w:spacing w:before="120" w:after="0" w:line="240" w:lineRule="auto"/>
        <w:ind w:left="425" w:hanging="425"/>
        <w:rPr>
          <w:rFonts w:ascii="Times New Roman" w:eastAsia="Times New Roman"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 xml:space="preserve">the number specified in column 2 in the table </w:t>
      </w:r>
      <w:r w:rsidR="001F6FB6" w:rsidRPr="003568C9">
        <w:rPr>
          <w:rFonts w:ascii="Times New Roman" w:eastAsia="MS Mincho" w:hAnsi="Times New Roman" w:cs="Times New Roman"/>
          <w:color w:val="000000" w:themeColor="text1"/>
          <w:kern w:val="0"/>
          <w:lang w:val="en-US" w:eastAsia="ja-JP"/>
          <w14:ligatures w14:val="none"/>
        </w:rPr>
        <w:t xml:space="preserve">in </w:t>
      </w:r>
      <w:r w:rsidRPr="003568C9">
        <w:rPr>
          <w:rFonts w:ascii="Times New Roman" w:eastAsia="MS Mincho" w:hAnsi="Times New Roman" w:cs="Times New Roman"/>
          <w:color w:val="000000" w:themeColor="text1"/>
          <w:kern w:val="0"/>
          <w:lang w:val="en-US" w:eastAsia="ja-JP"/>
          <w14:ligatures w14:val="none"/>
        </w:rPr>
        <w:t>subclause 34-3(4) for the tariff classification of the forest products.</w:t>
      </w:r>
    </w:p>
    <w:p w14:paraId="021470FC" w14:textId="77777777" w:rsidR="00DA76FA" w:rsidRPr="003568C9" w:rsidRDefault="00DA76FA" w:rsidP="0056301C">
      <w:pPr>
        <w:spacing w:before="120" w:after="0" w:line="240" w:lineRule="auto"/>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The forest products import charge rate is the single component amount.</w:t>
      </w:r>
    </w:p>
    <w:p w14:paraId="653F1869"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eastAsia="en-AU"/>
          <w14:ligatures w14:val="none"/>
        </w:rPr>
      </w:pPr>
    </w:p>
    <w:p w14:paraId="40985C13"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34-4—Charge payer</w:t>
      </w:r>
    </w:p>
    <w:p w14:paraId="1A5182DD" w14:textId="77777777" w:rsidR="00F6728B" w:rsidRPr="003568C9" w:rsidRDefault="00F6728B" w:rsidP="00DA76FA">
      <w:pPr>
        <w:spacing w:after="0" w:line="240" w:lineRule="auto"/>
        <w:rPr>
          <w:rFonts w:ascii="Times New Roman" w:eastAsia="MS Mincho" w:hAnsi="Times New Roman" w:cs="Times New Roman"/>
          <w:color w:val="000000" w:themeColor="text1"/>
          <w:kern w:val="0"/>
          <w:lang w:val="en-US" w:eastAsia="ja-JP"/>
          <w14:ligatures w14:val="none"/>
        </w:rPr>
      </w:pPr>
    </w:p>
    <w:p w14:paraId="30110CE9" w14:textId="4CEF7B14" w:rsidR="00DA76FA" w:rsidRPr="003568C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This clause provides that the person who imports the forest products into Australia is liable to pay the forest products import charge.</w:t>
      </w:r>
    </w:p>
    <w:p w14:paraId="19290F7A"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lang w:eastAsia="en-AU"/>
          <w14:ligatures w14:val="none"/>
        </w:rPr>
      </w:pPr>
    </w:p>
    <w:p w14:paraId="57438413"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34-5—Application provision</w:t>
      </w:r>
    </w:p>
    <w:p w14:paraId="363C3C9F" w14:textId="77777777" w:rsidR="00F6728B" w:rsidRPr="003568C9" w:rsidRDefault="00F6728B" w:rsidP="00DA76FA">
      <w:pPr>
        <w:spacing w:after="0" w:line="240" w:lineRule="auto"/>
        <w:rPr>
          <w:rFonts w:ascii="Times New Roman" w:eastAsia="MS Mincho" w:hAnsi="Times New Roman" w:cs="Times New Roman"/>
          <w:color w:val="000000" w:themeColor="text1"/>
          <w:kern w:val="0"/>
          <w:lang w:val="en-US" w:eastAsia="ja-JP"/>
          <w14:ligatures w14:val="none"/>
        </w:rPr>
      </w:pPr>
    </w:p>
    <w:p w14:paraId="1EE49FFF" w14:textId="6A8F8B18" w:rsidR="00DA76FA" w:rsidRPr="003568C9" w:rsidRDefault="00DA76FA" w:rsidP="00DA76FA">
      <w:pPr>
        <w:spacing w:after="0" w:line="240" w:lineRule="auto"/>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 xml:space="preserve">Clause 34-5 provides that clause 34-1 applies </w:t>
      </w:r>
      <w:r w:rsidR="0057719A" w:rsidRPr="003568C9">
        <w:rPr>
          <w:rFonts w:ascii="Times New Roman" w:eastAsia="MS Mincho" w:hAnsi="Times New Roman" w:cs="Times New Roman"/>
          <w:color w:val="000000" w:themeColor="text1"/>
          <w:kern w:val="0"/>
          <w:lang w:val="en-US" w:eastAsia="ja-JP"/>
          <w14:ligatures w14:val="none"/>
        </w:rPr>
        <w:t xml:space="preserve">in relation </w:t>
      </w:r>
      <w:r w:rsidRPr="003568C9">
        <w:rPr>
          <w:rFonts w:ascii="Times New Roman" w:eastAsia="MS Mincho" w:hAnsi="Times New Roman" w:cs="Times New Roman"/>
          <w:color w:val="000000" w:themeColor="text1"/>
          <w:kern w:val="0"/>
          <w:lang w:val="en-US" w:eastAsia="ja-JP"/>
          <w14:ligatures w14:val="none"/>
        </w:rPr>
        <w:t>to forest products</w:t>
      </w:r>
      <w:r w:rsidR="0057719A" w:rsidRPr="003568C9">
        <w:rPr>
          <w:rFonts w:ascii="Times New Roman" w:eastAsia="MS Mincho" w:hAnsi="Times New Roman" w:cs="Times New Roman"/>
          <w:color w:val="000000" w:themeColor="text1"/>
          <w:kern w:val="0"/>
          <w:lang w:val="en-US" w:eastAsia="ja-JP"/>
          <w14:ligatures w14:val="none"/>
        </w:rPr>
        <w:t xml:space="preserve"> that are</w:t>
      </w:r>
      <w:r w:rsidRPr="003568C9">
        <w:rPr>
          <w:rFonts w:ascii="Times New Roman" w:eastAsia="MS Mincho" w:hAnsi="Times New Roman" w:cs="Times New Roman"/>
          <w:color w:val="000000" w:themeColor="text1"/>
          <w:kern w:val="0"/>
          <w:lang w:val="en-US" w:eastAsia="ja-JP"/>
          <w14:ligatures w14:val="none"/>
        </w:rPr>
        <w:t xml:space="preserve"> imported on or after 1 July 2025.</w:t>
      </w:r>
    </w:p>
    <w:p w14:paraId="3B82DF4D" w14:textId="77777777" w:rsidR="00DE6816" w:rsidRPr="003568C9" w:rsidRDefault="00DE6816" w:rsidP="00DA76FA">
      <w:pPr>
        <w:spacing w:after="0" w:line="240" w:lineRule="auto"/>
        <w:rPr>
          <w:rFonts w:ascii="Times New Roman" w:eastAsia="Times New Roman" w:hAnsi="Times New Roman" w:cs="Times New Roman"/>
          <w:b/>
          <w:color w:val="000000" w:themeColor="text1"/>
        </w:rPr>
      </w:pPr>
    </w:p>
    <w:p w14:paraId="43DABF2C" w14:textId="77777777" w:rsidR="00DA76FA" w:rsidRPr="003568C9" w:rsidRDefault="00DA76FA" w:rsidP="00DA76FA">
      <w:pPr>
        <w:keepNext/>
        <w:keepLines/>
        <w:spacing w:after="0" w:line="240" w:lineRule="auto"/>
        <w:outlineLvl w:val="0"/>
        <w:rPr>
          <w:rFonts w:ascii="Times New Roman" w:eastAsia="Times New Roman" w:hAnsi="Times New Roman" w:cs="Times New Roman"/>
          <w:b/>
          <w:color w:val="000000" w:themeColor="text1"/>
          <w:sz w:val="32"/>
          <w:szCs w:val="48"/>
        </w:rPr>
      </w:pPr>
      <w:bookmarkStart w:id="44" w:name="_Toc177029902"/>
      <w:r w:rsidRPr="003568C9">
        <w:rPr>
          <w:rFonts w:ascii="Times New Roman" w:eastAsia="Times New Roman" w:hAnsi="Times New Roman" w:cs="Times New Roman"/>
          <w:b/>
          <w:color w:val="000000" w:themeColor="text1"/>
          <w:sz w:val="32"/>
          <w:szCs w:val="48"/>
        </w:rPr>
        <w:t>Part 2-3</w:t>
      </w:r>
      <w:r w:rsidRPr="003568C9">
        <w:rPr>
          <w:rFonts w:ascii="Times New Roman" w:eastAsia="Times New Roman" w:hAnsi="Times New Roman" w:cs="Times New Roman"/>
          <w:b/>
          <w:color w:val="000000" w:themeColor="text1"/>
          <w:kern w:val="0"/>
          <w:sz w:val="32"/>
          <w:szCs w:val="48"/>
          <w14:ligatures w14:val="none"/>
        </w:rPr>
        <w:t>—</w:t>
      </w:r>
      <w:r w:rsidRPr="003568C9">
        <w:rPr>
          <w:rFonts w:ascii="Times New Roman" w:eastAsia="Times New Roman" w:hAnsi="Times New Roman" w:cs="Times New Roman"/>
          <w:b/>
          <w:color w:val="000000" w:themeColor="text1"/>
          <w:sz w:val="32"/>
          <w:szCs w:val="48"/>
        </w:rPr>
        <w:t>Horticulture</w:t>
      </w:r>
      <w:bookmarkEnd w:id="44"/>
    </w:p>
    <w:p w14:paraId="39E4C40A" w14:textId="77777777" w:rsidR="00DA76FA" w:rsidRPr="003568C9" w:rsidRDefault="00DA76FA" w:rsidP="00DA76FA">
      <w:pPr>
        <w:spacing w:after="0" w:line="240" w:lineRule="auto"/>
        <w:rPr>
          <w:rFonts w:ascii="Times New Roman" w:hAnsi="Times New Roman"/>
          <w:color w:val="000000" w:themeColor="text1"/>
        </w:rPr>
      </w:pPr>
    </w:p>
    <w:p w14:paraId="1841914C" w14:textId="77777777" w:rsidR="00DA76FA" w:rsidRPr="003568C9" w:rsidRDefault="00DA76FA" w:rsidP="00DA76FA">
      <w:pPr>
        <w:keepNext/>
        <w:keepLines/>
        <w:spacing w:after="0" w:line="240" w:lineRule="auto"/>
        <w:outlineLvl w:val="0"/>
        <w:rPr>
          <w:rFonts w:ascii="Times New Roman" w:eastAsiaTheme="majorEastAsia" w:hAnsi="Times New Roman" w:cstheme="majorBidi"/>
          <w:b/>
          <w:color w:val="000000" w:themeColor="text1"/>
          <w:sz w:val="28"/>
          <w:szCs w:val="44"/>
        </w:rPr>
      </w:pPr>
      <w:bookmarkStart w:id="45" w:name="_Toc177029903"/>
      <w:r w:rsidRPr="003568C9">
        <w:rPr>
          <w:rFonts w:ascii="Times New Roman" w:eastAsiaTheme="majorEastAsia" w:hAnsi="Times New Roman" w:cstheme="majorBidi"/>
          <w:b/>
          <w:color w:val="000000" w:themeColor="text1"/>
          <w:sz w:val="28"/>
          <w:szCs w:val="44"/>
        </w:rPr>
        <w:t>Division 35</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heme="majorEastAsia" w:hAnsi="Times New Roman" w:cstheme="majorBidi"/>
          <w:b/>
          <w:color w:val="000000" w:themeColor="text1"/>
          <w:sz w:val="28"/>
          <w:szCs w:val="44"/>
        </w:rPr>
        <w:t>Introduction</w:t>
      </w:r>
      <w:bookmarkEnd w:id="45"/>
      <w:r w:rsidRPr="003568C9">
        <w:rPr>
          <w:rFonts w:ascii="Times New Roman" w:eastAsiaTheme="majorEastAsia" w:hAnsi="Times New Roman" w:cstheme="majorBidi"/>
          <w:b/>
          <w:color w:val="000000" w:themeColor="text1"/>
          <w:sz w:val="28"/>
          <w:szCs w:val="44"/>
        </w:rPr>
        <w:t xml:space="preserve"> </w:t>
      </w:r>
    </w:p>
    <w:p w14:paraId="266FC609" w14:textId="77777777" w:rsidR="00DA76FA" w:rsidRPr="003568C9" w:rsidRDefault="00DA76FA" w:rsidP="00DA76FA">
      <w:pPr>
        <w:spacing w:after="0" w:line="240" w:lineRule="auto"/>
        <w:rPr>
          <w:rFonts w:ascii="Times New Roman" w:eastAsia="Times New Roman" w:hAnsi="Times New Roman" w:cs="Times New Roman"/>
          <w:b/>
          <w:bCs/>
          <w:color w:val="000000" w:themeColor="text1"/>
          <w:lang w:eastAsia="ja-JP"/>
          <w14:ligatures w14:val="none"/>
        </w:rPr>
      </w:pPr>
    </w:p>
    <w:p w14:paraId="290D0E4E" w14:textId="77777777" w:rsidR="00DA76FA" w:rsidRPr="003568C9" w:rsidRDefault="00DA76FA" w:rsidP="00DA76FA">
      <w:pPr>
        <w:spacing w:after="0" w:line="240" w:lineRule="auto"/>
        <w:rPr>
          <w:rFonts w:ascii="Times New Roman" w:eastAsia="Times New Roman" w:hAnsi="Times New Roman" w:cs="Times New Roman"/>
          <w:b/>
          <w:bCs/>
          <w:color w:val="000000" w:themeColor="text1"/>
          <w:lang w:eastAsia="ja-JP"/>
          <w14:ligatures w14:val="none"/>
        </w:rPr>
      </w:pPr>
      <w:r w:rsidRPr="003568C9">
        <w:rPr>
          <w:rFonts w:ascii="Times New Roman" w:eastAsia="Times New Roman" w:hAnsi="Times New Roman" w:cs="Times New Roman"/>
          <w:b/>
          <w:bCs/>
          <w:color w:val="000000" w:themeColor="text1"/>
          <w:lang w:eastAsia="ja-JP"/>
          <w14:ligatures w14:val="none"/>
        </w:rPr>
        <w:t>Clause 35-1—Simplified outline of this Part</w:t>
      </w:r>
    </w:p>
    <w:p w14:paraId="7D25A227" w14:textId="77777777" w:rsidR="00697C4B" w:rsidRPr="003568C9" w:rsidRDefault="00697C4B" w:rsidP="00DA76FA">
      <w:pPr>
        <w:spacing w:after="0" w:line="240" w:lineRule="auto"/>
        <w:rPr>
          <w:rFonts w:ascii="Times New Roman" w:hAnsi="Times New Roman"/>
          <w:color w:val="000000" w:themeColor="text1"/>
          <w:lang w:eastAsia="ja-JP"/>
        </w:rPr>
      </w:pPr>
    </w:p>
    <w:p w14:paraId="438E1E67" w14:textId="1E1A2E41" w:rsidR="00DA76FA" w:rsidRPr="003568C9" w:rsidRDefault="00DA76FA" w:rsidP="00CE0DF3">
      <w:pPr>
        <w:spacing w:after="0" w:line="240" w:lineRule="auto"/>
        <w:rPr>
          <w:rFonts w:ascii="Times New Roman" w:hAnsi="Times New Roman" w:cs="Times New Roman"/>
          <w:color w:val="000000" w:themeColor="text1"/>
        </w:rPr>
      </w:pPr>
      <w:r w:rsidRPr="003568C9">
        <w:rPr>
          <w:rFonts w:ascii="Times New Roman" w:hAnsi="Times New Roman"/>
          <w:color w:val="000000" w:themeColor="text1"/>
          <w:lang w:eastAsia="ja-JP"/>
        </w:rPr>
        <w:t xml:space="preserve">This clause provides a simplified outline of Part 2-3. It notes that export charges are imposed on various horticultural products in this Part. It also notes that an export charge is not imposed on </w:t>
      </w:r>
      <w:proofErr w:type="gramStart"/>
      <w:r w:rsidRPr="003568C9">
        <w:rPr>
          <w:rFonts w:ascii="Times New Roman" w:hAnsi="Times New Roman"/>
          <w:color w:val="000000" w:themeColor="text1"/>
          <w:lang w:eastAsia="ja-JP"/>
        </w:rPr>
        <w:t>particular horticultural</w:t>
      </w:r>
      <w:proofErr w:type="gramEnd"/>
      <w:r w:rsidRPr="003568C9">
        <w:rPr>
          <w:rFonts w:ascii="Times New Roman" w:hAnsi="Times New Roman"/>
          <w:color w:val="000000" w:themeColor="text1"/>
          <w:lang w:eastAsia="ja-JP"/>
        </w:rPr>
        <w:t xml:space="preserve"> products if levy has already been imposed on the product under the </w:t>
      </w:r>
      <w:r w:rsidRPr="003568C9">
        <w:rPr>
          <w:rFonts w:ascii="Times New Roman" w:eastAsia="MS Gothic" w:hAnsi="Times New Roman" w:cs="Times New Roman"/>
          <w:iCs/>
          <w:color w:val="000000" w:themeColor="text1"/>
          <w:kern w:val="0"/>
          <w:lang w:eastAsia="en-AU"/>
          <w14:ligatures w14:val="none"/>
        </w:rPr>
        <w:t>Levies</w:t>
      </w:r>
      <w:r w:rsidRPr="003568C9">
        <w:rPr>
          <w:rFonts w:ascii="Times New Roman" w:hAnsi="Times New Roman"/>
          <w:color w:val="000000" w:themeColor="text1"/>
          <w:lang w:eastAsia="ja-JP"/>
        </w:rPr>
        <w:t xml:space="preserve"> Regulations.</w:t>
      </w:r>
    </w:p>
    <w:p w14:paraId="3E3130AE" w14:textId="77777777" w:rsidR="00DA76FA" w:rsidRPr="003568C9" w:rsidRDefault="00DA76FA" w:rsidP="00DA76FA">
      <w:pPr>
        <w:spacing w:after="0" w:line="240" w:lineRule="auto"/>
        <w:rPr>
          <w:rFonts w:ascii="Times New Roman" w:hAnsi="Times New Roman" w:cs="Times New Roman"/>
          <w:color w:val="000000" w:themeColor="text1"/>
        </w:rPr>
      </w:pPr>
    </w:p>
    <w:p w14:paraId="00256632" w14:textId="77777777" w:rsidR="00DA76FA" w:rsidRPr="003568C9" w:rsidRDefault="00DA76FA" w:rsidP="00DA76FA">
      <w:pPr>
        <w:keepNext/>
        <w:keepLines/>
        <w:spacing w:after="0" w:line="240" w:lineRule="auto"/>
        <w:outlineLvl w:val="0"/>
        <w:rPr>
          <w:rFonts w:ascii="Times New Roman" w:eastAsia="Times New Roman" w:hAnsi="Times New Roman" w:cs="Times New Roman"/>
          <w:b/>
          <w:color w:val="000000" w:themeColor="text1"/>
          <w:sz w:val="28"/>
          <w:szCs w:val="44"/>
        </w:rPr>
      </w:pPr>
      <w:bookmarkStart w:id="46" w:name="_Toc177029904"/>
      <w:r w:rsidRPr="003568C9">
        <w:rPr>
          <w:rFonts w:ascii="Times New Roman" w:eastAsia="Times New Roman" w:hAnsi="Times New Roman" w:cs="Times New Roman"/>
          <w:b/>
          <w:color w:val="000000" w:themeColor="text1"/>
          <w:sz w:val="28"/>
          <w:szCs w:val="44"/>
        </w:rPr>
        <w:t>Division 37</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imes New Roman" w:hAnsi="Times New Roman" w:cs="Times New Roman"/>
          <w:b/>
          <w:color w:val="000000" w:themeColor="text1"/>
          <w:sz w:val="28"/>
          <w:szCs w:val="44"/>
        </w:rPr>
        <w:t>Almonds</w:t>
      </w:r>
      <w:bookmarkEnd w:id="46"/>
    </w:p>
    <w:p w14:paraId="5461CFA8" w14:textId="77777777" w:rsidR="00697C4B" w:rsidRPr="003568C9" w:rsidRDefault="00697C4B" w:rsidP="00DA76FA">
      <w:pPr>
        <w:spacing w:after="0" w:line="240" w:lineRule="auto"/>
        <w:rPr>
          <w:rFonts w:ascii="Times New Roman" w:eastAsia="Times New Roman" w:hAnsi="Times New Roman" w:cs="Times New Roman"/>
          <w:color w:val="000000" w:themeColor="text1"/>
          <w:kern w:val="0"/>
        </w:rPr>
      </w:pPr>
    </w:p>
    <w:p w14:paraId="4F02A04F" w14:textId="5D878B1A" w:rsidR="00DE6816" w:rsidRPr="003568C9" w:rsidRDefault="00DA76FA" w:rsidP="00DE6816">
      <w:pPr>
        <w:spacing w:after="0" w:line="240" w:lineRule="auto"/>
        <w:rPr>
          <w:rFonts w:ascii="Times New Roman" w:eastAsia="Times New Roman" w:hAnsi="Times New Roman" w:cs="Times New Roman"/>
          <w:iCs/>
          <w:color w:val="000000" w:themeColor="text1"/>
          <w:kern w:val="0"/>
        </w:rPr>
      </w:pPr>
      <w:r w:rsidRPr="003568C9">
        <w:rPr>
          <w:rFonts w:ascii="Times New Roman" w:eastAsia="Times New Roman" w:hAnsi="Times New Roman" w:cs="Times New Roman"/>
          <w:color w:val="000000" w:themeColor="text1"/>
          <w:kern w:val="0"/>
        </w:rPr>
        <w:t>This Division imposes a charge (</w:t>
      </w:r>
      <w:r w:rsidRPr="003568C9">
        <w:rPr>
          <w:rFonts w:ascii="Times New Roman" w:eastAsia="Times New Roman" w:hAnsi="Times New Roman" w:cs="Times New Roman"/>
          <w:b/>
          <w:color w:val="000000" w:themeColor="text1"/>
          <w:kern w:val="0"/>
        </w:rPr>
        <w:t>almond export charge</w:t>
      </w:r>
      <w:r w:rsidRPr="003568C9">
        <w:rPr>
          <w:rFonts w:ascii="Times New Roman" w:eastAsia="Times New Roman" w:hAnsi="Times New Roman" w:cs="Times New Roman"/>
          <w:color w:val="000000" w:themeColor="text1"/>
          <w:kern w:val="0"/>
        </w:rPr>
        <w:t xml:space="preserve">) on almonds harvested in Australia and exported. Charge was previously imposed on almonds: see Schedules 10 and 14 to the </w:t>
      </w:r>
      <w:r w:rsidRPr="003568C9">
        <w:rPr>
          <w:rFonts w:ascii="Times New Roman" w:eastAsia="Times New Roman" w:hAnsi="Times New Roman" w:cs="Times New Roman"/>
          <w:iCs/>
          <w:color w:val="000000" w:themeColor="text1"/>
          <w:kern w:val="0"/>
        </w:rPr>
        <w:t>1999 Customs Charges Act</w:t>
      </w:r>
      <w:r w:rsidRPr="003568C9">
        <w:rPr>
          <w:rFonts w:ascii="Times New Roman" w:eastAsia="Times New Roman" w:hAnsi="Times New Roman" w:cs="Times New Roman"/>
          <w:i/>
          <w:iCs/>
          <w:color w:val="000000" w:themeColor="text1"/>
          <w:kern w:val="0"/>
        </w:rPr>
        <w:t xml:space="preserve"> </w:t>
      </w:r>
      <w:r w:rsidRPr="003568C9">
        <w:rPr>
          <w:rFonts w:ascii="Times New Roman" w:eastAsia="Times New Roman" w:hAnsi="Times New Roman" w:cs="Times New Roman"/>
          <w:color w:val="000000" w:themeColor="text1"/>
          <w:kern w:val="0"/>
        </w:rPr>
        <w:t xml:space="preserve">and Schedule 10 to the </w:t>
      </w:r>
      <w:r w:rsidRPr="003568C9">
        <w:rPr>
          <w:rFonts w:ascii="Times New Roman" w:eastAsia="Times New Roman" w:hAnsi="Times New Roman" w:cs="Times New Roman"/>
          <w:iCs/>
          <w:color w:val="000000" w:themeColor="text1"/>
          <w:kern w:val="0"/>
        </w:rPr>
        <w:t>2000 Customs Charges Regulations.</w:t>
      </w:r>
    </w:p>
    <w:p w14:paraId="4431BEEE" w14:textId="77777777" w:rsidR="00E77576" w:rsidRPr="003568C9" w:rsidRDefault="00E77576" w:rsidP="00DE6816">
      <w:pPr>
        <w:spacing w:after="0" w:line="240" w:lineRule="auto"/>
        <w:rPr>
          <w:rFonts w:ascii="Times New Roman" w:eastAsia="Times New Roman" w:hAnsi="Times New Roman" w:cs="Times New Roman"/>
          <w:iCs/>
          <w:color w:val="000000" w:themeColor="text1"/>
          <w:kern w:val="0"/>
        </w:rPr>
      </w:pPr>
    </w:p>
    <w:p w14:paraId="67AF7BFA"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rPr>
      </w:pPr>
      <w:r w:rsidRPr="003568C9">
        <w:rPr>
          <w:rFonts w:ascii="Times New Roman" w:eastAsia="Times New Roman" w:hAnsi="Times New Roman" w:cs="Times New Roman"/>
          <w:b/>
          <w:bCs/>
          <w:color w:val="000000" w:themeColor="text1"/>
          <w:kern w:val="0"/>
        </w:rPr>
        <w:t>Key definitions for the imposition of almond export charge:</w:t>
      </w:r>
    </w:p>
    <w:p w14:paraId="6CEB8B99" w14:textId="77777777" w:rsidR="00697C4B" w:rsidRPr="003568C9" w:rsidRDefault="00697C4B" w:rsidP="00DA76FA">
      <w:pPr>
        <w:spacing w:after="0" w:line="240" w:lineRule="auto"/>
        <w:rPr>
          <w:rFonts w:ascii="Times New Roman" w:eastAsia="Times New Roman" w:hAnsi="Times New Roman" w:cs="Times New Roman"/>
          <w:b/>
          <w:bCs/>
          <w:color w:val="000000" w:themeColor="text1"/>
          <w:kern w:val="0"/>
        </w:rPr>
      </w:pPr>
    </w:p>
    <w:p w14:paraId="52340B7F" w14:textId="2FF4AC45" w:rsidR="00DA76FA" w:rsidRPr="003568C9" w:rsidRDefault="00DA76FA" w:rsidP="00B22C0C">
      <w:pPr>
        <w:numPr>
          <w:ilvl w:val="0"/>
          <w:numId w:val="47"/>
        </w:numPr>
        <w:spacing w:after="0" w:line="240" w:lineRule="auto"/>
        <w:ind w:left="426" w:hanging="426"/>
        <w:contextualSpacing/>
        <w:rPr>
          <w:rFonts w:ascii="Times New Roman" w:eastAsia="Times New Roman" w:hAnsi="Times New Roman" w:cs="Times New Roman"/>
          <w:color w:val="000000" w:themeColor="text1"/>
          <w:kern w:val="0"/>
          <w:lang w:eastAsia="en-AU"/>
        </w:rPr>
      </w:pPr>
      <w:r w:rsidRPr="003568C9">
        <w:rPr>
          <w:rFonts w:ascii="Times New Roman" w:eastAsia="Times New Roman" w:hAnsi="Times New Roman" w:cs="Times New Roman"/>
          <w:b/>
          <w:bCs/>
          <w:i/>
          <w:iCs/>
          <w:color w:val="000000" w:themeColor="text1"/>
          <w:kern w:val="0"/>
          <w:lang w:eastAsia="en-AU"/>
        </w:rPr>
        <w:t>almond</w:t>
      </w:r>
      <w:r w:rsidRPr="003568C9">
        <w:rPr>
          <w:rFonts w:ascii="Times New Roman" w:eastAsia="Times New Roman" w:hAnsi="Times New Roman" w:cs="Times New Roman"/>
          <w:color w:val="000000" w:themeColor="text1"/>
          <w:kern w:val="0"/>
          <w:lang w:eastAsia="en-AU"/>
        </w:rPr>
        <w:t xml:space="preserve"> is defined in subclause 37-1(2)</w:t>
      </w:r>
      <w:r w:rsidR="0014099D" w:rsidRPr="003568C9">
        <w:rPr>
          <w:rFonts w:ascii="Times New Roman" w:eastAsia="Times New Roman" w:hAnsi="Times New Roman" w:cs="Times New Roman"/>
          <w:color w:val="000000" w:themeColor="text1"/>
          <w:kern w:val="0"/>
          <w:lang w:eastAsia="en-AU"/>
        </w:rPr>
        <w:t xml:space="preserve"> of Schedule 2 to the Regulations</w:t>
      </w:r>
      <w:r w:rsidRPr="003568C9">
        <w:rPr>
          <w:rFonts w:ascii="Times New Roman" w:eastAsia="Times New Roman" w:hAnsi="Times New Roman" w:cs="Times New Roman"/>
          <w:color w:val="000000" w:themeColor="text1"/>
          <w:kern w:val="0"/>
          <w:lang w:eastAsia="en-AU"/>
        </w:rPr>
        <w:t>.</w:t>
      </w:r>
    </w:p>
    <w:p w14:paraId="31A9F3A2"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rPr>
      </w:pPr>
    </w:p>
    <w:p w14:paraId="5FF4684A"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rPr>
      </w:pPr>
      <w:r w:rsidRPr="003568C9">
        <w:rPr>
          <w:rFonts w:ascii="Times New Roman" w:eastAsia="Times New Roman" w:hAnsi="Times New Roman" w:cs="Times New Roman"/>
          <w:b/>
          <w:bCs/>
          <w:color w:val="000000" w:themeColor="text1"/>
          <w:kern w:val="0"/>
        </w:rPr>
        <w:lastRenderedPageBreak/>
        <w:t>Clause 37-1—Imposition of almond export charge</w:t>
      </w:r>
    </w:p>
    <w:p w14:paraId="29AC2481" w14:textId="77777777" w:rsidR="00697C4B" w:rsidRPr="003568C9" w:rsidRDefault="00697C4B" w:rsidP="00DA76FA">
      <w:pPr>
        <w:spacing w:after="0" w:line="240" w:lineRule="auto"/>
        <w:rPr>
          <w:rFonts w:ascii="Times New Roman" w:eastAsia="Times New Roman" w:hAnsi="Times New Roman" w:cs="Times New Roman"/>
          <w:color w:val="000000" w:themeColor="text1"/>
          <w:kern w:val="0"/>
        </w:rPr>
      </w:pPr>
    </w:p>
    <w:p w14:paraId="3E51C1F0" w14:textId="62A9DDBA" w:rsidR="00DA76FA" w:rsidRPr="003568C9" w:rsidRDefault="00DA76FA" w:rsidP="00DA76FA">
      <w:pPr>
        <w:spacing w:after="0" w:line="240" w:lineRule="auto"/>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Subclause 37-1(1) imposes a charge on almonds that are harvested in Australia and are exported from Australia.</w:t>
      </w:r>
    </w:p>
    <w:p w14:paraId="6189F2F8"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rPr>
      </w:pPr>
    </w:p>
    <w:p w14:paraId="043B0BAF"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eastAsia="en-AU"/>
        </w:rPr>
      </w:pPr>
      <w:r w:rsidRPr="003568C9">
        <w:rPr>
          <w:rFonts w:ascii="Times New Roman" w:eastAsia="Times New Roman" w:hAnsi="Times New Roman" w:cs="Times New Roman"/>
          <w:color w:val="000000" w:themeColor="text1"/>
          <w:kern w:val="0"/>
        </w:rPr>
        <w:t xml:space="preserve">The term </w:t>
      </w:r>
      <w:r w:rsidRPr="003568C9">
        <w:rPr>
          <w:rFonts w:ascii="Times New Roman" w:eastAsia="Times New Roman" w:hAnsi="Times New Roman" w:cs="Times New Roman"/>
          <w:b/>
          <w:bCs/>
          <w:i/>
          <w:iCs/>
          <w:color w:val="000000" w:themeColor="text1"/>
          <w:kern w:val="0"/>
          <w:lang w:eastAsia="en-AU"/>
        </w:rPr>
        <w:t>almond</w:t>
      </w:r>
      <w:r w:rsidRPr="003568C9">
        <w:rPr>
          <w:rFonts w:ascii="Times New Roman" w:eastAsia="Times New Roman" w:hAnsi="Times New Roman" w:cs="Times New Roman"/>
          <w:color w:val="000000" w:themeColor="text1"/>
          <w:kern w:val="0"/>
          <w:lang w:eastAsia="en-AU"/>
        </w:rPr>
        <w:t xml:space="preserve"> is defined in subclause 37-1(2) by reference to its scientific name.</w:t>
      </w:r>
    </w:p>
    <w:p w14:paraId="683BE827"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rPr>
      </w:pPr>
    </w:p>
    <w:p w14:paraId="5D46071E"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rPr>
      </w:pPr>
      <w:r w:rsidRPr="003568C9">
        <w:rPr>
          <w:rFonts w:ascii="Times New Roman" w:eastAsia="Times New Roman" w:hAnsi="Times New Roman" w:cs="Times New Roman"/>
          <w:b/>
          <w:bCs/>
          <w:color w:val="000000" w:themeColor="text1"/>
          <w:kern w:val="0"/>
        </w:rPr>
        <w:t>Clause 37-2—Exemptions from the charge</w:t>
      </w:r>
    </w:p>
    <w:p w14:paraId="2022AEF5" w14:textId="77777777" w:rsidR="00697C4B" w:rsidRPr="003568C9" w:rsidRDefault="00697C4B" w:rsidP="00DA76FA">
      <w:pPr>
        <w:spacing w:after="0" w:line="240" w:lineRule="auto"/>
        <w:rPr>
          <w:rFonts w:ascii="Times New Roman" w:eastAsia="Times New Roman" w:hAnsi="Times New Roman" w:cs="Times New Roman"/>
          <w:color w:val="000000" w:themeColor="text1"/>
          <w:kern w:val="0"/>
        </w:rPr>
      </w:pPr>
    </w:p>
    <w:p w14:paraId="628BF9C4" w14:textId="203EB140" w:rsidR="00DA76FA" w:rsidRPr="003568C9" w:rsidRDefault="00DA76FA" w:rsidP="00DA76FA">
      <w:pPr>
        <w:spacing w:after="0" w:line="240" w:lineRule="auto"/>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This clause</w:t>
      </w:r>
      <w:r w:rsidRPr="003568C9" w:rsidDel="00443AB5">
        <w:rPr>
          <w:rFonts w:ascii="Times New Roman" w:eastAsia="Times New Roman" w:hAnsi="Times New Roman" w:cs="Times New Roman"/>
          <w:color w:val="000000" w:themeColor="text1"/>
          <w:kern w:val="0"/>
        </w:rPr>
        <w:t xml:space="preserve"> </w:t>
      </w:r>
      <w:r w:rsidRPr="003568C9">
        <w:rPr>
          <w:rFonts w:ascii="Times New Roman" w:eastAsia="Times New Roman" w:hAnsi="Times New Roman" w:cs="Times New Roman"/>
          <w:color w:val="000000" w:themeColor="text1"/>
          <w:kern w:val="0"/>
        </w:rPr>
        <w:t>exempts almonds from charge if almond levy has already been imposed on them under the</w:t>
      </w:r>
      <w:r w:rsidRPr="003568C9">
        <w:rPr>
          <w:rFonts w:ascii="Times New Roman" w:eastAsia="Times New Roman" w:hAnsi="Times New Roman" w:cs="Times New Roman"/>
          <w:i/>
          <w:iCs/>
          <w:color w:val="000000" w:themeColor="text1"/>
          <w:kern w:val="0"/>
        </w:rPr>
        <w:t xml:space="preserve"> </w:t>
      </w:r>
      <w:r w:rsidRPr="003568C9">
        <w:rPr>
          <w:rFonts w:ascii="Times New Roman" w:eastAsia="MS Gothic" w:hAnsi="Times New Roman" w:cs="Times New Roman"/>
          <w:iCs/>
          <w:color w:val="000000" w:themeColor="text1"/>
          <w:kern w:val="0"/>
          <w:lang w:eastAsia="en-AU"/>
          <w14:ligatures w14:val="none"/>
        </w:rPr>
        <w:t>Levies</w:t>
      </w:r>
      <w:r w:rsidRPr="003568C9">
        <w:rPr>
          <w:rFonts w:ascii="Times New Roman" w:eastAsia="Times New Roman" w:hAnsi="Times New Roman" w:cs="Times New Roman"/>
          <w:iCs/>
          <w:color w:val="000000" w:themeColor="text1"/>
          <w:kern w:val="0"/>
        </w:rPr>
        <w:t xml:space="preserve"> Regulations</w:t>
      </w:r>
      <w:r w:rsidRPr="003568C9">
        <w:rPr>
          <w:rFonts w:ascii="Times New Roman" w:eastAsia="Times New Roman" w:hAnsi="Times New Roman" w:cs="Times New Roman"/>
          <w:color w:val="000000" w:themeColor="text1"/>
          <w:kern w:val="0"/>
        </w:rPr>
        <w:t>.</w:t>
      </w:r>
    </w:p>
    <w:p w14:paraId="2EF9B550"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rPr>
      </w:pPr>
    </w:p>
    <w:p w14:paraId="3CAD8120"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rPr>
      </w:pPr>
      <w:r w:rsidRPr="003568C9">
        <w:rPr>
          <w:rFonts w:ascii="Times New Roman" w:eastAsia="Times New Roman" w:hAnsi="Times New Roman" w:cs="Times New Roman"/>
          <w:b/>
          <w:bCs/>
          <w:color w:val="000000" w:themeColor="text1"/>
          <w:kern w:val="0"/>
        </w:rPr>
        <w:t>Clause 37-3—Rate of the charge</w:t>
      </w:r>
    </w:p>
    <w:p w14:paraId="372813F0" w14:textId="77777777" w:rsidR="00697C4B" w:rsidRPr="003568C9" w:rsidRDefault="00697C4B" w:rsidP="00DA76FA">
      <w:pPr>
        <w:spacing w:after="0" w:line="240" w:lineRule="auto"/>
        <w:rPr>
          <w:rFonts w:ascii="Times New Roman" w:eastAsia="Times New Roman" w:hAnsi="Times New Roman" w:cs="Times New Roman"/>
          <w:color w:val="000000" w:themeColor="text1"/>
          <w:kern w:val="0"/>
        </w:rPr>
      </w:pPr>
    </w:p>
    <w:p w14:paraId="673F71E7" w14:textId="28C8B72D" w:rsidR="00DA76FA" w:rsidRPr="003568C9" w:rsidRDefault="00DA76FA" w:rsidP="00DA76FA">
      <w:pPr>
        <w:spacing w:after="0" w:line="240" w:lineRule="auto"/>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Clause 37-3 prescribes the almond export charge rates in three cases: for almonds other than almonds of the Nonpareil variety in their shells; for almonds of the Nonpareil variety in their shells; and for almonds not in their shells.</w:t>
      </w:r>
    </w:p>
    <w:p w14:paraId="08019D7D"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rPr>
      </w:pPr>
    </w:p>
    <w:p w14:paraId="41036D79"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Items 1, 2 and 3 of the table in this clause each prescribe two components:</w:t>
      </w:r>
    </w:p>
    <w:p w14:paraId="3B8B831D" w14:textId="77777777" w:rsidR="00DA76FA" w:rsidRPr="003568C9" w:rsidRDefault="00DA76FA" w:rsidP="0056301C">
      <w:pPr>
        <w:numPr>
          <w:ilvl w:val="0"/>
          <w:numId w:val="47"/>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the research and development component; and</w:t>
      </w:r>
    </w:p>
    <w:p w14:paraId="7231C64D" w14:textId="77777777" w:rsidR="00DA76FA" w:rsidRPr="003568C9" w:rsidRDefault="00DA76FA" w:rsidP="0056301C">
      <w:pPr>
        <w:numPr>
          <w:ilvl w:val="0"/>
          <w:numId w:val="47"/>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the biosecurity response component.</w:t>
      </w:r>
    </w:p>
    <w:p w14:paraId="7A915ED9" w14:textId="77777777" w:rsidR="00DA76FA" w:rsidRPr="003568C9" w:rsidRDefault="00DA76FA" w:rsidP="0056301C">
      <w:pPr>
        <w:spacing w:before="120" w:after="0" w:line="240" w:lineRule="auto"/>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In each case the almond export charge rate is worked out by adding together the two components.</w:t>
      </w:r>
    </w:p>
    <w:p w14:paraId="35F093CF"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rPr>
      </w:pPr>
    </w:p>
    <w:p w14:paraId="6963321B" w14:textId="77777777" w:rsidR="00DA76FA" w:rsidRPr="003568C9" w:rsidRDefault="00DA76FA" w:rsidP="00CE0DF3">
      <w:pPr>
        <w:keepNext/>
        <w:keepLines/>
        <w:spacing w:after="0" w:line="240" w:lineRule="auto"/>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b/>
          <w:bCs/>
          <w:color w:val="000000" w:themeColor="text1"/>
          <w:kern w:val="0"/>
        </w:rPr>
        <w:t>Clause 37-4—Charge payer</w:t>
      </w:r>
    </w:p>
    <w:p w14:paraId="031AB215" w14:textId="77777777" w:rsidR="00697C4B" w:rsidRPr="003568C9" w:rsidRDefault="00697C4B" w:rsidP="00CE0DF3">
      <w:pPr>
        <w:keepNext/>
        <w:keepLines/>
        <w:spacing w:after="0" w:line="240" w:lineRule="auto"/>
        <w:rPr>
          <w:rFonts w:ascii="Times New Roman" w:eastAsia="Times New Roman" w:hAnsi="Times New Roman" w:cs="Times New Roman"/>
          <w:color w:val="000000" w:themeColor="text1"/>
          <w:kern w:val="0"/>
        </w:rPr>
      </w:pPr>
    </w:p>
    <w:p w14:paraId="1D8621B5" w14:textId="1324BAB0" w:rsidR="00DA76FA" w:rsidRPr="003568C9" w:rsidRDefault="00DA76FA" w:rsidP="00CE0DF3">
      <w:pPr>
        <w:keepNext/>
        <w:keepLines/>
        <w:spacing w:after="0" w:line="240" w:lineRule="auto"/>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This clause provides that the person who exports the almonds from Australia is liable to pay the almond export charge.</w:t>
      </w:r>
    </w:p>
    <w:p w14:paraId="3DC7E5CF"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rPr>
      </w:pPr>
    </w:p>
    <w:p w14:paraId="38C813DC"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rPr>
      </w:pPr>
      <w:r w:rsidRPr="003568C9">
        <w:rPr>
          <w:rFonts w:ascii="Times New Roman" w:eastAsia="Times New Roman" w:hAnsi="Times New Roman" w:cs="Times New Roman"/>
          <w:b/>
          <w:bCs/>
          <w:color w:val="000000" w:themeColor="text1"/>
          <w:kern w:val="0"/>
        </w:rPr>
        <w:t>Clause 37-5—Application provision</w:t>
      </w:r>
    </w:p>
    <w:p w14:paraId="51BD4832" w14:textId="77777777" w:rsidR="00E57372" w:rsidRPr="003568C9" w:rsidRDefault="00E57372" w:rsidP="00DA76FA">
      <w:pPr>
        <w:spacing w:after="0" w:line="240" w:lineRule="auto"/>
        <w:rPr>
          <w:rFonts w:ascii="Times New Roman" w:eastAsia="Times New Roman" w:hAnsi="Times New Roman" w:cs="Times New Roman"/>
          <w:color w:val="000000" w:themeColor="text1"/>
          <w:kern w:val="0"/>
        </w:rPr>
      </w:pPr>
    </w:p>
    <w:p w14:paraId="6EAEBAB5" w14:textId="03A7123F" w:rsidR="00DA76FA" w:rsidRPr="003568C9" w:rsidRDefault="39DD42DC" w:rsidP="00DA76FA">
      <w:pPr>
        <w:spacing w:after="0" w:line="240" w:lineRule="auto"/>
        <w:rPr>
          <w:rFonts w:ascii="Times New Roman" w:eastAsia="Times New Roman" w:hAnsi="Times New Roman" w:cs="Times New Roman"/>
          <w:color w:val="000000" w:themeColor="text1"/>
          <w:kern w:val="0"/>
        </w:rPr>
      </w:pPr>
      <w:r w:rsidRPr="003568C9">
        <w:rPr>
          <w:rFonts w:ascii="Times New Roman" w:eastAsia="Times New Roman" w:hAnsi="Times New Roman" w:cs="Times New Roman"/>
          <w:color w:val="000000" w:themeColor="text1"/>
          <w:kern w:val="0"/>
        </w:rPr>
        <w:t>Clause 37-5 provides that clause 37-1 applies</w:t>
      </w:r>
      <w:r w:rsidR="00D609C0" w:rsidRPr="003568C9">
        <w:rPr>
          <w:rFonts w:ascii="Times New Roman" w:eastAsia="Times New Roman" w:hAnsi="Times New Roman" w:cs="Times New Roman"/>
          <w:color w:val="000000" w:themeColor="text1"/>
          <w:kern w:val="0"/>
        </w:rPr>
        <w:t xml:space="preserve"> in relation</w:t>
      </w:r>
      <w:r w:rsidRPr="003568C9">
        <w:rPr>
          <w:rFonts w:ascii="Times New Roman" w:eastAsia="Times New Roman" w:hAnsi="Times New Roman" w:cs="Times New Roman"/>
          <w:color w:val="000000" w:themeColor="text1"/>
          <w:kern w:val="0"/>
        </w:rPr>
        <w:t xml:space="preserve"> to almonds </w:t>
      </w:r>
      <w:r w:rsidR="00D609C0" w:rsidRPr="003568C9">
        <w:rPr>
          <w:rFonts w:ascii="Times New Roman" w:eastAsia="Times New Roman" w:hAnsi="Times New Roman" w:cs="Times New Roman"/>
          <w:color w:val="000000" w:themeColor="text1"/>
          <w:kern w:val="0"/>
        </w:rPr>
        <w:t xml:space="preserve">that are </w:t>
      </w:r>
      <w:r w:rsidRPr="003568C9">
        <w:rPr>
          <w:rFonts w:ascii="Times New Roman" w:eastAsia="Times New Roman" w:hAnsi="Times New Roman" w:cs="Times New Roman"/>
          <w:color w:val="000000" w:themeColor="text1"/>
          <w:kern w:val="0"/>
        </w:rPr>
        <w:t>exported on or after 1 July 2025</w:t>
      </w:r>
      <w:r w:rsidR="4FB51F0D" w:rsidRPr="003568C9">
        <w:rPr>
          <w:rFonts w:ascii="Times New Roman" w:eastAsia="Times New Roman" w:hAnsi="Times New Roman" w:cs="Times New Roman"/>
          <w:color w:val="000000" w:themeColor="text1"/>
        </w:rPr>
        <w:t>, whether the almonds are harvested before, on or after that day</w:t>
      </w:r>
      <w:r w:rsidR="75AD85CC" w:rsidRPr="003568C9">
        <w:rPr>
          <w:rFonts w:ascii="Times New Roman" w:eastAsia="Times New Roman" w:hAnsi="Times New Roman" w:cs="Times New Roman"/>
          <w:color w:val="000000" w:themeColor="text1"/>
          <w:kern w:val="0"/>
        </w:rPr>
        <w:t>.</w:t>
      </w:r>
    </w:p>
    <w:p w14:paraId="403D9F26" w14:textId="4D26E311" w:rsidR="00DA76FA" w:rsidRPr="003568C9" w:rsidRDefault="00DA76FA" w:rsidP="00DA76FA">
      <w:pPr>
        <w:spacing w:after="0" w:line="240" w:lineRule="auto"/>
        <w:rPr>
          <w:rFonts w:ascii="Times New Roman" w:eastAsia="Times New Roman" w:hAnsi="Times New Roman" w:cs="Times New Roman"/>
          <w:b/>
          <w:color w:val="000000" w:themeColor="text1"/>
          <w:shd w:val="clear" w:color="auto" w:fill="FFFFFF"/>
          <w:lang w:eastAsia="en-AU"/>
        </w:rPr>
      </w:pPr>
    </w:p>
    <w:p w14:paraId="170F5624" w14:textId="77777777" w:rsidR="00DA76FA" w:rsidRPr="003568C9" w:rsidRDefault="00DA76FA" w:rsidP="00DA76FA">
      <w:pPr>
        <w:keepNext/>
        <w:keepLines/>
        <w:spacing w:after="0" w:line="240" w:lineRule="auto"/>
        <w:outlineLvl w:val="0"/>
        <w:rPr>
          <w:rFonts w:ascii="Times New Roman" w:eastAsia="Times New Roman" w:hAnsi="Times New Roman" w:cs="Times New Roman"/>
          <w:b/>
          <w:color w:val="000000" w:themeColor="text1"/>
          <w:sz w:val="28"/>
          <w:szCs w:val="44"/>
          <w:shd w:val="clear" w:color="auto" w:fill="FFFFFF"/>
          <w:lang w:eastAsia="en-AU"/>
        </w:rPr>
      </w:pPr>
      <w:bookmarkStart w:id="47" w:name="_Toc177029905"/>
      <w:r w:rsidRPr="003568C9">
        <w:rPr>
          <w:rFonts w:ascii="Times New Roman" w:eastAsia="Times New Roman" w:hAnsi="Times New Roman" w:cs="Times New Roman"/>
          <w:b/>
          <w:color w:val="000000" w:themeColor="text1"/>
          <w:sz w:val="28"/>
          <w:szCs w:val="44"/>
          <w:shd w:val="clear" w:color="auto" w:fill="FFFFFF"/>
          <w:lang w:eastAsia="en-AU"/>
        </w:rPr>
        <w:t>Division 38</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imes New Roman" w:hAnsi="Times New Roman" w:cs="Times New Roman"/>
          <w:b/>
          <w:color w:val="000000" w:themeColor="text1"/>
          <w:sz w:val="28"/>
          <w:szCs w:val="44"/>
          <w:shd w:val="clear" w:color="auto" w:fill="FFFFFF"/>
          <w:lang w:eastAsia="en-AU"/>
        </w:rPr>
        <w:t>Apples and pears</w:t>
      </w:r>
      <w:bookmarkEnd w:id="47"/>
    </w:p>
    <w:p w14:paraId="1C6C1640" w14:textId="77777777" w:rsidR="00697C4B" w:rsidRPr="003568C9" w:rsidRDefault="00697C4B" w:rsidP="00DA76FA">
      <w:pPr>
        <w:spacing w:after="0" w:line="240" w:lineRule="auto"/>
        <w:rPr>
          <w:rFonts w:ascii="Times New Roman" w:eastAsia="Times New Roman" w:hAnsi="Times New Roman" w:cs="Times New Roman"/>
          <w:color w:val="000000" w:themeColor="text1"/>
          <w:lang w:val="en-GB"/>
        </w:rPr>
      </w:pPr>
    </w:p>
    <w:p w14:paraId="48E61248" w14:textId="33F05AFC" w:rsidR="00DE6816" w:rsidRPr="003568C9" w:rsidRDefault="00DA76FA" w:rsidP="00DE6816">
      <w:pPr>
        <w:spacing w:after="0" w:line="240" w:lineRule="auto"/>
        <w:rPr>
          <w:rFonts w:ascii="Times New Roman" w:eastAsia="Times New Roman" w:hAnsi="Times New Roman" w:cs="Times New Roman"/>
          <w:color w:val="000000" w:themeColor="text1"/>
          <w:lang w:val="en-GB"/>
        </w:rPr>
      </w:pPr>
      <w:r w:rsidRPr="003568C9">
        <w:rPr>
          <w:rFonts w:ascii="Times New Roman" w:eastAsia="Times New Roman" w:hAnsi="Times New Roman" w:cs="Times New Roman"/>
          <w:color w:val="000000" w:themeColor="text1"/>
          <w:lang w:val="en-GB"/>
        </w:rPr>
        <w:t>This Division imposes a charge (</w:t>
      </w:r>
      <w:r w:rsidRPr="003568C9">
        <w:rPr>
          <w:rFonts w:ascii="Times New Roman" w:eastAsia="Times New Roman" w:hAnsi="Times New Roman" w:cs="Times New Roman"/>
          <w:b/>
          <w:bCs/>
          <w:color w:val="000000" w:themeColor="text1"/>
          <w:lang w:val="en-GB"/>
        </w:rPr>
        <w:t>apple and pear export charge</w:t>
      </w:r>
      <w:r w:rsidRPr="003568C9">
        <w:rPr>
          <w:rFonts w:ascii="Times New Roman" w:eastAsia="Times New Roman" w:hAnsi="Times New Roman" w:cs="Times New Roman"/>
          <w:color w:val="000000" w:themeColor="text1"/>
          <w:lang w:val="en-GB"/>
        </w:rPr>
        <w:t xml:space="preserve">) on apples or pears harvested in Australia and exported. Charge was previously imposed on apples and pears: see Schedule 10 and 14 to the </w:t>
      </w:r>
      <w:r w:rsidRPr="003568C9">
        <w:rPr>
          <w:rFonts w:ascii="Times New Roman" w:eastAsia="Times New Roman" w:hAnsi="Times New Roman" w:cs="Times New Roman"/>
          <w:iCs/>
          <w:color w:val="000000" w:themeColor="text1"/>
          <w:lang w:val="en-GB"/>
        </w:rPr>
        <w:t>1999 Customs Charges Act;</w:t>
      </w:r>
      <w:r w:rsidRPr="003568C9">
        <w:rPr>
          <w:rFonts w:ascii="Times New Roman" w:eastAsia="Times New Roman" w:hAnsi="Times New Roman" w:cs="Times New Roman"/>
          <w:i/>
          <w:iCs/>
          <w:color w:val="000000" w:themeColor="text1"/>
          <w:lang w:val="en-GB"/>
        </w:rPr>
        <w:t xml:space="preserve"> </w:t>
      </w:r>
      <w:r w:rsidRPr="003568C9">
        <w:rPr>
          <w:rFonts w:ascii="Times New Roman" w:eastAsia="Times New Roman" w:hAnsi="Times New Roman" w:cs="Times New Roman"/>
          <w:color w:val="000000" w:themeColor="text1"/>
          <w:lang w:val="en-GB"/>
        </w:rPr>
        <w:t xml:space="preserve">Schedule 10 to the </w:t>
      </w:r>
      <w:r w:rsidRPr="003568C9">
        <w:rPr>
          <w:rFonts w:ascii="Times New Roman" w:eastAsia="Times New Roman" w:hAnsi="Times New Roman" w:cs="Times New Roman"/>
          <w:iCs/>
          <w:color w:val="000000" w:themeColor="text1"/>
          <w:lang w:val="en-GB"/>
        </w:rPr>
        <w:t>2000 Customs Charges Regulations</w:t>
      </w:r>
      <w:r w:rsidRPr="003568C9">
        <w:rPr>
          <w:rFonts w:ascii="Times New Roman" w:eastAsia="Times New Roman" w:hAnsi="Times New Roman" w:cs="Times New Roman"/>
          <w:color w:val="000000" w:themeColor="text1"/>
          <w:lang w:val="en-GB"/>
        </w:rPr>
        <w:t xml:space="preserve">; Schedule 4 to the </w:t>
      </w:r>
      <w:r w:rsidRPr="003568C9">
        <w:rPr>
          <w:rFonts w:ascii="Times New Roman" w:eastAsia="Times New Roman" w:hAnsi="Times New Roman" w:cs="Times New Roman"/>
          <w:iCs/>
          <w:color w:val="000000" w:themeColor="text1"/>
          <w:lang w:val="en-GB"/>
        </w:rPr>
        <w:t>1998 NRS Customs Act</w:t>
      </w:r>
      <w:r w:rsidRPr="003568C9">
        <w:rPr>
          <w:rFonts w:ascii="Times New Roman" w:eastAsia="Times New Roman" w:hAnsi="Times New Roman" w:cs="Times New Roman"/>
          <w:i/>
          <w:iCs/>
          <w:color w:val="000000" w:themeColor="text1"/>
          <w:lang w:val="en-GB"/>
        </w:rPr>
        <w:t xml:space="preserve"> </w:t>
      </w:r>
      <w:r w:rsidRPr="003568C9">
        <w:rPr>
          <w:rFonts w:ascii="Times New Roman" w:eastAsia="Times New Roman" w:hAnsi="Times New Roman" w:cs="Times New Roman"/>
          <w:color w:val="000000" w:themeColor="text1"/>
          <w:lang w:val="en-GB"/>
        </w:rPr>
        <w:t>and</w:t>
      </w:r>
      <w:r w:rsidRPr="003568C9">
        <w:rPr>
          <w:rFonts w:ascii="Times New Roman" w:eastAsia="Times New Roman" w:hAnsi="Times New Roman" w:cs="Times New Roman"/>
          <w:i/>
          <w:iCs/>
          <w:color w:val="000000" w:themeColor="text1"/>
          <w:lang w:val="en-GB"/>
        </w:rPr>
        <w:t xml:space="preserve"> </w:t>
      </w:r>
      <w:r w:rsidRPr="003568C9">
        <w:rPr>
          <w:rFonts w:ascii="Times New Roman" w:eastAsia="Times New Roman" w:hAnsi="Times New Roman" w:cs="Times New Roman"/>
          <w:color w:val="000000" w:themeColor="text1"/>
          <w:lang w:val="en-GB"/>
        </w:rPr>
        <w:t xml:space="preserve">Part 11 of the </w:t>
      </w:r>
      <w:r w:rsidRPr="003568C9">
        <w:rPr>
          <w:rFonts w:ascii="Times New Roman" w:eastAsia="Times New Roman" w:hAnsi="Times New Roman" w:cs="Times New Roman"/>
          <w:iCs/>
          <w:color w:val="000000" w:themeColor="text1"/>
          <w:lang w:val="en-GB"/>
        </w:rPr>
        <w:t>1998 NRS Regulations</w:t>
      </w:r>
      <w:r w:rsidRPr="003568C9">
        <w:rPr>
          <w:rFonts w:ascii="Times New Roman" w:eastAsia="Times New Roman" w:hAnsi="Times New Roman" w:cs="Times New Roman"/>
          <w:color w:val="000000" w:themeColor="text1"/>
          <w:lang w:val="en-GB"/>
        </w:rPr>
        <w:t>.</w:t>
      </w:r>
    </w:p>
    <w:p w14:paraId="59743B88" w14:textId="77777777" w:rsidR="00E77576" w:rsidRPr="003568C9" w:rsidRDefault="00E77576" w:rsidP="00DE6816">
      <w:pPr>
        <w:spacing w:after="0" w:line="240" w:lineRule="auto"/>
        <w:rPr>
          <w:rFonts w:ascii="Times New Roman" w:eastAsia="Times New Roman" w:hAnsi="Times New Roman" w:cs="Times New Roman"/>
          <w:color w:val="000000" w:themeColor="text1"/>
          <w:lang w:val="en-GB"/>
        </w:rPr>
      </w:pPr>
    </w:p>
    <w:p w14:paraId="16B9011A" w14:textId="77777777" w:rsidR="00DA76FA" w:rsidRPr="003568C9" w:rsidRDefault="00DA76FA" w:rsidP="00DA76FA">
      <w:pPr>
        <w:tabs>
          <w:tab w:val="left" w:pos="2268"/>
        </w:tabs>
        <w:spacing w:after="0" w:line="240" w:lineRule="auto"/>
        <w:textAlignment w:val="baseline"/>
        <w:rPr>
          <w:rFonts w:ascii="Times New Roman" w:eastAsia="Times New Roman" w:hAnsi="Times New Roman" w:cs="Times New Roman"/>
          <w:b/>
          <w:bCs/>
          <w:color w:val="000000" w:themeColor="text1"/>
          <w:kern w:val="0"/>
          <w:shd w:val="clear" w:color="auto" w:fill="FFFFFF"/>
          <w:lang w:val="en-GB" w:eastAsia="en-AU"/>
        </w:rPr>
      </w:pPr>
      <w:r w:rsidRPr="003568C9">
        <w:rPr>
          <w:rFonts w:ascii="Times New Roman" w:eastAsia="Times New Roman" w:hAnsi="Times New Roman" w:cs="Times New Roman"/>
          <w:b/>
          <w:bCs/>
          <w:color w:val="000000" w:themeColor="text1"/>
          <w:kern w:val="0"/>
          <w:shd w:val="clear" w:color="auto" w:fill="FFFFFF"/>
          <w:lang w:val="en-GB" w:eastAsia="en-AU"/>
        </w:rPr>
        <w:t>Key definitions for the imposition of apple and pear export charge:</w:t>
      </w:r>
    </w:p>
    <w:p w14:paraId="23919D4F" w14:textId="77777777" w:rsidR="00697C4B" w:rsidRPr="003568C9" w:rsidRDefault="00697C4B" w:rsidP="00DA76FA">
      <w:pPr>
        <w:tabs>
          <w:tab w:val="left" w:pos="2268"/>
        </w:tabs>
        <w:spacing w:after="0" w:line="240" w:lineRule="auto"/>
        <w:textAlignment w:val="baseline"/>
        <w:rPr>
          <w:rFonts w:ascii="Times New Roman" w:eastAsia="Times New Roman" w:hAnsi="Times New Roman" w:cs="Times New Roman"/>
          <w:b/>
          <w:bCs/>
          <w:color w:val="000000" w:themeColor="text1"/>
          <w:kern w:val="0"/>
          <w:shd w:val="clear" w:color="auto" w:fill="FFFFFF"/>
          <w:lang w:val="en-GB" w:eastAsia="en-AU"/>
        </w:rPr>
      </w:pPr>
    </w:p>
    <w:p w14:paraId="526C074E" w14:textId="6A4DF315" w:rsidR="00DA76FA" w:rsidRPr="003568C9" w:rsidRDefault="00DA76FA" w:rsidP="0056301C">
      <w:pPr>
        <w:numPr>
          <w:ilvl w:val="0"/>
          <w:numId w:val="33"/>
        </w:numPr>
        <w:spacing w:after="0" w:line="240" w:lineRule="auto"/>
        <w:ind w:left="425" w:hanging="425"/>
        <w:rPr>
          <w:rFonts w:ascii="Times New Roman" w:eastAsia="Calibri" w:hAnsi="Times New Roman" w:cs="Times New Roman"/>
          <w:color w:val="000000" w:themeColor="text1"/>
        </w:rPr>
      </w:pPr>
      <w:r w:rsidRPr="003568C9">
        <w:rPr>
          <w:rFonts w:ascii="Times New Roman" w:eastAsia="Calibri" w:hAnsi="Times New Roman" w:cs="Times New Roman"/>
          <w:b/>
          <w:bCs/>
          <w:i/>
          <w:iCs/>
          <w:color w:val="000000" w:themeColor="text1"/>
        </w:rPr>
        <w:t xml:space="preserve">apple </w:t>
      </w:r>
      <w:r w:rsidRPr="003568C9">
        <w:rPr>
          <w:rFonts w:ascii="Times New Roman" w:eastAsia="Calibri" w:hAnsi="Times New Roman" w:cs="Times New Roman"/>
          <w:color w:val="000000" w:themeColor="text1"/>
        </w:rPr>
        <w:t>is defined in subclause 38-1(2)</w:t>
      </w:r>
      <w:r w:rsidR="0014099D" w:rsidRPr="003568C9">
        <w:rPr>
          <w:rFonts w:ascii="Times New Roman" w:eastAsia="Calibri" w:hAnsi="Times New Roman" w:cs="Times New Roman"/>
          <w:color w:val="000000" w:themeColor="text1"/>
        </w:rPr>
        <w:t xml:space="preserve"> of Schedule 2 to the Regulations</w:t>
      </w:r>
      <w:r w:rsidRPr="003568C9">
        <w:rPr>
          <w:rFonts w:ascii="Times New Roman" w:eastAsia="Calibri" w:hAnsi="Times New Roman" w:cs="Times New Roman"/>
          <w:color w:val="000000" w:themeColor="text1"/>
        </w:rPr>
        <w:t>.</w:t>
      </w:r>
    </w:p>
    <w:p w14:paraId="15611268" w14:textId="048BFDF7" w:rsidR="00DA76FA" w:rsidRPr="003568C9" w:rsidRDefault="00DA76FA" w:rsidP="0056301C">
      <w:pPr>
        <w:numPr>
          <w:ilvl w:val="0"/>
          <w:numId w:val="33"/>
        </w:numPr>
        <w:spacing w:before="120" w:after="0" w:line="240" w:lineRule="auto"/>
        <w:ind w:left="425" w:hanging="425"/>
        <w:rPr>
          <w:rFonts w:ascii="Times New Roman" w:eastAsia="Calibri" w:hAnsi="Times New Roman" w:cs="Times New Roman"/>
          <w:color w:val="000000" w:themeColor="text1"/>
        </w:rPr>
      </w:pPr>
      <w:r w:rsidRPr="003568C9">
        <w:rPr>
          <w:rFonts w:ascii="Times New Roman" w:eastAsia="Calibri" w:hAnsi="Times New Roman" w:cs="Times New Roman"/>
          <w:b/>
          <w:bCs/>
          <w:i/>
          <w:iCs/>
          <w:color w:val="000000" w:themeColor="text1"/>
        </w:rPr>
        <w:t xml:space="preserve">pear </w:t>
      </w:r>
      <w:r w:rsidRPr="003568C9">
        <w:rPr>
          <w:rFonts w:ascii="Times New Roman" w:eastAsia="Calibri" w:hAnsi="Times New Roman" w:cs="Times New Roman"/>
          <w:color w:val="000000" w:themeColor="text1"/>
        </w:rPr>
        <w:t>is defined in subclause 38-1(3)</w:t>
      </w:r>
      <w:r w:rsidR="0014099D" w:rsidRPr="003568C9">
        <w:rPr>
          <w:rFonts w:ascii="Times New Roman" w:eastAsia="Calibri" w:hAnsi="Times New Roman" w:cs="Times New Roman"/>
          <w:color w:val="000000" w:themeColor="text1"/>
        </w:rPr>
        <w:t xml:space="preserve"> of Schedule 2 to the Regulations</w:t>
      </w:r>
      <w:r w:rsidRPr="003568C9">
        <w:rPr>
          <w:rFonts w:ascii="Times New Roman" w:eastAsia="Calibri" w:hAnsi="Times New Roman" w:cs="Times New Roman"/>
          <w:color w:val="000000" w:themeColor="text1"/>
        </w:rPr>
        <w:t>.</w:t>
      </w:r>
    </w:p>
    <w:p w14:paraId="480BD5CE" w14:textId="77777777" w:rsidR="00DA76FA" w:rsidRPr="003568C9" w:rsidRDefault="00DA76FA" w:rsidP="00DA76FA">
      <w:pPr>
        <w:tabs>
          <w:tab w:val="left" w:pos="2268"/>
        </w:tabs>
        <w:spacing w:after="0" w:line="240" w:lineRule="auto"/>
        <w:textAlignment w:val="baseline"/>
        <w:rPr>
          <w:rFonts w:ascii="Times New Roman" w:eastAsia="Times New Roman" w:hAnsi="Times New Roman" w:cs="Times New Roman"/>
          <w:b/>
          <w:bCs/>
          <w:color w:val="000000" w:themeColor="text1"/>
          <w:kern w:val="0"/>
          <w:shd w:val="clear" w:color="auto" w:fill="FFFFFF"/>
          <w:lang w:eastAsia="en-AU"/>
        </w:rPr>
      </w:pPr>
    </w:p>
    <w:p w14:paraId="09161841" w14:textId="77777777" w:rsidR="00DA76FA" w:rsidRPr="003568C9" w:rsidRDefault="00DA76FA" w:rsidP="0056301C">
      <w:pPr>
        <w:keepNext/>
        <w:keepLines/>
        <w:tabs>
          <w:tab w:val="left" w:pos="2268"/>
        </w:tabs>
        <w:spacing w:after="0" w:line="240" w:lineRule="auto"/>
        <w:textAlignment w:val="baseline"/>
        <w:rPr>
          <w:rFonts w:ascii="Times New Roman" w:eastAsia="Times New Roman" w:hAnsi="Times New Roman" w:cs="Times New Roman"/>
          <w:b/>
          <w:bCs/>
          <w:color w:val="000000" w:themeColor="text1"/>
          <w:kern w:val="0"/>
          <w:shd w:val="clear" w:color="auto" w:fill="FFFFFF"/>
          <w:lang w:eastAsia="en-AU"/>
        </w:rPr>
      </w:pPr>
      <w:r w:rsidRPr="003568C9">
        <w:rPr>
          <w:rFonts w:ascii="Times New Roman" w:eastAsia="Times New Roman" w:hAnsi="Times New Roman" w:cs="Times New Roman"/>
          <w:b/>
          <w:bCs/>
          <w:color w:val="000000" w:themeColor="text1"/>
          <w:kern w:val="0"/>
          <w:shd w:val="clear" w:color="auto" w:fill="FFFFFF"/>
          <w:lang w:eastAsia="en-AU"/>
        </w:rPr>
        <w:lastRenderedPageBreak/>
        <w:t>Clause 38-1—Imposition of apple and pear export charge</w:t>
      </w:r>
    </w:p>
    <w:p w14:paraId="2F7565B2" w14:textId="77777777" w:rsidR="00697C4B" w:rsidRPr="003568C9" w:rsidRDefault="00697C4B" w:rsidP="0056301C">
      <w:pPr>
        <w:keepNext/>
        <w:keepLines/>
        <w:spacing w:after="0" w:line="240" w:lineRule="auto"/>
        <w:rPr>
          <w:rFonts w:ascii="Times New Roman" w:eastAsia="Times New Roman" w:hAnsi="Times New Roman" w:cs="Times New Roman"/>
          <w:color w:val="000000" w:themeColor="text1"/>
        </w:rPr>
      </w:pPr>
    </w:p>
    <w:p w14:paraId="2FAD35FA" w14:textId="7034AA47" w:rsidR="00DA76FA" w:rsidRPr="003568C9" w:rsidRDefault="00DA76FA" w:rsidP="0056301C">
      <w:pPr>
        <w:keepNext/>
        <w:keepLines/>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Subclause 38-1(1) imposes a charge on apples or pears that are harvested in Australia and are exported from Australia.</w:t>
      </w:r>
    </w:p>
    <w:p w14:paraId="22FC92C9" w14:textId="77777777" w:rsidR="00DA76FA" w:rsidRPr="003568C9" w:rsidRDefault="00DA76FA" w:rsidP="00DA76FA">
      <w:pPr>
        <w:spacing w:after="0" w:line="240" w:lineRule="auto"/>
        <w:rPr>
          <w:rFonts w:ascii="Times New Roman" w:eastAsia="Times New Roman" w:hAnsi="Times New Roman" w:cs="Times New Roman"/>
          <w:color w:val="000000" w:themeColor="text1"/>
        </w:rPr>
      </w:pPr>
    </w:p>
    <w:p w14:paraId="4E97F020" w14:textId="77777777" w:rsidR="00DA76FA" w:rsidRPr="003568C9" w:rsidRDefault="00DA76FA" w:rsidP="00DA76FA">
      <w:pPr>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This clause defines the following terms:</w:t>
      </w:r>
    </w:p>
    <w:p w14:paraId="35E3E3ED" w14:textId="77777777" w:rsidR="00DA76FA" w:rsidRPr="003568C9" w:rsidRDefault="00DA76FA" w:rsidP="0056301C">
      <w:pPr>
        <w:numPr>
          <w:ilvl w:val="0"/>
          <w:numId w:val="33"/>
        </w:numPr>
        <w:spacing w:before="120" w:after="0" w:line="240" w:lineRule="auto"/>
        <w:ind w:left="425" w:hanging="425"/>
        <w:rPr>
          <w:rFonts w:ascii="Times New Roman" w:eastAsia="Calibri" w:hAnsi="Times New Roman" w:cs="Times New Roman"/>
          <w:color w:val="000000" w:themeColor="text1"/>
        </w:rPr>
      </w:pPr>
      <w:r w:rsidRPr="003568C9">
        <w:rPr>
          <w:rFonts w:ascii="Times New Roman" w:eastAsia="Calibri" w:hAnsi="Times New Roman" w:cs="Times New Roman"/>
          <w:b/>
          <w:bCs/>
          <w:i/>
          <w:iCs/>
          <w:color w:val="000000" w:themeColor="text1"/>
        </w:rPr>
        <w:t xml:space="preserve">apple </w:t>
      </w:r>
      <w:r w:rsidRPr="003568C9">
        <w:rPr>
          <w:rFonts w:ascii="Times New Roman" w:eastAsia="Calibri" w:hAnsi="Times New Roman" w:cs="Times New Roman"/>
          <w:color w:val="000000" w:themeColor="text1"/>
        </w:rPr>
        <w:t>is defined in subclause 38-1(2) by reference</w:t>
      </w:r>
      <w:r w:rsidRPr="003568C9">
        <w:rPr>
          <w:rFonts w:ascii="Times New Roman" w:eastAsia="Calibri" w:hAnsi="Times New Roman" w:cs="Times New Roman"/>
          <w:i/>
          <w:iCs/>
          <w:color w:val="000000" w:themeColor="text1"/>
        </w:rPr>
        <w:t xml:space="preserve"> </w:t>
      </w:r>
      <w:r w:rsidRPr="003568C9">
        <w:rPr>
          <w:rFonts w:ascii="Times New Roman" w:eastAsia="Calibri" w:hAnsi="Times New Roman" w:cs="Times New Roman"/>
          <w:color w:val="000000" w:themeColor="text1"/>
        </w:rPr>
        <w:t>to its scientific name.</w:t>
      </w:r>
    </w:p>
    <w:p w14:paraId="02ABCEF2" w14:textId="77777777" w:rsidR="00DA76FA" w:rsidRPr="003568C9" w:rsidRDefault="00DA76FA" w:rsidP="0056301C">
      <w:pPr>
        <w:numPr>
          <w:ilvl w:val="0"/>
          <w:numId w:val="33"/>
        </w:numPr>
        <w:spacing w:before="120" w:after="0" w:line="240" w:lineRule="auto"/>
        <w:ind w:left="425" w:hanging="425"/>
        <w:rPr>
          <w:rFonts w:ascii="Times New Roman" w:eastAsia="Calibri" w:hAnsi="Times New Roman" w:cs="Times New Roman"/>
          <w:color w:val="000000" w:themeColor="text1"/>
        </w:rPr>
      </w:pPr>
      <w:r w:rsidRPr="003568C9">
        <w:rPr>
          <w:rFonts w:ascii="Times New Roman" w:eastAsia="Calibri" w:hAnsi="Times New Roman" w:cs="Times New Roman"/>
          <w:b/>
          <w:bCs/>
          <w:i/>
          <w:iCs/>
          <w:color w:val="000000" w:themeColor="text1"/>
        </w:rPr>
        <w:t xml:space="preserve">pear </w:t>
      </w:r>
      <w:r w:rsidRPr="003568C9">
        <w:rPr>
          <w:rFonts w:ascii="Times New Roman" w:eastAsia="Calibri" w:hAnsi="Times New Roman" w:cs="Times New Roman"/>
          <w:color w:val="000000" w:themeColor="text1"/>
        </w:rPr>
        <w:t>is defined in subclause 38-1(3) by reference</w:t>
      </w:r>
      <w:r w:rsidRPr="003568C9">
        <w:rPr>
          <w:rFonts w:ascii="Times New Roman" w:eastAsia="Calibri" w:hAnsi="Times New Roman" w:cs="Times New Roman"/>
          <w:i/>
          <w:iCs/>
          <w:color w:val="000000" w:themeColor="text1"/>
        </w:rPr>
        <w:t xml:space="preserve"> </w:t>
      </w:r>
      <w:r w:rsidRPr="003568C9">
        <w:rPr>
          <w:rFonts w:ascii="Times New Roman" w:eastAsia="Calibri" w:hAnsi="Times New Roman" w:cs="Times New Roman"/>
          <w:color w:val="000000" w:themeColor="text1"/>
        </w:rPr>
        <w:t>to its scientific name. It does not include nashi.</w:t>
      </w:r>
    </w:p>
    <w:p w14:paraId="142ED735" w14:textId="77777777" w:rsidR="00DA76FA" w:rsidRPr="003568C9" w:rsidRDefault="00DA76FA" w:rsidP="00DA76FA">
      <w:pPr>
        <w:spacing w:after="0" w:line="240" w:lineRule="auto"/>
        <w:rPr>
          <w:rFonts w:ascii="Times New Roman" w:eastAsia="Times New Roman" w:hAnsi="Times New Roman" w:cs="Times New Roman"/>
          <w:color w:val="000000" w:themeColor="text1"/>
        </w:rPr>
      </w:pPr>
    </w:p>
    <w:p w14:paraId="6402D60F" w14:textId="77777777" w:rsidR="00DA76FA" w:rsidRPr="003568C9" w:rsidRDefault="00DA76FA" w:rsidP="00DA76FA">
      <w:pPr>
        <w:tabs>
          <w:tab w:val="left" w:pos="2268"/>
        </w:tabs>
        <w:spacing w:after="0" w:line="240" w:lineRule="auto"/>
        <w:textAlignment w:val="baseline"/>
        <w:rPr>
          <w:rFonts w:ascii="Times New Roman" w:eastAsia="Times New Roman" w:hAnsi="Times New Roman" w:cs="Times New Roman"/>
          <w:b/>
          <w:bCs/>
          <w:color w:val="000000" w:themeColor="text1"/>
          <w:kern w:val="0"/>
          <w:shd w:val="clear" w:color="auto" w:fill="FFFFFF"/>
          <w:lang w:eastAsia="en-AU"/>
        </w:rPr>
      </w:pPr>
      <w:r w:rsidRPr="003568C9">
        <w:rPr>
          <w:rFonts w:ascii="Times New Roman" w:eastAsia="Times New Roman" w:hAnsi="Times New Roman" w:cs="Times New Roman"/>
          <w:b/>
          <w:bCs/>
          <w:color w:val="000000" w:themeColor="text1"/>
          <w:kern w:val="0"/>
          <w:shd w:val="clear" w:color="auto" w:fill="FFFFFF"/>
          <w:lang w:eastAsia="en-AU"/>
        </w:rPr>
        <w:t>Clause 38-2—Exemptions from the charge</w:t>
      </w:r>
    </w:p>
    <w:p w14:paraId="3A685CB5" w14:textId="77777777" w:rsidR="00697C4B" w:rsidRPr="003568C9" w:rsidRDefault="00697C4B" w:rsidP="00DA76FA">
      <w:pPr>
        <w:spacing w:after="0" w:line="240" w:lineRule="auto"/>
        <w:rPr>
          <w:rFonts w:ascii="Times New Roman" w:eastAsia="Calibri" w:hAnsi="Times New Roman" w:cs="Times New Roman"/>
          <w:color w:val="000000" w:themeColor="text1"/>
        </w:rPr>
      </w:pPr>
    </w:p>
    <w:p w14:paraId="5BDAEB11" w14:textId="0B9DA8FB" w:rsidR="00DA76FA" w:rsidRPr="003568C9" w:rsidRDefault="00DA76FA" w:rsidP="00DA76FA">
      <w:pPr>
        <w:spacing w:after="0" w:line="240" w:lineRule="auto"/>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 xml:space="preserve">This clause exempts apples and pears from apple and pear export charge if apple and pear levy has already been imposed on them under the </w:t>
      </w:r>
      <w:r w:rsidRPr="003568C9">
        <w:rPr>
          <w:rFonts w:ascii="Times New Roman" w:eastAsia="MS Gothic" w:hAnsi="Times New Roman" w:cs="Times New Roman"/>
          <w:iCs/>
          <w:color w:val="000000" w:themeColor="text1"/>
          <w:kern w:val="0"/>
          <w:lang w:eastAsia="en-AU"/>
          <w14:ligatures w14:val="none"/>
        </w:rPr>
        <w:t>Levies</w:t>
      </w:r>
      <w:r w:rsidRPr="003568C9">
        <w:rPr>
          <w:rFonts w:ascii="Times New Roman" w:eastAsia="Calibri" w:hAnsi="Times New Roman" w:cs="Times New Roman"/>
          <w:iCs/>
          <w:color w:val="000000" w:themeColor="text1"/>
        </w:rPr>
        <w:t xml:space="preserve"> Regulations</w:t>
      </w:r>
      <w:r w:rsidRPr="003568C9">
        <w:rPr>
          <w:rFonts w:ascii="Times New Roman" w:eastAsia="Calibri" w:hAnsi="Times New Roman" w:cs="Times New Roman"/>
          <w:color w:val="000000" w:themeColor="text1"/>
        </w:rPr>
        <w:t>.</w:t>
      </w:r>
    </w:p>
    <w:p w14:paraId="7878E169" w14:textId="77777777" w:rsidR="00DA76FA" w:rsidRPr="003568C9" w:rsidRDefault="00DA76FA" w:rsidP="00DA76FA">
      <w:pPr>
        <w:spacing w:after="0" w:line="240" w:lineRule="auto"/>
        <w:rPr>
          <w:rFonts w:ascii="Times New Roman" w:eastAsia="Calibri" w:hAnsi="Times New Roman" w:cs="Times New Roman"/>
          <w:color w:val="000000" w:themeColor="text1"/>
        </w:rPr>
      </w:pPr>
    </w:p>
    <w:p w14:paraId="506C6B1C" w14:textId="77777777" w:rsidR="00DA76FA" w:rsidRPr="003568C9" w:rsidRDefault="00DA76FA" w:rsidP="00DA76FA">
      <w:pPr>
        <w:tabs>
          <w:tab w:val="left" w:pos="2268"/>
        </w:tabs>
        <w:spacing w:after="0" w:line="240" w:lineRule="auto"/>
        <w:textAlignment w:val="baseline"/>
        <w:rPr>
          <w:rFonts w:ascii="Times New Roman" w:eastAsia="Times New Roman" w:hAnsi="Times New Roman" w:cs="Times New Roman"/>
          <w:b/>
          <w:bCs/>
          <w:color w:val="000000" w:themeColor="text1"/>
          <w:kern w:val="0"/>
          <w:shd w:val="clear" w:color="auto" w:fill="FFFFFF"/>
          <w:lang w:eastAsia="en-AU"/>
        </w:rPr>
      </w:pPr>
      <w:r w:rsidRPr="003568C9">
        <w:rPr>
          <w:rFonts w:ascii="Times New Roman" w:eastAsia="Times New Roman" w:hAnsi="Times New Roman" w:cs="Times New Roman"/>
          <w:b/>
          <w:bCs/>
          <w:color w:val="000000" w:themeColor="text1"/>
          <w:kern w:val="0"/>
          <w:shd w:val="clear" w:color="auto" w:fill="FFFFFF"/>
          <w:lang w:eastAsia="en-AU"/>
        </w:rPr>
        <w:t>Clause 38-3—Rate of the charge</w:t>
      </w:r>
    </w:p>
    <w:p w14:paraId="76C1D0F3" w14:textId="77777777" w:rsidR="00697C4B" w:rsidRPr="003568C9" w:rsidRDefault="00697C4B" w:rsidP="00DA76FA">
      <w:pPr>
        <w:spacing w:after="0" w:line="240" w:lineRule="auto"/>
        <w:rPr>
          <w:rFonts w:ascii="Times New Roman" w:eastAsia="Calibri" w:hAnsi="Times New Roman" w:cs="Times New Roman"/>
          <w:color w:val="000000" w:themeColor="text1"/>
        </w:rPr>
      </w:pPr>
    </w:p>
    <w:p w14:paraId="6A55F5A6" w14:textId="7378A794" w:rsidR="00DA76FA" w:rsidRPr="003568C9" w:rsidRDefault="00DA76FA" w:rsidP="00DA76FA">
      <w:pPr>
        <w:spacing w:after="0" w:line="240" w:lineRule="auto"/>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This clause prescribes the apple and pear export charge rate in two cases: for apples and for pears. Subclause 38-3(1) prescribes the charge rate for apples.</w:t>
      </w:r>
    </w:p>
    <w:p w14:paraId="4293E11A" w14:textId="77777777" w:rsidR="00424213" w:rsidRPr="003568C9" w:rsidRDefault="00424213" w:rsidP="00DA76FA">
      <w:pPr>
        <w:spacing w:after="0" w:line="240" w:lineRule="auto"/>
        <w:rPr>
          <w:rFonts w:ascii="Times New Roman" w:eastAsia="Calibri" w:hAnsi="Times New Roman" w:cs="Times New Roman"/>
          <w:color w:val="000000" w:themeColor="text1"/>
        </w:rPr>
      </w:pPr>
    </w:p>
    <w:p w14:paraId="7EBDD165" w14:textId="7A5DE256" w:rsidR="00DA76FA" w:rsidRPr="003568C9" w:rsidRDefault="00DA76FA" w:rsidP="00DA76FA">
      <w:pPr>
        <w:spacing w:after="0" w:line="240" w:lineRule="auto"/>
        <w:rPr>
          <w:rFonts w:ascii="Times New Roman" w:eastAsia="Calibri" w:hAnsi="Times New Roman" w:cs="Times New Roman"/>
          <w:color w:val="000000" w:themeColor="text1"/>
          <w:shd w:val="clear" w:color="auto" w:fill="FFFFFF"/>
        </w:rPr>
      </w:pPr>
      <w:r w:rsidRPr="003568C9">
        <w:rPr>
          <w:rFonts w:ascii="Times New Roman" w:eastAsia="Calibri" w:hAnsi="Times New Roman" w:cs="Times New Roman"/>
          <w:color w:val="000000" w:themeColor="text1"/>
          <w:shd w:val="clear" w:color="auto" w:fill="FFFFFF"/>
        </w:rPr>
        <w:t xml:space="preserve">Item 1 </w:t>
      </w:r>
      <w:r w:rsidRPr="003568C9">
        <w:rPr>
          <w:rFonts w:ascii="Times New Roman" w:eastAsia="Calibri" w:hAnsi="Times New Roman" w:cs="Times New Roman"/>
          <w:color w:val="000000" w:themeColor="text1"/>
        </w:rPr>
        <w:t>of</w:t>
      </w:r>
      <w:r w:rsidRPr="003568C9">
        <w:rPr>
          <w:rFonts w:ascii="Times New Roman" w:eastAsia="Calibri" w:hAnsi="Times New Roman" w:cs="Times New Roman"/>
          <w:color w:val="000000" w:themeColor="text1"/>
          <w:shd w:val="clear" w:color="auto" w:fill="FFFFFF"/>
        </w:rPr>
        <w:t xml:space="preserve"> the table </w:t>
      </w:r>
      <w:r w:rsidR="001F6FB6" w:rsidRPr="003568C9">
        <w:rPr>
          <w:rFonts w:ascii="Times New Roman" w:eastAsia="Calibri" w:hAnsi="Times New Roman" w:cs="Times New Roman"/>
          <w:color w:val="000000" w:themeColor="text1"/>
          <w:shd w:val="clear" w:color="auto" w:fill="FFFFFF"/>
        </w:rPr>
        <w:t xml:space="preserve">in </w:t>
      </w:r>
      <w:r w:rsidRPr="003568C9">
        <w:rPr>
          <w:rFonts w:ascii="Times New Roman" w:eastAsia="Calibri" w:hAnsi="Times New Roman" w:cs="Times New Roman"/>
          <w:color w:val="000000" w:themeColor="text1"/>
          <w:shd w:val="clear" w:color="auto" w:fill="FFFFFF"/>
        </w:rPr>
        <w:t>this subclause prescribes</w:t>
      </w:r>
      <w:r w:rsidRPr="003568C9">
        <w:rPr>
          <w:rFonts w:ascii="Times New Roman" w:eastAsia="Calibri" w:hAnsi="Times New Roman" w:cs="Times New Roman"/>
          <w:color w:val="000000" w:themeColor="text1"/>
        </w:rPr>
        <w:t xml:space="preserve"> with </w:t>
      </w:r>
      <w:r w:rsidRPr="003568C9">
        <w:rPr>
          <w:rFonts w:ascii="Times New Roman" w:eastAsia="Calibri" w:hAnsi="Times New Roman" w:cs="Times New Roman"/>
          <w:color w:val="000000" w:themeColor="text1"/>
          <w:shd w:val="clear" w:color="auto" w:fill="FFFFFF"/>
        </w:rPr>
        <w:t>five components:</w:t>
      </w:r>
    </w:p>
    <w:p w14:paraId="531705B4" w14:textId="77777777" w:rsidR="00DA76FA" w:rsidRPr="003568C9" w:rsidRDefault="00DA76FA" w:rsidP="0056301C">
      <w:pPr>
        <w:numPr>
          <w:ilvl w:val="1"/>
          <w:numId w:val="71"/>
        </w:numPr>
        <w:spacing w:before="120" w:after="0" w:line="240" w:lineRule="auto"/>
        <w:ind w:left="425" w:hanging="425"/>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 xml:space="preserve">the marketing </w:t>
      </w:r>
      <w:proofErr w:type="gramStart"/>
      <w:r w:rsidRPr="003568C9">
        <w:rPr>
          <w:rFonts w:ascii="Times New Roman" w:eastAsia="Calibri" w:hAnsi="Times New Roman" w:cs="Times New Roman"/>
          <w:color w:val="000000" w:themeColor="text1"/>
        </w:rPr>
        <w:t>component;</w:t>
      </w:r>
      <w:proofErr w:type="gramEnd"/>
    </w:p>
    <w:p w14:paraId="3542A787" w14:textId="77777777" w:rsidR="00DA76FA" w:rsidRPr="003568C9" w:rsidRDefault="00DA76FA" w:rsidP="0056301C">
      <w:pPr>
        <w:numPr>
          <w:ilvl w:val="1"/>
          <w:numId w:val="71"/>
        </w:numPr>
        <w:spacing w:before="120" w:after="0" w:line="240" w:lineRule="auto"/>
        <w:ind w:left="425" w:hanging="425"/>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 xml:space="preserve">the research and development </w:t>
      </w:r>
      <w:proofErr w:type="gramStart"/>
      <w:r w:rsidRPr="003568C9">
        <w:rPr>
          <w:rFonts w:ascii="Times New Roman" w:eastAsia="Calibri" w:hAnsi="Times New Roman" w:cs="Times New Roman"/>
          <w:color w:val="000000" w:themeColor="text1"/>
        </w:rPr>
        <w:t>component;</w:t>
      </w:r>
      <w:proofErr w:type="gramEnd"/>
    </w:p>
    <w:p w14:paraId="5921B76A" w14:textId="77777777" w:rsidR="00DA76FA" w:rsidRPr="003568C9" w:rsidRDefault="00DA76FA" w:rsidP="0056301C">
      <w:pPr>
        <w:numPr>
          <w:ilvl w:val="1"/>
          <w:numId w:val="71"/>
        </w:numPr>
        <w:spacing w:before="120" w:after="0" w:line="240" w:lineRule="auto"/>
        <w:ind w:left="425" w:hanging="425"/>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 xml:space="preserve">the biosecurity activity </w:t>
      </w:r>
      <w:proofErr w:type="gramStart"/>
      <w:r w:rsidRPr="003568C9">
        <w:rPr>
          <w:rFonts w:ascii="Times New Roman" w:eastAsia="Calibri" w:hAnsi="Times New Roman" w:cs="Times New Roman"/>
          <w:color w:val="000000" w:themeColor="text1"/>
        </w:rPr>
        <w:t>components;</w:t>
      </w:r>
      <w:proofErr w:type="gramEnd"/>
    </w:p>
    <w:p w14:paraId="7D864162" w14:textId="77777777" w:rsidR="00DA76FA" w:rsidRPr="003568C9" w:rsidRDefault="00DA76FA" w:rsidP="0056301C">
      <w:pPr>
        <w:numPr>
          <w:ilvl w:val="1"/>
          <w:numId w:val="71"/>
        </w:numPr>
        <w:spacing w:before="120" w:after="0" w:line="240" w:lineRule="auto"/>
        <w:ind w:left="425" w:hanging="425"/>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the biosecurity response component; and</w:t>
      </w:r>
    </w:p>
    <w:p w14:paraId="228751AD" w14:textId="77777777" w:rsidR="00DA76FA" w:rsidRPr="003568C9" w:rsidRDefault="00DA76FA" w:rsidP="0056301C">
      <w:pPr>
        <w:numPr>
          <w:ilvl w:val="1"/>
          <w:numId w:val="71"/>
        </w:numPr>
        <w:spacing w:before="120" w:after="0" w:line="240" w:lineRule="auto"/>
        <w:ind w:left="425" w:hanging="425"/>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the National Residue Survey component.</w:t>
      </w:r>
    </w:p>
    <w:p w14:paraId="3C55241A" w14:textId="77777777" w:rsidR="00DA76FA" w:rsidRPr="003568C9" w:rsidRDefault="00DA76FA" w:rsidP="0056301C">
      <w:pPr>
        <w:spacing w:before="120" w:after="0" w:line="240" w:lineRule="auto"/>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 xml:space="preserve">For apples, the apple and pear export charge rate </w:t>
      </w:r>
      <w:proofErr w:type="gramStart"/>
      <w:r w:rsidRPr="003568C9">
        <w:rPr>
          <w:rFonts w:ascii="Times New Roman" w:eastAsia="Calibri" w:hAnsi="Times New Roman" w:cs="Times New Roman"/>
          <w:color w:val="000000" w:themeColor="text1"/>
        </w:rPr>
        <w:t>is</w:t>
      </w:r>
      <w:proofErr w:type="gramEnd"/>
      <w:r w:rsidRPr="003568C9">
        <w:rPr>
          <w:rFonts w:ascii="Times New Roman" w:eastAsia="Calibri" w:hAnsi="Times New Roman" w:cs="Times New Roman"/>
          <w:color w:val="000000" w:themeColor="text1"/>
        </w:rPr>
        <w:t xml:space="preserve"> worked out by adding together the five components.</w:t>
      </w:r>
    </w:p>
    <w:p w14:paraId="2956D383" w14:textId="77777777" w:rsidR="00DA76FA" w:rsidRPr="003568C9" w:rsidRDefault="00DA76FA" w:rsidP="00DA76FA">
      <w:pPr>
        <w:spacing w:after="0" w:line="240" w:lineRule="auto"/>
        <w:ind w:left="720"/>
        <w:contextualSpacing/>
        <w:rPr>
          <w:rFonts w:ascii="Times New Roman" w:eastAsia="Calibri" w:hAnsi="Times New Roman" w:cs="Times New Roman"/>
          <w:color w:val="000000" w:themeColor="text1"/>
        </w:rPr>
      </w:pPr>
    </w:p>
    <w:p w14:paraId="02FD08CF" w14:textId="77777777" w:rsidR="00DA76FA" w:rsidRPr="003568C9" w:rsidRDefault="00DA76FA" w:rsidP="00DA76FA">
      <w:pPr>
        <w:spacing w:after="0" w:line="240" w:lineRule="auto"/>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Subclause 38-3(2) prescribes the charge rate for pears.</w:t>
      </w:r>
    </w:p>
    <w:p w14:paraId="61FC9D63" w14:textId="77777777" w:rsidR="00424213" w:rsidRPr="003568C9" w:rsidRDefault="00424213" w:rsidP="00DA76FA">
      <w:pPr>
        <w:spacing w:after="0" w:line="240" w:lineRule="auto"/>
        <w:rPr>
          <w:rFonts w:ascii="Times New Roman" w:eastAsia="Calibri" w:hAnsi="Times New Roman" w:cs="Times New Roman"/>
          <w:color w:val="000000" w:themeColor="text1"/>
        </w:rPr>
      </w:pPr>
    </w:p>
    <w:p w14:paraId="404793DD" w14:textId="7EC0EBC2" w:rsidR="00DA76FA" w:rsidRPr="003568C9" w:rsidRDefault="00DA76FA" w:rsidP="00DA76FA">
      <w:pPr>
        <w:spacing w:after="0" w:line="240" w:lineRule="auto"/>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shd w:val="clear" w:color="auto" w:fill="FFFFFF"/>
        </w:rPr>
        <w:t xml:space="preserve">Item 1 </w:t>
      </w:r>
      <w:r w:rsidRPr="003568C9">
        <w:rPr>
          <w:rFonts w:ascii="Times New Roman" w:eastAsia="Calibri" w:hAnsi="Times New Roman" w:cs="Times New Roman"/>
          <w:color w:val="000000" w:themeColor="text1"/>
        </w:rPr>
        <w:t>of</w:t>
      </w:r>
      <w:r w:rsidRPr="003568C9">
        <w:rPr>
          <w:rFonts w:ascii="Times New Roman" w:eastAsia="Calibri" w:hAnsi="Times New Roman" w:cs="Times New Roman"/>
          <w:color w:val="000000" w:themeColor="text1"/>
          <w:shd w:val="clear" w:color="auto" w:fill="FFFFFF"/>
        </w:rPr>
        <w:t xml:space="preserve"> the table </w:t>
      </w:r>
      <w:r w:rsidR="001F6FB6" w:rsidRPr="003568C9">
        <w:rPr>
          <w:rFonts w:ascii="Times New Roman" w:eastAsia="Calibri" w:hAnsi="Times New Roman" w:cs="Times New Roman"/>
          <w:color w:val="000000" w:themeColor="text1"/>
          <w:shd w:val="clear" w:color="auto" w:fill="FFFFFF"/>
        </w:rPr>
        <w:t xml:space="preserve">in </w:t>
      </w:r>
      <w:r w:rsidRPr="003568C9">
        <w:rPr>
          <w:rFonts w:ascii="Times New Roman" w:eastAsia="Calibri" w:hAnsi="Times New Roman" w:cs="Times New Roman"/>
          <w:color w:val="000000" w:themeColor="text1"/>
          <w:shd w:val="clear" w:color="auto" w:fill="FFFFFF"/>
        </w:rPr>
        <w:t>this subclause prescribes with four components:</w:t>
      </w:r>
    </w:p>
    <w:p w14:paraId="150054A4" w14:textId="77777777" w:rsidR="00DA76FA" w:rsidRPr="003568C9" w:rsidRDefault="00DA76FA" w:rsidP="0056301C">
      <w:pPr>
        <w:numPr>
          <w:ilvl w:val="1"/>
          <w:numId w:val="72"/>
        </w:numPr>
        <w:spacing w:before="120" w:after="0" w:line="240" w:lineRule="auto"/>
        <w:ind w:left="425" w:hanging="425"/>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 xml:space="preserve">the marketing </w:t>
      </w:r>
      <w:proofErr w:type="gramStart"/>
      <w:r w:rsidRPr="003568C9">
        <w:rPr>
          <w:rFonts w:ascii="Times New Roman" w:eastAsia="Calibri" w:hAnsi="Times New Roman" w:cs="Times New Roman"/>
          <w:color w:val="000000" w:themeColor="text1"/>
        </w:rPr>
        <w:t>component;</w:t>
      </w:r>
      <w:proofErr w:type="gramEnd"/>
    </w:p>
    <w:p w14:paraId="48BBC968" w14:textId="77777777" w:rsidR="00DA76FA" w:rsidRPr="003568C9" w:rsidRDefault="00DA76FA" w:rsidP="0056301C">
      <w:pPr>
        <w:numPr>
          <w:ilvl w:val="1"/>
          <w:numId w:val="72"/>
        </w:numPr>
        <w:spacing w:before="120" w:after="0" w:line="240" w:lineRule="auto"/>
        <w:ind w:left="425" w:hanging="425"/>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 xml:space="preserve">the research and development </w:t>
      </w:r>
      <w:proofErr w:type="gramStart"/>
      <w:r w:rsidRPr="003568C9">
        <w:rPr>
          <w:rFonts w:ascii="Times New Roman" w:eastAsia="Calibri" w:hAnsi="Times New Roman" w:cs="Times New Roman"/>
          <w:color w:val="000000" w:themeColor="text1"/>
        </w:rPr>
        <w:t>component;</w:t>
      </w:r>
      <w:proofErr w:type="gramEnd"/>
    </w:p>
    <w:p w14:paraId="672A6C9A" w14:textId="77777777" w:rsidR="00DA76FA" w:rsidRPr="003568C9" w:rsidRDefault="00DA76FA" w:rsidP="0056301C">
      <w:pPr>
        <w:numPr>
          <w:ilvl w:val="1"/>
          <w:numId w:val="72"/>
        </w:numPr>
        <w:spacing w:before="120" w:after="0" w:line="240" w:lineRule="auto"/>
        <w:ind w:left="425" w:hanging="425"/>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the biosecurity response component; and</w:t>
      </w:r>
    </w:p>
    <w:p w14:paraId="61953745" w14:textId="77777777" w:rsidR="00DA76FA" w:rsidRPr="003568C9" w:rsidRDefault="00DA76FA" w:rsidP="0056301C">
      <w:pPr>
        <w:numPr>
          <w:ilvl w:val="1"/>
          <w:numId w:val="72"/>
        </w:numPr>
        <w:spacing w:before="120" w:after="0" w:line="240" w:lineRule="auto"/>
        <w:ind w:left="425" w:hanging="425"/>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the National Residue Survey component.</w:t>
      </w:r>
    </w:p>
    <w:p w14:paraId="2E072010" w14:textId="26DF36A9" w:rsidR="00DE6816" w:rsidRPr="003568C9" w:rsidRDefault="00DA76FA" w:rsidP="00A06948">
      <w:pPr>
        <w:spacing w:before="120" w:after="0" w:line="240" w:lineRule="auto"/>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 xml:space="preserve">For pears, the apple and pear export charge rate </w:t>
      </w:r>
      <w:proofErr w:type="gramStart"/>
      <w:r w:rsidRPr="003568C9">
        <w:rPr>
          <w:rFonts w:ascii="Times New Roman" w:eastAsia="Calibri" w:hAnsi="Times New Roman" w:cs="Times New Roman"/>
          <w:color w:val="000000" w:themeColor="text1"/>
        </w:rPr>
        <w:t>is</w:t>
      </w:r>
      <w:proofErr w:type="gramEnd"/>
      <w:r w:rsidRPr="003568C9">
        <w:rPr>
          <w:rFonts w:ascii="Times New Roman" w:eastAsia="Calibri" w:hAnsi="Times New Roman" w:cs="Times New Roman"/>
          <w:color w:val="000000" w:themeColor="text1"/>
        </w:rPr>
        <w:t xml:space="preserve"> worked out by adding together the four components.</w:t>
      </w:r>
    </w:p>
    <w:p w14:paraId="03F5B54B" w14:textId="77777777" w:rsidR="00E77576" w:rsidRPr="003568C9" w:rsidRDefault="00E77576" w:rsidP="00DE6816">
      <w:pPr>
        <w:spacing w:after="0" w:line="240" w:lineRule="auto"/>
        <w:rPr>
          <w:rFonts w:ascii="Times New Roman" w:eastAsia="Calibri" w:hAnsi="Times New Roman" w:cs="Times New Roman"/>
          <w:color w:val="000000" w:themeColor="text1"/>
        </w:rPr>
      </w:pPr>
    </w:p>
    <w:p w14:paraId="750F7905"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shd w:val="clear" w:color="auto" w:fill="FFFFFF"/>
          <w:lang w:eastAsia="en-AU"/>
        </w:rPr>
      </w:pPr>
      <w:r w:rsidRPr="003568C9">
        <w:rPr>
          <w:rFonts w:ascii="Times New Roman" w:eastAsia="Times New Roman" w:hAnsi="Times New Roman" w:cs="Times New Roman"/>
          <w:b/>
          <w:bCs/>
          <w:color w:val="000000" w:themeColor="text1"/>
          <w:kern w:val="0"/>
          <w:shd w:val="clear" w:color="auto" w:fill="FFFFFF"/>
          <w:lang w:eastAsia="en-AU"/>
        </w:rPr>
        <w:t>Clause 38-4—Charge payer</w:t>
      </w:r>
    </w:p>
    <w:p w14:paraId="65BAED8B" w14:textId="77777777" w:rsidR="00697C4B" w:rsidRPr="003568C9" w:rsidRDefault="00697C4B" w:rsidP="00DA76FA">
      <w:pPr>
        <w:spacing w:after="0" w:line="240" w:lineRule="auto"/>
        <w:rPr>
          <w:rFonts w:ascii="Times New Roman" w:eastAsia="Calibri" w:hAnsi="Times New Roman" w:cs="Times New Roman"/>
          <w:color w:val="000000" w:themeColor="text1"/>
        </w:rPr>
      </w:pPr>
    </w:p>
    <w:p w14:paraId="6DA2B936" w14:textId="561E5BF7" w:rsidR="00DA76FA" w:rsidRPr="003568C9" w:rsidRDefault="00DA76FA" w:rsidP="00DA76FA">
      <w:pPr>
        <w:spacing w:after="0" w:line="240" w:lineRule="auto"/>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 xml:space="preserve">This clause provides that the person who exports the apples or pears </w:t>
      </w:r>
      <w:r w:rsidRPr="003568C9">
        <w:rPr>
          <w:rFonts w:ascii="Times New Roman" w:eastAsia="Times New Roman" w:hAnsi="Times New Roman" w:cs="Times New Roman"/>
          <w:color w:val="000000" w:themeColor="text1"/>
        </w:rPr>
        <w:t>from Australia</w:t>
      </w:r>
      <w:r w:rsidRPr="003568C9">
        <w:rPr>
          <w:rFonts w:ascii="Times New Roman" w:eastAsia="Calibri" w:hAnsi="Times New Roman" w:cs="Times New Roman"/>
          <w:color w:val="000000" w:themeColor="text1"/>
        </w:rPr>
        <w:t xml:space="preserve"> is liable to pay the apple and pear export charge</w:t>
      </w:r>
      <w:r w:rsidRPr="003568C9">
        <w:rPr>
          <w:rFonts w:ascii="Times New Roman" w:eastAsia="Times New Roman" w:hAnsi="Times New Roman" w:cs="Times New Roman"/>
          <w:color w:val="000000" w:themeColor="text1"/>
        </w:rPr>
        <w:t>.</w:t>
      </w:r>
    </w:p>
    <w:p w14:paraId="16A84B53" w14:textId="77777777" w:rsidR="00DA76FA" w:rsidRPr="003568C9" w:rsidRDefault="00DA76FA" w:rsidP="00DA76FA">
      <w:pPr>
        <w:spacing w:after="0" w:line="240" w:lineRule="auto"/>
        <w:rPr>
          <w:rFonts w:ascii="Times New Roman" w:eastAsia="Calibri" w:hAnsi="Times New Roman" w:cs="Times New Roman"/>
          <w:color w:val="000000" w:themeColor="text1"/>
        </w:rPr>
      </w:pPr>
    </w:p>
    <w:p w14:paraId="515E689F" w14:textId="77777777" w:rsidR="00DA76FA" w:rsidRPr="003568C9" w:rsidRDefault="00DA76FA" w:rsidP="0056301C">
      <w:pPr>
        <w:keepNext/>
        <w:keepLines/>
        <w:tabs>
          <w:tab w:val="left" w:pos="2268"/>
        </w:tabs>
        <w:spacing w:after="0" w:line="240" w:lineRule="auto"/>
        <w:textAlignment w:val="baseline"/>
        <w:rPr>
          <w:rFonts w:ascii="Times New Roman" w:eastAsia="Times New Roman" w:hAnsi="Times New Roman" w:cs="Times New Roman"/>
          <w:b/>
          <w:bCs/>
          <w:color w:val="000000" w:themeColor="text1"/>
          <w:kern w:val="0"/>
          <w:shd w:val="clear" w:color="auto" w:fill="FFFFFF"/>
          <w:lang w:eastAsia="en-AU"/>
        </w:rPr>
      </w:pPr>
      <w:r w:rsidRPr="003568C9">
        <w:rPr>
          <w:rFonts w:ascii="Times New Roman" w:eastAsia="Times New Roman" w:hAnsi="Times New Roman" w:cs="Times New Roman"/>
          <w:b/>
          <w:bCs/>
          <w:color w:val="000000" w:themeColor="text1"/>
          <w:kern w:val="0"/>
          <w:shd w:val="clear" w:color="auto" w:fill="FFFFFF"/>
          <w:lang w:eastAsia="en-AU"/>
        </w:rPr>
        <w:lastRenderedPageBreak/>
        <w:t>Clause 38-5—Application provision</w:t>
      </w:r>
    </w:p>
    <w:p w14:paraId="13C82339" w14:textId="77777777" w:rsidR="00697C4B" w:rsidRPr="003568C9" w:rsidRDefault="00697C4B" w:rsidP="0056301C">
      <w:pPr>
        <w:keepNext/>
        <w:keepLines/>
        <w:spacing w:after="0" w:line="240" w:lineRule="auto"/>
        <w:rPr>
          <w:rFonts w:ascii="Times New Roman" w:eastAsia="Calibri" w:hAnsi="Times New Roman" w:cs="Times New Roman"/>
          <w:color w:val="000000" w:themeColor="text1"/>
        </w:rPr>
      </w:pPr>
    </w:p>
    <w:p w14:paraId="2DE081D1" w14:textId="5F9E83D0" w:rsidR="00DA76FA" w:rsidRPr="003568C9" w:rsidRDefault="00DA76FA" w:rsidP="0056301C">
      <w:pPr>
        <w:keepNext/>
        <w:keepLines/>
        <w:spacing w:after="0" w:line="240" w:lineRule="auto"/>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 xml:space="preserve">Clause 38-5 provides that clause 38-1 applies </w:t>
      </w:r>
      <w:r w:rsidR="00F940F9" w:rsidRPr="003568C9">
        <w:rPr>
          <w:rFonts w:ascii="Times New Roman" w:eastAsia="Calibri" w:hAnsi="Times New Roman" w:cs="Times New Roman"/>
          <w:color w:val="000000" w:themeColor="text1"/>
        </w:rPr>
        <w:t xml:space="preserve">in relation </w:t>
      </w:r>
      <w:r w:rsidRPr="003568C9">
        <w:rPr>
          <w:rFonts w:ascii="Times New Roman" w:eastAsia="Calibri" w:hAnsi="Times New Roman" w:cs="Times New Roman"/>
          <w:color w:val="000000" w:themeColor="text1"/>
        </w:rPr>
        <w:t xml:space="preserve">to apples or pears </w:t>
      </w:r>
      <w:r w:rsidR="00F940F9" w:rsidRPr="003568C9">
        <w:rPr>
          <w:rFonts w:ascii="Times New Roman" w:eastAsia="Calibri" w:hAnsi="Times New Roman" w:cs="Times New Roman"/>
          <w:color w:val="000000" w:themeColor="text1"/>
        </w:rPr>
        <w:t xml:space="preserve">that are </w:t>
      </w:r>
      <w:r w:rsidRPr="003568C9">
        <w:rPr>
          <w:rFonts w:ascii="Times New Roman" w:eastAsia="Calibri" w:hAnsi="Times New Roman" w:cs="Times New Roman"/>
          <w:color w:val="000000" w:themeColor="text1"/>
        </w:rPr>
        <w:t>exported on or after 1 January 2025</w:t>
      </w:r>
      <w:r w:rsidR="7A0EE676" w:rsidRPr="003568C9">
        <w:rPr>
          <w:rFonts w:ascii="Times New Roman" w:eastAsia="Calibri" w:hAnsi="Times New Roman" w:cs="Times New Roman"/>
          <w:color w:val="000000" w:themeColor="text1"/>
        </w:rPr>
        <w:t xml:space="preserve">, </w:t>
      </w:r>
      <w:r w:rsidR="7A0EE676" w:rsidRPr="003568C9">
        <w:rPr>
          <w:rFonts w:ascii="Times New Roman" w:eastAsia="Times New Roman" w:hAnsi="Times New Roman" w:cs="Times New Roman"/>
          <w:color w:val="000000" w:themeColor="text1"/>
        </w:rPr>
        <w:t>whether the apples or pears are harvested before, on or after that day.</w:t>
      </w:r>
    </w:p>
    <w:p w14:paraId="18E0F18A" w14:textId="73B0E8A8" w:rsidR="00DA76FA" w:rsidRPr="003568C9" w:rsidRDefault="00DA76FA" w:rsidP="00DA76FA">
      <w:pPr>
        <w:spacing w:after="0" w:line="240" w:lineRule="auto"/>
        <w:rPr>
          <w:rFonts w:ascii="Times New Roman" w:eastAsia="Times New Roman" w:hAnsi="Times New Roman" w:cs="Times New Roman"/>
          <w:b/>
          <w:bCs/>
          <w:color w:val="000000" w:themeColor="text1"/>
        </w:rPr>
      </w:pPr>
    </w:p>
    <w:p w14:paraId="089F00F8" w14:textId="77777777" w:rsidR="00DA76FA" w:rsidRPr="003568C9" w:rsidRDefault="00DA76FA" w:rsidP="00DA76FA">
      <w:pPr>
        <w:keepNext/>
        <w:keepLines/>
        <w:spacing w:after="0" w:line="240" w:lineRule="auto"/>
        <w:outlineLvl w:val="0"/>
        <w:rPr>
          <w:rFonts w:ascii="Times New Roman" w:eastAsia="Times New Roman" w:hAnsi="Times New Roman" w:cs="Times New Roman"/>
          <w:b/>
          <w:color w:val="000000" w:themeColor="text1"/>
          <w:sz w:val="28"/>
          <w:szCs w:val="44"/>
        </w:rPr>
      </w:pPr>
      <w:bookmarkStart w:id="48" w:name="_Toc177029906"/>
      <w:r w:rsidRPr="003568C9">
        <w:rPr>
          <w:rFonts w:ascii="Times New Roman" w:eastAsia="Times New Roman" w:hAnsi="Times New Roman" w:cs="Times New Roman"/>
          <w:b/>
          <w:color w:val="000000" w:themeColor="text1"/>
          <w:sz w:val="28"/>
          <w:szCs w:val="44"/>
        </w:rPr>
        <w:t>Division 39</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imes New Roman" w:hAnsi="Times New Roman" w:cs="Times New Roman"/>
          <w:b/>
          <w:color w:val="000000" w:themeColor="text1"/>
          <w:sz w:val="28"/>
          <w:szCs w:val="44"/>
        </w:rPr>
        <w:t>Avocados</w:t>
      </w:r>
      <w:bookmarkEnd w:id="48"/>
    </w:p>
    <w:p w14:paraId="300FE90B" w14:textId="77777777" w:rsidR="00697C4B" w:rsidRPr="003568C9" w:rsidRDefault="00697C4B" w:rsidP="00DA76FA">
      <w:pPr>
        <w:spacing w:after="0" w:line="240" w:lineRule="auto"/>
        <w:rPr>
          <w:rFonts w:ascii="Times New Roman" w:eastAsia="Times New Roman" w:hAnsi="Times New Roman" w:cs="Times New Roman"/>
          <w:color w:val="000000" w:themeColor="text1"/>
        </w:rPr>
      </w:pPr>
    </w:p>
    <w:p w14:paraId="56F4E8A8" w14:textId="3CA56491" w:rsidR="00DA76FA" w:rsidRPr="003568C9" w:rsidRDefault="00DA76FA" w:rsidP="00DA76FA">
      <w:pPr>
        <w:spacing w:after="0" w:line="240" w:lineRule="auto"/>
        <w:rPr>
          <w:rFonts w:ascii="Times New Roman" w:eastAsia="Times New Roman" w:hAnsi="Times New Roman" w:cs="Times New Roman"/>
          <w:iCs/>
          <w:color w:val="000000" w:themeColor="text1"/>
        </w:rPr>
      </w:pPr>
      <w:r w:rsidRPr="003568C9">
        <w:rPr>
          <w:rFonts w:ascii="Times New Roman" w:eastAsia="Times New Roman" w:hAnsi="Times New Roman" w:cs="Times New Roman"/>
          <w:color w:val="000000" w:themeColor="text1"/>
        </w:rPr>
        <w:t>This Division imposes a charge (</w:t>
      </w:r>
      <w:r w:rsidRPr="003568C9">
        <w:rPr>
          <w:rFonts w:ascii="Times New Roman" w:eastAsia="Times New Roman" w:hAnsi="Times New Roman" w:cs="Times New Roman"/>
          <w:b/>
          <w:bCs/>
          <w:color w:val="000000" w:themeColor="text1"/>
        </w:rPr>
        <w:t>avocado export charge</w:t>
      </w:r>
      <w:r w:rsidRPr="003568C9">
        <w:rPr>
          <w:rFonts w:ascii="Times New Roman" w:eastAsia="Times New Roman" w:hAnsi="Times New Roman" w:cs="Times New Roman"/>
          <w:color w:val="000000" w:themeColor="text1"/>
        </w:rPr>
        <w:t xml:space="preserve">) on avocados harvested in Australia and exported. Charge was previously imposed on avocados: see Schedules 10 and 14 to the </w:t>
      </w:r>
      <w:r w:rsidRPr="003568C9">
        <w:rPr>
          <w:rFonts w:ascii="Times New Roman" w:eastAsia="Times New Roman" w:hAnsi="Times New Roman" w:cs="Times New Roman"/>
          <w:iCs/>
          <w:color w:val="000000" w:themeColor="text1"/>
        </w:rPr>
        <w:t>1999 Customs Charges Act</w:t>
      </w:r>
      <w:r w:rsidRPr="003568C9">
        <w:rPr>
          <w:rFonts w:ascii="Times New Roman" w:eastAsia="Times New Roman" w:hAnsi="Times New Roman" w:cs="Times New Roman"/>
          <w:i/>
          <w:iCs/>
          <w:color w:val="000000" w:themeColor="text1"/>
        </w:rPr>
        <w:t xml:space="preserve"> </w:t>
      </w:r>
      <w:r w:rsidRPr="003568C9">
        <w:rPr>
          <w:rFonts w:ascii="Times New Roman" w:eastAsia="Times New Roman" w:hAnsi="Times New Roman" w:cs="Times New Roman"/>
          <w:color w:val="000000" w:themeColor="text1"/>
        </w:rPr>
        <w:t>and</w:t>
      </w:r>
      <w:r w:rsidRPr="003568C9">
        <w:rPr>
          <w:rFonts w:ascii="Times New Roman" w:eastAsia="Times New Roman" w:hAnsi="Times New Roman" w:cs="Times New Roman"/>
          <w:i/>
          <w:iCs/>
          <w:color w:val="000000" w:themeColor="text1"/>
        </w:rPr>
        <w:t xml:space="preserve"> </w:t>
      </w:r>
      <w:r w:rsidRPr="003568C9">
        <w:rPr>
          <w:rFonts w:ascii="Times New Roman" w:eastAsia="Times New Roman" w:hAnsi="Times New Roman" w:cs="Times New Roman"/>
          <w:color w:val="000000" w:themeColor="text1"/>
        </w:rPr>
        <w:t xml:space="preserve">Schedule 10 to the </w:t>
      </w:r>
      <w:r w:rsidRPr="003568C9">
        <w:rPr>
          <w:rFonts w:ascii="Times New Roman" w:eastAsia="Times New Roman" w:hAnsi="Times New Roman" w:cs="Times New Roman"/>
          <w:iCs/>
          <w:color w:val="000000" w:themeColor="text1"/>
        </w:rPr>
        <w:t>2000 Customs Charges Regulations.</w:t>
      </w:r>
    </w:p>
    <w:p w14:paraId="0C8E6893" w14:textId="77777777" w:rsidR="00DA76FA" w:rsidRPr="003568C9" w:rsidRDefault="00DA76FA" w:rsidP="00DA76FA">
      <w:pPr>
        <w:spacing w:after="0" w:line="240" w:lineRule="auto"/>
        <w:rPr>
          <w:rFonts w:ascii="Times New Roman" w:eastAsia="Times New Roman" w:hAnsi="Times New Roman" w:cs="Times New Roman"/>
          <w:color w:val="000000" w:themeColor="text1"/>
        </w:rPr>
      </w:pPr>
    </w:p>
    <w:p w14:paraId="4E4E8653" w14:textId="77777777" w:rsidR="00DA76FA" w:rsidRPr="003568C9" w:rsidRDefault="00DA76FA" w:rsidP="00DA76FA">
      <w:pPr>
        <w:spacing w:after="0" w:line="240" w:lineRule="auto"/>
        <w:rPr>
          <w:rFonts w:ascii="Times New Roman" w:hAnsi="Times New Roman" w:cs="Times New Roman"/>
          <w:b/>
          <w:bCs/>
          <w:color w:val="000000" w:themeColor="text1"/>
        </w:rPr>
      </w:pPr>
      <w:r w:rsidRPr="003568C9">
        <w:rPr>
          <w:rFonts w:ascii="Times New Roman" w:hAnsi="Times New Roman" w:cs="Times New Roman"/>
          <w:b/>
          <w:bCs/>
          <w:color w:val="000000" w:themeColor="text1"/>
        </w:rPr>
        <w:t>Key definitions for the imposition of avocado export charge:</w:t>
      </w:r>
    </w:p>
    <w:p w14:paraId="21A21B1F" w14:textId="77777777" w:rsidR="00697C4B" w:rsidRPr="003568C9" w:rsidRDefault="00697C4B" w:rsidP="00DA76FA">
      <w:pPr>
        <w:spacing w:after="0" w:line="240" w:lineRule="auto"/>
        <w:rPr>
          <w:rFonts w:ascii="Times New Roman" w:hAnsi="Times New Roman" w:cs="Times New Roman"/>
          <w:b/>
          <w:bCs/>
          <w:color w:val="000000" w:themeColor="text1"/>
        </w:rPr>
      </w:pPr>
    </w:p>
    <w:p w14:paraId="3583FD76" w14:textId="125D8E39" w:rsidR="00DA76FA" w:rsidRPr="003568C9" w:rsidRDefault="00DA76FA" w:rsidP="00B22C0C">
      <w:pPr>
        <w:numPr>
          <w:ilvl w:val="0"/>
          <w:numId w:val="18"/>
        </w:numPr>
        <w:spacing w:after="0" w:line="240" w:lineRule="auto"/>
        <w:ind w:left="426" w:hanging="426"/>
        <w:contextualSpacing/>
        <w:rPr>
          <w:rFonts w:ascii="Times New Roman" w:eastAsia="Times New Roman" w:hAnsi="Times New Roman" w:cs="Times New Roman"/>
          <w:color w:val="000000" w:themeColor="text1"/>
        </w:rPr>
      </w:pPr>
      <w:r w:rsidRPr="003568C9">
        <w:rPr>
          <w:rFonts w:ascii="Times New Roman" w:eastAsia="Times New Roman" w:hAnsi="Times New Roman" w:cs="Times New Roman"/>
          <w:b/>
          <w:bCs/>
          <w:i/>
          <w:iCs/>
          <w:color w:val="000000" w:themeColor="text1"/>
        </w:rPr>
        <w:t>avocado</w:t>
      </w:r>
      <w:r w:rsidRPr="003568C9">
        <w:rPr>
          <w:rFonts w:ascii="Times New Roman" w:eastAsia="Times New Roman" w:hAnsi="Times New Roman" w:cs="Times New Roman"/>
          <w:color w:val="000000" w:themeColor="text1"/>
        </w:rPr>
        <w:t xml:space="preserve"> is defined in subclause 39-1(2)</w:t>
      </w:r>
      <w:r w:rsidR="0014099D" w:rsidRPr="003568C9">
        <w:rPr>
          <w:rFonts w:ascii="Times New Roman" w:eastAsia="Times New Roman" w:hAnsi="Times New Roman" w:cs="Times New Roman"/>
          <w:color w:val="000000" w:themeColor="text1"/>
        </w:rPr>
        <w:t xml:space="preserve"> of Schedule 2 to the Regulations</w:t>
      </w:r>
      <w:r w:rsidRPr="003568C9">
        <w:rPr>
          <w:rFonts w:ascii="Times New Roman" w:eastAsia="Times New Roman" w:hAnsi="Times New Roman" w:cs="Times New Roman"/>
          <w:color w:val="000000" w:themeColor="text1"/>
        </w:rPr>
        <w:t>.</w:t>
      </w:r>
    </w:p>
    <w:p w14:paraId="239F7382" w14:textId="77777777" w:rsidR="00DA76FA" w:rsidRPr="003568C9" w:rsidRDefault="00DA76FA" w:rsidP="00DA76FA">
      <w:pPr>
        <w:spacing w:after="0" w:line="240" w:lineRule="auto"/>
        <w:contextualSpacing/>
        <w:rPr>
          <w:rFonts w:ascii="Times New Roman" w:eastAsia="Times New Roman" w:hAnsi="Times New Roman" w:cs="Times New Roman"/>
          <w:color w:val="000000" w:themeColor="text1"/>
        </w:rPr>
      </w:pPr>
    </w:p>
    <w:p w14:paraId="371EFB53" w14:textId="77777777" w:rsidR="00DA76FA" w:rsidRPr="003568C9" w:rsidRDefault="00DA76FA" w:rsidP="00DA76FA">
      <w:pPr>
        <w:spacing w:after="0" w:line="240" w:lineRule="auto"/>
        <w:rPr>
          <w:rFonts w:ascii="Times New Roman" w:hAnsi="Times New Roman" w:cs="Times New Roman"/>
          <w:b/>
          <w:bCs/>
          <w:color w:val="000000" w:themeColor="text1"/>
        </w:rPr>
      </w:pPr>
      <w:r w:rsidRPr="003568C9">
        <w:rPr>
          <w:rFonts w:ascii="Times New Roman" w:hAnsi="Times New Roman" w:cs="Times New Roman"/>
          <w:b/>
          <w:bCs/>
          <w:color w:val="000000" w:themeColor="text1"/>
        </w:rPr>
        <w:t xml:space="preserve">Clause 39-1—Imposition of avocado export charge </w:t>
      </w:r>
    </w:p>
    <w:p w14:paraId="4C7F2437" w14:textId="77777777" w:rsidR="00697C4B" w:rsidRPr="003568C9" w:rsidRDefault="00697C4B" w:rsidP="00DA76FA">
      <w:pPr>
        <w:tabs>
          <w:tab w:val="right" w:pos="1021"/>
        </w:tabs>
        <w:spacing w:after="0" w:line="240" w:lineRule="auto"/>
        <w:rPr>
          <w:rFonts w:ascii="Times New Roman" w:eastAsia="Times New Roman" w:hAnsi="Times New Roman" w:cs="Times New Roman"/>
          <w:color w:val="000000" w:themeColor="text1"/>
          <w:kern w:val="0"/>
          <w:lang w:eastAsia="en-AU"/>
          <w14:ligatures w14:val="none"/>
        </w:rPr>
      </w:pPr>
    </w:p>
    <w:p w14:paraId="04742754" w14:textId="48BCA3B8" w:rsidR="00DA76FA" w:rsidRPr="003568C9" w:rsidRDefault="00DA76FA" w:rsidP="00CE0DF3">
      <w:pPr>
        <w:tabs>
          <w:tab w:val="right" w:pos="1021"/>
        </w:tabs>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kern w:val="0"/>
          <w:lang w:eastAsia="en-AU"/>
          <w14:ligatures w14:val="none"/>
        </w:rPr>
        <w:t>Subclause 39-1(1) imposes a charge on avocados that are harvested in Australia and are exported from Australia.</w:t>
      </w:r>
      <w:r w:rsidR="005162BC" w:rsidRPr="003568C9">
        <w:rPr>
          <w:rFonts w:ascii="Times New Roman" w:eastAsia="Times New Roman" w:hAnsi="Times New Roman" w:cs="Times New Roman"/>
          <w:color w:val="000000" w:themeColor="text1"/>
        </w:rPr>
        <w:t xml:space="preserve"> </w:t>
      </w:r>
      <w:r w:rsidRPr="003568C9">
        <w:rPr>
          <w:rFonts w:ascii="Times New Roman" w:eastAsia="Times New Roman" w:hAnsi="Times New Roman" w:cs="Times New Roman"/>
          <w:color w:val="000000" w:themeColor="text1"/>
        </w:rPr>
        <w:t xml:space="preserve">The term </w:t>
      </w:r>
      <w:r w:rsidRPr="003568C9">
        <w:rPr>
          <w:rFonts w:ascii="Times New Roman" w:eastAsia="Times New Roman" w:hAnsi="Times New Roman" w:cs="Times New Roman"/>
          <w:b/>
          <w:bCs/>
          <w:i/>
          <w:iCs/>
          <w:color w:val="000000" w:themeColor="text1"/>
        </w:rPr>
        <w:t>avocado</w:t>
      </w:r>
      <w:r w:rsidRPr="003568C9">
        <w:rPr>
          <w:rFonts w:ascii="Times New Roman" w:eastAsia="Times New Roman" w:hAnsi="Times New Roman" w:cs="Times New Roman"/>
          <w:color w:val="000000" w:themeColor="text1"/>
        </w:rPr>
        <w:t xml:space="preserve"> is defined in subclause 39-1(2) by reference to its scientific name.</w:t>
      </w:r>
    </w:p>
    <w:p w14:paraId="77156B53" w14:textId="77777777" w:rsidR="00DA76FA" w:rsidRPr="003568C9" w:rsidRDefault="00DA76FA" w:rsidP="00DA76FA">
      <w:pPr>
        <w:spacing w:after="0" w:line="240" w:lineRule="auto"/>
        <w:rPr>
          <w:rFonts w:ascii="Times New Roman" w:eastAsia="Times New Roman" w:hAnsi="Times New Roman" w:cs="Times New Roman"/>
          <w:color w:val="000000" w:themeColor="text1"/>
        </w:rPr>
      </w:pPr>
    </w:p>
    <w:p w14:paraId="0BC336A2" w14:textId="77777777" w:rsidR="00DA76FA" w:rsidRPr="003568C9" w:rsidRDefault="00DA76FA" w:rsidP="00DA76FA">
      <w:pPr>
        <w:spacing w:after="0" w:line="240" w:lineRule="auto"/>
        <w:rPr>
          <w:rFonts w:ascii="Times New Roman" w:hAnsi="Times New Roman" w:cs="Times New Roman"/>
          <w:b/>
          <w:bCs/>
          <w:color w:val="000000" w:themeColor="text1"/>
        </w:rPr>
      </w:pPr>
      <w:r w:rsidRPr="003568C9">
        <w:rPr>
          <w:rFonts w:ascii="Times New Roman" w:hAnsi="Times New Roman" w:cs="Times New Roman"/>
          <w:b/>
          <w:bCs/>
          <w:color w:val="000000" w:themeColor="text1"/>
        </w:rPr>
        <w:t xml:space="preserve">Clause 39-2—Exemptions from the charge  </w:t>
      </w:r>
    </w:p>
    <w:p w14:paraId="19C501CD" w14:textId="77777777" w:rsidR="00697C4B" w:rsidRPr="003568C9" w:rsidRDefault="00697C4B" w:rsidP="00DA76FA">
      <w:pPr>
        <w:tabs>
          <w:tab w:val="right" w:pos="1021"/>
        </w:tabs>
        <w:spacing w:after="0" w:line="240" w:lineRule="auto"/>
        <w:rPr>
          <w:rFonts w:ascii="Times New Roman" w:eastAsia="Times New Roman" w:hAnsi="Times New Roman" w:cs="Times New Roman"/>
          <w:color w:val="000000" w:themeColor="text1"/>
        </w:rPr>
      </w:pPr>
    </w:p>
    <w:p w14:paraId="5B13927B" w14:textId="5BFD26C4" w:rsidR="00DA76FA" w:rsidRPr="003568C9" w:rsidRDefault="00DA76FA" w:rsidP="00DA76FA">
      <w:pPr>
        <w:tabs>
          <w:tab w:val="right" w:pos="1021"/>
        </w:tabs>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 xml:space="preserve">This clause exempts avocados from charge if avocado levy has already been imposed on them under the </w:t>
      </w:r>
      <w:r w:rsidRPr="003568C9">
        <w:rPr>
          <w:rFonts w:ascii="Times New Roman" w:eastAsia="MS Gothic" w:hAnsi="Times New Roman" w:cs="Times New Roman"/>
          <w:iCs/>
          <w:color w:val="000000" w:themeColor="text1"/>
          <w:kern w:val="0"/>
          <w:lang w:eastAsia="en-AU"/>
          <w14:ligatures w14:val="none"/>
        </w:rPr>
        <w:t>Levies</w:t>
      </w:r>
      <w:r w:rsidRPr="003568C9">
        <w:rPr>
          <w:rFonts w:ascii="Times New Roman" w:eastAsia="Times New Roman" w:hAnsi="Times New Roman" w:cs="Times New Roman"/>
          <w:iCs/>
          <w:color w:val="000000" w:themeColor="text1"/>
        </w:rPr>
        <w:t xml:space="preserve"> Regulations</w:t>
      </w:r>
      <w:r w:rsidRPr="003568C9">
        <w:rPr>
          <w:rFonts w:ascii="Times New Roman" w:eastAsia="Times New Roman" w:hAnsi="Times New Roman" w:cs="Times New Roman"/>
          <w:color w:val="000000" w:themeColor="text1"/>
        </w:rPr>
        <w:t>.</w:t>
      </w:r>
    </w:p>
    <w:p w14:paraId="18E76A47" w14:textId="77777777" w:rsidR="00DA76FA" w:rsidRPr="003568C9" w:rsidRDefault="00DA76FA" w:rsidP="00DA76FA">
      <w:pPr>
        <w:tabs>
          <w:tab w:val="right" w:pos="1021"/>
        </w:tabs>
        <w:spacing w:after="0" w:line="240" w:lineRule="auto"/>
        <w:rPr>
          <w:rFonts w:ascii="Times New Roman" w:eastAsia="Times New Roman" w:hAnsi="Times New Roman" w:cs="Times New Roman"/>
          <w:color w:val="000000" w:themeColor="text1"/>
        </w:rPr>
      </w:pPr>
    </w:p>
    <w:p w14:paraId="00E4E75C" w14:textId="77777777" w:rsidR="00DA76FA" w:rsidRPr="003568C9" w:rsidRDefault="00DA76FA" w:rsidP="00D54201">
      <w:pPr>
        <w:keepNext/>
        <w:keepLines/>
        <w:spacing w:after="0" w:line="240" w:lineRule="auto"/>
        <w:rPr>
          <w:rFonts w:ascii="Times New Roman" w:hAnsi="Times New Roman" w:cs="Times New Roman"/>
          <w:b/>
          <w:bCs/>
          <w:color w:val="000000" w:themeColor="text1"/>
        </w:rPr>
      </w:pPr>
      <w:r w:rsidRPr="003568C9">
        <w:rPr>
          <w:rFonts w:ascii="Times New Roman" w:hAnsi="Times New Roman" w:cs="Times New Roman"/>
          <w:b/>
          <w:bCs/>
          <w:color w:val="000000" w:themeColor="text1"/>
        </w:rPr>
        <w:t xml:space="preserve">Clause 39-3—Rate of the charge </w:t>
      </w:r>
    </w:p>
    <w:p w14:paraId="5241F67B" w14:textId="77777777" w:rsidR="00A01187" w:rsidRPr="003568C9" w:rsidRDefault="00A01187" w:rsidP="00D54201">
      <w:pPr>
        <w:keepNext/>
        <w:keepLines/>
        <w:widowControl w:val="0"/>
        <w:spacing w:after="0" w:line="240" w:lineRule="auto"/>
        <w:rPr>
          <w:rFonts w:ascii="Times New Roman" w:eastAsia="Times New Roman" w:hAnsi="Times New Roman" w:cs="Times New Roman"/>
          <w:color w:val="000000" w:themeColor="text1"/>
        </w:rPr>
      </w:pPr>
    </w:p>
    <w:p w14:paraId="688C656C" w14:textId="183C096A" w:rsidR="00DA76FA" w:rsidRPr="003568C9" w:rsidRDefault="00DA76FA" w:rsidP="00D54201">
      <w:pPr>
        <w:keepNext/>
        <w:keepLines/>
        <w:widowControl w:val="0"/>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Clause 39-3 prescribes the avocado export charge rate.</w:t>
      </w:r>
    </w:p>
    <w:p w14:paraId="6D1BD87E" w14:textId="77777777" w:rsidR="00DA76FA" w:rsidRPr="003568C9" w:rsidRDefault="00DA76FA" w:rsidP="00DA76FA">
      <w:pPr>
        <w:widowControl w:val="0"/>
        <w:spacing w:after="0" w:line="240" w:lineRule="auto"/>
        <w:rPr>
          <w:rFonts w:ascii="Times New Roman" w:eastAsia="Times New Roman" w:hAnsi="Times New Roman" w:cs="Times New Roman"/>
          <w:color w:val="000000" w:themeColor="text1"/>
        </w:rPr>
      </w:pPr>
    </w:p>
    <w:p w14:paraId="604D5388" w14:textId="77777777" w:rsidR="00DA76FA" w:rsidRPr="003568C9" w:rsidRDefault="00DA76FA" w:rsidP="00CE0DF3">
      <w:pPr>
        <w:keepNext/>
        <w:widowControl w:val="0"/>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Item 1 of the table in this clause prescribes four components:</w:t>
      </w:r>
    </w:p>
    <w:p w14:paraId="118A68B1" w14:textId="77777777" w:rsidR="00DA76FA" w:rsidRPr="003568C9" w:rsidRDefault="00DA76FA" w:rsidP="0056301C">
      <w:pPr>
        <w:widowControl w:val="0"/>
        <w:numPr>
          <w:ilvl w:val="0"/>
          <w:numId w:val="17"/>
        </w:numPr>
        <w:spacing w:before="120" w:after="0" w:line="240" w:lineRule="auto"/>
        <w:ind w:left="425" w:hanging="425"/>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 xml:space="preserve">the marketing </w:t>
      </w:r>
      <w:proofErr w:type="gramStart"/>
      <w:r w:rsidRPr="003568C9">
        <w:rPr>
          <w:rFonts w:ascii="Times New Roman" w:eastAsia="Times New Roman" w:hAnsi="Times New Roman" w:cs="Times New Roman"/>
          <w:color w:val="000000" w:themeColor="text1"/>
        </w:rPr>
        <w:t>component;</w:t>
      </w:r>
      <w:proofErr w:type="gramEnd"/>
    </w:p>
    <w:p w14:paraId="05DF1171" w14:textId="77777777" w:rsidR="00DA76FA" w:rsidRPr="003568C9" w:rsidRDefault="00DA76FA" w:rsidP="0056301C">
      <w:pPr>
        <w:widowControl w:val="0"/>
        <w:numPr>
          <w:ilvl w:val="0"/>
          <w:numId w:val="17"/>
        </w:numPr>
        <w:spacing w:before="120" w:after="0" w:line="240" w:lineRule="auto"/>
        <w:ind w:left="425" w:hanging="425"/>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 xml:space="preserve">the research and development </w:t>
      </w:r>
      <w:proofErr w:type="gramStart"/>
      <w:r w:rsidRPr="003568C9">
        <w:rPr>
          <w:rFonts w:ascii="Times New Roman" w:eastAsia="Times New Roman" w:hAnsi="Times New Roman" w:cs="Times New Roman"/>
          <w:color w:val="000000" w:themeColor="text1"/>
        </w:rPr>
        <w:t>component;</w:t>
      </w:r>
      <w:proofErr w:type="gramEnd"/>
    </w:p>
    <w:p w14:paraId="59ACC5EF" w14:textId="77777777" w:rsidR="00DA76FA" w:rsidRPr="003568C9" w:rsidRDefault="00DA76FA" w:rsidP="0056301C">
      <w:pPr>
        <w:widowControl w:val="0"/>
        <w:numPr>
          <w:ilvl w:val="0"/>
          <w:numId w:val="17"/>
        </w:numPr>
        <w:spacing w:before="120" w:after="0" w:line="240" w:lineRule="auto"/>
        <w:ind w:left="425" w:hanging="425"/>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the biosecurity activity component; and</w:t>
      </w:r>
    </w:p>
    <w:p w14:paraId="54325045" w14:textId="77777777" w:rsidR="00DA76FA" w:rsidRPr="003568C9" w:rsidRDefault="00DA76FA" w:rsidP="0056301C">
      <w:pPr>
        <w:widowControl w:val="0"/>
        <w:numPr>
          <w:ilvl w:val="0"/>
          <w:numId w:val="17"/>
        </w:numPr>
        <w:spacing w:before="120" w:after="0" w:line="240" w:lineRule="auto"/>
        <w:ind w:left="425" w:hanging="425"/>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the biosecurity response component.</w:t>
      </w:r>
    </w:p>
    <w:p w14:paraId="293E36DE" w14:textId="77777777" w:rsidR="00DA76FA" w:rsidRPr="003568C9" w:rsidRDefault="00DA76FA" w:rsidP="0056301C">
      <w:pPr>
        <w:widowControl w:val="0"/>
        <w:spacing w:before="120"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The avocado export charge rate is worked out by adding together the four components.</w:t>
      </w:r>
    </w:p>
    <w:p w14:paraId="52CBA748" w14:textId="77777777" w:rsidR="00DA76FA" w:rsidRPr="003568C9" w:rsidRDefault="00DA76FA" w:rsidP="00DA76FA">
      <w:pPr>
        <w:widowControl w:val="0"/>
        <w:spacing w:after="0" w:line="240" w:lineRule="auto"/>
        <w:rPr>
          <w:rFonts w:ascii="Times New Roman" w:eastAsia="Times New Roman" w:hAnsi="Times New Roman" w:cs="Times New Roman"/>
          <w:color w:val="000000" w:themeColor="text1"/>
        </w:rPr>
      </w:pPr>
    </w:p>
    <w:p w14:paraId="794B93D6" w14:textId="5C40C550" w:rsidR="00DE6816" w:rsidRPr="003568C9" w:rsidRDefault="00DA76FA" w:rsidP="00DE6816">
      <w:pPr>
        <w:widowControl w:val="0"/>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The biosecurity response component is set to nil to allow for a quick activation, by increasing the component amount, in the event of a relevant biosecurity response. This provides certainty for the industry and the Commonwealth that a biosecurity component can be raised to facilitate a payment (including repayment) mechanism if required.</w:t>
      </w:r>
    </w:p>
    <w:p w14:paraId="60CB513F" w14:textId="77777777" w:rsidR="00E77576" w:rsidRPr="003568C9" w:rsidRDefault="00E77576" w:rsidP="00DE6816">
      <w:pPr>
        <w:widowControl w:val="0"/>
        <w:spacing w:after="0" w:line="240" w:lineRule="auto"/>
        <w:rPr>
          <w:rFonts w:ascii="Times New Roman" w:eastAsia="Times New Roman" w:hAnsi="Times New Roman" w:cs="Times New Roman"/>
          <w:color w:val="000000" w:themeColor="text1"/>
        </w:rPr>
      </w:pPr>
    </w:p>
    <w:p w14:paraId="3113E8A9" w14:textId="77777777" w:rsidR="00DA76FA" w:rsidRPr="003568C9" w:rsidRDefault="00DA76FA" w:rsidP="00DA76FA">
      <w:pPr>
        <w:spacing w:after="0" w:line="240" w:lineRule="auto"/>
        <w:rPr>
          <w:rFonts w:ascii="Times New Roman" w:hAnsi="Times New Roman" w:cs="Times New Roman"/>
          <w:b/>
          <w:bCs/>
          <w:color w:val="000000" w:themeColor="text1"/>
        </w:rPr>
      </w:pPr>
      <w:r w:rsidRPr="003568C9">
        <w:rPr>
          <w:rFonts w:ascii="Times New Roman" w:hAnsi="Times New Roman" w:cs="Times New Roman"/>
          <w:b/>
          <w:bCs/>
          <w:color w:val="000000" w:themeColor="text1"/>
        </w:rPr>
        <w:t>Clause 39-4—Charge payer</w:t>
      </w:r>
    </w:p>
    <w:p w14:paraId="549908A3" w14:textId="77777777" w:rsidR="005162BC" w:rsidRPr="003568C9" w:rsidRDefault="005162BC" w:rsidP="00DA76FA">
      <w:pPr>
        <w:spacing w:after="0" w:line="240" w:lineRule="auto"/>
        <w:rPr>
          <w:rFonts w:ascii="Times New Roman" w:eastAsia="Times New Roman" w:hAnsi="Times New Roman" w:cs="Times New Roman"/>
          <w:color w:val="000000" w:themeColor="text1"/>
        </w:rPr>
      </w:pPr>
    </w:p>
    <w:p w14:paraId="63D16665" w14:textId="4BC4B678" w:rsidR="00DA76FA" w:rsidRPr="003568C9" w:rsidRDefault="00DA76FA" w:rsidP="00DA76FA">
      <w:pPr>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 xml:space="preserve">This clause provides that the person who exports the avocados from Australia is liable to pay the avocado export charge. </w:t>
      </w:r>
    </w:p>
    <w:p w14:paraId="3224FEA2" w14:textId="77777777" w:rsidR="00DA76FA" w:rsidRPr="003568C9" w:rsidRDefault="00DA76FA" w:rsidP="00DA76FA">
      <w:pPr>
        <w:spacing w:after="0" w:line="240" w:lineRule="auto"/>
        <w:rPr>
          <w:rFonts w:ascii="Times New Roman" w:hAnsi="Times New Roman" w:cs="Times New Roman"/>
          <w:b/>
          <w:bCs/>
          <w:color w:val="000000" w:themeColor="text1"/>
        </w:rPr>
      </w:pPr>
      <w:r w:rsidRPr="003568C9">
        <w:rPr>
          <w:rFonts w:ascii="Times New Roman" w:hAnsi="Times New Roman" w:cs="Times New Roman"/>
          <w:b/>
          <w:bCs/>
          <w:color w:val="000000" w:themeColor="text1"/>
        </w:rPr>
        <w:lastRenderedPageBreak/>
        <w:t>Clause 39-5—Application provision</w:t>
      </w:r>
    </w:p>
    <w:p w14:paraId="5C55DEE7" w14:textId="77777777" w:rsidR="005162BC" w:rsidRPr="003568C9" w:rsidRDefault="005162BC" w:rsidP="00DA76FA">
      <w:pPr>
        <w:spacing w:after="0" w:line="240" w:lineRule="auto"/>
        <w:rPr>
          <w:rFonts w:ascii="Times New Roman" w:eastAsia="Times New Roman" w:hAnsi="Times New Roman" w:cs="Times New Roman"/>
          <w:color w:val="000000" w:themeColor="text1"/>
        </w:rPr>
      </w:pPr>
    </w:p>
    <w:p w14:paraId="50495DB3" w14:textId="2B050E38" w:rsidR="00DA76FA" w:rsidRPr="003568C9" w:rsidRDefault="00DA76FA" w:rsidP="00255B30">
      <w:pPr>
        <w:spacing w:after="0" w:line="240" w:lineRule="auto"/>
        <w:rPr>
          <w:rFonts w:ascii="Times New Roman" w:hAnsi="Times New Roman" w:cs="Times New Roman"/>
          <w:b/>
          <w:bCs/>
          <w:color w:val="000000" w:themeColor="text1"/>
        </w:rPr>
      </w:pPr>
      <w:r w:rsidRPr="003568C9">
        <w:rPr>
          <w:rFonts w:ascii="Times New Roman" w:eastAsia="Times New Roman" w:hAnsi="Times New Roman" w:cs="Times New Roman"/>
          <w:color w:val="000000" w:themeColor="text1"/>
        </w:rPr>
        <w:t xml:space="preserve">Clause 39-5 provides that clause 39-1 applies </w:t>
      </w:r>
      <w:r w:rsidR="00C03752" w:rsidRPr="003568C9">
        <w:rPr>
          <w:rFonts w:ascii="Times New Roman" w:eastAsia="Times New Roman" w:hAnsi="Times New Roman" w:cs="Times New Roman"/>
          <w:color w:val="000000" w:themeColor="text1"/>
        </w:rPr>
        <w:t xml:space="preserve">in relation </w:t>
      </w:r>
      <w:r w:rsidRPr="003568C9">
        <w:rPr>
          <w:rFonts w:ascii="Times New Roman" w:eastAsia="Times New Roman" w:hAnsi="Times New Roman" w:cs="Times New Roman"/>
          <w:color w:val="000000" w:themeColor="text1"/>
        </w:rPr>
        <w:t xml:space="preserve">to avocados </w:t>
      </w:r>
      <w:r w:rsidR="00C03752" w:rsidRPr="003568C9">
        <w:rPr>
          <w:rFonts w:ascii="Times New Roman" w:eastAsia="Times New Roman" w:hAnsi="Times New Roman" w:cs="Times New Roman"/>
          <w:color w:val="000000" w:themeColor="text1"/>
        </w:rPr>
        <w:t xml:space="preserve">that are </w:t>
      </w:r>
      <w:r w:rsidRPr="003568C9">
        <w:rPr>
          <w:rFonts w:ascii="Times New Roman" w:eastAsia="Times New Roman" w:hAnsi="Times New Roman" w:cs="Times New Roman"/>
          <w:color w:val="000000" w:themeColor="text1"/>
        </w:rPr>
        <w:t>exported on or after 1 January 2025</w:t>
      </w:r>
      <w:r w:rsidR="54E68188" w:rsidRPr="003568C9">
        <w:rPr>
          <w:rFonts w:ascii="Times New Roman" w:eastAsia="Times New Roman" w:hAnsi="Times New Roman" w:cs="Times New Roman"/>
          <w:color w:val="000000" w:themeColor="text1"/>
        </w:rPr>
        <w:t>, whether the avocados are harvested before, on or after that day.</w:t>
      </w:r>
    </w:p>
    <w:p w14:paraId="299C757E" w14:textId="07E1B85E" w:rsidR="00DA76FA" w:rsidRPr="003568C9" w:rsidRDefault="00DA76FA" w:rsidP="00DA76FA">
      <w:pPr>
        <w:spacing w:after="0" w:line="240" w:lineRule="auto"/>
        <w:rPr>
          <w:rFonts w:ascii="Times New Roman" w:eastAsiaTheme="majorEastAsia" w:hAnsi="Times New Roman" w:cs="Times New Roman"/>
          <w:b/>
          <w:color w:val="000000" w:themeColor="text1"/>
          <w:kern w:val="0"/>
        </w:rPr>
      </w:pPr>
    </w:p>
    <w:p w14:paraId="725437F7" w14:textId="77777777" w:rsidR="00DA76FA" w:rsidRPr="003568C9" w:rsidRDefault="00DA76FA" w:rsidP="00DA76FA">
      <w:pPr>
        <w:keepNext/>
        <w:keepLines/>
        <w:spacing w:after="0" w:line="240" w:lineRule="auto"/>
        <w:outlineLvl w:val="0"/>
        <w:rPr>
          <w:rFonts w:ascii="Times New Roman" w:eastAsiaTheme="majorEastAsia" w:hAnsi="Times New Roman" w:cs="Times New Roman"/>
          <w:b/>
          <w:color w:val="000000" w:themeColor="text1"/>
          <w:kern w:val="0"/>
          <w:sz w:val="28"/>
          <w:szCs w:val="28"/>
        </w:rPr>
      </w:pPr>
      <w:bookmarkStart w:id="49" w:name="_Toc177029907"/>
      <w:r w:rsidRPr="003568C9">
        <w:rPr>
          <w:rFonts w:ascii="Times New Roman" w:eastAsiaTheme="majorEastAsia" w:hAnsi="Times New Roman" w:cs="Times New Roman"/>
          <w:b/>
          <w:color w:val="000000" w:themeColor="text1"/>
          <w:kern w:val="0"/>
          <w:sz w:val="28"/>
          <w:szCs w:val="28"/>
        </w:rPr>
        <w:t>Division 41</w:t>
      </w:r>
      <w:r w:rsidRPr="003568C9">
        <w:rPr>
          <w:rFonts w:ascii="Times New Roman" w:eastAsia="Times New Roman" w:hAnsi="Times New Roman" w:cs="Times New Roman"/>
          <w:b/>
          <w:color w:val="000000" w:themeColor="text1"/>
          <w:kern w:val="0"/>
          <w:sz w:val="28"/>
          <w:szCs w:val="28"/>
          <w14:ligatures w14:val="none"/>
        </w:rPr>
        <w:t>—</w:t>
      </w:r>
      <w:r w:rsidRPr="003568C9">
        <w:rPr>
          <w:rFonts w:ascii="Times New Roman" w:eastAsiaTheme="majorEastAsia" w:hAnsi="Times New Roman" w:cs="Times New Roman"/>
          <w:b/>
          <w:color w:val="000000" w:themeColor="text1"/>
          <w:kern w:val="0"/>
          <w:sz w:val="28"/>
          <w:szCs w:val="28"/>
        </w:rPr>
        <w:t>Cherries</w:t>
      </w:r>
      <w:bookmarkEnd w:id="49"/>
    </w:p>
    <w:p w14:paraId="110B9978" w14:textId="77777777" w:rsidR="005162BC" w:rsidRPr="003568C9" w:rsidRDefault="005162BC"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23F3ECBA" w14:textId="7AFE839A"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This Division imposes a charge (</w:t>
      </w:r>
      <w:r w:rsidRPr="003568C9">
        <w:rPr>
          <w:rFonts w:ascii="Times New Roman" w:eastAsiaTheme="majorEastAsia" w:hAnsi="Times New Roman" w:cs="Times New Roman"/>
          <w:b/>
          <w:bCs/>
          <w:color w:val="000000" w:themeColor="text1"/>
          <w:kern w:val="0"/>
          <w:lang w:eastAsia="en-AU"/>
          <w14:ligatures w14:val="none"/>
        </w:rPr>
        <w:t>cherry export charge</w:t>
      </w:r>
      <w:r w:rsidRPr="003568C9">
        <w:rPr>
          <w:rFonts w:ascii="Times New Roman" w:eastAsiaTheme="majorEastAsia" w:hAnsi="Times New Roman" w:cs="Times New Roman"/>
          <w:color w:val="000000" w:themeColor="text1"/>
          <w:kern w:val="0"/>
          <w:lang w:eastAsia="en-AU"/>
          <w14:ligatures w14:val="none"/>
        </w:rPr>
        <w:t xml:space="preserve">) on cherries that are harvested in Australia and exported. Charge was previously imposed on cherries: see Schedules 10 and 14 to the </w:t>
      </w:r>
      <w:r w:rsidRPr="003568C9">
        <w:rPr>
          <w:rFonts w:ascii="Times New Roman" w:eastAsiaTheme="majorEastAsia" w:hAnsi="Times New Roman" w:cs="Times New Roman"/>
          <w:iCs/>
          <w:color w:val="000000" w:themeColor="text1"/>
          <w:kern w:val="0"/>
          <w:lang w:eastAsia="en-AU"/>
          <w14:ligatures w14:val="none"/>
        </w:rPr>
        <w:t>1999 Customs Charges Act</w:t>
      </w:r>
      <w:r w:rsidRPr="003568C9">
        <w:rPr>
          <w:rFonts w:ascii="Times New Roman" w:eastAsiaTheme="majorEastAsia" w:hAnsi="Times New Roman" w:cs="Times New Roman"/>
          <w:i/>
          <w:iCs/>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 xml:space="preserve">and Schedule 10 to the </w:t>
      </w:r>
      <w:r w:rsidRPr="003568C9">
        <w:rPr>
          <w:rFonts w:ascii="Times New Roman" w:eastAsiaTheme="majorEastAsia" w:hAnsi="Times New Roman" w:cs="Times New Roman"/>
          <w:iCs/>
          <w:color w:val="000000" w:themeColor="text1"/>
          <w:kern w:val="0"/>
          <w:lang w:eastAsia="en-AU"/>
          <w14:ligatures w14:val="none"/>
        </w:rPr>
        <w:t>2000 Customs Charges Regulations</w:t>
      </w:r>
      <w:r w:rsidRPr="003568C9">
        <w:rPr>
          <w:rFonts w:ascii="Times New Roman" w:eastAsiaTheme="majorEastAsia" w:hAnsi="Times New Roman" w:cs="Times New Roman"/>
          <w:color w:val="000000" w:themeColor="text1"/>
          <w:kern w:val="0"/>
          <w:lang w:eastAsia="en-AU"/>
          <w14:ligatures w14:val="none"/>
        </w:rPr>
        <w:t>.</w:t>
      </w:r>
    </w:p>
    <w:p w14:paraId="5FCD67EC"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6618A618" w14:textId="77777777" w:rsidR="00DA76FA" w:rsidRPr="003568C9" w:rsidRDefault="00DA76FA" w:rsidP="00DA76FA">
      <w:pPr>
        <w:spacing w:after="0" w:line="240" w:lineRule="auto"/>
        <w:textAlignment w:val="baseline"/>
        <w:rPr>
          <w:rFonts w:ascii="Times New Roman" w:eastAsiaTheme="majorEastAsia" w:hAnsi="Times New Roman" w:cs="Times New Roman"/>
          <w:b/>
          <w:bCs/>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Key definitions for the imposition of cherry export charge:</w:t>
      </w:r>
    </w:p>
    <w:p w14:paraId="5D6DA8B3" w14:textId="77777777" w:rsidR="005162BC" w:rsidRPr="003568C9" w:rsidRDefault="005162BC" w:rsidP="00DA76FA">
      <w:pPr>
        <w:spacing w:after="0" w:line="240" w:lineRule="auto"/>
        <w:textAlignment w:val="baseline"/>
        <w:rPr>
          <w:rFonts w:ascii="Times New Roman" w:eastAsiaTheme="majorEastAsia" w:hAnsi="Times New Roman" w:cs="Times New Roman"/>
          <w:b/>
          <w:bCs/>
          <w:color w:val="000000" w:themeColor="text1"/>
          <w:kern w:val="0"/>
          <w:lang w:eastAsia="en-AU"/>
          <w14:ligatures w14:val="none"/>
        </w:rPr>
      </w:pPr>
    </w:p>
    <w:p w14:paraId="5AA8CCFF" w14:textId="010E31EF" w:rsidR="00DA76FA" w:rsidRPr="003568C9" w:rsidRDefault="00DA76FA" w:rsidP="00B22C0C">
      <w:pPr>
        <w:numPr>
          <w:ilvl w:val="0"/>
          <w:numId w:val="16"/>
        </w:numPr>
        <w:spacing w:after="0" w:line="240" w:lineRule="auto"/>
        <w:ind w:left="426" w:hanging="426"/>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i/>
          <w:iCs/>
          <w:color w:val="000000" w:themeColor="text1"/>
          <w:kern w:val="0"/>
          <w:lang w:eastAsia="en-AU"/>
          <w14:ligatures w14:val="none"/>
        </w:rPr>
        <w:t>cherry</w:t>
      </w:r>
      <w:r w:rsidRPr="003568C9">
        <w:rPr>
          <w:rFonts w:ascii="Times New Roman" w:eastAsiaTheme="majorEastAsia" w:hAnsi="Times New Roman" w:cs="Times New Roman"/>
          <w:color w:val="000000" w:themeColor="text1"/>
          <w:kern w:val="0"/>
          <w:lang w:eastAsia="en-AU"/>
          <w14:ligatures w14:val="none"/>
        </w:rPr>
        <w:t xml:space="preserve"> is defined in subclause 41-1(2)</w:t>
      </w:r>
      <w:r w:rsidR="00FF4F60" w:rsidRPr="003568C9">
        <w:rPr>
          <w:rFonts w:ascii="Times New Roman" w:eastAsiaTheme="majorEastAsia" w:hAnsi="Times New Roman" w:cs="Times New Roman"/>
          <w:color w:val="000000" w:themeColor="text1"/>
          <w:kern w:val="0"/>
          <w:lang w:eastAsia="en-AU"/>
          <w14:ligatures w14:val="none"/>
        </w:rPr>
        <w:t xml:space="preserve"> of Schedule 2 </w:t>
      </w:r>
      <w:r w:rsidR="008C796C" w:rsidRPr="003568C9">
        <w:rPr>
          <w:rFonts w:ascii="Times New Roman" w:eastAsiaTheme="majorEastAsia" w:hAnsi="Times New Roman" w:cs="Times New Roman"/>
          <w:color w:val="000000" w:themeColor="text1"/>
          <w:kern w:val="0"/>
          <w:lang w:eastAsia="en-AU"/>
          <w14:ligatures w14:val="none"/>
        </w:rPr>
        <w:t>to the Regulations</w:t>
      </w:r>
      <w:r w:rsidRPr="003568C9">
        <w:rPr>
          <w:rFonts w:ascii="Times New Roman" w:eastAsiaTheme="majorEastAsia" w:hAnsi="Times New Roman" w:cs="Times New Roman"/>
          <w:color w:val="000000" w:themeColor="text1"/>
          <w:kern w:val="0"/>
          <w:lang w:eastAsia="en-AU"/>
          <w14:ligatures w14:val="none"/>
        </w:rPr>
        <w:t>.</w:t>
      </w:r>
    </w:p>
    <w:p w14:paraId="18CD2A28" w14:textId="77777777" w:rsidR="00DA76FA" w:rsidRPr="003568C9" w:rsidRDefault="00DA76FA" w:rsidP="00DA76FA">
      <w:pPr>
        <w:spacing w:after="0" w:line="240" w:lineRule="auto"/>
        <w:ind w:left="426"/>
        <w:textAlignment w:val="baseline"/>
        <w:rPr>
          <w:rFonts w:ascii="Times New Roman" w:eastAsiaTheme="majorEastAsia" w:hAnsi="Times New Roman" w:cs="Times New Roman"/>
          <w:color w:val="000000" w:themeColor="text1"/>
          <w:kern w:val="0"/>
          <w:lang w:eastAsia="en-AU"/>
          <w14:ligatures w14:val="none"/>
        </w:rPr>
      </w:pPr>
    </w:p>
    <w:p w14:paraId="11D6FA01"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41-1—Imposition of cherry export charge</w:t>
      </w:r>
    </w:p>
    <w:p w14:paraId="1AEFB757" w14:textId="77777777" w:rsidR="005162BC" w:rsidRPr="003568C9" w:rsidRDefault="005162BC"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5B809FEF" w14:textId="67503C70"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Subclause 41-1(1) imposes a charge on cherries that are harvested in Australia and are exported from Australia.</w:t>
      </w:r>
      <w:r w:rsidR="005162BC" w:rsidRPr="003568C9">
        <w:rPr>
          <w:rFonts w:ascii="Times New Roman" w:eastAsia="Times New Roman" w:hAnsi="Times New Roman" w:cs="Times New Roman"/>
          <w:color w:val="000000" w:themeColor="text1"/>
          <w:kern w:val="0"/>
          <w:lang w:eastAsia="en-AU"/>
          <w14:ligatures w14:val="none"/>
        </w:rPr>
        <w:t xml:space="preserve"> </w:t>
      </w:r>
      <w:r w:rsidRPr="003568C9">
        <w:rPr>
          <w:rFonts w:ascii="Times New Roman" w:eastAsia="Times New Roman" w:hAnsi="Times New Roman" w:cs="Times New Roman"/>
          <w:color w:val="000000" w:themeColor="text1"/>
          <w:kern w:val="0"/>
          <w:lang w:eastAsia="en-AU"/>
          <w14:ligatures w14:val="none"/>
        </w:rPr>
        <w:t xml:space="preserve">The term </w:t>
      </w:r>
      <w:r w:rsidRPr="003568C9">
        <w:rPr>
          <w:rFonts w:ascii="Times New Roman" w:eastAsiaTheme="majorEastAsia" w:hAnsi="Times New Roman" w:cs="Times New Roman"/>
          <w:b/>
          <w:bCs/>
          <w:i/>
          <w:iCs/>
          <w:color w:val="000000" w:themeColor="text1"/>
          <w:kern w:val="0"/>
          <w:lang w:eastAsia="en-AU"/>
          <w14:ligatures w14:val="none"/>
        </w:rPr>
        <w:t>cherry</w:t>
      </w:r>
      <w:r w:rsidRPr="003568C9">
        <w:rPr>
          <w:rFonts w:ascii="Times New Roman" w:eastAsiaTheme="majorEastAsia" w:hAnsi="Times New Roman" w:cs="Times New Roman"/>
          <w:color w:val="000000" w:themeColor="text1"/>
          <w:kern w:val="0"/>
          <w:lang w:eastAsia="en-AU"/>
          <w14:ligatures w14:val="none"/>
        </w:rPr>
        <w:t xml:space="preserve"> is defined in subclause 41-1(2) by reference</w:t>
      </w:r>
      <w:r w:rsidRPr="003568C9">
        <w:rPr>
          <w:rFonts w:ascii="Times New Roman" w:eastAsiaTheme="majorEastAsia" w:hAnsi="Times New Roman" w:cs="Times New Roman"/>
          <w:i/>
          <w:iCs/>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to its scientific name.</w:t>
      </w:r>
    </w:p>
    <w:p w14:paraId="70847FB8"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2624A544"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41-2—Exemptions from the charge</w:t>
      </w:r>
    </w:p>
    <w:p w14:paraId="3C09C785" w14:textId="77777777" w:rsidR="005162BC" w:rsidRPr="003568C9" w:rsidRDefault="005162BC"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66E4D913" w14:textId="278F35A5"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This clause exempts cherries from charge if cherry levy has already been imposed on them under the </w:t>
      </w:r>
      <w:r w:rsidRPr="003568C9">
        <w:rPr>
          <w:rFonts w:ascii="Times New Roman" w:eastAsia="MS Gothic" w:hAnsi="Times New Roman" w:cs="Times New Roman"/>
          <w:iCs/>
          <w:color w:val="000000" w:themeColor="text1"/>
          <w:kern w:val="0"/>
          <w:lang w:eastAsia="en-AU"/>
          <w14:ligatures w14:val="none"/>
        </w:rPr>
        <w:t>Levies</w:t>
      </w:r>
      <w:r w:rsidRPr="003568C9">
        <w:rPr>
          <w:rFonts w:ascii="Times New Roman" w:eastAsiaTheme="majorEastAsia" w:hAnsi="Times New Roman" w:cs="Times New Roman"/>
          <w:iCs/>
          <w:color w:val="000000" w:themeColor="text1"/>
          <w:kern w:val="0"/>
          <w:lang w:eastAsia="en-AU"/>
          <w14:ligatures w14:val="none"/>
        </w:rPr>
        <w:t xml:space="preserve"> Regulations</w:t>
      </w:r>
      <w:r w:rsidRPr="003568C9">
        <w:rPr>
          <w:rFonts w:ascii="Times New Roman" w:eastAsiaTheme="majorEastAsia" w:hAnsi="Times New Roman" w:cs="Times New Roman"/>
          <w:color w:val="000000" w:themeColor="text1"/>
          <w:kern w:val="0"/>
          <w:lang w:eastAsia="en-AU"/>
          <w14:ligatures w14:val="none"/>
        </w:rPr>
        <w:t xml:space="preserve">. </w:t>
      </w:r>
    </w:p>
    <w:p w14:paraId="746890A8"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6A82664E" w14:textId="77777777" w:rsidR="00DA76FA" w:rsidRPr="003568C9" w:rsidRDefault="00DA76FA" w:rsidP="000848F4">
      <w:pPr>
        <w:keepNext/>
        <w:keepLines/>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41-3—Rate of the charge </w:t>
      </w:r>
      <w:r w:rsidRPr="003568C9">
        <w:rPr>
          <w:rFonts w:ascii="Times New Roman" w:eastAsiaTheme="majorEastAsia" w:hAnsi="Times New Roman" w:cs="Times New Roman"/>
          <w:color w:val="000000" w:themeColor="text1"/>
          <w:kern w:val="0"/>
          <w:lang w:eastAsia="en-AU"/>
          <w14:ligatures w14:val="none"/>
        </w:rPr>
        <w:t> </w:t>
      </w:r>
    </w:p>
    <w:p w14:paraId="7304C49F" w14:textId="77777777" w:rsidR="005162BC" w:rsidRPr="003568C9" w:rsidRDefault="005162BC" w:rsidP="000848F4">
      <w:pPr>
        <w:keepNext/>
        <w:keepLines/>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279BA01F" w14:textId="741C0BFC" w:rsidR="00DA76FA" w:rsidRPr="003568C9" w:rsidRDefault="00DA76FA" w:rsidP="000848F4">
      <w:pPr>
        <w:keepNext/>
        <w:keepLines/>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Clause 41-3 prescribes the cherry export charge rate.</w:t>
      </w:r>
    </w:p>
    <w:p w14:paraId="185A7A50"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6213199D"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Item 1 of the table in this clause prescribes four components:</w:t>
      </w:r>
    </w:p>
    <w:p w14:paraId="11CA91FA" w14:textId="77777777" w:rsidR="00DA76FA" w:rsidRPr="003568C9" w:rsidRDefault="00DA76FA" w:rsidP="0056301C">
      <w:pPr>
        <w:numPr>
          <w:ilvl w:val="0"/>
          <w:numId w:val="16"/>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the marketing </w:t>
      </w:r>
      <w:proofErr w:type="gramStart"/>
      <w:r w:rsidRPr="003568C9">
        <w:rPr>
          <w:rFonts w:ascii="Times New Roman" w:eastAsiaTheme="majorEastAsia" w:hAnsi="Times New Roman" w:cs="Times New Roman"/>
          <w:color w:val="000000" w:themeColor="text1"/>
          <w:kern w:val="0"/>
          <w:lang w:eastAsia="en-AU"/>
          <w14:ligatures w14:val="none"/>
        </w:rPr>
        <w:t>component;</w:t>
      </w:r>
      <w:proofErr w:type="gramEnd"/>
      <w:r w:rsidRPr="003568C9">
        <w:rPr>
          <w:rFonts w:ascii="Times New Roman" w:eastAsiaTheme="majorEastAsia" w:hAnsi="Times New Roman" w:cs="Times New Roman"/>
          <w:color w:val="000000" w:themeColor="text1"/>
          <w:kern w:val="0"/>
          <w:lang w:eastAsia="en-AU"/>
          <w14:ligatures w14:val="none"/>
        </w:rPr>
        <w:t> </w:t>
      </w:r>
    </w:p>
    <w:p w14:paraId="234ED38D" w14:textId="77777777" w:rsidR="00DA76FA" w:rsidRPr="003568C9" w:rsidRDefault="00DA76FA" w:rsidP="0056301C">
      <w:pPr>
        <w:numPr>
          <w:ilvl w:val="0"/>
          <w:numId w:val="16"/>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the research and development </w:t>
      </w:r>
      <w:proofErr w:type="gramStart"/>
      <w:r w:rsidRPr="003568C9">
        <w:rPr>
          <w:rFonts w:ascii="Times New Roman" w:eastAsiaTheme="majorEastAsia" w:hAnsi="Times New Roman" w:cs="Times New Roman"/>
          <w:color w:val="000000" w:themeColor="text1"/>
          <w:kern w:val="0"/>
          <w:lang w:eastAsia="en-AU"/>
          <w14:ligatures w14:val="none"/>
        </w:rPr>
        <w:t>component;</w:t>
      </w:r>
      <w:proofErr w:type="gramEnd"/>
      <w:r w:rsidRPr="003568C9">
        <w:rPr>
          <w:rFonts w:ascii="Times New Roman" w:eastAsiaTheme="majorEastAsia" w:hAnsi="Times New Roman" w:cs="Times New Roman"/>
          <w:color w:val="000000" w:themeColor="text1"/>
          <w:kern w:val="0"/>
          <w:lang w:eastAsia="en-AU"/>
          <w14:ligatures w14:val="none"/>
        </w:rPr>
        <w:t> </w:t>
      </w:r>
    </w:p>
    <w:p w14:paraId="221696C0" w14:textId="77777777" w:rsidR="00DA76FA" w:rsidRPr="003568C9" w:rsidRDefault="00DA76FA" w:rsidP="0056301C">
      <w:pPr>
        <w:numPr>
          <w:ilvl w:val="0"/>
          <w:numId w:val="16"/>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biosecurity activity component; and</w:t>
      </w:r>
    </w:p>
    <w:p w14:paraId="57A20503" w14:textId="77777777" w:rsidR="00DA76FA" w:rsidRPr="003568C9" w:rsidRDefault="00DA76FA" w:rsidP="0056301C">
      <w:pPr>
        <w:numPr>
          <w:ilvl w:val="0"/>
          <w:numId w:val="16"/>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biosecurity response component. </w:t>
      </w:r>
    </w:p>
    <w:p w14:paraId="7DA725F1" w14:textId="77777777" w:rsidR="00DA76FA" w:rsidRPr="003568C9" w:rsidRDefault="00DA76FA" w:rsidP="0056301C">
      <w:pPr>
        <w:spacing w:before="120"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cherry export charge rate is worked out by adding together the four components.</w:t>
      </w:r>
    </w:p>
    <w:p w14:paraId="1067974C" w14:textId="77777777" w:rsidR="00DA76FA" w:rsidRPr="003568C9" w:rsidRDefault="00DA76FA" w:rsidP="00DA76FA">
      <w:pPr>
        <w:spacing w:after="0" w:line="240" w:lineRule="auto"/>
        <w:textAlignment w:val="baseline"/>
        <w:rPr>
          <w:rFonts w:ascii="Times New Roman" w:eastAsiaTheme="majorEastAsia" w:hAnsi="Times New Roman" w:cs="Times New Roman"/>
          <w:b/>
          <w:bCs/>
          <w:color w:val="000000" w:themeColor="text1"/>
          <w:kern w:val="0"/>
          <w:lang w:eastAsia="en-AU"/>
          <w14:ligatures w14:val="none"/>
        </w:rPr>
      </w:pPr>
    </w:p>
    <w:p w14:paraId="7124051D"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41-4—Charge payer</w:t>
      </w:r>
      <w:r w:rsidRPr="003568C9">
        <w:rPr>
          <w:rFonts w:ascii="Times New Roman" w:eastAsiaTheme="majorEastAsia" w:hAnsi="Times New Roman" w:cs="Times New Roman"/>
          <w:color w:val="000000" w:themeColor="text1"/>
          <w:kern w:val="0"/>
          <w:lang w:eastAsia="en-AU"/>
          <w14:ligatures w14:val="none"/>
        </w:rPr>
        <w:t> </w:t>
      </w:r>
    </w:p>
    <w:p w14:paraId="7BCCCA5B" w14:textId="77777777" w:rsidR="005162BC" w:rsidRPr="003568C9" w:rsidRDefault="005162BC"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3009DC73" w14:textId="3BDE78B0" w:rsidR="00DE6816" w:rsidRPr="003568C9" w:rsidRDefault="00DA76FA" w:rsidP="00DE6816">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This clause provides that the person who exports the cherries from Australia is liable to pay the cherry export charge.</w:t>
      </w:r>
    </w:p>
    <w:p w14:paraId="5AA2B22A" w14:textId="77777777" w:rsidR="00E77576" w:rsidRPr="003568C9" w:rsidRDefault="00E77576" w:rsidP="00DE6816">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76DBB988"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41-5—Application provision</w:t>
      </w:r>
      <w:r w:rsidRPr="003568C9">
        <w:rPr>
          <w:rFonts w:ascii="Times New Roman" w:eastAsiaTheme="majorEastAsia" w:hAnsi="Times New Roman" w:cs="Times New Roman"/>
          <w:color w:val="000000" w:themeColor="text1"/>
          <w:kern w:val="0"/>
          <w:lang w:eastAsia="en-AU"/>
          <w14:ligatures w14:val="none"/>
        </w:rPr>
        <w:t> </w:t>
      </w:r>
    </w:p>
    <w:p w14:paraId="1DF08DD3" w14:textId="77777777" w:rsidR="005162BC" w:rsidRPr="003568C9" w:rsidRDefault="005162BC"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11777BCC" w14:textId="6A38FA9F" w:rsidR="00345170" w:rsidRPr="003568C9" w:rsidRDefault="00DA76FA" w:rsidP="00255B30">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Clause 41-5 provides that clause 41-1 applies </w:t>
      </w:r>
      <w:r w:rsidR="004E44D3" w:rsidRPr="003568C9">
        <w:rPr>
          <w:rFonts w:ascii="Times New Roman" w:eastAsiaTheme="majorEastAsia" w:hAnsi="Times New Roman" w:cs="Times New Roman"/>
          <w:color w:val="000000" w:themeColor="text1"/>
          <w:kern w:val="0"/>
          <w:lang w:eastAsia="en-AU"/>
          <w14:ligatures w14:val="none"/>
        </w:rPr>
        <w:t xml:space="preserve">in relation </w:t>
      </w:r>
      <w:r w:rsidRPr="003568C9">
        <w:rPr>
          <w:rFonts w:ascii="Times New Roman" w:eastAsiaTheme="majorEastAsia" w:hAnsi="Times New Roman" w:cs="Times New Roman"/>
          <w:color w:val="000000" w:themeColor="text1"/>
          <w:kern w:val="0"/>
          <w:lang w:eastAsia="en-AU"/>
          <w14:ligatures w14:val="none"/>
        </w:rPr>
        <w:t xml:space="preserve">to cherries </w:t>
      </w:r>
      <w:r w:rsidR="004E44D3" w:rsidRPr="003568C9">
        <w:rPr>
          <w:rFonts w:ascii="Times New Roman" w:eastAsiaTheme="majorEastAsia" w:hAnsi="Times New Roman" w:cs="Times New Roman"/>
          <w:color w:val="000000" w:themeColor="text1"/>
          <w:kern w:val="0"/>
          <w:lang w:eastAsia="en-AU"/>
          <w14:ligatures w14:val="none"/>
        </w:rPr>
        <w:t xml:space="preserve">that are </w:t>
      </w:r>
      <w:r w:rsidRPr="003568C9">
        <w:rPr>
          <w:rFonts w:ascii="Times New Roman" w:eastAsiaTheme="majorEastAsia" w:hAnsi="Times New Roman" w:cs="Times New Roman"/>
          <w:color w:val="000000" w:themeColor="text1"/>
          <w:kern w:val="0"/>
          <w:lang w:eastAsia="en-AU"/>
          <w14:ligatures w14:val="none"/>
        </w:rPr>
        <w:t>exported on or after 1 April 2025</w:t>
      </w:r>
      <w:r w:rsidR="1BA1CDA5" w:rsidRPr="003568C9">
        <w:rPr>
          <w:rFonts w:ascii="Times New Roman" w:eastAsiaTheme="majorEastAsia" w:hAnsi="Times New Roman" w:cs="Times New Roman"/>
          <w:color w:val="000000" w:themeColor="text1"/>
          <w:kern w:val="0"/>
          <w:lang w:eastAsia="en-AU"/>
          <w14:ligatures w14:val="none"/>
        </w:rPr>
        <w:t xml:space="preserve">, </w:t>
      </w:r>
      <w:r w:rsidR="1BA1CDA5" w:rsidRPr="003568C9">
        <w:rPr>
          <w:rFonts w:ascii="Times New Roman" w:eastAsia="Times New Roman" w:hAnsi="Times New Roman" w:cs="Times New Roman"/>
          <w:color w:val="000000" w:themeColor="text1"/>
        </w:rPr>
        <w:t>whether the cherries are harvested before, on or after that day.</w:t>
      </w:r>
    </w:p>
    <w:p w14:paraId="77D59DAE" w14:textId="1DEE968E" w:rsidR="00DA76FA" w:rsidRPr="003568C9" w:rsidRDefault="00DA76FA" w:rsidP="00DA76FA">
      <w:pPr>
        <w:keepNext/>
        <w:keepLines/>
        <w:spacing w:after="0" w:line="240" w:lineRule="auto"/>
        <w:outlineLvl w:val="0"/>
        <w:rPr>
          <w:rFonts w:ascii="Times New Roman" w:eastAsiaTheme="majorEastAsia" w:hAnsi="Times New Roman" w:cstheme="majorBidi"/>
          <w:b/>
          <w:color w:val="000000" w:themeColor="text1"/>
          <w:sz w:val="28"/>
          <w:szCs w:val="44"/>
        </w:rPr>
      </w:pPr>
      <w:bookmarkStart w:id="50" w:name="_Toc177029908"/>
      <w:r w:rsidRPr="003568C9">
        <w:rPr>
          <w:rFonts w:ascii="Times New Roman" w:eastAsiaTheme="majorEastAsia" w:hAnsi="Times New Roman" w:cstheme="majorBidi"/>
          <w:b/>
          <w:color w:val="000000" w:themeColor="text1"/>
          <w:sz w:val="28"/>
          <w:szCs w:val="44"/>
        </w:rPr>
        <w:lastRenderedPageBreak/>
        <w:t>Division 42</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heme="majorEastAsia" w:hAnsi="Times New Roman" w:cstheme="majorBidi"/>
          <w:b/>
          <w:color w:val="000000" w:themeColor="text1"/>
          <w:sz w:val="28"/>
          <w:szCs w:val="44"/>
        </w:rPr>
        <w:t>Chestnuts</w:t>
      </w:r>
      <w:bookmarkEnd w:id="50"/>
    </w:p>
    <w:p w14:paraId="65DC8CDC" w14:textId="77777777" w:rsidR="005162BC" w:rsidRPr="003568C9" w:rsidRDefault="005162BC"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590F137F" w14:textId="527ECF1E"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This Division imposes a charge (</w:t>
      </w:r>
      <w:r w:rsidRPr="003568C9">
        <w:rPr>
          <w:rFonts w:ascii="Times New Roman" w:eastAsiaTheme="majorEastAsia" w:hAnsi="Times New Roman" w:cs="Times New Roman"/>
          <w:b/>
          <w:bCs/>
          <w:color w:val="000000" w:themeColor="text1"/>
          <w:kern w:val="0"/>
          <w:lang w:eastAsia="en-AU"/>
          <w14:ligatures w14:val="none"/>
        </w:rPr>
        <w:t>chestnut export charge</w:t>
      </w:r>
      <w:r w:rsidRPr="003568C9">
        <w:rPr>
          <w:rFonts w:ascii="Times New Roman" w:eastAsiaTheme="majorEastAsia" w:hAnsi="Times New Roman" w:cs="Times New Roman"/>
          <w:color w:val="000000" w:themeColor="text1"/>
          <w:kern w:val="0"/>
          <w:lang w:eastAsia="en-AU"/>
          <w14:ligatures w14:val="none"/>
        </w:rPr>
        <w:t xml:space="preserve">) on chestnuts that are harvested in Australia and exported. Charge was previously imposed on chestnuts: see Schedules 10 and 14 to the </w:t>
      </w:r>
      <w:r w:rsidRPr="003568C9">
        <w:rPr>
          <w:rFonts w:ascii="Times New Roman" w:eastAsiaTheme="majorEastAsia" w:hAnsi="Times New Roman" w:cs="Times New Roman"/>
          <w:iCs/>
          <w:color w:val="000000" w:themeColor="text1"/>
          <w:kern w:val="0"/>
          <w:lang w:eastAsia="en-AU"/>
          <w14:ligatures w14:val="none"/>
        </w:rPr>
        <w:t>1999 Customs Charges Act</w:t>
      </w:r>
      <w:r w:rsidRPr="003568C9">
        <w:rPr>
          <w:rFonts w:ascii="Times New Roman" w:eastAsiaTheme="majorEastAsia" w:hAnsi="Times New Roman" w:cs="Times New Roman"/>
          <w:i/>
          <w:iCs/>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 xml:space="preserve">and Schedule 10 to the </w:t>
      </w:r>
      <w:r w:rsidRPr="003568C9">
        <w:rPr>
          <w:rFonts w:ascii="Times New Roman" w:eastAsiaTheme="majorEastAsia" w:hAnsi="Times New Roman" w:cs="Times New Roman"/>
          <w:iCs/>
          <w:color w:val="000000" w:themeColor="text1"/>
          <w:kern w:val="0"/>
          <w:lang w:eastAsia="en-AU"/>
          <w14:ligatures w14:val="none"/>
        </w:rPr>
        <w:t>2000 Customs Charges Regulations</w:t>
      </w:r>
      <w:r w:rsidRPr="003568C9">
        <w:rPr>
          <w:rFonts w:ascii="Times New Roman" w:eastAsiaTheme="majorEastAsia" w:hAnsi="Times New Roman" w:cs="Times New Roman"/>
          <w:color w:val="000000" w:themeColor="text1"/>
          <w:kern w:val="0"/>
          <w:lang w:eastAsia="en-AU"/>
          <w14:ligatures w14:val="none"/>
        </w:rPr>
        <w:t>.</w:t>
      </w:r>
    </w:p>
    <w:p w14:paraId="326BCF92"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6D06E51C" w14:textId="77777777" w:rsidR="00DA76FA" w:rsidRPr="003568C9" w:rsidRDefault="00DA76FA" w:rsidP="00DA76FA">
      <w:pPr>
        <w:spacing w:after="0" w:line="240" w:lineRule="auto"/>
        <w:textAlignment w:val="baseline"/>
        <w:rPr>
          <w:rFonts w:ascii="Times New Roman" w:eastAsiaTheme="majorEastAsia" w:hAnsi="Times New Roman" w:cs="Times New Roman"/>
          <w:b/>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Key definitions for the imposition of chestnut export charge:</w:t>
      </w:r>
    </w:p>
    <w:p w14:paraId="5AC818EB" w14:textId="77777777" w:rsidR="00345170" w:rsidRPr="003568C9" w:rsidRDefault="00345170"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3C90518B" w14:textId="1426EDB8" w:rsidR="00DA76FA" w:rsidRPr="003568C9" w:rsidRDefault="00DA76FA" w:rsidP="00B22C0C">
      <w:pPr>
        <w:numPr>
          <w:ilvl w:val="0"/>
          <w:numId w:val="24"/>
        </w:numPr>
        <w:spacing w:after="0" w:line="240" w:lineRule="auto"/>
        <w:ind w:left="426" w:hanging="426"/>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i/>
          <w:iCs/>
          <w:color w:val="000000" w:themeColor="text1"/>
          <w:kern w:val="0"/>
          <w:lang w:eastAsia="en-AU"/>
          <w14:ligatures w14:val="none"/>
        </w:rPr>
        <w:t>chestnut</w:t>
      </w:r>
      <w:r w:rsidRPr="003568C9">
        <w:rPr>
          <w:rFonts w:ascii="Times New Roman" w:eastAsiaTheme="majorEastAsia" w:hAnsi="Times New Roman" w:cs="Times New Roman"/>
          <w:color w:val="000000" w:themeColor="text1"/>
          <w:kern w:val="0"/>
          <w:lang w:eastAsia="en-AU"/>
          <w14:ligatures w14:val="none"/>
        </w:rPr>
        <w:t xml:space="preserve"> is defined in subclause 42-1(2)</w:t>
      </w:r>
      <w:r w:rsidR="008C796C" w:rsidRPr="003568C9">
        <w:rPr>
          <w:rFonts w:ascii="Times New Roman" w:eastAsiaTheme="majorEastAsia" w:hAnsi="Times New Roman" w:cs="Times New Roman"/>
          <w:color w:val="000000" w:themeColor="text1"/>
          <w:kern w:val="0"/>
          <w:lang w:eastAsia="en-AU"/>
          <w14:ligatures w14:val="none"/>
        </w:rPr>
        <w:t xml:space="preserve"> of Schedule 2 to the Regulations</w:t>
      </w:r>
      <w:r w:rsidRPr="003568C9">
        <w:rPr>
          <w:rFonts w:ascii="Times New Roman" w:eastAsiaTheme="majorEastAsia" w:hAnsi="Times New Roman" w:cs="Times New Roman"/>
          <w:color w:val="000000" w:themeColor="text1"/>
          <w:kern w:val="0"/>
          <w:lang w:eastAsia="en-AU"/>
          <w14:ligatures w14:val="none"/>
        </w:rPr>
        <w:t>.</w:t>
      </w:r>
    </w:p>
    <w:p w14:paraId="07950A68"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7BBCE123"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42-1—Imposition of chestnut export charge</w:t>
      </w:r>
    </w:p>
    <w:p w14:paraId="553624DA" w14:textId="77777777" w:rsidR="00345170" w:rsidRPr="003568C9" w:rsidRDefault="00345170"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1AD3F864" w14:textId="33687148"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Subclause 42-1(1) imposes a charge on chestnuts that are harvested in Australia and exported from Australia.</w:t>
      </w:r>
      <w:r w:rsidR="00345170" w:rsidRPr="003568C9">
        <w:rPr>
          <w:rFonts w:ascii="Times New Roman" w:eastAsia="Times New Roman" w:hAnsi="Times New Roman" w:cs="Times New Roman"/>
          <w:color w:val="000000" w:themeColor="text1"/>
          <w:kern w:val="0"/>
          <w:lang w:eastAsia="en-AU"/>
          <w14:ligatures w14:val="none"/>
        </w:rPr>
        <w:t xml:space="preserve"> </w:t>
      </w:r>
      <w:r w:rsidRPr="003568C9">
        <w:rPr>
          <w:rFonts w:ascii="Times New Roman" w:eastAsia="Times New Roman" w:hAnsi="Times New Roman" w:cs="Times New Roman"/>
          <w:color w:val="000000" w:themeColor="text1"/>
          <w:kern w:val="0"/>
          <w:lang w:eastAsia="en-AU"/>
          <w14:ligatures w14:val="none"/>
        </w:rPr>
        <w:t xml:space="preserve">The term </w:t>
      </w:r>
      <w:r w:rsidRPr="003568C9">
        <w:rPr>
          <w:rFonts w:ascii="Times New Roman" w:eastAsiaTheme="majorEastAsia" w:hAnsi="Times New Roman" w:cs="Times New Roman"/>
          <w:b/>
          <w:bCs/>
          <w:i/>
          <w:iCs/>
          <w:color w:val="000000" w:themeColor="text1"/>
          <w:kern w:val="0"/>
          <w:lang w:eastAsia="en-AU"/>
          <w14:ligatures w14:val="none"/>
        </w:rPr>
        <w:t>chestnut</w:t>
      </w:r>
      <w:r w:rsidRPr="003568C9">
        <w:rPr>
          <w:rFonts w:ascii="Times New Roman" w:eastAsiaTheme="majorEastAsia" w:hAnsi="Times New Roman" w:cs="Times New Roman"/>
          <w:color w:val="000000" w:themeColor="text1"/>
          <w:kern w:val="0"/>
          <w:lang w:eastAsia="en-AU"/>
          <w14:ligatures w14:val="none"/>
        </w:rPr>
        <w:t xml:space="preserve"> is defined in subclause 42-1(2) by reference</w:t>
      </w:r>
      <w:r w:rsidRPr="003568C9">
        <w:rPr>
          <w:rFonts w:ascii="Times New Roman" w:eastAsiaTheme="majorEastAsia" w:hAnsi="Times New Roman" w:cs="Times New Roman"/>
          <w:i/>
          <w:iCs/>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to its scientific name.</w:t>
      </w:r>
    </w:p>
    <w:p w14:paraId="50ECC4A8" w14:textId="77777777" w:rsidR="00DA76FA" w:rsidRPr="003568C9" w:rsidRDefault="00DA76FA" w:rsidP="00DA76FA">
      <w:pPr>
        <w:spacing w:after="0" w:line="240" w:lineRule="auto"/>
        <w:textAlignment w:val="baseline"/>
        <w:rPr>
          <w:rFonts w:ascii="Times New Roman" w:eastAsiaTheme="majorEastAsia" w:hAnsi="Times New Roman" w:cs="Times New Roman"/>
          <w:b/>
          <w:bCs/>
          <w:color w:val="000000" w:themeColor="text1"/>
          <w:kern w:val="0"/>
          <w:lang w:eastAsia="en-AU"/>
          <w14:ligatures w14:val="none"/>
        </w:rPr>
      </w:pPr>
    </w:p>
    <w:p w14:paraId="264140F1"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42-2—Exemptions from the charge</w:t>
      </w:r>
    </w:p>
    <w:p w14:paraId="19A6F879" w14:textId="77777777" w:rsidR="00345170" w:rsidRPr="003568C9" w:rsidRDefault="00345170"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30652436" w14:textId="36D898BC"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This clause exempts chestnuts from charge chestnuts if chestnut levy has already been imposed on them under the </w:t>
      </w:r>
      <w:r w:rsidR="00847593" w:rsidRPr="003568C9">
        <w:rPr>
          <w:rFonts w:ascii="Times New Roman" w:eastAsiaTheme="majorEastAsia" w:hAnsi="Times New Roman" w:cs="Times New Roman"/>
          <w:iCs/>
          <w:color w:val="000000" w:themeColor="text1"/>
          <w:kern w:val="0"/>
          <w:lang w:eastAsia="en-AU"/>
          <w14:ligatures w14:val="none"/>
        </w:rPr>
        <w:t xml:space="preserve">Levies </w:t>
      </w:r>
      <w:r w:rsidRPr="003568C9">
        <w:rPr>
          <w:rFonts w:ascii="Times New Roman" w:eastAsiaTheme="majorEastAsia" w:hAnsi="Times New Roman" w:cs="Times New Roman"/>
          <w:iCs/>
          <w:color w:val="000000" w:themeColor="text1"/>
          <w:kern w:val="0"/>
          <w:lang w:eastAsia="en-AU"/>
          <w14:ligatures w14:val="none"/>
        </w:rPr>
        <w:t>Regulations</w:t>
      </w:r>
      <w:r w:rsidRPr="003568C9">
        <w:rPr>
          <w:rFonts w:ascii="Times New Roman" w:eastAsiaTheme="majorEastAsia" w:hAnsi="Times New Roman" w:cs="Times New Roman"/>
          <w:color w:val="000000" w:themeColor="text1"/>
          <w:kern w:val="0"/>
          <w:lang w:eastAsia="en-AU"/>
          <w14:ligatures w14:val="none"/>
        </w:rPr>
        <w:t>.</w:t>
      </w:r>
    </w:p>
    <w:p w14:paraId="332AEA1C"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1063FA62" w14:textId="77777777" w:rsidR="00DA76FA" w:rsidRPr="003568C9" w:rsidRDefault="00DA76FA" w:rsidP="00D54201">
      <w:pPr>
        <w:keepNext/>
        <w:keepLines/>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42-3—Rate of the charge</w:t>
      </w:r>
    </w:p>
    <w:p w14:paraId="3B08D357" w14:textId="77777777" w:rsidR="00345170" w:rsidRPr="003568C9" w:rsidRDefault="00345170" w:rsidP="00D54201">
      <w:pPr>
        <w:keepNext/>
        <w:keepLines/>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66893CA5" w14:textId="1924FCF4" w:rsidR="00DA76FA" w:rsidRPr="003568C9" w:rsidRDefault="00DA76FA" w:rsidP="00D54201">
      <w:pPr>
        <w:keepNext/>
        <w:keepLines/>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Clause 42-3 specifies the chestnut export charge rate.</w:t>
      </w:r>
    </w:p>
    <w:p w14:paraId="39E864E0" w14:textId="77777777" w:rsidR="00DA76FA" w:rsidRPr="003568C9" w:rsidRDefault="00DA76FA" w:rsidP="00D54201">
      <w:pPr>
        <w:keepNext/>
        <w:keepLines/>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2372C489"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Item 1 of the table in this clause prescribes four components:</w:t>
      </w:r>
    </w:p>
    <w:p w14:paraId="04EA8979" w14:textId="77777777" w:rsidR="00DA76FA" w:rsidRPr="003568C9" w:rsidRDefault="00DA76FA" w:rsidP="0056301C">
      <w:pPr>
        <w:numPr>
          <w:ilvl w:val="0"/>
          <w:numId w:val="24"/>
        </w:numPr>
        <w:spacing w:before="120" w:after="0" w:line="240" w:lineRule="auto"/>
        <w:ind w:left="425" w:hanging="425"/>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the marketing </w:t>
      </w:r>
      <w:proofErr w:type="gramStart"/>
      <w:r w:rsidRPr="003568C9">
        <w:rPr>
          <w:rFonts w:ascii="Times New Roman" w:eastAsiaTheme="majorEastAsia" w:hAnsi="Times New Roman" w:cs="Times New Roman"/>
          <w:color w:val="000000" w:themeColor="text1"/>
          <w:kern w:val="0"/>
          <w:lang w:eastAsia="en-AU"/>
          <w14:ligatures w14:val="none"/>
        </w:rPr>
        <w:t>component;</w:t>
      </w:r>
      <w:proofErr w:type="gramEnd"/>
    </w:p>
    <w:p w14:paraId="34A8A84C" w14:textId="77777777" w:rsidR="00DA76FA" w:rsidRPr="003568C9" w:rsidRDefault="00DA76FA" w:rsidP="0056301C">
      <w:pPr>
        <w:numPr>
          <w:ilvl w:val="0"/>
          <w:numId w:val="24"/>
        </w:numPr>
        <w:spacing w:before="120" w:after="0" w:line="240" w:lineRule="auto"/>
        <w:ind w:left="425" w:hanging="425"/>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the research and development </w:t>
      </w:r>
      <w:proofErr w:type="gramStart"/>
      <w:r w:rsidRPr="003568C9">
        <w:rPr>
          <w:rFonts w:ascii="Times New Roman" w:eastAsiaTheme="majorEastAsia" w:hAnsi="Times New Roman" w:cs="Times New Roman"/>
          <w:color w:val="000000" w:themeColor="text1"/>
          <w:kern w:val="0"/>
          <w:lang w:eastAsia="en-AU"/>
          <w14:ligatures w14:val="none"/>
        </w:rPr>
        <w:t>component;</w:t>
      </w:r>
      <w:proofErr w:type="gramEnd"/>
    </w:p>
    <w:p w14:paraId="454D2E12" w14:textId="77777777" w:rsidR="00DA76FA" w:rsidRPr="003568C9" w:rsidRDefault="00DA76FA" w:rsidP="0056301C">
      <w:pPr>
        <w:numPr>
          <w:ilvl w:val="0"/>
          <w:numId w:val="24"/>
        </w:numPr>
        <w:spacing w:before="120" w:after="0" w:line="240" w:lineRule="auto"/>
        <w:ind w:left="425" w:hanging="425"/>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biosecurity activity component; and</w:t>
      </w:r>
    </w:p>
    <w:p w14:paraId="3CED46CD" w14:textId="77777777" w:rsidR="00DA76FA" w:rsidRPr="003568C9" w:rsidRDefault="00DA76FA" w:rsidP="0056301C">
      <w:pPr>
        <w:numPr>
          <w:ilvl w:val="0"/>
          <w:numId w:val="24"/>
        </w:numPr>
        <w:spacing w:before="120" w:after="0" w:line="240" w:lineRule="auto"/>
        <w:ind w:left="425" w:hanging="425"/>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biosecurity response component.</w:t>
      </w:r>
    </w:p>
    <w:p w14:paraId="75C1ED47" w14:textId="77777777" w:rsidR="00DA76FA" w:rsidRPr="003568C9" w:rsidRDefault="00DA76FA" w:rsidP="0056301C">
      <w:pPr>
        <w:spacing w:before="120"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chestnut export charge rate is worked out by adding together the four components.</w:t>
      </w:r>
    </w:p>
    <w:p w14:paraId="2BB8AF96"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6734CB75"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42-4—Charge payer</w:t>
      </w:r>
    </w:p>
    <w:p w14:paraId="6CE293A4" w14:textId="77777777" w:rsidR="00345170" w:rsidRPr="003568C9" w:rsidRDefault="00345170"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6F6E29A8" w14:textId="79026B7D"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This clause provides that the person who exports the chestnuts from Australia is liable to pay the chestnut export charge.</w:t>
      </w:r>
    </w:p>
    <w:p w14:paraId="70411048"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0B1A9CE9"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42-5—Application provision</w:t>
      </w:r>
      <w:r w:rsidRPr="003568C9">
        <w:rPr>
          <w:rFonts w:ascii="Times New Roman" w:eastAsiaTheme="majorEastAsia" w:hAnsi="Times New Roman" w:cs="Times New Roman"/>
          <w:color w:val="000000" w:themeColor="text1"/>
          <w:kern w:val="0"/>
          <w:lang w:eastAsia="en-AU"/>
          <w14:ligatures w14:val="none"/>
        </w:rPr>
        <w:t> </w:t>
      </w:r>
    </w:p>
    <w:p w14:paraId="0D3E2A18" w14:textId="77777777" w:rsidR="00345170" w:rsidRPr="003568C9" w:rsidRDefault="00345170"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7F97ABBF" w14:textId="61D185F1" w:rsidR="00DE6816" w:rsidRPr="003568C9" w:rsidRDefault="00DA76FA" w:rsidP="00DE6816">
      <w:pPr>
        <w:spacing w:after="0" w:line="240" w:lineRule="auto"/>
        <w:textAlignment w:val="baseline"/>
        <w:rPr>
          <w:rFonts w:ascii="Times New Roman" w:eastAsia="Times New Roman" w:hAnsi="Times New Roman" w:cs="Times New Roman"/>
          <w:color w:val="000000" w:themeColor="text1"/>
        </w:rPr>
      </w:pPr>
      <w:r w:rsidRPr="003568C9">
        <w:rPr>
          <w:rFonts w:ascii="Times New Roman" w:eastAsiaTheme="majorEastAsia" w:hAnsi="Times New Roman" w:cs="Times New Roman"/>
          <w:color w:val="000000" w:themeColor="text1"/>
          <w:kern w:val="0"/>
          <w:lang w:eastAsia="en-AU"/>
          <w14:ligatures w14:val="none"/>
        </w:rPr>
        <w:t xml:space="preserve">Clause 42-5 provides that clause 42-1 applies </w:t>
      </w:r>
      <w:r w:rsidR="00670014" w:rsidRPr="003568C9">
        <w:rPr>
          <w:rFonts w:ascii="Times New Roman" w:eastAsiaTheme="majorEastAsia" w:hAnsi="Times New Roman" w:cs="Times New Roman"/>
          <w:color w:val="000000" w:themeColor="text1"/>
          <w:kern w:val="0"/>
          <w:lang w:eastAsia="en-AU"/>
          <w14:ligatures w14:val="none"/>
        </w:rPr>
        <w:t xml:space="preserve">in relation </w:t>
      </w:r>
      <w:r w:rsidRPr="003568C9">
        <w:rPr>
          <w:rFonts w:ascii="Times New Roman" w:eastAsiaTheme="majorEastAsia" w:hAnsi="Times New Roman" w:cs="Times New Roman"/>
          <w:color w:val="000000" w:themeColor="text1"/>
          <w:kern w:val="0"/>
          <w:lang w:eastAsia="en-AU"/>
          <w14:ligatures w14:val="none"/>
        </w:rPr>
        <w:t xml:space="preserve">to chestnuts </w:t>
      </w:r>
      <w:r w:rsidR="00670014" w:rsidRPr="003568C9">
        <w:rPr>
          <w:rFonts w:ascii="Times New Roman" w:eastAsiaTheme="majorEastAsia" w:hAnsi="Times New Roman" w:cs="Times New Roman"/>
          <w:color w:val="000000" w:themeColor="text1"/>
          <w:kern w:val="0"/>
          <w:lang w:eastAsia="en-AU"/>
          <w14:ligatures w14:val="none"/>
        </w:rPr>
        <w:t xml:space="preserve">that are </w:t>
      </w:r>
      <w:r w:rsidRPr="003568C9">
        <w:rPr>
          <w:rFonts w:ascii="Times New Roman" w:eastAsiaTheme="majorEastAsia" w:hAnsi="Times New Roman" w:cs="Times New Roman"/>
          <w:color w:val="000000" w:themeColor="text1"/>
          <w:kern w:val="0"/>
          <w:lang w:eastAsia="en-AU"/>
          <w14:ligatures w14:val="none"/>
        </w:rPr>
        <w:t>exported on or after 1 July 2025</w:t>
      </w:r>
      <w:r w:rsidR="1A30F7A3" w:rsidRPr="003568C9">
        <w:rPr>
          <w:rFonts w:ascii="Times New Roman" w:eastAsiaTheme="majorEastAsia" w:hAnsi="Times New Roman" w:cs="Times New Roman"/>
          <w:color w:val="000000" w:themeColor="text1"/>
          <w:kern w:val="0"/>
          <w:lang w:eastAsia="en-AU"/>
          <w14:ligatures w14:val="none"/>
        </w:rPr>
        <w:t xml:space="preserve">, </w:t>
      </w:r>
      <w:r w:rsidR="1A30F7A3" w:rsidRPr="003568C9">
        <w:rPr>
          <w:rFonts w:ascii="Times New Roman" w:eastAsia="Times New Roman" w:hAnsi="Times New Roman" w:cs="Times New Roman"/>
          <w:color w:val="000000" w:themeColor="text1"/>
        </w:rPr>
        <w:t>whether the chestnuts are harvested before, on or after that day.</w:t>
      </w:r>
    </w:p>
    <w:p w14:paraId="4B768DF3" w14:textId="77777777" w:rsidR="00723991" w:rsidRPr="003568C9" w:rsidRDefault="00723991" w:rsidP="00DE6816">
      <w:pPr>
        <w:spacing w:after="0" w:line="240" w:lineRule="auto"/>
        <w:textAlignment w:val="baseline"/>
        <w:rPr>
          <w:rFonts w:ascii="Times New Roman" w:eastAsia="Times New Roman" w:hAnsi="Times New Roman" w:cs="Times New Roman"/>
          <w:color w:val="000000" w:themeColor="text1"/>
        </w:rPr>
      </w:pPr>
    </w:p>
    <w:p w14:paraId="3E87302F" w14:textId="77777777" w:rsidR="00DA76FA" w:rsidRPr="003568C9" w:rsidRDefault="00DA76FA" w:rsidP="00723991">
      <w:pPr>
        <w:keepNext/>
        <w:keepLines/>
        <w:spacing w:after="0" w:line="240" w:lineRule="auto"/>
        <w:outlineLvl w:val="0"/>
        <w:rPr>
          <w:rFonts w:ascii="Times New Roman" w:eastAsia="Times New Roman" w:hAnsi="Times New Roman" w:cs="Times New Roman"/>
          <w:b/>
          <w:color w:val="000000" w:themeColor="text1"/>
          <w:sz w:val="28"/>
          <w:szCs w:val="28"/>
          <w:shd w:val="clear" w:color="auto" w:fill="FFFFFF"/>
          <w:lang w:eastAsia="en-AU"/>
        </w:rPr>
      </w:pPr>
      <w:bookmarkStart w:id="51" w:name="_Toc177029909"/>
      <w:r w:rsidRPr="003568C9">
        <w:rPr>
          <w:rFonts w:ascii="Times New Roman" w:eastAsia="Times New Roman" w:hAnsi="Times New Roman" w:cs="Times New Roman"/>
          <w:b/>
          <w:color w:val="000000" w:themeColor="text1"/>
          <w:sz w:val="28"/>
          <w:szCs w:val="28"/>
          <w:shd w:val="clear" w:color="auto" w:fill="FFFFFF"/>
          <w:lang w:eastAsia="en-AU"/>
        </w:rPr>
        <w:lastRenderedPageBreak/>
        <w:t>Division 43</w:t>
      </w:r>
      <w:r w:rsidRPr="003568C9">
        <w:rPr>
          <w:rFonts w:ascii="Times New Roman" w:eastAsia="Times New Roman" w:hAnsi="Times New Roman" w:cs="Times New Roman"/>
          <w:b/>
          <w:bCs/>
          <w:color w:val="000000" w:themeColor="text1"/>
          <w:kern w:val="0"/>
          <w:sz w:val="28"/>
          <w:szCs w:val="28"/>
          <w14:ligatures w14:val="none"/>
        </w:rPr>
        <w:t>—</w:t>
      </w:r>
      <w:r w:rsidRPr="003568C9">
        <w:rPr>
          <w:rFonts w:ascii="Times New Roman" w:eastAsia="Times New Roman" w:hAnsi="Times New Roman" w:cs="Times New Roman"/>
          <w:b/>
          <w:color w:val="000000" w:themeColor="text1"/>
          <w:sz w:val="28"/>
          <w:szCs w:val="28"/>
          <w:shd w:val="clear" w:color="auto" w:fill="FFFFFF"/>
          <w:lang w:eastAsia="en-AU"/>
        </w:rPr>
        <w:t>Citrus</w:t>
      </w:r>
      <w:bookmarkEnd w:id="51"/>
    </w:p>
    <w:p w14:paraId="4656D5ED" w14:textId="77777777" w:rsidR="00345170" w:rsidRPr="003568C9" w:rsidRDefault="00345170" w:rsidP="0056301C">
      <w:pPr>
        <w:keepNext/>
        <w:keepLines/>
        <w:spacing w:after="0" w:line="240" w:lineRule="auto"/>
        <w:textAlignment w:val="baseline"/>
        <w:rPr>
          <w:rFonts w:ascii="Times New Roman" w:eastAsia="Calibri" w:hAnsi="Times New Roman" w:cs="Times New Roman"/>
          <w:color w:val="000000" w:themeColor="text1"/>
          <w:lang w:eastAsia="en-AU"/>
        </w:rPr>
      </w:pPr>
    </w:p>
    <w:p w14:paraId="6350428E" w14:textId="14456C42" w:rsidR="00DA76FA" w:rsidRPr="003568C9" w:rsidRDefault="00DA76FA" w:rsidP="0056301C">
      <w:pPr>
        <w:keepNext/>
        <w:keepLines/>
        <w:spacing w:after="0" w:line="240" w:lineRule="auto"/>
        <w:textAlignment w:val="baseline"/>
        <w:rPr>
          <w:rFonts w:ascii="Times New Roman" w:eastAsia="Times New Roman" w:hAnsi="Times New Roman" w:cs="Times New Roman"/>
          <w:iCs/>
          <w:color w:val="000000" w:themeColor="text1"/>
          <w:kern w:val="0"/>
          <w:lang w:eastAsia="en-AU"/>
          <w14:ligatures w14:val="none"/>
        </w:rPr>
      </w:pPr>
      <w:r w:rsidRPr="003568C9">
        <w:rPr>
          <w:rFonts w:ascii="Times New Roman" w:eastAsia="Calibri" w:hAnsi="Times New Roman" w:cs="Times New Roman"/>
          <w:color w:val="000000" w:themeColor="text1"/>
          <w:lang w:eastAsia="en-AU"/>
        </w:rPr>
        <w:t>This Division imposes a charge (</w:t>
      </w:r>
      <w:r w:rsidRPr="003568C9">
        <w:rPr>
          <w:rFonts w:ascii="Times New Roman" w:eastAsia="Calibri" w:hAnsi="Times New Roman" w:cs="Times New Roman"/>
          <w:b/>
          <w:bCs/>
          <w:color w:val="000000" w:themeColor="text1"/>
          <w:lang w:eastAsia="en-AU"/>
        </w:rPr>
        <w:t>citrus export charge</w:t>
      </w:r>
      <w:r w:rsidRPr="003568C9">
        <w:rPr>
          <w:rFonts w:ascii="Times New Roman" w:eastAsia="Calibri" w:hAnsi="Times New Roman" w:cs="Times New Roman"/>
          <w:color w:val="000000" w:themeColor="text1"/>
          <w:lang w:eastAsia="en-AU"/>
        </w:rPr>
        <w:t xml:space="preserve">) on citrus harvested in Australia and exported. Charge was previously imposed on citrus: see Schedules 10 and 14 to the </w:t>
      </w:r>
      <w:r w:rsidRPr="003568C9">
        <w:rPr>
          <w:rFonts w:ascii="Times New Roman" w:eastAsia="Calibri" w:hAnsi="Times New Roman" w:cs="Times New Roman"/>
          <w:iCs/>
          <w:color w:val="000000" w:themeColor="text1"/>
          <w:lang w:eastAsia="en-AU"/>
        </w:rPr>
        <w:t>1999 Customs Charges Act</w:t>
      </w:r>
      <w:r w:rsidRPr="003568C9">
        <w:rPr>
          <w:rFonts w:ascii="Times New Roman" w:eastAsia="Calibri" w:hAnsi="Times New Roman" w:cs="Times New Roman"/>
          <w:i/>
          <w:iCs/>
          <w:color w:val="000000" w:themeColor="text1"/>
          <w:lang w:eastAsia="en-AU"/>
        </w:rPr>
        <w:t xml:space="preserve"> </w:t>
      </w:r>
      <w:r w:rsidRPr="003568C9">
        <w:rPr>
          <w:rFonts w:ascii="Times New Roman" w:eastAsia="Calibri" w:hAnsi="Times New Roman" w:cs="Times New Roman"/>
          <w:color w:val="000000" w:themeColor="text1"/>
          <w:lang w:eastAsia="en-AU"/>
        </w:rPr>
        <w:t xml:space="preserve">and Schedule 10 to the </w:t>
      </w:r>
      <w:r w:rsidRPr="003568C9">
        <w:rPr>
          <w:rFonts w:ascii="Times New Roman" w:eastAsia="Calibri" w:hAnsi="Times New Roman" w:cs="Times New Roman"/>
          <w:iCs/>
          <w:color w:val="000000" w:themeColor="text1"/>
          <w:lang w:eastAsia="en-AU"/>
        </w:rPr>
        <w:t>2000 Customs Charges Regulations.</w:t>
      </w:r>
    </w:p>
    <w:p w14:paraId="1916265E" w14:textId="77777777" w:rsidR="00DA76FA" w:rsidRPr="003568C9" w:rsidRDefault="00DA76FA" w:rsidP="00DA76FA">
      <w:pPr>
        <w:tabs>
          <w:tab w:val="left" w:pos="2268"/>
        </w:tabs>
        <w:spacing w:after="0" w:line="240" w:lineRule="auto"/>
        <w:textAlignment w:val="baseline"/>
        <w:rPr>
          <w:rFonts w:ascii="Times New Roman" w:eastAsia="Times New Roman" w:hAnsi="Times New Roman" w:cs="Times New Roman"/>
          <w:b/>
          <w:bCs/>
          <w:color w:val="000000" w:themeColor="text1"/>
          <w:kern w:val="0"/>
          <w:shd w:val="clear" w:color="auto" w:fill="FFFFFF"/>
          <w:lang w:eastAsia="en-AU"/>
        </w:rPr>
      </w:pPr>
    </w:p>
    <w:p w14:paraId="01CAA364" w14:textId="77777777" w:rsidR="00DA76FA" w:rsidRPr="003568C9" w:rsidRDefault="00DA76FA" w:rsidP="00DA76FA">
      <w:pPr>
        <w:widowControl w:val="0"/>
        <w:tabs>
          <w:tab w:val="left" w:pos="2268"/>
        </w:tabs>
        <w:spacing w:after="0" w:line="240" w:lineRule="auto"/>
        <w:textAlignment w:val="baseline"/>
        <w:rPr>
          <w:rFonts w:ascii="Times New Roman" w:eastAsia="Times New Roman" w:hAnsi="Times New Roman" w:cs="Times New Roman"/>
          <w:b/>
          <w:bCs/>
          <w:color w:val="000000" w:themeColor="text1"/>
          <w:kern w:val="0"/>
          <w:shd w:val="clear" w:color="auto" w:fill="FFFFFF"/>
          <w:lang w:eastAsia="en-AU"/>
        </w:rPr>
      </w:pPr>
      <w:r w:rsidRPr="003568C9">
        <w:rPr>
          <w:rFonts w:ascii="Times New Roman" w:eastAsia="Times New Roman" w:hAnsi="Times New Roman" w:cs="Times New Roman"/>
          <w:b/>
          <w:bCs/>
          <w:color w:val="000000" w:themeColor="text1"/>
          <w:kern w:val="0"/>
          <w:shd w:val="clear" w:color="auto" w:fill="FFFFFF"/>
          <w:lang w:eastAsia="en-AU"/>
        </w:rPr>
        <w:t>Key definitions for the imposition of citrus export charge:</w:t>
      </w:r>
    </w:p>
    <w:p w14:paraId="4FE2D90E" w14:textId="77777777" w:rsidR="00345170" w:rsidRPr="003568C9" w:rsidRDefault="00345170" w:rsidP="00DA76FA">
      <w:pPr>
        <w:widowControl w:val="0"/>
        <w:tabs>
          <w:tab w:val="left" w:pos="2268"/>
        </w:tabs>
        <w:spacing w:after="0" w:line="240" w:lineRule="auto"/>
        <w:textAlignment w:val="baseline"/>
        <w:rPr>
          <w:rFonts w:ascii="Times New Roman" w:eastAsia="Times New Roman" w:hAnsi="Times New Roman" w:cs="Times New Roman"/>
          <w:b/>
          <w:bCs/>
          <w:color w:val="000000" w:themeColor="text1"/>
          <w:kern w:val="0"/>
          <w:shd w:val="clear" w:color="auto" w:fill="FFFFFF"/>
          <w:lang w:eastAsia="en-AU"/>
        </w:rPr>
      </w:pPr>
    </w:p>
    <w:p w14:paraId="55EAF27E" w14:textId="013BA8EC" w:rsidR="00DA76FA" w:rsidRPr="003568C9" w:rsidRDefault="00DA76FA" w:rsidP="0056301C">
      <w:pPr>
        <w:widowControl w:val="0"/>
        <w:numPr>
          <w:ilvl w:val="0"/>
          <w:numId w:val="34"/>
        </w:numPr>
        <w:spacing w:after="0" w:line="240" w:lineRule="auto"/>
        <w:ind w:left="425" w:hanging="425"/>
        <w:textAlignment w:val="baseline"/>
        <w:rPr>
          <w:rFonts w:ascii="Times New Roman" w:eastAsia="Times New Roman" w:hAnsi="Times New Roman" w:cs="Times New Roman"/>
          <w:color w:val="000000" w:themeColor="text1"/>
          <w:kern w:val="0"/>
          <w:lang w:eastAsia="en-AU"/>
        </w:rPr>
      </w:pPr>
      <w:r w:rsidRPr="003568C9">
        <w:rPr>
          <w:rFonts w:ascii="Times New Roman" w:eastAsia="Times New Roman" w:hAnsi="Times New Roman" w:cs="Times New Roman"/>
          <w:b/>
          <w:bCs/>
          <w:i/>
          <w:iCs/>
          <w:color w:val="000000" w:themeColor="text1"/>
          <w:kern w:val="0"/>
          <w:shd w:val="clear" w:color="auto" w:fill="FFFFFF"/>
          <w:lang w:eastAsia="en-AU"/>
        </w:rPr>
        <w:t xml:space="preserve">citrus </w:t>
      </w:r>
      <w:r w:rsidRPr="003568C9">
        <w:rPr>
          <w:rFonts w:ascii="Times New Roman" w:eastAsia="Times New Roman" w:hAnsi="Times New Roman" w:cs="Times New Roman"/>
          <w:color w:val="000000" w:themeColor="text1"/>
          <w:kern w:val="0"/>
          <w:shd w:val="clear" w:color="auto" w:fill="FFFFFF"/>
          <w:lang w:eastAsia="en-AU"/>
        </w:rPr>
        <w:t>is defined in</w:t>
      </w:r>
      <w:r w:rsidRPr="003568C9">
        <w:rPr>
          <w:rFonts w:ascii="Times New Roman" w:eastAsia="Times New Roman" w:hAnsi="Times New Roman" w:cs="Times New Roman"/>
          <w:i/>
          <w:iCs/>
          <w:color w:val="000000" w:themeColor="text1"/>
          <w:kern w:val="0"/>
          <w:shd w:val="clear" w:color="auto" w:fill="FFFFFF"/>
          <w:lang w:eastAsia="en-AU"/>
        </w:rPr>
        <w:t xml:space="preserve"> </w:t>
      </w:r>
      <w:r w:rsidRPr="003568C9">
        <w:rPr>
          <w:rFonts w:ascii="Times New Roman" w:eastAsia="Times New Roman" w:hAnsi="Times New Roman" w:cs="Times New Roman"/>
          <w:color w:val="000000" w:themeColor="text1"/>
          <w:kern w:val="0"/>
          <w:shd w:val="clear" w:color="auto" w:fill="FFFFFF"/>
          <w:lang w:eastAsia="en-AU"/>
        </w:rPr>
        <w:t>subclause 43-1(2)</w:t>
      </w:r>
      <w:r w:rsidR="008C796C" w:rsidRPr="003568C9">
        <w:rPr>
          <w:rFonts w:ascii="Times New Roman" w:eastAsia="Times New Roman" w:hAnsi="Times New Roman" w:cs="Times New Roman"/>
          <w:color w:val="000000" w:themeColor="text1"/>
          <w:kern w:val="0"/>
          <w:shd w:val="clear" w:color="auto" w:fill="FFFFFF"/>
          <w:lang w:eastAsia="en-AU"/>
        </w:rPr>
        <w:t xml:space="preserve"> of </w:t>
      </w:r>
      <w:r w:rsidR="00241C05" w:rsidRPr="003568C9">
        <w:rPr>
          <w:rFonts w:ascii="Times New Roman" w:eastAsia="Times New Roman" w:hAnsi="Times New Roman" w:cs="Times New Roman"/>
          <w:color w:val="000000" w:themeColor="text1"/>
          <w:kern w:val="0"/>
          <w:shd w:val="clear" w:color="auto" w:fill="FFFFFF"/>
          <w:lang w:eastAsia="en-AU"/>
        </w:rPr>
        <w:t>Schedule 2 to the Regulations</w:t>
      </w:r>
      <w:r w:rsidRPr="003568C9">
        <w:rPr>
          <w:rFonts w:ascii="Times New Roman" w:eastAsia="Times New Roman" w:hAnsi="Times New Roman" w:cs="Times New Roman"/>
          <w:color w:val="000000" w:themeColor="text1"/>
          <w:kern w:val="0"/>
          <w:shd w:val="clear" w:color="auto" w:fill="FFFFFF"/>
          <w:lang w:eastAsia="en-AU"/>
        </w:rPr>
        <w:t>.</w:t>
      </w:r>
    </w:p>
    <w:p w14:paraId="3165AA56" w14:textId="6AF338AB" w:rsidR="00DA76FA" w:rsidRPr="003568C9" w:rsidRDefault="00DA76FA" w:rsidP="0056301C">
      <w:pPr>
        <w:widowControl w:val="0"/>
        <w:numPr>
          <w:ilvl w:val="0"/>
          <w:numId w:val="34"/>
        </w:numPr>
        <w:spacing w:before="120" w:after="0" w:line="240" w:lineRule="auto"/>
        <w:ind w:left="425" w:hanging="425"/>
        <w:textAlignment w:val="baseline"/>
        <w:rPr>
          <w:rFonts w:ascii="Times New Roman" w:eastAsia="Times New Roman" w:hAnsi="Times New Roman" w:cs="Times New Roman"/>
          <w:color w:val="000000" w:themeColor="text1"/>
          <w:kern w:val="0"/>
          <w:shd w:val="clear" w:color="auto" w:fill="FFFFFF"/>
          <w:lang w:eastAsia="en-AU"/>
        </w:rPr>
      </w:pPr>
      <w:r w:rsidRPr="003568C9">
        <w:rPr>
          <w:rFonts w:ascii="Times New Roman" w:eastAsia="Times New Roman" w:hAnsi="Times New Roman" w:cs="Times New Roman"/>
          <w:b/>
          <w:bCs/>
          <w:i/>
          <w:iCs/>
          <w:color w:val="000000" w:themeColor="text1"/>
          <w:kern w:val="0"/>
          <w:shd w:val="clear" w:color="auto" w:fill="FFFFFF"/>
          <w:lang w:eastAsia="en-AU"/>
        </w:rPr>
        <w:t>citrus box</w:t>
      </w:r>
      <w:r w:rsidRPr="003568C9">
        <w:rPr>
          <w:rFonts w:ascii="Times New Roman" w:eastAsia="Times New Roman" w:hAnsi="Times New Roman" w:cs="Times New Roman"/>
          <w:color w:val="000000" w:themeColor="text1"/>
          <w:kern w:val="0"/>
          <w:shd w:val="clear" w:color="auto" w:fill="FFFFFF"/>
          <w:lang w:eastAsia="en-AU"/>
        </w:rPr>
        <w:t xml:space="preserve"> is defined in subclause 43-3(4)</w:t>
      </w:r>
      <w:r w:rsidR="00241C05" w:rsidRPr="003568C9">
        <w:rPr>
          <w:rFonts w:ascii="Times New Roman" w:eastAsia="Times New Roman" w:hAnsi="Times New Roman" w:cs="Times New Roman"/>
          <w:color w:val="000000" w:themeColor="text1"/>
          <w:kern w:val="0"/>
          <w:shd w:val="clear" w:color="auto" w:fill="FFFFFF"/>
          <w:lang w:eastAsia="en-AU"/>
        </w:rPr>
        <w:t xml:space="preserve"> of Schedule 2 to the Regulations</w:t>
      </w:r>
      <w:r w:rsidRPr="003568C9">
        <w:rPr>
          <w:rFonts w:ascii="Times New Roman" w:eastAsia="Times New Roman" w:hAnsi="Times New Roman" w:cs="Times New Roman"/>
          <w:color w:val="000000" w:themeColor="text1"/>
          <w:kern w:val="0"/>
          <w:shd w:val="clear" w:color="auto" w:fill="FFFFFF"/>
          <w:lang w:eastAsia="en-AU"/>
        </w:rPr>
        <w:t>.</w:t>
      </w:r>
    </w:p>
    <w:p w14:paraId="24447891" w14:textId="74163491" w:rsidR="00DA76FA" w:rsidRPr="003568C9" w:rsidRDefault="00DA76FA" w:rsidP="0056301C">
      <w:pPr>
        <w:widowControl w:val="0"/>
        <w:numPr>
          <w:ilvl w:val="0"/>
          <w:numId w:val="34"/>
        </w:numPr>
        <w:spacing w:before="120" w:after="0" w:line="240" w:lineRule="auto"/>
        <w:ind w:left="426" w:hanging="426"/>
        <w:textAlignment w:val="baseline"/>
        <w:rPr>
          <w:rFonts w:ascii="Times New Roman" w:eastAsia="Times New Roman" w:hAnsi="Times New Roman" w:cs="Times New Roman"/>
          <w:color w:val="000000" w:themeColor="text1"/>
          <w:kern w:val="0"/>
          <w:shd w:val="clear" w:color="auto" w:fill="FFFFFF"/>
          <w:lang w:eastAsia="en-AU"/>
        </w:rPr>
      </w:pPr>
      <w:r w:rsidRPr="003568C9">
        <w:rPr>
          <w:rFonts w:ascii="Times New Roman" w:eastAsia="Times New Roman" w:hAnsi="Times New Roman" w:cs="Times New Roman"/>
          <w:b/>
          <w:bCs/>
          <w:i/>
          <w:iCs/>
          <w:color w:val="000000" w:themeColor="text1"/>
          <w:kern w:val="0"/>
          <w:shd w:val="clear" w:color="auto" w:fill="FFFFFF"/>
          <w:lang w:eastAsia="en-AU"/>
        </w:rPr>
        <w:t>o</w:t>
      </w:r>
      <w:r w:rsidRPr="003568C9">
        <w:rPr>
          <w:rFonts w:ascii="Times New Roman" w:eastAsia="Times New Roman" w:hAnsi="Times New Roman" w:cs="Times New Roman"/>
          <w:b/>
          <w:bCs/>
          <w:i/>
          <w:iCs/>
          <w:color w:val="000000" w:themeColor="text1"/>
          <w:kern w:val="0"/>
          <w:shd w:val="clear" w:color="auto" w:fill="FFFFFF"/>
          <w:lang w:eastAsia="en-AU"/>
          <w14:ligatures w14:val="none"/>
        </w:rPr>
        <w:t xml:space="preserve">range </w:t>
      </w:r>
      <w:r w:rsidRPr="003568C9">
        <w:rPr>
          <w:rFonts w:ascii="Times New Roman" w:eastAsia="Times New Roman" w:hAnsi="Times New Roman" w:cs="Times New Roman"/>
          <w:color w:val="000000" w:themeColor="text1"/>
          <w:kern w:val="0"/>
          <w:shd w:val="clear" w:color="auto" w:fill="FFFFFF"/>
          <w:lang w:eastAsia="en-AU"/>
        </w:rPr>
        <w:t>is defined in subclause 43-3(3)</w:t>
      </w:r>
      <w:r w:rsidR="00241C05" w:rsidRPr="003568C9">
        <w:rPr>
          <w:rFonts w:ascii="Times New Roman" w:eastAsia="Times New Roman" w:hAnsi="Times New Roman" w:cs="Times New Roman"/>
          <w:color w:val="000000" w:themeColor="text1"/>
          <w:kern w:val="0"/>
          <w:shd w:val="clear" w:color="auto" w:fill="FFFFFF"/>
          <w:lang w:eastAsia="en-AU"/>
        </w:rPr>
        <w:t xml:space="preserve"> of Schedule 2 to the Regulations</w:t>
      </w:r>
      <w:r w:rsidRPr="003568C9">
        <w:rPr>
          <w:rFonts w:ascii="Times New Roman" w:eastAsia="Times New Roman" w:hAnsi="Times New Roman" w:cs="Times New Roman"/>
          <w:color w:val="000000" w:themeColor="text1"/>
          <w:kern w:val="0"/>
          <w:shd w:val="clear" w:color="auto" w:fill="FFFFFF"/>
          <w:lang w:eastAsia="en-AU"/>
        </w:rPr>
        <w:t>.</w:t>
      </w:r>
    </w:p>
    <w:p w14:paraId="71D2058D"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rPr>
      </w:pPr>
    </w:p>
    <w:p w14:paraId="212BD8E0" w14:textId="77777777" w:rsidR="00DA76FA" w:rsidRPr="003568C9" w:rsidRDefault="00DA76FA" w:rsidP="00DA76FA">
      <w:pPr>
        <w:tabs>
          <w:tab w:val="left" w:pos="2268"/>
        </w:tabs>
        <w:spacing w:after="0" w:line="240" w:lineRule="auto"/>
        <w:textAlignment w:val="baseline"/>
        <w:rPr>
          <w:rFonts w:ascii="Times New Roman" w:eastAsia="Times New Roman" w:hAnsi="Times New Roman" w:cs="Times New Roman"/>
          <w:b/>
          <w:bCs/>
          <w:color w:val="000000" w:themeColor="text1"/>
          <w:kern w:val="0"/>
          <w:shd w:val="clear" w:color="auto" w:fill="FFFFFF"/>
          <w:lang w:eastAsia="en-AU"/>
        </w:rPr>
      </w:pPr>
      <w:r w:rsidRPr="003568C9">
        <w:rPr>
          <w:rFonts w:ascii="Times New Roman" w:eastAsia="Times New Roman" w:hAnsi="Times New Roman" w:cs="Times New Roman"/>
          <w:b/>
          <w:bCs/>
          <w:color w:val="000000" w:themeColor="text1"/>
          <w:kern w:val="0"/>
          <w:shd w:val="clear" w:color="auto" w:fill="FFFFFF"/>
          <w:lang w:eastAsia="en-AU"/>
        </w:rPr>
        <w:t>Clause 43-1—Imposition of citrus export charge</w:t>
      </w:r>
    </w:p>
    <w:p w14:paraId="273F7616" w14:textId="77777777" w:rsidR="00345170" w:rsidRPr="003568C9" w:rsidRDefault="00345170" w:rsidP="00DA76FA">
      <w:pPr>
        <w:widowControl w:val="0"/>
        <w:spacing w:after="0" w:line="240" w:lineRule="auto"/>
        <w:textAlignment w:val="baseline"/>
        <w:rPr>
          <w:rFonts w:ascii="Times New Roman" w:eastAsia="Times New Roman" w:hAnsi="Times New Roman" w:cs="Times New Roman"/>
          <w:color w:val="000000" w:themeColor="text1"/>
          <w:kern w:val="0"/>
          <w:lang w:eastAsia="en-AU"/>
        </w:rPr>
      </w:pPr>
    </w:p>
    <w:p w14:paraId="352B1E5E" w14:textId="30E9658F" w:rsidR="00DA76FA" w:rsidRPr="003568C9" w:rsidRDefault="00DA76FA" w:rsidP="00DA76FA">
      <w:pPr>
        <w:widowControl w:val="0"/>
        <w:spacing w:after="0" w:line="240" w:lineRule="auto"/>
        <w:textAlignment w:val="baseline"/>
        <w:rPr>
          <w:rFonts w:ascii="Times New Roman" w:eastAsia="Times New Roman" w:hAnsi="Times New Roman" w:cs="Times New Roman"/>
          <w:color w:val="000000" w:themeColor="text1"/>
          <w:kern w:val="0"/>
          <w:lang w:eastAsia="en-AU"/>
        </w:rPr>
      </w:pPr>
      <w:r w:rsidRPr="003568C9">
        <w:rPr>
          <w:rFonts w:ascii="Times New Roman" w:eastAsia="Times New Roman" w:hAnsi="Times New Roman" w:cs="Times New Roman"/>
          <w:color w:val="000000" w:themeColor="text1"/>
          <w:kern w:val="0"/>
          <w:lang w:eastAsia="en-AU"/>
        </w:rPr>
        <w:t xml:space="preserve">Subclause 43-1(1) imposes a charge on citrus that is harvested in Australia and exported from Australia. The term </w:t>
      </w:r>
      <w:r w:rsidRPr="003568C9">
        <w:rPr>
          <w:rFonts w:ascii="Times New Roman" w:eastAsia="Times New Roman" w:hAnsi="Times New Roman" w:cs="Times New Roman"/>
          <w:b/>
          <w:bCs/>
          <w:i/>
          <w:iCs/>
          <w:color w:val="000000" w:themeColor="text1"/>
          <w:kern w:val="0"/>
          <w:shd w:val="clear" w:color="auto" w:fill="FFFFFF"/>
          <w:lang w:eastAsia="en-AU"/>
        </w:rPr>
        <w:t xml:space="preserve">citrus </w:t>
      </w:r>
      <w:r w:rsidRPr="003568C9">
        <w:rPr>
          <w:rFonts w:ascii="Times New Roman" w:eastAsia="Times New Roman" w:hAnsi="Times New Roman" w:cs="Times New Roman"/>
          <w:color w:val="000000" w:themeColor="text1"/>
          <w:kern w:val="0"/>
          <w:shd w:val="clear" w:color="auto" w:fill="FFFFFF"/>
          <w:lang w:eastAsia="en-AU"/>
        </w:rPr>
        <w:t>is defined in</w:t>
      </w:r>
      <w:r w:rsidRPr="003568C9">
        <w:rPr>
          <w:rFonts w:ascii="Times New Roman" w:eastAsia="Times New Roman" w:hAnsi="Times New Roman" w:cs="Times New Roman"/>
          <w:i/>
          <w:iCs/>
          <w:color w:val="000000" w:themeColor="text1"/>
          <w:kern w:val="0"/>
          <w:shd w:val="clear" w:color="auto" w:fill="FFFFFF"/>
          <w:lang w:eastAsia="en-AU"/>
        </w:rPr>
        <w:t xml:space="preserve"> </w:t>
      </w:r>
      <w:r w:rsidRPr="003568C9">
        <w:rPr>
          <w:rFonts w:ascii="Times New Roman" w:eastAsia="Times New Roman" w:hAnsi="Times New Roman" w:cs="Times New Roman"/>
          <w:color w:val="000000" w:themeColor="text1"/>
          <w:kern w:val="0"/>
          <w:shd w:val="clear" w:color="auto" w:fill="FFFFFF"/>
          <w:lang w:eastAsia="en-AU"/>
        </w:rPr>
        <w:t xml:space="preserve">subclause 43-1(2) by reference to scientific names </w:t>
      </w:r>
      <w:r w:rsidRPr="003568C9">
        <w:rPr>
          <w:rFonts w:ascii="Times New Roman" w:eastAsia="Times New Roman" w:hAnsi="Times New Roman" w:cs="Times New Roman"/>
          <w:color w:val="000000" w:themeColor="text1"/>
          <w:shd w:val="clear" w:color="auto" w:fill="FFFFFF"/>
          <w:lang w:eastAsia="en-AU"/>
        </w:rPr>
        <w:t xml:space="preserve">and includes </w:t>
      </w:r>
      <w:r w:rsidRPr="003568C9">
        <w:rPr>
          <w:rFonts w:ascii="Times New Roman" w:hAnsi="Times New Roman"/>
          <w:color w:val="000000" w:themeColor="text1"/>
        </w:rPr>
        <w:t>any hybrid between, or within, either of the listed genera</w:t>
      </w:r>
      <w:r w:rsidRPr="003568C9">
        <w:rPr>
          <w:rFonts w:ascii="Times New Roman" w:eastAsia="Times New Roman" w:hAnsi="Times New Roman" w:cs="Times New Roman"/>
          <w:color w:val="000000" w:themeColor="text1"/>
          <w:kern w:val="0"/>
          <w:shd w:val="clear" w:color="auto" w:fill="FFFFFF"/>
          <w:lang w:eastAsia="en-AU"/>
        </w:rPr>
        <w:t>. A non-exhaustive list of fruit included within the definition is given.</w:t>
      </w:r>
    </w:p>
    <w:p w14:paraId="5238D457"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rPr>
      </w:pPr>
    </w:p>
    <w:p w14:paraId="6936DF6D" w14:textId="77777777" w:rsidR="00DA76FA" w:rsidRPr="003568C9" w:rsidRDefault="00DA76FA" w:rsidP="00DA76FA">
      <w:pPr>
        <w:tabs>
          <w:tab w:val="left" w:pos="2268"/>
        </w:tabs>
        <w:spacing w:after="0" w:line="240" w:lineRule="auto"/>
        <w:textAlignment w:val="baseline"/>
        <w:rPr>
          <w:rFonts w:ascii="Times New Roman" w:eastAsia="Times New Roman" w:hAnsi="Times New Roman" w:cs="Times New Roman"/>
          <w:b/>
          <w:bCs/>
          <w:color w:val="000000" w:themeColor="text1"/>
          <w:kern w:val="0"/>
          <w:shd w:val="clear" w:color="auto" w:fill="FFFFFF"/>
          <w:lang w:eastAsia="en-AU"/>
        </w:rPr>
      </w:pPr>
      <w:r w:rsidRPr="003568C9">
        <w:rPr>
          <w:rFonts w:ascii="Times New Roman" w:eastAsia="Times New Roman" w:hAnsi="Times New Roman" w:cs="Times New Roman"/>
          <w:b/>
          <w:bCs/>
          <w:color w:val="000000" w:themeColor="text1"/>
          <w:kern w:val="0"/>
          <w:shd w:val="clear" w:color="auto" w:fill="FFFFFF"/>
          <w:lang w:eastAsia="en-AU"/>
        </w:rPr>
        <w:t>Clause 43-2—Exemptions from the charge</w:t>
      </w:r>
    </w:p>
    <w:p w14:paraId="2C9C2B06" w14:textId="77777777" w:rsidR="00345170" w:rsidRPr="003568C9" w:rsidRDefault="00345170" w:rsidP="00DA76FA">
      <w:pPr>
        <w:spacing w:after="0" w:line="240" w:lineRule="auto"/>
        <w:textAlignment w:val="baseline"/>
        <w:rPr>
          <w:rFonts w:ascii="Times New Roman" w:eastAsia="Times New Roman" w:hAnsi="Times New Roman" w:cs="Times New Roman"/>
          <w:color w:val="000000" w:themeColor="text1"/>
          <w:kern w:val="0"/>
          <w:lang w:eastAsia="en-AU"/>
        </w:rPr>
      </w:pPr>
    </w:p>
    <w:p w14:paraId="2CDB1D4E" w14:textId="609B5F72" w:rsidR="006224F3" w:rsidRPr="003568C9" w:rsidRDefault="00DA76FA" w:rsidP="00D54201">
      <w:pPr>
        <w:spacing w:after="0" w:line="240" w:lineRule="auto"/>
        <w:textAlignment w:val="baseline"/>
        <w:rPr>
          <w:rFonts w:ascii="Times New Roman" w:eastAsia="Times New Roman" w:hAnsi="Times New Roman" w:cs="Times New Roman"/>
          <w:b/>
          <w:bCs/>
          <w:color w:val="000000" w:themeColor="text1"/>
          <w:kern w:val="0"/>
          <w:shd w:val="clear" w:color="auto" w:fill="FFFFFF"/>
          <w:lang w:eastAsia="en-AU"/>
        </w:rPr>
      </w:pPr>
      <w:r w:rsidRPr="003568C9">
        <w:rPr>
          <w:rFonts w:ascii="Times New Roman" w:eastAsia="Times New Roman" w:hAnsi="Times New Roman" w:cs="Times New Roman"/>
          <w:color w:val="000000" w:themeColor="text1"/>
          <w:kern w:val="0"/>
          <w:lang w:eastAsia="en-AU"/>
        </w:rPr>
        <w:t xml:space="preserve">This clause exempts citrus from charge if citrus levy has already been imposed on </w:t>
      </w:r>
      <w:r w:rsidR="007B7EF0" w:rsidRPr="003568C9">
        <w:rPr>
          <w:rFonts w:ascii="Times New Roman" w:eastAsia="Times New Roman" w:hAnsi="Times New Roman" w:cs="Times New Roman"/>
          <w:color w:val="000000" w:themeColor="text1"/>
          <w:kern w:val="0"/>
          <w:lang w:eastAsia="en-AU"/>
        </w:rPr>
        <w:t xml:space="preserve">it </w:t>
      </w:r>
      <w:r w:rsidRPr="003568C9">
        <w:rPr>
          <w:rFonts w:ascii="Times New Roman" w:eastAsia="Times New Roman" w:hAnsi="Times New Roman" w:cs="Times New Roman"/>
          <w:color w:val="000000" w:themeColor="text1"/>
          <w:kern w:val="0"/>
          <w:lang w:eastAsia="en-AU"/>
        </w:rPr>
        <w:t xml:space="preserve">under the </w:t>
      </w:r>
      <w:r w:rsidRPr="003568C9">
        <w:rPr>
          <w:rFonts w:ascii="Times New Roman" w:eastAsia="MS Gothic" w:hAnsi="Times New Roman" w:cs="Times New Roman"/>
          <w:iCs/>
          <w:color w:val="000000" w:themeColor="text1"/>
          <w:kern w:val="0"/>
          <w:lang w:eastAsia="en-AU"/>
          <w14:ligatures w14:val="none"/>
        </w:rPr>
        <w:t>Levies</w:t>
      </w:r>
      <w:r w:rsidRPr="003568C9">
        <w:rPr>
          <w:rFonts w:ascii="Times New Roman" w:eastAsia="Times New Roman" w:hAnsi="Times New Roman" w:cs="Times New Roman"/>
          <w:iCs/>
          <w:color w:val="000000" w:themeColor="text1"/>
          <w:kern w:val="0"/>
          <w:lang w:eastAsia="en-AU"/>
        </w:rPr>
        <w:t xml:space="preserve"> Regulations</w:t>
      </w:r>
      <w:r w:rsidRPr="003568C9">
        <w:rPr>
          <w:rFonts w:ascii="Times New Roman" w:eastAsia="Times New Roman" w:hAnsi="Times New Roman" w:cs="Times New Roman"/>
          <w:color w:val="000000" w:themeColor="text1"/>
          <w:kern w:val="0"/>
          <w:lang w:eastAsia="en-AU"/>
        </w:rPr>
        <w:t xml:space="preserve">. </w:t>
      </w:r>
    </w:p>
    <w:p w14:paraId="356E2839" w14:textId="77777777" w:rsidR="006224F3" w:rsidRPr="003568C9" w:rsidRDefault="006224F3" w:rsidP="00DA76FA">
      <w:pPr>
        <w:tabs>
          <w:tab w:val="left" w:pos="2268"/>
        </w:tabs>
        <w:spacing w:after="0" w:line="240" w:lineRule="auto"/>
        <w:textAlignment w:val="baseline"/>
        <w:rPr>
          <w:rFonts w:ascii="Times New Roman" w:eastAsia="Times New Roman" w:hAnsi="Times New Roman" w:cs="Times New Roman"/>
          <w:b/>
          <w:bCs/>
          <w:color w:val="000000" w:themeColor="text1"/>
          <w:kern w:val="0"/>
          <w:shd w:val="clear" w:color="auto" w:fill="FFFFFF"/>
          <w:lang w:eastAsia="en-AU"/>
        </w:rPr>
      </w:pPr>
    </w:p>
    <w:p w14:paraId="03214B49" w14:textId="6D000935" w:rsidR="00DA76FA" w:rsidRPr="003568C9" w:rsidRDefault="00DA76FA" w:rsidP="00D54201">
      <w:pPr>
        <w:keepNext/>
        <w:keepLines/>
        <w:tabs>
          <w:tab w:val="left" w:pos="2268"/>
        </w:tabs>
        <w:spacing w:after="0" w:line="240" w:lineRule="auto"/>
        <w:textAlignment w:val="baseline"/>
        <w:rPr>
          <w:rFonts w:ascii="Times New Roman" w:eastAsia="Times New Roman" w:hAnsi="Times New Roman" w:cs="Times New Roman"/>
          <w:b/>
          <w:bCs/>
          <w:color w:val="000000" w:themeColor="text1"/>
          <w:kern w:val="0"/>
          <w:shd w:val="clear" w:color="auto" w:fill="FFFFFF"/>
          <w:lang w:eastAsia="en-AU"/>
        </w:rPr>
      </w:pPr>
      <w:r w:rsidRPr="003568C9">
        <w:rPr>
          <w:rFonts w:ascii="Times New Roman" w:eastAsia="Times New Roman" w:hAnsi="Times New Roman" w:cs="Times New Roman"/>
          <w:b/>
          <w:bCs/>
          <w:color w:val="000000" w:themeColor="text1"/>
          <w:kern w:val="0"/>
          <w:shd w:val="clear" w:color="auto" w:fill="FFFFFF"/>
          <w:lang w:eastAsia="en-AU"/>
        </w:rPr>
        <w:t>Clause 43-3—Rate of the charge</w:t>
      </w:r>
    </w:p>
    <w:p w14:paraId="597E7C30" w14:textId="77777777" w:rsidR="00345170" w:rsidRPr="003568C9" w:rsidRDefault="00345170" w:rsidP="00D54201">
      <w:pPr>
        <w:keepNext/>
        <w:keepLines/>
        <w:spacing w:after="0" w:line="240" w:lineRule="auto"/>
        <w:rPr>
          <w:rFonts w:ascii="Times New Roman" w:eastAsia="Calibri" w:hAnsi="Times New Roman" w:cs="Times New Roman"/>
          <w:color w:val="000000" w:themeColor="text1"/>
        </w:rPr>
      </w:pPr>
    </w:p>
    <w:p w14:paraId="492FDCFA" w14:textId="77777777" w:rsidR="00D364EA" w:rsidRPr="003568C9" w:rsidRDefault="00DA76FA" w:rsidP="00D54201">
      <w:pPr>
        <w:keepNext/>
        <w:keepLines/>
        <w:spacing w:after="0" w:line="240" w:lineRule="auto"/>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 xml:space="preserve">This clause prescribes the citrus export charge rate in two cases: for oranges and for ‘other </w:t>
      </w:r>
      <w:proofErr w:type="gramStart"/>
      <w:r w:rsidRPr="003568C9">
        <w:rPr>
          <w:rFonts w:ascii="Times New Roman" w:eastAsia="Calibri" w:hAnsi="Times New Roman" w:cs="Times New Roman"/>
          <w:color w:val="000000" w:themeColor="text1"/>
        </w:rPr>
        <w:t>citrus’</w:t>
      </w:r>
      <w:proofErr w:type="gramEnd"/>
      <w:r w:rsidRPr="003568C9">
        <w:rPr>
          <w:rFonts w:ascii="Times New Roman" w:eastAsia="Calibri" w:hAnsi="Times New Roman" w:cs="Times New Roman"/>
          <w:color w:val="000000" w:themeColor="text1"/>
        </w:rPr>
        <w:t>.</w:t>
      </w:r>
      <w:r w:rsidR="6E5C181D" w:rsidRPr="003568C9">
        <w:rPr>
          <w:rFonts w:ascii="Times New Roman" w:eastAsia="Calibri" w:hAnsi="Times New Roman" w:cs="Times New Roman"/>
          <w:color w:val="000000" w:themeColor="text1"/>
        </w:rPr>
        <w:t xml:space="preserve"> </w:t>
      </w:r>
    </w:p>
    <w:p w14:paraId="42D95E93" w14:textId="77777777" w:rsidR="00D364EA" w:rsidRPr="003568C9" w:rsidRDefault="00D364EA" w:rsidP="00D54201">
      <w:pPr>
        <w:keepNext/>
        <w:keepLines/>
        <w:spacing w:after="0" w:line="240" w:lineRule="auto"/>
        <w:rPr>
          <w:rFonts w:ascii="Times New Roman" w:eastAsia="Calibri" w:hAnsi="Times New Roman" w:cs="Times New Roman"/>
          <w:color w:val="000000" w:themeColor="text1"/>
        </w:rPr>
      </w:pPr>
    </w:p>
    <w:p w14:paraId="7272CE56" w14:textId="3FD754B4" w:rsidR="00DA76FA" w:rsidRPr="003568C9" w:rsidRDefault="00DA76FA" w:rsidP="00D54201">
      <w:pPr>
        <w:keepNext/>
        <w:keepLines/>
        <w:spacing w:after="0" w:line="240" w:lineRule="auto"/>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 xml:space="preserve">For oranges, subclause 43-3(1) </w:t>
      </w:r>
      <w:r w:rsidRPr="003568C9">
        <w:rPr>
          <w:rFonts w:ascii="Times New Roman" w:eastAsia="Calibri" w:hAnsi="Times New Roman" w:cs="Times New Roman"/>
          <w:color w:val="000000" w:themeColor="text1"/>
          <w:shd w:val="clear" w:color="auto" w:fill="FFFFFF"/>
        </w:rPr>
        <w:t xml:space="preserve">prescribes </w:t>
      </w:r>
      <w:r w:rsidRPr="003568C9">
        <w:rPr>
          <w:rFonts w:ascii="Times New Roman" w:eastAsia="Calibri" w:hAnsi="Times New Roman" w:cs="Times New Roman"/>
          <w:color w:val="000000" w:themeColor="text1"/>
        </w:rPr>
        <w:t>the rate of charge in three cases: for oranges packed in citrus boxes, for oranges packed in containers that are not citrus boxes and for all other oranges.</w:t>
      </w:r>
    </w:p>
    <w:p w14:paraId="3962A943" w14:textId="77777777" w:rsidR="00DA76FA" w:rsidRPr="003568C9" w:rsidRDefault="00DA76FA" w:rsidP="00DA76FA">
      <w:pPr>
        <w:spacing w:after="0" w:line="240" w:lineRule="auto"/>
        <w:rPr>
          <w:rFonts w:ascii="Times New Roman" w:eastAsia="Calibri" w:hAnsi="Times New Roman" w:cs="Times New Roman"/>
          <w:color w:val="000000" w:themeColor="text1"/>
        </w:rPr>
      </w:pPr>
    </w:p>
    <w:p w14:paraId="19043819" w14:textId="77777777" w:rsidR="00DA76FA" w:rsidRPr="003568C9" w:rsidRDefault="00DA76FA" w:rsidP="00CE0DF3">
      <w:pPr>
        <w:keepNext/>
        <w:spacing w:after="0" w:line="240" w:lineRule="auto"/>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Items 1, 2 and 3 of the table in this subclause each prescribe four components:</w:t>
      </w:r>
    </w:p>
    <w:p w14:paraId="51E8D8DE" w14:textId="77777777" w:rsidR="00DA76FA" w:rsidRPr="003568C9" w:rsidRDefault="00DA76FA" w:rsidP="0056301C">
      <w:pPr>
        <w:numPr>
          <w:ilvl w:val="0"/>
          <w:numId w:val="35"/>
        </w:numPr>
        <w:spacing w:before="120" w:after="0" w:line="240" w:lineRule="auto"/>
        <w:ind w:left="425" w:hanging="425"/>
        <w:textAlignment w:val="baseline"/>
        <w:rPr>
          <w:rFonts w:ascii="Times New Roman" w:eastAsia="Times New Roman" w:hAnsi="Times New Roman" w:cs="Times New Roman"/>
          <w:color w:val="000000" w:themeColor="text1"/>
          <w:kern w:val="0"/>
          <w:shd w:val="clear" w:color="auto" w:fill="FFFFFF"/>
          <w:lang w:eastAsia="en-AU"/>
        </w:rPr>
      </w:pPr>
      <w:r w:rsidRPr="003568C9">
        <w:rPr>
          <w:rFonts w:ascii="Times New Roman" w:eastAsia="Times New Roman" w:hAnsi="Times New Roman" w:cs="Times New Roman"/>
          <w:color w:val="000000" w:themeColor="text1"/>
          <w:kern w:val="0"/>
          <w:shd w:val="clear" w:color="auto" w:fill="FFFFFF"/>
          <w:lang w:eastAsia="en-AU"/>
        </w:rPr>
        <w:t xml:space="preserve">the marketing </w:t>
      </w:r>
      <w:proofErr w:type="gramStart"/>
      <w:r w:rsidRPr="003568C9">
        <w:rPr>
          <w:rFonts w:ascii="Times New Roman" w:eastAsia="Times New Roman" w:hAnsi="Times New Roman" w:cs="Times New Roman"/>
          <w:color w:val="000000" w:themeColor="text1"/>
          <w:kern w:val="0"/>
          <w:shd w:val="clear" w:color="auto" w:fill="FFFFFF"/>
          <w:lang w:eastAsia="en-AU"/>
        </w:rPr>
        <w:t>component;</w:t>
      </w:r>
      <w:proofErr w:type="gramEnd"/>
    </w:p>
    <w:p w14:paraId="6CD4A8EB" w14:textId="77777777" w:rsidR="00DA76FA" w:rsidRPr="003568C9" w:rsidRDefault="00DA76FA" w:rsidP="0056301C">
      <w:pPr>
        <w:numPr>
          <w:ilvl w:val="0"/>
          <w:numId w:val="35"/>
        </w:numPr>
        <w:spacing w:before="120" w:after="0" w:line="240" w:lineRule="auto"/>
        <w:ind w:left="425" w:hanging="425"/>
        <w:textAlignment w:val="baseline"/>
        <w:rPr>
          <w:rFonts w:ascii="Times New Roman" w:eastAsia="Times New Roman" w:hAnsi="Times New Roman" w:cs="Times New Roman"/>
          <w:color w:val="000000" w:themeColor="text1"/>
          <w:kern w:val="0"/>
          <w:shd w:val="clear" w:color="auto" w:fill="FFFFFF"/>
          <w:lang w:eastAsia="en-AU"/>
        </w:rPr>
      </w:pPr>
      <w:r w:rsidRPr="003568C9">
        <w:rPr>
          <w:rFonts w:ascii="Times New Roman" w:eastAsia="Times New Roman" w:hAnsi="Times New Roman" w:cs="Times New Roman"/>
          <w:color w:val="000000" w:themeColor="text1"/>
          <w:kern w:val="0"/>
          <w:shd w:val="clear" w:color="auto" w:fill="FFFFFF"/>
          <w:lang w:eastAsia="en-AU"/>
        </w:rPr>
        <w:t xml:space="preserve">the research and development </w:t>
      </w:r>
      <w:proofErr w:type="gramStart"/>
      <w:r w:rsidRPr="003568C9">
        <w:rPr>
          <w:rFonts w:ascii="Times New Roman" w:eastAsia="Times New Roman" w:hAnsi="Times New Roman" w:cs="Times New Roman"/>
          <w:color w:val="000000" w:themeColor="text1"/>
          <w:kern w:val="0"/>
          <w:shd w:val="clear" w:color="auto" w:fill="FFFFFF"/>
          <w:lang w:eastAsia="en-AU"/>
        </w:rPr>
        <w:t>component;</w:t>
      </w:r>
      <w:proofErr w:type="gramEnd"/>
    </w:p>
    <w:p w14:paraId="35612B45" w14:textId="77777777" w:rsidR="00DA76FA" w:rsidRPr="003568C9" w:rsidRDefault="00DA76FA" w:rsidP="0056301C">
      <w:pPr>
        <w:numPr>
          <w:ilvl w:val="0"/>
          <w:numId w:val="35"/>
        </w:numPr>
        <w:spacing w:before="120" w:after="0" w:line="240" w:lineRule="auto"/>
        <w:ind w:left="425" w:hanging="425"/>
        <w:textAlignment w:val="baseline"/>
        <w:rPr>
          <w:rFonts w:ascii="Times New Roman" w:eastAsia="Times New Roman" w:hAnsi="Times New Roman" w:cs="Times New Roman"/>
          <w:color w:val="000000" w:themeColor="text1"/>
          <w:kern w:val="0"/>
          <w:shd w:val="clear" w:color="auto" w:fill="FFFFFF"/>
          <w:lang w:eastAsia="en-AU"/>
        </w:rPr>
      </w:pPr>
      <w:r w:rsidRPr="003568C9">
        <w:rPr>
          <w:rFonts w:ascii="Times New Roman" w:eastAsia="Times New Roman" w:hAnsi="Times New Roman" w:cs="Times New Roman"/>
          <w:color w:val="000000" w:themeColor="text1"/>
          <w:kern w:val="0"/>
          <w:shd w:val="clear" w:color="auto" w:fill="FFFFFF"/>
          <w:lang w:eastAsia="en-AU"/>
        </w:rPr>
        <w:t>the biosecurity activity component; and</w:t>
      </w:r>
    </w:p>
    <w:p w14:paraId="6BC5BF1F" w14:textId="77777777" w:rsidR="00DA76FA" w:rsidRPr="003568C9" w:rsidRDefault="00DA76FA" w:rsidP="0056301C">
      <w:pPr>
        <w:numPr>
          <w:ilvl w:val="0"/>
          <w:numId w:val="35"/>
        </w:numPr>
        <w:spacing w:before="120" w:after="0" w:line="240" w:lineRule="auto"/>
        <w:ind w:left="425" w:hanging="425"/>
        <w:textAlignment w:val="baseline"/>
        <w:rPr>
          <w:rFonts w:ascii="Times New Roman" w:eastAsia="Times New Roman" w:hAnsi="Times New Roman" w:cs="Times New Roman"/>
          <w:color w:val="000000" w:themeColor="text1"/>
          <w:kern w:val="0"/>
          <w:shd w:val="clear" w:color="auto" w:fill="FFFFFF"/>
          <w:lang w:eastAsia="en-AU"/>
        </w:rPr>
      </w:pPr>
      <w:r w:rsidRPr="003568C9">
        <w:rPr>
          <w:rFonts w:ascii="Times New Roman" w:eastAsia="Times New Roman" w:hAnsi="Times New Roman" w:cs="Times New Roman"/>
          <w:color w:val="000000" w:themeColor="text1"/>
          <w:kern w:val="0"/>
          <w:shd w:val="clear" w:color="auto" w:fill="FFFFFF"/>
          <w:lang w:eastAsia="en-AU"/>
        </w:rPr>
        <w:t>the biosecurity response component.</w:t>
      </w:r>
    </w:p>
    <w:p w14:paraId="1C41E5ED" w14:textId="77777777" w:rsidR="00DA76FA" w:rsidRPr="003568C9" w:rsidRDefault="00DA76FA" w:rsidP="0056301C">
      <w:pPr>
        <w:spacing w:before="120" w:after="0" w:line="240" w:lineRule="auto"/>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For oranges in each case, the citrus export charge rate is worked out by adding together the four components.</w:t>
      </w:r>
    </w:p>
    <w:p w14:paraId="271E6AAC" w14:textId="77777777" w:rsidR="00DA76FA" w:rsidRPr="003568C9" w:rsidRDefault="00DA76FA" w:rsidP="00DA76FA">
      <w:pPr>
        <w:spacing w:after="0" w:line="240" w:lineRule="auto"/>
        <w:rPr>
          <w:rFonts w:ascii="Times New Roman" w:eastAsia="Calibri" w:hAnsi="Times New Roman" w:cs="Times New Roman"/>
          <w:color w:val="000000" w:themeColor="text1"/>
        </w:rPr>
      </w:pPr>
    </w:p>
    <w:p w14:paraId="7A6F31B7" w14:textId="3E0C54E7" w:rsidR="00DE6816" w:rsidRPr="003568C9" w:rsidRDefault="00DA76FA" w:rsidP="00DE6816">
      <w:pPr>
        <w:spacing w:after="0" w:line="240" w:lineRule="auto"/>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 xml:space="preserve">For other citrus, subclause 43-3(2) </w:t>
      </w:r>
      <w:r w:rsidRPr="003568C9">
        <w:rPr>
          <w:rFonts w:ascii="Times New Roman" w:eastAsia="Calibri" w:hAnsi="Times New Roman" w:cs="Times New Roman"/>
          <w:color w:val="000000" w:themeColor="text1"/>
          <w:shd w:val="clear" w:color="auto" w:fill="FFFFFF"/>
        </w:rPr>
        <w:t xml:space="preserve">prescribes </w:t>
      </w:r>
      <w:r w:rsidRPr="003568C9">
        <w:rPr>
          <w:rFonts w:ascii="Times New Roman" w:eastAsia="Calibri" w:hAnsi="Times New Roman" w:cs="Times New Roman"/>
          <w:color w:val="000000" w:themeColor="text1"/>
        </w:rPr>
        <w:t>the</w:t>
      </w:r>
      <w:r w:rsidRPr="003568C9" w:rsidDel="005D6B49">
        <w:rPr>
          <w:rFonts w:ascii="Times New Roman" w:eastAsia="Calibri" w:hAnsi="Times New Roman" w:cs="Times New Roman"/>
          <w:color w:val="000000" w:themeColor="text1"/>
        </w:rPr>
        <w:t xml:space="preserve"> </w:t>
      </w:r>
      <w:r w:rsidRPr="003568C9">
        <w:rPr>
          <w:rFonts w:ascii="Times New Roman" w:eastAsia="Calibri" w:hAnsi="Times New Roman" w:cs="Times New Roman"/>
          <w:color w:val="000000" w:themeColor="text1"/>
        </w:rPr>
        <w:t xml:space="preserve">rate of charge in four cases: for other citrus packed in citrus boxes; for grapefruit packed in containers that are not citrus boxes, for other citrus packed in containers that are not citrus boxes and for all other </w:t>
      </w:r>
      <w:proofErr w:type="gramStart"/>
      <w:r w:rsidRPr="003568C9">
        <w:rPr>
          <w:rFonts w:ascii="Times New Roman" w:eastAsia="Calibri" w:hAnsi="Times New Roman" w:cs="Times New Roman"/>
          <w:color w:val="000000" w:themeColor="text1"/>
        </w:rPr>
        <w:t>citrus</w:t>
      </w:r>
      <w:proofErr w:type="gramEnd"/>
      <w:r w:rsidRPr="003568C9">
        <w:rPr>
          <w:rFonts w:ascii="Times New Roman" w:eastAsia="Calibri" w:hAnsi="Times New Roman" w:cs="Times New Roman"/>
          <w:color w:val="000000" w:themeColor="text1"/>
        </w:rPr>
        <w:t>.</w:t>
      </w:r>
    </w:p>
    <w:p w14:paraId="7ED722F6" w14:textId="77777777" w:rsidR="003F5538" w:rsidRPr="003568C9" w:rsidRDefault="003F5538" w:rsidP="00DE6816">
      <w:pPr>
        <w:spacing w:after="0" w:line="240" w:lineRule="auto"/>
        <w:rPr>
          <w:rFonts w:ascii="Times New Roman" w:eastAsia="Calibri" w:hAnsi="Times New Roman" w:cs="Times New Roman"/>
          <w:color w:val="000000" w:themeColor="text1"/>
        </w:rPr>
      </w:pPr>
    </w:p>
    <w:p w14:paraId="4CF9E426" w14:textId="77777777" w:rsidR="00DA76FA" w:rsidRPr="003568C9" w:rsidRDefault="00DA76FA" w:rsidP="0056301C">
      <w:pPr>
        <w:keepNext/>
        <w:keepLines/>
        <w:spacing w:after="0" w:line="240" w:lineRule="auto"/>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lastRenderedPageBreak/>
        <w:t>Items 1, 2 and 3 of the table in this subclause each prescribe three components:</w:t>
      </w:r>
    </w:p>
    <w:p w14:paraId="29B2620B" w14:textId="77777777" w:rsidR="00DA76FA" w:rsidRPr="003568C9" w:rsidRDefault="00DA76FA" w:rsidP="0056301C">
      <w:pPr>
        <w:numPr>
          <w:ilvl w:val="0"/>
          <w:numId w:val="36"/>
        </w:numPr>
        <w:spacing w:before="120" w:after="0" w:line="240" w:lineRule="auto"/>
        <w:ind w:left="425" w:hanging="425"/>
        <w:textAlignment w:val="baseline"/>
        <w:rPr>
          <w:rFonts w:ascii="Times New Roman" w:eastAsia="Times New Roman" w:hAnsi="Times New Roman" w:cs="Times New Roman"/>
          <w:color w:val="000000" w:themeColor="text1"/>
          <w:kern w:val="0"/>
          <w:shd w:val="clear" w:color="auto" w:fill="FFFFFF"/>
          <w:lang w:eastAsia="en-AU"/>
        </w:rPr>
      </w:pPr>
      <w:r w:rsidRPr="003568C9">
        <w:rPr>
          <w:rFonts w:ascii="Times New Roman" w:eastAsia="Times New Roman" w:hAnsi="Times New Roman" w:cs="Times New Roman"/>
          <w:color w:val="000000" w:themeColor="text1"/>
          <w:kern w:val="0"/>
          <w:shd w:val="clear" w:color="auto" w:fill="FFFFFF"/>
          <w:lang w:eastAsia="en-AU"/>
        </w:rPr>
        <w:t xml:space="preserve">the research and development </w:t>
      </w:r>
      <w:proofErr w:type="gramStart"/>
      <w:r w:rsidRPr="003568C9">
        <w:rPr>
          <w:rFonts w:ascii="Times New Roman" w:eastAsia="Times New Roman" w:hAnsi="Times New Roman" w:cs="Times New Roman"/>
          <w:color w:val="000000" w:themeColor="text1"/>
          <w:kern w:val="0"/>
          <w:shd w:val="clear" w:color="auto" w:fill="FFFFFF"/>
          <w:lang w:eastAsia="en-AU"/>
        </w:rPr>
        <w:t>component;</w:t>
      </w:r>
      <w:proofErr w:type="gramEnd"/>
    </w:p>
    <w:p w14:paraId="3B680A7A" w14:textId="77777777" w:rsidR="00DA76FA" w:rsidRPr="003568C9" w:rsidRDefault="00DA76FA" w:rsidP="0056301C">
      <w:pPr>
        <w:numPr>
          <w:ilvl w:val="0"/>
          <w:numId w:val="36"/>
        </w:numPr>
        <w:spacing w:before="120" w:after="0" w:line="240" w:lineRule="auto"/>
        <w:ind w:left="425" w:hanging="425"/>
        <w:textAlignment w:val="baseline"/>
        <w:rPr>
          <w:rFonts w:ascii="Times New Roman" w:eastAsia="Times New Roman" w:hAnsi="Times New Roman" w:cs="Times New Roman"/>
          <w:color w:val="000000" w:themeColor="text1"/>
          <w:kern w:val="0"/>
          <w:shd w:val="clear" w:color="auto" w:fill="FFFFFF"/>
          <w:lang w:eastAsia="en-AU"/>
        </w:rPr>
      </w:pPr>
      <w:r w:rsidRPr="003568C9">
        <w:rPr>
          <w:rFonts w:ascii="Times New Roman" w:eastAsia="Times New Roman" w:hAnsi="Times New Roman" w:cs="Times New Roman"/>
          <w:color w:val="000000" w:themeColor="text1"/>
          <w:kern w:val="0"/>
          <w:shd w:val="clear" w:color="auto" w:fill="FFFFFF"/>
          <w:lang w:eastAsia="en-AU"/>
        </w:rPr>
        <w:t>the biosecurity activity component; and</w:t>
      </w:r>
    </w:p>
    <w:p w14:paraId="2166B2EE" w14:textId="77777777" w:rsidR="00DA76FA" w:rsidRPr="003568C9" w:rsidRDefault="00DA76FA" w:rsidP="0056301C">
      <w:pPr>
        <w:numPr>
          <w:ilvl w:val="0"/>
          <w:numId w:val="36"/>
        </w:numPr>
        <w:spacing w:before="120" w:after="0" w:line="240" w:lineRule="auto"/>
        <w:ind w:left="425" w:hanging="425"/>
        <w:textAlignment w:val="baseline"/>
        <w:rPr>
          <w:rFonts w:ascii="Times New Roman" w:eastAsia="Times New Roman" w:hAnsi="Times New Roman" w:cs="Times New Roman"/>
          <w:color w:val="000000" w:themeColor="text1"/>
          <w:kern w:val="0"/>
          <w:shd w:val="clear" w:color="auto" w:fill="FFFFFF"/>
          <w:lang w:eastAsia="en-AU"/>
        </w:rPr>
      </w:pPr>
      <w:r w:rsidRPr="003568C9">
        <w:rPr>
          <w:rFonts w:ascii="Times New Roman" w:eastAsia="Times New Roman" w:hAnsi="Times New Roman" w:cs="Times New Roman"/>
          <w:color w:val="000000" w:themeColor="text1"/>
          <w:kern w:val="0"/>
          <w:shd w:val="clear" w:color="auto" w:fill="FFFFFF"/>
          <w:lang w:eastAsia="en-AU"/>
        </w:rPr>
        <w:t>the biosecurity response component.</w:t>
      </w:r>
    </w:p>
    <w:p w14:paraId="7BEB084F" w14:textId="77777777" w:rsidR="00DA76FA" w:rsidRPr="003568C9" w:rsidRDefault="00DA76FA" w:rsidP="0056301C">
      <w:pPr>
        <w:spacing w:before="120" w:after="0" w:line="240" w:lineRule="auto"/>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In each case, the citrus export charge rate is worked out by adding together the three components.</w:t>
      </w:r>
    </w:p>
    <w:p w14:paraId="734DE6F2" w14:textId="77777777" w:rsidR="00345170" w:rsidRPr="003568C9" w:rsidRDefault="00345170" w:rsidP="00DA76FA">
      <w:pPr>
        <w:spacing w:after="0" w:line="240" w:lineRule="auto"/>
        <w:rPr>
          <w:rFonts w:ascii="Times New Roman" w:eastAsia="Calibri" w:hAnsi="Times New Roman" w:cs="Times New Roman"/>
          <w:color w:val="000000" w:themeColor="text1"/>
        </w:rPr>
      </w:pPr>
    </w:p>
    <w:p w14:paraId="02AAB337" w14:textId="4A9FE62B" w:rsidR="00DA76FA" w:rsidRPr="003568C9" w:rsidRDefault="00DA76FA" w:rsidP="00DA76FA">
      <w:pPr>
        <w:spacing w:after="0" w:line="240" w:lineRule="auto"/>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This clause defines the following terms:</w:t>
      </w:r>
    </w:p>
    <w:p w14:paraId="69AA09D6" w14:textId="77777777" w:rsidR="00DA76FA" w:rsidRPr="003568C9" w:rsidRDefault="00DA76FA" w:rsidP="0056301C">
      <w:pPr>
        <w:widowControl w:val="0"/>
        <w:numPr>
          <w:ilvl w:val="0"/>
          <w:numId w:val="34"/>
        </w:numPr>
        <w:spacing w:before="120" w:after="0" w:line="240" w:lineRule="auto"/>
        <w:ind w:left="425" w:hanging="425"/>
        <w:textAlignment w:val="baseline"/>
        <w:rPr>
          <w:rFonts w:ascii="Times New Roman" w:eastAsia="Times New Roman" w:hAnsi="Times New Roman" w:cs="Times New Roman"/>
          <w:color w:val="000000" w:themeColor="text1"/>
          <w:kern w:val="0"/>
          <w:shd w:val="clear" w:color="auto" w:fill="FFFFFF"/>
          <w:lang w:eastAsia="en-AU"/>
        </w:rPr>
      </w:pPr>
      <w:r w:rsidRPr="003568C9">
        <w:rPr>
          <w:rFonts w:ascii="Times New Roman" w:eastAsia="Times New Roman" w:hAnsi="Times New Roman" w:cs="Times New Roman"/>
          <w:b/>
          <w:bCs/>
          <w:i/>
          <w:iCs/>
          <w:color w:val="000000" w:themeColor="text1"/>
          <w:kern w:val="0"/>
          <w:shd w:val="clear" w:color="auto" w:fill="FFFFFF"/>
          <w:lang w:eastAsia="en-AU"/>
        </w:rPr>
        <w:t>o</w:t>
      </w:r>
      <w:r w:rsidRPr="003568C9">
        <w:rPr>
          <w:rFonts w:ascii="Times New Roman" w:eastAsia="Times New Roman" w:hAnsi="Times New Roman" w:cs="Times New Roman"/>
          <w:b/>
          <w:bCs/>
          <w:i/>
          <w:iCs/>
          <w:color w:val="000000" w:themeColor="text1"/>
          <w:kern w:val="0"/>
          <w:shd w:val="clear" w:color="auto" w:fill="FFFFFF"/>
          <w:lang w:eastAsia="en-AU"/>
          <w14:ligatures w14:val="none"/>
        </w:rPr>
        <w:t xml:space="preserve">range </w:t>
      </w:r>
      <w:r w:rsidRPr="003568C9">
        <w:rPr>
          <w:rFonts w:ascii="Times New Roman" w:eastAsia="Times New Roman" w:hAnsi="Times New Roman" w:cs="Times New Roman"/>
          <w:color w:val="000000" w:themeColor="text1"/>
          <w:kern w:val="0"/>
          <w:shd w:val="clear" w:color="auto" w:fill="FFFFFF"/>
          <w:lang w:eastAsia="en-AU"/>
        </w:rPr>
        <w:t>is defined in subclause 43-3(3) by reference to its scientific name.</w:t>
      </w:r>
    </w:p>
    <w:p w14:paraId="3B48542D" w14:textId="77777777" w:rsidR="00DA76FA" w:rsidRPr="003568C9" w:rsidRDefault="00DA76FA" w:rsidP="0056301C">
      <w:pPr>
        <w:widowControl w:val="0"/>
        <w:numPr>
          <w:ilvl w:val="0"/>
          <w:numId w:val="34"/>
        </w:numPr>
        <w:spacing w:before="120" w:after="0" w:line="240" w:lineRule="auto"/>
        <w:ind w:left="425" w:hanging="425"/>
        <w:textAlignment w:val="baseline"/>
        <w:rPr>
          <w:rFonts w:ascii="Times New Roman" w:eastAsia="Times New Roman" w:hAnsi="Times New Roman" w:cs="Times New Roman"/>
          <w:color w:val="000000" w:themeColor="text1"/>
          <w:kern w:val="0"/>
          <w:shd w:val="clear" w:color="auto" w:fill="FFFFFF"/>
          <w:lang w:eastAsia="en-AU"/>
        </w:rPr>
      </w:pPr>
      <w:r w:rsidRPr="003568C9">
        <w:rPr>
          <w:rFonts w:ascii="Times New Roman" w:eastAsia="Times New Roman" w:hAnsi="Times New Roman" w:cs="Times New Roman"/>
          <w:b/>
          <w:bCs/>
          <w:i/>
          <w:iCs/>
          <w:color w:val="000000" w:themeColor="text1"/>
          <w:kern w:val="0"/>
          <w:shd w:val="clear" w:color="auto" w:fill="FFFFFF"/>
          <w:lang w:eastAsia="en-AU"/>
        </w:rPr>
        <w:t>citrus box</w:t>
      </w:r>
      <w:r w:rsidRPr="003568C9">
        <w:rPr>
          <w:rFonts w:ascii="Times New Roman" w:eastAsia="Times New Roman" w:hAnsi="Times New Roman" w:cs="Times New Roman"/>
          <w:color w:val="000000" w:themeColor="text1"/>
          <w:kern w:val="0"/>
          <w:shd w:val="clear" w:color="auto" w:fill="FFFFFF"/>
          <w:lang w:eastAsia="en-AU"/>
        </w:rPr>
        <w:t xml:space="preserve"> is defined in subclause 43-3(4) as a container of a kind used in the Australian horticultural industry for packing citrus and known in that industry as a bushel box or 30 litre </w:t>
      </w:r>
      <w:proofErr w:type="gramStart"/>
      <w:r w:rsidRPr="003568C9">
        <w:rPr>
          <w:rFonts w:ascii="Times New Roman" w:eastAsia="Times New Roman" w:hAnsi="Times New Roman" w:cs="Times New Roman"/>
          <w:color w:val="000000" w:themeColor="text1"/>
          <w:kern w:val="0"/>
          <w:shd w:val="clear" w:color="auto" w:fill="FFFFFF"/>
          <w:lang w:eastAsia="en-AU"/>
        </w:rPr>
        <w:t>box</w:t>
      </w:r>
      <w:proofErr w:type="gramEnd"/>
      <w:r w:rsidRPr="003568C9">
        <w:rPr>
          <w:rFonts w:ascii="Times New Roman" w:eastAsia="Times New Roman" w:hAnsi="Times New Roman" w:cs="Times New Roman"/>
          <w:color w:val="000000" w:themeColor="text1"/>
          <w:kern w:val="0"/>
          <w:shd w:val="clear" w:color="auto" w:fill="FFFFFF"/>
          <w:lang w:eastAsia="en-AU"/>
        </w:rPr>
        <w:t>.</w:t>
      </w:r>
    </w:p>
    <w:p w14:paraId="60D20F5F" w14:textId="77777777" w:rsidR="00DA76FA" w:rsidRPr="003568C9" w:rsidRDefault="00DA76FA" w:rsidP="00DA76FA">
      <w:pPr>
        <w:spacing w:after="0" w:line="240" w:lineRule="auto"/>
        <w:rPr>
          <w:rFonts w:ascii="Times New Roman" w:eastAsia="Calibri" w:hAnsi="Times New Roman" w:cs="Times New Roman"/>
          <w:color w:val="000000" w:themeColor="text1"/>
        </w:rPr>
      </w:pPr>
    </w:p>
    <w:p w14:paraId="75A4A539" w14:textId="77777777" w:rsidR="00DA76FA" w:rsidRPr="003568C9" w:rsidRDefault="00DA76FA" w:rsidP="00DA76FA">
      <w:pPr>
        <w:spacing w:after="0" w:line="240" w:lineRule="auto"/>
        <w:rPr>
          <w:rFonts w:ascii="Times New Roman" w:eastAsia="Calibri" w:hAnsi="Times New Roman" w:cs="Times New Roman"/>
          <w:b/>
          <w:color w:val="000000" w:themeColor="text1"/>
        </w:rPr>
      </w:pPr>
      <w:r w:rsidRPr="003568C9">
        <w:rPr>
          <w:rFonts w:ascii="Times New Roman" w:eastAsia="Calibri" w:hAnsi="Times New Roman" w:cs="Times New Roman"/>
          <w:b/>
          <w:bCs/>
          <w:color w:val="000000" w:themeColor="text1"/>
        </w:rPr>
        <w:t>Clause 43-4</w:t>
      </w:r>
      <w:r w:rsidRPr="003568C9">
        <w:rPr>
          <w:rFonts w:ascii="Times New Roman" w:eastAsia="Calibri" w:hAnsi="Times New Roman" w:cs="Times New Roman"/>
          <w:color w:val="000000" w:themeColor="text1"/>
        </w:rPr>
        <w:t>—</w:t>
      </w:r>
      <w:r w:rsidRPr="003568C9">
        <w:rPr>
          <w:rFonts w:ascii="Times New Roman" w:eastAsia="Calibri" w:hAnsi="Times New Roman" w:cs="Times New Roman"/>
          <w:b/>
          <w:bCs/>
          <w:color w:val="000000" w:themeColor="text1"/>
        </w:rPr>
        <w:t>Charge payer</w:t>
      </w:r>
    </w:p>
    <w:p w14:paraId="37D5D182" w14:textId="77777777" w:rsidR="0084021A" w:rsidRPr="003568C9" w:rsidRDefault="0084021A" w:rsidP="00DA76FA">
      <w:pPr>
        <w:spacing w:after="0" w:line="240" w:lineRule="auto"/>
        <w:textAlignment w:val="baseline"/>
        <w:rPr>
          <w:rFonts w:ascii="Times New Roman" w:eastAsia="Times New Roman" w:hAnsi="Times New Roman" w:cs="Times New Roman"/>
          <w:color w:val="000000" w:themeColor="text1"/>
          <w:kern w:val="0"/>
          <w:lang w:eastAsia="en-AU"/>
        </w:rPr>
      </w:pPr>
    </w:p>
    <w:p w14:paraId="48636342" w14:textId="407A8890"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rPr>
      </w:pPr>
      <w:r w:rsidRPr="003568C9">
        <w:rPr>
          <w:rFonts w:ascii="Times New Roman" w:eastAsia="Times New Roman" w:hAnsi="Times New Roman" w:cs="Times New Roman"/>
          <w:color w:val="000000" w:themeColor="text1"/>
          <w:kern w:val="0"/>
          <w:lang w:eastAsia="en-AU"/>
        </w:rPr>
        <w:t>This clause provides that the person who exports the citrus from Australia is</w:t>
      </w:r>
      <w:r w:rsidRPr="003568C9" w:rsidDel="00BC3EA6">
        <w:rPr>
          <w:rFonts w:ascii="Times New Roman" w:eastAsia="Times New Roman" w:hAnsi="Times New Roman" w:cs="Times New Roman"/>
          <w:color w:val="000000" w:themeColor="text1"/>
          <w:kern w:val="0"/>
          <w:lang w:eastAsia="en-AU"/>
        </w:rPr>
        <w:t xml:space="preserve"> </w:t>
      </w:r>
      <w:r w:rsidRPr="003568C9">
        <w:rPr>
          <w:rFonts w:ascii="Times New Roman" w:eastAsia="Times New Roman" w:hAnsi="Times New Roman" w:cs="Times New Roman"/>
          <w:color w:val="000000" w:themeColor="text1"/>
          <w:kern w:val="0"/>
          <w:lang w:eastAsia="en-AU"/>
        </w:rPr>
        <w:t>liable to pay the citrus export charge.</w:t>
      </w:r>
    </w:p>
    <w:p w14:paraId="27E3B604"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rPr>
      </w:pPr>
    </w:p>
    <w:p w14:paraId="65CA8587" w14:textId="77777777" w:rsidR="00DA76FA" w:rsidRPr="003568C9" w:rsidRDefault="00DA76FA" w:rsidP="00DA76FA">
      <w:pPr>
        <w:tabs>
          <w:tab w:val="left" w:pos="2268"/>
        </w:tabs>
        <w:spacing w:after="0" w:line="240" w:lineRule="auto"/>
        <w:textAlignment w:val="baseline"/>
        <w:rPr>
          <w:rFonts w:ascii="Times New Roman" w:eastAsia="Times New Roman" w:hAnsi="Times New Roman" w:cs="Times New Roman"/>
          <w:b/>
          <w:bCs/>
          <w:color w:val="000000" w:themeColor="text1"/>
          <w:kern w:val="0"/>
          <w:shd w:val="clear" w:color="auto" w:fill="FFFFFF"/>
          <w:lang w:eastAsia="en-AU"/>
        </w:rPr>
      </w:pPr>
      <w:r w:rsidRPr="003568C9">
        <w:rPr>
          <w:rFonts w:ascii="Times New Roman" w:eastAsia="Times New Roman" w:hAnsi="Times New Roman" w:cs="Times New Roman"/>
          <w:b/>
          <w:bCs/>
          <w:color w:val="000000" w:themeColor="text1"/>
          <w:kern w:val="0"/>
          <w:shd w:val="clear" w:color="auto" w:fill="FFFFFF"/>
          <w:lang w:eastAsia="en-AU"/>
        </w:rPr>
        <w:t>Clause 43-5—Application provision</w:t>
      </w:r>
    </w:p>
    <w:p w14:paraId="0D461786" w14:textId="77777777" w:rsidR="0084021A" w:rsidRPr="003568C9" w:rsidRDefault="0084021A" w:rsidP="00DA76FA">
      <w:pPr>
        <w:spacing w:after="0" w:line="240" w:lineRule="auto"/>
        <w:rPr>
          <w:rFonts w:ascii="Times New Roman" w:eastAsia="Times New Roman" w:hAnsi="Times New Roman" w:cs="Times New Roman"/>
          <w:color w:val="000000" w:themeColor="text1"/>
          <w:lang w:eastAsia="en-AU"/>
        </w:rPr>
      </w:pPr>
    </w:p>
    <w:p w14:paraId="25717039" w14:textId="17E51E66" w:rsidR="00DA76FA" w:rsidRPr="003568C9" w:rsidRDefault="00DA76FA" w:rsidP="00DA76FA">
      <w:pPr>
        <w:spacing w:after="0" w:line="240" w:lineRule="auto"/>
        <w:rPr>
          <w:rFonts w:ascii="Times New Roman" w:eastAsia="Calibri" w:hAnsi="Times New Roman" w:cs="Times New Roman"/>
          <w:color w:val="000000" w:themeColor="text1"/>
        </w:rPr>
      </w:pPr>
      <w:r w:rsidRPr="003568C9">
        <w:rPr>
          <w:rFonts w:ascii="Times New Roman" w:eastAsia="Times New Roman" w:hAnsi="Times New Roman" w:cs="Times New Roman"/>
          <w:color w:val="000000" w:themeColor="text1"/>
          <w:lang w:eastAsia="en-AU"/>
        </w:rPr>
        <w:t>Clause 43-5 provides that</w:t>
      </w:r>
      <w:r w:rsidRPr="003568C9" w:rsidDel="00AA2B89">
        <w:rPr>
          <w:rFonts w:ascii="Times New Roman" w:eastAsia="Times New Roman" w:hAnsi="Times New Roman" w:cs="Times New Roman"/>
          <w:color w:val="000000" w:themeColor="text1"/>
          <w:shd w:val="clear" w:color="auto" w:fill="FFFFFF"/>
          <w:lang w:eastAsia="en-AU"/>
        </w:rPr>
        <w:t xml:space="preserve"> </w:t>
      </w:r>
      <w:r w:rsidRPr="003568C9">
        <w:rPr>
          <w:rFonts w:ascii="Times New Roman" w:eastAsia="Times New Roman" w:hAnsi="Times New Roman" w:cs="Times New Roman"/>
          <w:color w:val="000000" w:themeColor="text1"/>
          <w:shd w:val="clear" w:color="auto" w:fill="FFFFFF"/>
          <w:lang w:eastAsia="en-AU"/>
        </w:rPr>
        <w:t>clause 43-1 applies</w:t>
      </w:r>
      <w:r w:rsidR="00E72AA8" w:rsidRPr="003568C9">
        <w:rPr>
          <w:rFonts w:ascii="Times New Roman" w:eastAsia="Times New Roman" w:hAnsi="Times New Roman" w:cs="Times New Roman"/>
          <w:color w:val="000000" w:themeColor="text1"/>
          <w:shd w:val="clear" w:color="auto" w:fill="FFFFFF"/>
          <w:lang w:eastAsia="en-AU"/>
        </w:rPr>
        <w:t xml:space="preserve"> in relation</w:t>
      </w:r>
      <w:r w:rsidRPr="003568C9">
        <w:rPr>
          <w:rFonts w:ascii="Times New Roman" w:eastAsia="Times New Roman" w:hAnsi="Times New Roman" w:cs="Times New Roman"/>
          <w:color w:val="000000" w:themeColor="text1"/>
          <w:shd w:val="clear" w:color="auto" w:fill="FFFFFF"/>
          <w:lang w:eastAsia="en-AU"/>
        </w:rPr>
        <w:t xml:space="preserve"> to </w:t>
      </w:r>
      <w:r w:rsidRPr="003568C9">
        <w:rPr>
          <w:rFonts w:ascii="Times New Roman" w:eastAsia="Times New Roman" w:hAnsi="Times New Roman" w:cs="Times New Roman"/>
          <w:color w:val="000000" w:themeColor="text1"/>
          <w:lang w:eastAsia="en-AU"/>
        </w:rPr>
        <w:t xml:space="preserve">citrus </w:t>
      </w:r>
      <w:r w:rsidR="00E72AA8" w:rsidRPr="003568C9">
        <w:rPr>
          <w:rFonts w:ascii="Times New Roman" w:eastAsia="Times New Roman" w:hAnsi="Times New Roman" w:cs="Times New Roman"/>
          <w:color w:val="000000" w:themeColor="text1"/>
          <w:lang w:eastAsia="en-AU"/>
        </w:rPr>
        <w:t xml:space="preserve">that is </w:t>
      </w:r>
      <w:r w:rsidRPr="003568C9">
        <w:rPr>
          <w:rFonts w:ascii="Times New Roman" w:eastAsia="Calibri" w:hAnsi="Times New Roman" w:cs="Times New Roman"/>
          <w:color w:val="000000" w:themeColor="text1"/>
        </w:rPr>
        <w:t>exported on or after 1 January 2025</w:t>
      </w:r>
      <w:r w:rsidR="0FB7149E" w:rsidRPr="003568C9">
        <w:rPr>
          <w:rFonts w:ascii="Times New Roman" w:eastAsia="Calibri" w:hAnsi="Times New Roman" w:cs="Times New Roman"/>
          <w:color w:val="000000" w:themeColor="text1"/>
        </w:rPr>
        <w:t xml:space="preserve">, </w:t>
      </w:r>
      <w:r w:rsidR="0FB7149E" w:rsidRPr="003568C9">
        <w:rPr>
          <w:rFonts w:ascii="Times New Roman" w:eastAsia="Times New Roman" w:hAnsi="Times New Roman" w:cs="Times New Roman"/>
          <w:color w:val="000000" w:themeColor="text1"/>
        </w:rPr>
        <w:t>whether the citrus is harvested before, on or after that day.</w:t>
      </w:r>
    </w:p>
    <w:p w14:paraId="0BEB0EEE" w14:textId="3020DE3C" w:rsidR="00DA76FA" w:rsidRPr="003568C9" w:rsidRDefault="00DA76FA" w:rsidP="00DA76FA">
      <w:pPr>
        <w:spacing w:after="0" w:line="240" w:lineRule="auto"/>
        <w:rPr>
          <w:rFonts w:ascii="Times New Roman" w:eastAsiaTheme="majorEastAsia" w:hAnsi="Times New Roman" w:cs="Times New Roman"/>
          <w:b/>
          <w:color w:val="000000" w:themeColor="text1"/>
        </w:rPr>
      </w:pPr>
    </w:p>
    <w:p w14:paraId="53A87A3B" w14:textId="5E09D0D2" w:rsidR="00DA76FA" w:rsidRPr="003568C9" w:rsidRDefault="00DA76FA" w:rsidP="00AC6399">
      <w:pPr>
        <w:keepNext/>
        <w:keepLines/>
        <w:spacing w:after="0" w:line="240" w:lineRule="auto"/>
        <w:outlineLvl w:val="0"/>
        <w:rPr>
          <w:rFonts w:ascii="Times New Roman" w:eastAsia="Times New Roman" w:hAnsi="Times New Roman" w:cs="Times New Roman"/>
          <w:b/>
          <w:color w:val="000000" w:themeColor="text1"/>
          <w:sz w:val="28"/>
          <w:szCs w:val="44"/>
        </w:rPr>
      </w:pPr>
      <w:bookmarkStart w:id="52" w:name="_Toc177029910"/>
      <w:r w:rsidRPr="003568C9">
        <w:rPr>
          <w:rFonts w:ascii="Times New Roman" w:eastAsia="Times New Roman" w:hAnsi="Times New Roman" w:cs="Times New Roman"/>
          <w:b/>
          <w:color w:val="000000" w:themeColor="text1"/>
          <w:sz w:val="28"/>
          <w:szCs w:val="44"/>
        </w:rPr>
        <w:t>Division 44</w:t>
      </w:r>
      <w:r w:rsidRPr="003568C9">
        <w:rPr>
          <w:rFonts w:ascii="Times New Roman" w:eastAsia="Times New Roman" w:hAnsi="Times New Roman" w:cs="Times New Roman"/>
          <w:b/>
          <w:bCs/>
          <w:color w:val="000000" w:themeColor="text1"/>
          <w:kern w:val="0"/>
          <w:sz w:val="28"/>
          <w:szCs w:val="44"/>
          <w14:ligatures w14:val="none"/>
        </w:rPr>
        <w:t>—</w:t>
      </w:r>
      <w:r w:rsidRPr="003568C9">
        <w:rPr>
          <w:rFonts w:ascii="Times New Roman" w:eastAsia="Times New Roman" w:hAnsi="Times New Roman" w:cs="Times New Roman"/>
          <w:b/>
          <w:color w:val="000000" w:themeColor="text1"/>
          <w:sz w:val="28"/>
          <w:szCs w:val="44"/>
        </w:rPr>
        <w:t>Custard apples</w:t>
      </w:r>
      <w:bookmarkEnd w:id="52"/>
    </w:p>
    <w:p w14:paraId="42A6DC64" w14:textId="77777777" w:rsidR="0084021A" w:rsidRPr="003568C9" w:rsidRDefault="0084021A" w:rsidP="00D54201">
      <w:pPr>
        <w:keepNext/>
        <w:keepLines/>
        <w:spacing w:after="0" w:line="240" w:lineRule="auto"/>
        <w:rPr>
          <w:rFonts w:ascii="Times New Roman" w:eastAsia="Aptos" w:hAnsi="Times New Roman" w:cs="Times New Roman"/>
          <w:color w:val="000000" w:themeColor="text1"/>
        </w:rPr>
      </w:pPr>
    </w:p>
    <w:p w14:paraId="01660500" w14:textId="4B2E19F6" w:rsidR="00DA76FA" w:rsidRPr="003568C9" w:rsidRDefault="00DA76FA" w:rsidP="00D54201">
      <w:pPr>
        <w:keepNext/>
        <w:keepLines/>
        <w:spacing w:after="0" w:line="240" w:lineRule="auto"/>
        <w:rPr>
          <w:rFonts w:ascii="Times New Roman" w:eastAsia="Aptos" w:hAnsi="Times New Roman" w:cs="Times New Roman"/>
          <w:color w:val="000000" w:themeColor="text1"/>
        </w:rPr>
      </w:pPr>
      <w:r w:rsidRPr="003568C9">
        <w:rPr>
          <w:rFonts w:ascii="Times New Roman" w:eastAsia="Aptos" w:hAnsi="Times New Roman" w:cs="Times New Roman"/>
          <w:color w:val="000000" w:themeColor="text1"/>
        </w:rPr>
        <w:t>This Division imposes a charge (</w:t>
      </w:r>
      <w:r w:rsidRPr="003568C9">
        <w:rPr>
          <w:rFonts w:ascii="Times New Roman" w:eastAsia="Aptos" w:hAnsi="Times New Roman" w:cs="Times New Roman"/>
          <w:b/>
          <w:color w:val="000000" w:themeColor="text1"/>
        </w:rPr>
        <w:t>custard apple export charge</w:t>
      </w:r>
      <w:r w:rsidRPr="003568C9">
        <w:rPr>
          <w:rFonts w:ascii="Times New Roman" w:eastAsia="Aptos" w:hAnsi="Times New Roman" w:cs="Times New Roman"/>
          <w:color w:val="000000" w:themeColor="text1"/>
        </w:rPr>
        <w:t xml:space="preserve">) on custard apples harvested in Australia and exported. Charge was previously imposed on custard apples: see Schedule 10 to the </w:t>
      </w:r>
      <w:r w:rsidRPr="003568C9">
        <w:rPr>
          <w:rFonts w:ascii="Times New Roman" w:eastAsia="Aptos" w:hAnsi="Times New Roman" w:cs="Times New Roman"/>
          <w:iCs/>
          <w:color w:val="000000" w:themeColor="text1"/>
        </w:rPr>
        <w:t>1999 Customs Charges Act</w:t>
      </w:r>
      <w:r w:rsidRPr="003568C9">
        <w:rPr>
          <w:rFonts w:ascii="Times New Roman" w:eastAsia="Aptos" w:hAnsi="Times New Roman" w:cs="Times New Roman"/>
          <w:i/>
          <w:iCs/>
          <w:color w:val="000000" w:themeColor="text1"/>
        </w:rPr>
        <w:t xml:space="preserve"> </w:t>
      </w:r>
      <w:r w:rsidRPr="003568C9">
        <w:rPr>
          <w:rFonts w:ascii="Times New Roman" w:eastAsia="Aptos" w:hAnsi="Times New Roman" w:cs="Times New Roman"/>
          <w:color w:val="000000" w:themeColor="text1"/>
        </w:rPr>
        <w:t xml:space="preserve">and Schedule 10 to the </w:t>
      </w:r>
      <w:r w:rsidRPr="003568C9">
        <w:rPr>
          <w:rFonts w:ascii="Times New Roman" w:eastAsia="Aptos" w:hAnsi="Times New Roman" w:cs="Times New Roman"/>
          <w:iCs/>
          <w:color w:val="000000" w:themeColor="text1"/>
        </w:rPr>
        <w:t>2000 Customs Charges Regulations</w:t>
      </w:r>
      <w:r w:rsidRPr="003568C9">
        <w:rPr>
          <w:rFonts w:ascii="Times New Roman" w:eastAsia="Aptos" w:hAnsi="Times New Roman" w:cs="Times New Roman"/>
          <w:color w:val="000000" w:themeColor="text1"/>
        </w:rPr>
        <w:t>.</w:t>
      </w:r>
    </w:p>
    <w:p w14:paraId="41DA8321" w14:textId="77777777" w:rsidR="00DA76FA" w:rsidRPr="003568C9" w:rsidRDefault="00DA76FA" w:rsidP="00DA76FA">
      <w:pPr>
        <w:spacing w:after="0" w:line="240" w:lineRule="auto"/>
        <w:rPr>
          <w:rFonts w:ascii="Times New Roman" w:eastAsia="Times New Roman" w:hAnsi="Times New Roman" w:cs="Times New Roman"/>
          <w:b/>
          <w:bCs/>
          <w:color w:val="000000" w:themeColor="text1"/>
        </w:rPr>
      </w:pPr>
    </w:p>
    <w:p w14:paraId="76E55051" w14:textId="77777777" w:rsidR="00DA76FA" w:rsidRPr="003568C9" w:rsidRDefault="00DA76FA" w:rsidP="00DA76FA">
      <w:pPr>
        <w:spacing w:after="0" w:line="240" w:lineRule="auto"/>
        <w:rPr>
          <w:rFonts w:ascii="Times New Roman" w:eastAsia="Times New Roman" w:hAnsi="Times New Roman" w:cs="Times New Roman"/>
          <w:b/>
          <w:bCs/>
          <w:color w:val="000000" w:themeColor="text1"/>
        </w:rPr>
      </w:pPr>
      <w:r w:rsidRPr="003568C9">
        <w:rPr>
          <w:rFonts w:ascii="Times New Roman" w:eastAsia="Times New Roman" w:hAnsi="Times New Roman" w:cs="Times New Roman"/>
          <w:b/>
          <w:bCs/>
          <w:color w:val="000000" w:themeColor="text1"/>
        </w:rPr>
        <w:t>Key definitions for the imposition of custard apple export charge:</w:t>
      </w:r>
    </w:p>
    <w:p w14:paraId="37C88AB9" w14:textId="77777777" w:rsidR="0084021A" w:rsidRPr="003568C9" w:rsidRDefault="0084021A" w:rsidP="00DA76FA">
      <w:pPr>
        <w:spacing w:after="0" w:line="240" w:lineRule="auto"/>
        <w:rPr>
          <w:rFonts w:ascii="Times New Roman" w:eastAsia="Times New Roman" w:hAnsi="Times New Roman" w:cs="Times New Roman"/>
          <w:b/>
          <w:bCs/>
          <w:color w:val="000000" w:themeColor="text1"/>
        </w:rPr>
      </w:pPr>
    </w:p>
    <w:p w14:paraId="56473C18" w14:textId="4CA97E11" w:rsidR="00DA76FA" w:rsidRPr="003568C9" w:rsidRDefault="00DA76FA" w:rsidP="0056301C">
      <w:pPr>
        <w:numPr>
          <w:ilvl w:val="0"/>
          <w:numId w:val="58"/>
        </w:numPr>
        <w:spacing w:after="0" w:line="240" w:lineRule="auto"/>
        <w:ind w:left="425" w:hanging="425"/>
        <w:textAlignment w:val="baseline"/>
        <w:rPr>
          <w:rFonts w:ascii="Times New Roman" w:eastAsia="Times New Roman" w:hAnsi="Times New Roman" w:cs="Times New Roman"/>
          <w:color w:val="000000" w:themeColor="text1"/>
          <w:kern w:val="0"/>
          <w:lang w:eastAsia="en-AU"/>
        </w:rPr>
      </w:pPr>
      <w:r w:rsidRPr="003568C9">
        <w:rPr>
          <w:rFonts w:ascii="Times New Roman" w:eastAsia="Times New Roman" w:hAnsi="Times New Roman" w:cs="Times New Roman"/>
          <w:b/>
          <w:bCs/>
          <w:i/>
          <w:iCs/>
          <w:color w:val="000000" w:themeColor="text1"/>
          <w:kern w:val="0"/>
          <w:lang w:eastAsia="en-AU"/>
        </w:rPr>
        <w:t>custard apple i</w:t>
      </w:r>
      <w:r w:rsidRPr="003568C9">
        <w:rPr>
          <w:rFonts w:ascii="Times New Roman" w:eastAsia="Times New Roman" w:hAnsi="Times New Roman" w:cs="Times New Roman"/>
          <w:color w:val="000000" w:themeColor="text1"/>
          <w:kern w:val="0"/>
          <w:lang w:eastAsia="ja-JP"/>
        </w:rPr>
        <w:t>s defined in subclause 44-1(2)</w:t>
      </w:r>
      <w:r w:rsidR="00241C05" w:rsidRPr="003568C9">
        <w:rPr>
          <w:rFonts w:ascii="Times New Roman" w:eastAsia="Times New Roman" w:hAnsi="Times New Roman" w:cs="Times New Roman"/>
          <w:color w:val="000000" w:themeColor="text1"/>
          <w:kern w:val="0"/>
          <w:lang w:eastAsia="ja-JP"/>
        </w:rPr>
        <w:t xml:space="preserve"> of Schedule 2 to the Regulations</w:t>
      </w:r>
      <w:r w:rsidRPr="003568C9">
        <w:rPr>
          <w:rFonts w:ascii="Times New Roman" w:eastAsia="Times New Roman" w:hAnsi="Times New Roman" w:cs="Times New Roman"/>
          <w:color w:val="000000" w:themeColor="text1"/>
          <w:kern w:val="0"/>
          <w:lang w:eastAsia="ja-JP"/>
        </w:rPr>
        <w:t>.</w:t>
      </w:r>
    </w:p>
    <w:p w14:paraId="05D94A8D" w14:textId="4A159DE8" w:rsidR="00DA76FA" w:rsidRPr="003568C9" w:rsidRDefault="00DA76FA" w:rsidP="0056301C">
      <w:pPr>
        <w:numPr>
          <w:ilvl w:val="0"/>
          <w:numId w:val="58"/>
        </w:numPr>
        <w:spacing w:before="120" w:after="0" w:line="240" w:lineRule="auto"/>
        <w:ind w:left="425" w:hanging="425"/>
        <w:rPr>
          <w:rFonts w:ascii="Times New Roman" w:eastAsia="Aptos" w:hAnsi="Times New Roman" w:cs="Times New Roman"/>
          <w:color w:val="000000" w:themeColor="text1"/>
        </w:rPr>
      </w:pPr>
      <w:r w:rsidRPr="003568C9">
        <w:rPr>
          <w:rFonts w:ascii="Times New Roman" w:eastAsia="Times New Roman" w:hAnsi="Times New Roman" w:cs="Times New Roman"/>
          <w:b/>
          <w:bCs/>
          <w:i/>
          <w:iCs/>
          <w:color w:val="000000" w:themeColor="text1"/>
        </w:rPr>
        <w:t>custard apple box</w:t>
      </w:r>
      <w:r w:rsidRPr="003568C9">
        <w:rPr>
          <w:rFonts w:ascii="Times New Roman" w:eastAsia="Times New Roman" w:hAnsi="Times New Roman" w:cs="Times New Roman"/>
          <w:b/>
          <w:bCs/>
          <w:color w:val="000000" w:themeColor="text1"/>
        </w:rPr>
        <w:t xml:space="preserve"> </w:t>
      </w:r>
      <w:r w:rsidRPr="003568C9">
        <w:rPr>
          <w:rFonts w:ascii="Times New Roman" w:eastAsia="Times New Roman" w:hAnsi="Times New Roman" w:cs="Times New Roman"/>
          <w:color w:val="000000" w:themeColor="text1"/>
        </w:rPr>
        <w:t>is defined in subclause 44-3(2)</w:t>
      </w:r>
      <w:r w:rsidR="00241C05" w:rsidRPr="003568C9">
        <w:rPr>
          <w:rFonts w:ascii="Times New Roman" w:eastAsia="Times New Roman" w:hAnsi="Times New Roman" w:cs="Times New Roman"/>
          <w:color w:val="000000" w:themeColor="text1"/>
        </w:rPr>
        <w:t xml:space="preserve"> of Schedule 2 to the Regulations</w:t>
      </w:r>
      <w:r w:rsidRPr="003568C9">
        <w:rPr>
          <w:rFonts w:ascii="Times New Roman" w:eastAsia="Times New Roman" w:hAnsi="Times New Roman" w:cs="Times New Roman"/>
          <w:color w:val="000000" w:themeColor="text1"/>
        </w:rPr>
        <w:t>.</w:t>
      </w:r>
    </w:p>
    <w:p w14:paraId="7C0DB0ED" w14:textId="2B7146C8" w:rsidR="00DA76FA" w:rsidRPr="003568C9" w:rsidRDefault="00DA76FA" w:rsidP="0056301C">
      <w:pPr>
        <w:numPr>
          <w:ilvl w:val="0"/>
          <w:numId w:val="58"/>
        </w:numPr>
        <w:spacing w:before="120" w:after="0" w:line="240" w:lineRule="auto"/>
        <w:ind w:left="426" w:hanging="426"/>
        <w:rPr>
          <w:rFonts w:ascii="Times New Roman" w:eastAsia="Aptos" w:hAnsi="Times New Roman" w:cs="Times New Roman"/>
          <w:color w:val="000000" w:themeColor="text1"/>
        </w:rPr>
      </w:pPr>
      <w:r w:rsidRPr="003568C9">
        <w:rPr>
          <w:rFonts w:ascii="Times New Roman" w:eastAsia="Times New Roman" w:hAnsi="Times New Roman" w:cs="Times New Roman"/>
          <w:b/>
          <w:bCs/>
          <w:i/>
          <w:iCs/>
          <w:color w:val="000000" w:themeColor="text1"/>
        </w:rPr>
        <w:t>custard apple tray</w:t>
      </w:r>
      <w:r w:rsidRPr="003568C9">
        <w:rPr>
          <w:rFonts w:ascii="Times New Roman" w:eastAsia="Times New Roman" w:hAnsi="Times New Roman" w:cs="Times New Roman"/>
          <w:b/>
          <w:bCs/>
          <w:color w:val="000000" w:themeColor="text1"/>
        </w:rPr>
        <w:t xml:space="preserve"> </w:t>
      </w:r>
      <w:r w:rsidRPr="003568C9">
        <w:rPr>
          <w:rFonts w:ascii="Times New Roman" w:eastAsia="Times New Roman" w:hAnsi="Times New Roman" w:cs="Times New Roman"/>
          <w:color w:val="000000" w:themeColor="text1"/>
        </w:rPr>
        <w:t>is defined in subclause 44-3(3)</w:t>
      </w:r>
      <w:r w:rsidR="00241C05" w:rsidRPr="003568C9">
        <w:rPr>
          <w:rFonts w:ascii="Times New Roman" w:eastAsia="Times New Roman" w:hAnsi="Times New Roman" w:cs="Times New Roman"/>
          <w:color w:val="000000" w:themeColor="text1"/>
        </w:rPr>
        <w:t xml:space="preserve"> of Schedule 2 to the Regulations</w:t>
      </w:r>
      <w:r w:rsidRPr="003568C9">
        <w:rPr>
          <w:rFonts w:ascii="Times New Roman" w:eastAsia="Times New Roman" w:hAnsi="Times New Roman" w:cs="Times New Roman"/>
          <w:color w:val="000000" w:themeColor="text1"/>
        </w:rPr>
        <w:t>.</w:t>
      </w:r>
    </w:p>
    <w:p w14:paraId="34496CA9" w14:textId="77777777" w:rsidR="00DA76FA" w:rsidRPr="003568C9" w:rsidRDefault="00DA76FA" w:rsidP="00DA76FA">
      <w:pPr>
        <w:spacing w:after="0" w:line="240" w:lineRule="auto"/>
        <w:ind w:left="426"/>
        <w:contextualSpacing/>
        <w:rPr>
          <w:rFonts w:ascii="Times New Roman" w:eastAsia="Yu Gothic Light" w:hAnsi="Times New Roman" w:cs="Times New Roman"/>
          <w:b/>
          <w:bCs/>
          <w:color w:val="000000" w:themeColor="text1"/>
          <w:kern w:val="0"/>
          <w:lang w:eastAsia="en-AU"/>
        </w:rPr>
      </w:pPr>
    </w:p>
    <w:p w14:paraId="7FDA4CE8" w14:textId="77777777" w:rsidR="00DA76FA" w:rsidRPr="003568C9" w:rsidRDefault="00DA76FA" w:rsidP="00DA76FA">
      <w:pPr>
        <w:spacing w:after="0" w:line="240" w:lineRule="auto"/>
        <w:textAlignment w:val="baseline"/>
        <w:rPr>
          <w:rFonts w:ascii="Times New Roman" w:eastAsia="Yu Gothic Light" w:hAnsi="Times New Roman" w:cs="Times New Roman"/>
          <w:b/>
          <w:bCs/>
          <w:color w:val="000000" w:themeColor="text1"/>
          <w:kern w:val="0"/>
          <w:lang w:eastAsia="en-AU"/>
        </w:rPr>
      </w:pPr>
      <w:r w:rsidRPr="003568C9">
        <w:rPr>
          <w:rFonts w:ascii="Times New Roman" w:eastAsia="Yu Gothic Light" w:hAnsi="Times New Roman" w:cs="Times New Roman"/>
          <w:b/>
          <w:bCs/>
          <w:color w:val="000000" w:themeColor="text1"/>
          <w:kern w:val="0"/>
          <w:lang w:eastAsia="en-AU"/>
        </w:rPr>
        <w:t>Clause 44-1</w:t>
      </w:r>
      <w:r w:rsidRPr="003568C9">
        <w:rPr>
          <w:rFonts w:ascii="Times New Roman" w:eastAsia="Times New Roman" w:hAnsi="Times New Roman" w:cs="Times New Roman"/>
          <w:b/>
          <w:bCs/>
          <w:color w:val="000000" w:themeColor="text1"/>
          <w:kern w:val="0"/>
          <w:lang w:eastAsia="en-AU"/>
        </w:rPr>
        <w:t>—</w:t>
      </w:r>
      <w:r w:rsidRPr="003568C9">
        <w:rPr>
          <w:rFonts w:ascii="Times New Roman" w:eastAsia="Yu Gothic Light" w:hAnsi="Times New Roman" w:cs="Times New Roman"/>
          <w:b/>
          <w:bCs/>
          <w:color w:val="000000" w:themeColor="text1"/>
          <w:kern w:val="0"/>
          <w:lang w:eastAsia="en-AU"/>
        </w:rPr>
        <w:t>Imposition of custard apple export charge</w:t>
      </w:r>
    </w:p>
    <w:p w14:paraId="1F0D76AB" w14:textId="77777777" w:rsidR="0084021A" w:rsidRPr="003568C9" w:rsidRDefault="0084021A" w:rsidP="00DA76FA">
      <w:pPr>
        <w:spacing w:after="0" w:line="240" w:lineRule="auto"/>
        <w:rPr>
          <w:rFonts w:ascii="Times New Roman" w:eastAsia="Yu Gothic Light" w:hAnsi="Times New Roman" w:cs="Times New Roman"/>
          <w:color w:val="000000" w:themeColor="text1"/>
        </w:rPr>
      </w:pPr>
    </w:p>
    <w:p w14:paraId="256DBD34" w14:textId="54AE02F4" w:rsidR="00DA76FA" w:rsidRPr="003568C9" w:rsidRDefault="00DA76FA" w:rsidP="00CE0DF3">
      <w:pPr>
        <w:spacing w:after="0" w:line="240" w:lineRule="auto"/>
        <w:rPr>
          <w:rFonts w:ascii="Times New Roman" w:eastAsia="Times New Roman" w:hAnsi="Times New Roman" w:cs="Times New Roman"/>
          <w:color w:val="000000" w:themeColor="text1"/>
          <w:kern w:val="0"/>
          <w:lang w:eastAsia="en-AU"/>
        </w:rPr>
      </w:pPr>
      <w:r w:rsidRPr="003568C9">
        <w:rPr>
          <w:rFonts w:ascii="Times New Roman" w:eastAsia="Yu Gothic Light" w:hAnsi="Times New Roman" w:cs="Times New Roman"/>
          <w:color w:val="000000" w:themeColor="text1"/>
        </w:rPr>
        <w:t>Subclause 44-1(1) imposes an export charge on custard apples that are harvested in Australia and exported from Australia.</w:t>
      </w:r>
      <w:r w:rsidR="0084021A" w:rsidRPr="003568C9">
        <w:rPr>
          <w:rFonts w:ascii="Times New Roman" w:eastAsia="Yu Gothic Light" w:hAnsi="Times New Roman" w:cs="Times New Roman"/>
          <w:color w:val="000000" w:themeColor="text1"/>
        </w:rPr>
        <w:t xml:space="preserve"> </w:t>
      </w:r>
      <w:r w:rsidRPr="003568C9">
        <w:rPr>
          <w:rFonts w:ascii="Times New Roman" w:eastAsia="Yu Gothic Light" w:hAnsi="Times New Roman" w:cs="Times New Roman"/>
          <w:color w:val="000000" w:themeColor="text1"/>
        </w:rPr>
        <w:t xml:space="preserve">The term </w:t>
      </w:r>
      <w:r w:rsidRPr="003568C9">
        <w:rPr>
          <w:rFonts w:ascii="Times New Roman" w:eastAsia="Times New Roman" w:hAnsi="Times New Roman" w:cs="Times New Roman"/>
          <w:b/>
          <w:bCs/>
          <w:i/>
          <w:iCs/>
          <w:color w:val="000000" w:themeColor="text1"/>
          <w:kern w:val="0"/>
          <w:lang w:eastAsia="en-AU"/>
        </w:rPr>
        <w:t xml:space="preserve">custard apple </w:t>
      </w:r>
      <w:r w:rsidRPr="003568C9">
        <w:rPr>
          <w:rFonts w:ascii="Times New Roman" w:eastAsia="Times New Roman" w:hAnsi="Times New Roman" w:cs="Times New Roman"/>
          <w:color w:val="000000" w:themeColor="text1"/>
          <w:kern w:val="0"/>
          <w:lang w:eastAsia="en-AU"/>
        </w:rPr>
        <w:t>i</w:t>
      </w:r>
      <w:r w:rsidRPr="003568C9">
        <w:rPr>
          <w:rFonts w:ascii="Times New Roman" w:eastAsia="Times New Roman" w:hAnsi="Times New Roman" w:cs="Times New Roman"/>
          <w:color w:val="000000" w:themeColor="text1"/>
          <w:kern w:val="0"/>
          <w:lang w:eastAsia="ja-JP"/>
        </w:rPr>
        <w:t>s defined in subclause 44-1(2) by</w:t>
      </w:r>
      <w:r w:rsidRPr="003568C9">
        <w:rPr>
          <w:rFonts w:ascii="Times New Roman" w:eastAsia="Times New Roman" w:hAnsi="Times New Roman" w:cs="Times New Roman"/>
          <w:i/>
          <w:iCs/>
          <w:color w:val="000000" w:themeColor="text1"/>
          <w:kern w:val="0"/>
          <w:lang w:eastAsia="ja-JP"/>
        </w:rPr>
        <w:t xml:space="preserve"> </w:t>
      </w:r>
      <w:r w:rsidRPr="003568C9">
        <w:rPr>
          <w:rFonts w:ascii="Times New Roman" w:eastAsia="Times New Roman" w:hAnsi="Times New Roman" w:cs="Times New Roman"/>
          <w:color w:val="000000" w:themeColor="text1"/>
          <w:kern w:val="0"/>
          <w:lang w:eastAsia="ja-JP"/>
        </w:rPr>
        <w:t>reference</w:t>
      </w:r>
      <w:r w:rsidRPr="003568C9">
        <w:rPr>
          <w:rFonts w:ascii="Times New Roman" w:eastAsia="Times New Roman" w:hAnsi="Times New Roman" w:cs="Times New Roman"/>
          <w:i/>
          <w:iCs/>
          <w:color w:val="000000" w:themeColor="text1"/>
          <w:kern w:val="0"/>
          <w:lang w:eastAsia="ja-JP"/>
        </w:rPr>
        <w:t xml:space="preserve"> </w:t>
      </w:r>
      <w:r w:rsidRPr="003568C9">
        <w:rPr>
          <w:rFonts w:ascii="Times New Roman" w:eastAsia="Times New Roman" w:hAnsi="Times New Roman" w:cs="Times New Roman"/>
          <w:color w:val="000000" w:themeColor="text1"/>
          <w:kern w:val="0"/>
          <w:lang w:eastAsia="ja-JP"/>
        </w:rPr>
        <w:t>to its scientific name</w:t>
      </w:r>
      <w:r w:rsidRPr="003568C9">
        <w:rPr>
          <w:rFonts w:ascii="Times New Roman" w:eastAsia="Times New Roman" w:hAnsi="Times New Roman" w:cs="Times New Roman"/>
          <w:color w:val="000000" w:themeColor="text1"/>
          <w:shd w:val="clear" w:color="auto" w:fill="FFFFFF"/>
          <w:lang w:eastAsia="en-AU"/>
        </w:rPr>
        <w:t xml:space="preserve"> and includes </w:t>
      </w:r>
      <w:r w:rsidRPr="003568C9">
        <w:rPr>
          <w:rFonts w:ascii="Times New Roman" w:hAnsi="Times New Roman"/>
          <w:color w:val="000000" w:themeColor="text1"/>
        </w:rPr>
        <w:t>any hybrid between any of the listed species</w:t>
      </w:r>
      <w:r w:rsidRPr="003568C9">
        <w:rPr>
          <w:rFonts w:ascii="Times New Roman" w:eastAsia="Times New Roman" w:hAnsi="Times New Roman" w:cs="Times New Roman"/>
          <w:color w:val="000000" w:themeColor="text1"/>
          <w:kern w:val="0"/>
          <w:lang w:eastAsia="ja-JP"/>
        </w:rPr>
        <w:t>.</w:t>
      </w:r>
    </w:p>
    <w:p w14:paraId="7E003B12" w14:textId="77777777" w:rsidR="00DA76FA" w:rsidRPr="003568C9" w:rsidRDefault="00DA76FA" w:rsidP="00DA76FA">
      <w:pPr>
        <w:spacing w:after="0" w:line="240" w:lineRule="auto"/>
        <w:rPr>
          <w:rFonts w:ascii="Times New Roman" w:eastAsia="Yu Gothic Light" w:hAnsi="Times New Roman" w:cs="Times New Roman"/>
          <w:color w:val="000000" w:themeColor="text1"/>
        </w:rPr>
      </w:pPr>
    </w:p>
    <w:p w14:paraId="69E710CE" w14:textId="77777777" w:rsidR="00DA76FA" w:rsidRPr="003568C9" w:rsidRDefault="00DA76FA" w:rsidP="00DA76FA">
      <w:pPr>
        <w:spacing w:after="0" w:line="240" w:lineRule="auto"/>
        <w:textAlignment w:val="baseline"/>
        <w:rPr>
          <w:rFonts w:ascii="Times New Roman" w:eastAsia="Yu Gothic Light" w:hAnsi="Times New Roman" w:cs="Times New Roman"/>
          <w:b/>
          <w:bCs/>
          <w:color w:val="000000" w:themeColor="text1"/>
          <w:kern w:val="0"/>
          <w:lang w:eastAsia="en-AU"/>
        </w:rPr>
      </w:pPr>
      <w:r w:rsidRPr="003568C9">
        <w:rPr>
          <w:rFonts w:ascii="Times New Roman" w:eastAsia="Yu Gothic Light" w:hAnsi="Times New Roman" w:cs="Times New Roman"/>
          <w:b/>
          <w:bCs/>
          <w:color w:val="000000" w:themeColor="text1"/>
          <w:kern w:val="0"/>
          <w:lang w:eastAsia="en-AU"/>
        </w:rPr>
        <w:t>Clause 44-2</w:t>
      </w:r>
      <w:r w:rsidRPr="003568C9">
        <w:rPr>
          <w:rFonts w:ascii="Times New Roman" w:eastAsia="Times New Roman" w:hAnsi="Times New Roman" w:cs="Times New Roman"/>
          <w:b/>
          <w:bCs/>
          <w:color w:val="000000" w:themeColor="text1"/>
          <w:kern w:val="0"/>
          <w:lang w:eastAsia="en-AU"/>
        </w:rPr>
        <w:t>—</w:t>
      </w:r>
      <w:r w:rsidRPr="003568C9">
        <w:rPr>
          <w:rFonts w:ascii="Times New Roman" w:eastAsia="Yu Gothic Light" w:hAnsi="Times New Roman" w:cs="Times New Roman"/>
          <w:b/>
          <w:bCs/>
          <w:color w:val="000000" w:themeColor="text1"/>
          <w:kern w:val="0"/>
          <w:lang w:eastAsia="en-AU"/>
        </w:rPr>
        <w:t>Exemptions from the charge</w:t>
      </w:r>
    </w:p>
    <w:p w14:paraId="488873C2" w14:textId="77777777" w:rsidR="0084021A" w:rsidRPr="003568C9" w:rsidRDefault="0084021A" w:rsidP="00DA76FA">
      <w:pPr>
        <w:spacing w:after="0" w:line="240" w:lineRule="auto"/>
        <w:rPr>
          <w:rFonts w:ascii="Times New Roman" w:eastAsia="Yu Gothic Light" w:hAnsi="Times New Roman" w:cs="Times New Roman"/>
          <w:color w:val="000000" w:themeColor="text1"/>
        </w:rPr>
      </w:pPr>
    </w:p>
    <w:p w14:paraId="437B1FDD" w14:textId="7A220066" w:rsidR="00DE6816" w:rsidRPr="003568C9" w:rsidRDefault="00DA76FA" w:rsidP="00DE6816">
      <w:pPr>
        <w:spacing w:after="0" w:line="240" w:lineRule="auto"/>
        <w:rPr>
          <w:rFonts w:ascii="Times New Roman" w:eastAsia="Aptos" w:hAnsi="Times New Roman" w:cs="Times New Roman"/>
          <w:color w:val="000000" w:themeColor="text1"/>
        </w:rPr>
      </w:pPr>
      <w:r w:rsidRPr="003568C9">
        <w:rPr>
          <w:rFonts w:ascii="Times New Roman" w:eastAsia="Yu Gothic Light" w:hAnsi="Times New Roman" w:cs="Times New Roman"/>
          <w:color w:val="000000" w:themeColor="text1"/>
        </w:rPr>
        <w:t xml:space="preserve">This clause exempts custard apples from charge if custard apple levy has already been imposed on them under the </w:t>
      </w:r>
      <w:r w:rsidRPr="003568C9">
        <w:rPr>
          <w:rFonts w:ascii="Times New Roman" w:eastAsia="MS Gothic" w:hAnsi="Times New Roman" w:cs="Times New Roman"/>
          <w:iCs/>
          <w:color w:val="000000" w:themeColor="text1"/>
          <w:kern w:val="0"/>
          <w:lang w:eastAsia="en-AU"/>
          <w14:ligatures w14:val="none"/>
        </w:rPr>
        <w:t>Levies</w:t>
      </w:r>
      <w:r w:rsidRPr="003568C9">
        <w:rPr>
          <w:rFonts w:ascii="Times New Roman" w:eastAsia="Aptos" w:hAnsi="Times New Roman" w:cs="Times New Roman"/>
          <w:iCs/>
          <w:color w:val="000000" w:themeColor="text1"/>
        </w:rPr>
        <w:t xml:space="preserve"> Regulations</w:t>
      </w:r>
      <w:r w:rsidRPr="003568C9">
        <w:rPr>
          <w:rFonts w:ascii="Times New Roman" w:eastAsia="Aptos" w:hAnsi="Times New Roman" w:cs="Times New Roman"/>
          <w:color w:val="000000" w:themeColor="text1"/>
        </w:rPr>
        <w:t>.</w:t>
      </w:r>
    </w:p>
    <w:p w14:paraId="41ACDF96" w14:textId="77777777" w:rsidR="003F5538" w:rsidRPr="003568C9" w:rsidRDefault="003F5538" w:rsidP="00DE6816">
      <w:pPr>
        <w:spacing w:after="0" w:line="240" w:lineRule="auto"/>
        <w:rPr>
          <w:rFonts w:ascii="Times New Roman" w:eastAsia="Aptos" w:hAnsi="Times New Roman" w:cs="Times New Roman"/>
          <w:color w:val="000000" w:themeColor="text1"/>
        </w:rPr>
      </w:pPr>
    </w:p>
    <w:p w14:paraId="368EF061" w14:textId="77777777" w:rsidR="00DA76FA" w:rsidRPr="003568C9" w:rsidRDefault="00DA76FA" w:rsidP="00DA76FA">
      <w:pPr>
        <w:widowControl w:val="0"/>
        <w:spacing w:after="0" w:line="240" w:lineRule="auto"/>
        <w:textAlignment w:val="baseline"/>
        <w:rPr>
          <w:rFonts w:ascii="Times New Roman" w:eastAsia="Yu Gothic Light" w:hAnsi="Times New Roman" w:cs="Times New Roman"/>
          <w:b/>
          <w:bCs/>
          <w:color w:val="000000" w:themeColor="text1"/>
          <w:kern w:val="0"/>
          <w:lang w:eastAsia="en-AU"/>
        </w:rPr>
      </w:pPr>
      <w:r w:rsidRPr="003568C9">
        <w:rPr>
          <w:rFonts w:ascii="Times New Roman" w:eastAsia="Yu Gothic Light" w:hAnsi="Times New Roman" w:cs="Times New Roman"/>
          <w:b/>
          <w:bCs/>
          <w:color w:val="000000" w:themeColor="text1"/>
          <w:kern w:val="0"/>
          <w:lang w:eastAsia="en-AU"/>
        </w:rPr>
        <w:lastRenderedPageBreak/>
        <w:t>Clause 44-3</w:t>
      </w:r>
      <w:r w:rsidRPr="003568C9">
        <w:rPr>
          <w:rFonts w:ascii="Times New Roman" w:eastAsia="Times New Roman" w:hAnsi="Times New Roman" w:cs="Times New Roman"/>
          <w:b/>
          <w:bCs/>
          <w:color w:val="000000" w:themeColor="text1"/>
          <w:kern w:val="0"/>
          <w:lang w:eastAsia="en-AU"/>
        </w:rPr>
        <w:t>—</w:t>
      </w:r>
      <w:r w:rsidRPr="003568C9">
        <w:rPr>
          <w:rFonts w:ascii="Times New Roman" w:eastAsia="Yu Gothic Light" w:hAnsi="Times New Roman" w:cs="Times New Roman"/>
          <w:b/>
          <w:bCs/>
          <w:color w:val="000000" w:themeColor="text1"/>
          <w:kern w:val="0"/>
          <w:lang w:eastAsia="en-AU"/>
        </w:rPr>
        <w:t>Rate of the charge</w:t>
      </w:r>
    </w:p>
    <w:p w14:paraId="586952BE" w14:textId="77777777" w:rsidR="0084021A" w:rsidRPr="003568C9" w:rsidRDefault="0084021A" w:rsidP="00DA76FA">
      <w:pPr>
        <w:widowControl w:val="0"/>
        <w:spacing w:after="0" w:line="240" w:lineRule="auto"/>
        <w:rPr>
          <w:rFonts w:ascii="Times New Roman" w:eastAsia="Aptos" w:hAnsi="Times New Roman" w:cs="Times New Roman"/>
          <w:color w:val="000000" w:themeColor="text1"/>
        </w:rPr>
      </w:pPr>
    </w:p>
    <w:p w14:paraId="24A87BA0" w14:textId="576F003F" w:rsidR="00DA76FA" w:rsidRPr="003568C9" w:rsidRDefault="00DA76FA" w:rsidP="00DA76FA">
      <w:pPr>
        <w:widowControl w:val="0"/>
        <w:spacing w:after="0" w:line="240" w:lineRule="auto"/>
        <w:rPr>
          <w:rFonts w:ascii="Times New Roman" w:eastAsia="Aptos" w:hAnsi="Times New Roman" w:cs="Times New Roman"/>
          <w:b/>
          <w:bCs/>
          <w:color w:val="000000" w:themeColor="text1"/>
        </w:rPr>
      </w:pPr>
      <w:r w:rsidRPr="003568C9">
        <w:rPr>
          <w:rFonts w:ascii="Times New Roman" w:eastAsia="Aptos" w:hAnsi="Times New Roman" w:cs="Times New Roman"/>
          <w:color w:val="000000" w:themeColor="text1"/>
        </w:rPr>
        <w:t xml:space="preserve">Subclause 44-3(1) prescribes custard apple export charge rates in three cases: </w:t>
      </w:r>
      <w:r w:rsidRPr="003568C9">
        <w:rPr>
          <w:rFonts w:ascii="Times New Roman" w:eastAsia="Times New Roman" w:hAnsi="Times New Roman" w:cs="Times New Roman"/>
          <w:color w:val="000000" w:themeColor="text1"/>
        </w:rPr>
        <w:t xml:space="preserve">custard apples packed in custard apple boxes; </w:t>
      </w:r>
      <w:r w:rsidRPr="003568C9">
        <w:rPr>
          <w:rFonts w:ascii="Times New Roman" w:eastAsia="Times New Roman" w:hAnsi="Times New Roman" w:cs="Times New Roman"/>
          <w:color w:val="000000" w:themeColor="text1"/>
          <w:lang w:eastAsia="ja-JP"/>
        </w:rPr>
        <w:t xml:space="preserve">custard apples packed in custard apple trays; and </w:t>
      </w:r>
      <w:r w:rsidRPr="003568C9">
        <w:rPr>
          <w:rFonts w:ascii="Times New Roman" w:eastAsia="Times New Roman" w:hAnsi="Times New Roman" w:cs="Times New Roman"/>
          <w:color w:val="000000" w:themeColor="text1"/>
        </w:rPr>
        <w:t>all other custard apples</w:t>
      </w:r>
      <w:r w:rsidRPr="003568C9">
        <w:rPr>
          <w:rFonts w:ascii="Times New Roman" w:eastAsia="Aptos" w:hAnsi="Times New Roman" w:cs="Times New Roman"/>
          <w:color w:val="000000" w:themeColor="text1"/>
        </w:rPr>
        <w:t>.</w:t>
      </w:r>
    </w:p>
    <w:p w14:paraId="6E9B806A" w14:textId="77777777" w:rsidR="00DA76FA" w:rsidRPr="003568C9" w:rsidRDefault="00DA76FA" w:rsidP="00DA76FA">
      <w:pPr>
        <w:widowControl w:val="0"/>
        <w:spacing w:after="0" w:line="240" w:lineRule="auto"/>
        <w:rPr>
          <w:rFonts w:ascii="Times New Roman" w:eastAsia="Times New Roman" w:hAnsi="Times New Roman" w:cs="Times New Roman"/>
          <w:color w:val="000000" w:themeColor="text1"/>
        </w:rPr>
      </w:pPr>
    </w:p>
    <w:p w14:paraId="5E9A53CC" w14:textId="77777777" w:rsidR="00DA76FA" w:rsidRPr="003568C9" w:rsidRDefault="00DA76FA" w:rsidP="00DA76FA">
      <w:pPr>
        <w:widowControl w:val="0"/>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For each case, items 1, 2 and 3 of the table in this subclause prescribe two components:</w:t>
      </w:r>
    </w:p>
    <w:p w14:paraId="618DAB86" w14:textId="77777777" w:rsidR="00DA76FA" w:rsidRPr="003568C9" w:rsidRDefault="00DA76FA" w:rsidP="0056301C">
      <w:pPr>
        <w:widowControl w:val="0"/>
        <w:numPr>
          <w:ilvl w:val="0"/>
          <w:numId w:val="59"/>
        </w:numPr>
        <w:spacing w:before="120" w:after="0" w:line="240" w:lineRule="auto"/>
        <w:ind w:left="425" w:hanging="425"/>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 xml:space="preserve">the marketing component; and </w:t>
      </w:r>
    </w:p>
    <w:p w14:paraId="12FA1B89" w14:textId="77777777" w:rsidR="00DA76FA" w:rsidRPr="003568C9" w:rsidRDefault="00DA76FA" w:rsidP="0056301C">
      <w:pPr>
        <w:widowControl w:val="0"/>
        <w:numPr>
          <w:ilvl w:val="0"/>
          <w:numId w:val="59"/>
        </w:numPr>
        <w:spacing w:before="120" w:after="0" w:line="240" w:lineRule="auto"/>
        <w:ind w:left="425" w:hanging="425"/>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 xml:space="preserve">the research and development component. </w:t>
      </w:r>
    </w:p>
    <w:p w14:paraId="1FFF00CE" w14:textId="77777777" w:rsidR="00DA76FA" w:rsidRPr="003568C9" w:rsidRDefault="00DA76FA" w:rsidP="0056301C">
      <w:pPr>
        <w:widowControl w:val="0"/>
        <w:spacing w:before="120"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In each case, the custard apple export charge rate is worked out by adding together the two components.</w:t>
      </w:r>
    </w:p>
    <w:p w14:paraId="14CEB4DB" w14:textId="77777777" w:rsidR="00DA76FA" w:rsidRPr="003568C9" w:rsidRDefault="00DA76FA" w:rsidP="00DA76FA">
      <w:pPr>
        <w:widowControl w:val="0"/>
        <w:spacing w:after="0" w:line="240" w:lineRule="auto"/>
        <w:rPr>
          <w:rFonts w:ascii="Times New Roman" w:eastAsia="Times New Roman" w:hAnsi="Times New Roman" w:cs="Times New Roman"/>
          <w:color w:val="000000" w:themeColor="text1"/>
        </w:rPr>
      </w:pPr>
    </w:p>
    <w:p w14:paraId="58FCFD1D" w14:textId="77777777" w:rsidR="00DA76FA" w:rsidRPr="003568C9" w:rsidRDefault="00DA76FA" w:rsidP="00DA76FA">
      <w:pPr>
        <w:widowControl w:val="0"/>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This clause defines the following terms:</w:t>
      </w:r>
    </w:p>
    <w:p w14:paraId="7C872D47" w14:textId="76EB581F" w:rsidR="00DA76FA" w:rsidRPr="003568C9" w:rsidRDefault="00DA76FA" w:rsidP="0056301C">
      <w:pPr>
        <w:numPr>
          <w:ilvl w:val="0"/>
          <w:numId w:val="58"/>
        </w:numPr>
        <w:spacing w:before="120" w:after="0" w:line="240" w:lineRule="auto"/>
        <w:ind w:left="425" w:hanging="425"/>
        <w:rPr>
          <w:rFonts w:ascii="Times New Roman" w:eastAsia="Aptos" w:hAnsi="Times New Roman" w:cs="Times New Roman"/>
          <w:color w:val="000000" w:themeColor="text1"/>
        </w:rPr>
      </w:pPr>
      <w:r w:rsidRPr="003568C9">
        <w:rPr>
          <w:rFonts w:ascii="Times New Roman" w:eastAsia="Times New Roman" w:hAnsi="Times New Roman" w:cs="Times New Roman"/>
          <w:b/>
          <w:bCs/>
          <w:i/>
          <w:iCs/>
          <w:color w:val="000000" w:themeColor="text1"/>
        </w:rPr>
        <w:t>custard apple box</w:t>
      </w:r>
      <w:r w:rsidRPr="003568C9">
        <w:rPr>
          <w:rFonts w:ascii="Times New Roman" w:eastAsia="Times New Roman" w:hAnsi="Times New Roman" w:cs="Times New Roman"/>
          <w:b/>
          <w:bCs/>
          <w:color w:val="000000" w:themeColor="text1"/>
        </w:rPr>
        <w:t xml:space="preserve"> </w:t>
      </w:r>
      <w:r w:rsidRPr="003568C9">
        <w:rPr>
          <w:rFonts w:ascii="Times New Roman" w:eastAsia="Times New Roman" w:hAnsi="Times New Roman" w:cs="Times New Roman"/>
          <w:color w:val="000000" w:themeColor="text1"/>
        </w:rPr>
        <w:t>is defined in subclause 44-3(2) as a box of custard apples, being a box of a kind ordinarily used in the Australian horticultural industry for packing custard</w:t>
      </w:r>
      <w:r w:rsidR="008D576B" w:rsidRPr="003568C9">
        <w:rPr>
          <w:rFonts w:ascii="Times New Roman" w:eastAsia="Times New Roman" w:hAnsi="Times New Roman" w:cs="Times New Roman"/>
          <w:color w:val="000000" w:themeColor="text1"/>
        </w:rPr>
        <w:t xml:space="preserve"> apples</w:t>
      </w:r>
      <w:r w:rsidRPr="003568C9">
        <w:rPr>
          <w:rFonts w:ascii="Times New Roman" w:eastAsia="Times New Roman" w:hAnsi="Times New Roman" w:cs="Times New Roman"/>
          <w:color w:val="000000" w:themeColor="text1"/>
        </w:rPr>
        <w:t xml:space="preserve">. A note explains that a custard apple box is </w:t>
      </w:r>
      <w:r w:rsidR="277CEE78" w:rsidRPr="003568C9">
        <w:rPr>
          <w:rFonts w:ascii="Times New Roman" w:eastAsia="Times New Roman" w:hAnsi="Times New Roman" w:cs="Times New Roman"/>
          <w:color w:val="000000" w:themeColor="text1"/>
        </w:rPr>
        <w:t xml:space="preserve">ordinarily </w:t>
      </w:r>
      <w:r w:rsidRPr="003568C9">
        <w:rPr>
          <w:rFonts w:ascii="Times New Roman" w:eastAsia="Times New Roman" w:hAnsi="Times New Roman" w:cs="Times New Roman"/>
          <w:color w:val="000000" w:themeColor="text1"/>
        </w:rPr>
        <w:t>10 kilograms of custard apples.</w:t>
      </w:r>
    </w:p>
    <w:p w14:paraId="30444F50" w14:textId="1C09F579" w:rsidR="006224F3" w:rsidRPr="003568C9" w:rsidRDefault="00DA76FA" w:rsidP="0056301C">
      <w:pPr>
        <w:numPr>
          <w:ilvl w:val="0"/>
          <w:numId w:val="58"/>
        </w:numPr>
        <w:spacing w:before="120" w:after="0" w:line="240" w:lineRule="auto"/>
        <w:ind w:left="426" w:hanging="426"/>
        <w:rPr>
          <w:rFonts w:ascii="Times New Roman" w:eastAsia="Yu Gothic Light" w:hAnsi="Times New Roman" w:cs="Times New Roman"/>
          <w:b/>
          <w:bCs/>
          <w:color w:val="000000" w:themeColor="text1"/>
          <w:kern w:val="0"/>
          <w:lang w:eastAsia="en-AU"/>
        </w:rPr>
      </w:pPr>
      <w:r w:rsidRPr="003568C9">
        <w:rPr>
          <w:rFonts w:ascii="Times New Roman" w:eastAsia="Times New Roman" w:hAnsi="Times New Roman" w:cs="Times New Roman"/>
          <w:b/>
          <w:bCs/>
          <w:i/>
          <w:iCs/>
          <w:color w:val="000000" w:themeColor="text1"/>
        </w:rPr>
        <w:t>custard apple tray</w:t>
      </w:r>
      <w:r w:rsidRPr="003568C9">
        <w:rPr>
          <w:rFonts w:ascii="Times New Roman" w:eastAsia="Times New Roman" w:hAnsi="Times New Roman" w:cs="Times New Roman"/>
          <w:b/>
          <w:bCs/>
          <w:color w:val="000000" w:themeColor="text1"/>
        </w:rPr>
        <w:t xml:space="preserve"> </w:t>
      </w:r>
      <w:r w:rsidRPr="003568C9">
        <w:rPr>
          <w:rFonts w:ascii="Times New Roman" w:eastAsia="Times New Roman" w:hAnsi="Times New Roman" w:cs="Times New Roman"/>
          <w:color w:val="000000" w:themeColor="text1"/>
        </w:rPr>
        <w:t xml:space="preserve">is defined in subclause 44-3(3) as a single layer tray of custard apples, being a tray of a kind ordinarily used in the Australian horticultural industry for packing custard apples. A note explains that a custard apple tray is </w:t>
      </w:r>
      <w:r w:rsidR="2E57A629" w:rsidRPr="003568C9">
        <w:rPr>
          <w:rFonts w:ascii="Times New Roman" w:eastAsia="Times New Roman" w:hAnsi="Times New Roman" w:cs="Times New Roman"/>
          <w:color w:val="000000" w:themeColor="text1"/>
        </w:rPr>
        <w:t xml:space="preserve">ordinarily </w:t>
      </w:r>
      <w:r w:rsidRPr="003568C9">
        <w:rPr>
          <w:rFonts w:ascii="Times New Roman" w:eastAsia="Times New Roman" w:hAnsi="Times New Roman" w:cs="Times New Roman"/>
          <w:color w:val="000000" w:themeColor="text1"/>
        </w:rPr>
        <w:t>7 kilograms of custard apples.</w:t>
      </w:r>
    </w:p>
    <w:p w14:paraId="659E0F3B" w14:textId="77777777" w:rsidR="006224F3" w:rsidRPr="003568C9" w:rsidRDefault="006224F3" w:rsidP="00DA76FA">
      <w:pPr>
        <w:spacing w:after="0" w:line="240" w:lineRule="auto"/>
        <w:textAlignment w:val="baseline"/>
        <w:rPr>
          <w:rFonts w:ascii="Times New Roman" w:eastAsia="Yu Gothic Light" w:hAnsi="Times New Roman" w:cs="Times New Roman"/>
          <w:b/>
          <w:bCs/>
          <w:color w:val="000000" w:themeColor="text1"/>
          <w:kern w:val="0"/>
          <w:lang w:eastAsia="en-AU"/>
        </w:rPr>
      </w:pPr>
    </w:p>
    <w:p w14:paraId="769584CE" w14:textId="47A37A77" w:rsidR="00DA76FA" w:rsidRPr="003568C9" w:rsidRDefault="00DA76FA" w:rsidP="00D54201">
      <w:pPr>
        <w:keepNext/>
        <w:keepLines/>
        <w:spacing w:after="0" w:line="240" w:lineRule="auto"/>
        <w:textAlignment w:val="baseline"/>
        <w:rPr>
          <w:rFonts w:ascii="Times New Roman" w:eastAsia="Yu Gothic Light" w:hAnsi="Times New Roman" w:cs="Times New Roman"/>
          <w:b/>
          <w:bCs/>
          <w:color w:val="000000" w:themeColor="text1"/>
          <w:kern w:val="0"/>
          <w:lang w:eastAsia="en-AU"/>
        </w:rPr>
      </w:pPr>
      <w:r w:rsidRPr="003568C9">
        <w:rPr>
          <w:rFonts w:ascii="Times New Roman" w:eastAsia="Yu Gothic Light" w:hAnsi="Times New Roman" w:cs="Times New Roman"/>
          <w:b/>
          <w:bCs/>
          <w:color w:val="000000" w:themeColor="text1"/>
          <w:kern w:val="0"/>
          <w:lang w:eastAsia="en-AU"/>
        </w:rPr>
        <w:t>Clause 44-4</w:t>
      </w:r>
      <w:r w:rsidRPr="003568C9">
        <w:rPr>
          <w:rFonts w:ascii="Times New Roman" w:eastAsia="Times New Roman" w:hAnsi="Times New Roman" w:cs="Times New Roman"/>
          <w:b/>
          <w:bCs/>
          <w:color w:val="000000" w:themeColor="text1"/>
          <w:kern w:val="0"/>
          <w:lang w:eastAsia="en-AU"/>
        </w:rPr>
        <w:t>—</w:t>
      </w:r>
      <w:r w:rsidRPr="003568C9">
        <w:rPr>
          <w:rFonts w:ascii="Times New Roman" w:eastAsia="Yu Gothic Light" w:hAnsi="Times New Roman" w:cs="Times New Roman"/>
          <w:b/>
          <w:bCs/>
          <w:color w:val="000000" w:themeColor="text1"/>
          <w:kern w:val="0"/>
          <w:lang w:eastAsia="en-AU"/>
        </w:rPr>
        <w:t>Charge payer</w:t>
      </w:r>
    </w:p>
    <w:p w14:paraId="710EADE2" w14:textId="77777777" w:rsidR="0084021A" w:rsidRPr="003568C9" w:rsidRDefault="0084021A" w:rsidP="00D54201">
      <w:pPr>
        <w:keepNext/>
        <w:keepLines/>
        <w:spacing w:after="0" w:line="240" w:lineRule="auto"/>
        <w:rPr>
          <w:rFonts w:ascii="Times New Roman" w:eastAsia="Yu Gothic Light" w:hAnsi="Times New Roman" w:cs="Times New Roman"/>
          <w:color w:val="000000" w:themeColor="text1"/>
        </w:rPr>
      </w:pPr>
    </w:p>
    <w:p w14:paraId="6114C327" w14:textId="0E0A7856" w:rsidR="00DA76FA" w:rsidRPr="003568C9" w:rsidRDefault="00DA76FA" w:rsidP="00D54201">
      <w:pPr>
        <w:keepNext/>
        <w:keepLines/>
        <w:spacing w:after="0" w:line="240" w:lineRule="auto"/>
        <w:rPr>
          <w:rFonts w:ascii="Times New Roman" w:eastAsia="Yu Gothic Light" w:hAnsi="Times New Roman" w:cs="Times New Roman"/>
          <w:color w:val="000000" w:themeColor="text1"/>
        </w:rPr>
      </w:pPr>
      <w:r w:rsidRPr="003568C9">
        <w:rPr>
          <w:rFonts w:ascii="Times New Roman" w:eastAsia="Yu Gothic Light" w:hAnsi="Times New Roman" w:cs="Times New Roman"/>
          <w:color w:val="000000" w:themeColor="text1"/>
        </w:rPr>
        <w:t xml:space="preserve">This clause provides that the person who exports the custard apples from Australia is liable to pay the custard apple export charge. </w:t>
      </w:r>
    </w:p>
    <w:p w14:paraId="59232337" w14:textId="77777777" w:rsidR="0084021A" w:rsidRPr="003568C9" w:rsidRDefault="0084021A" w:rsidP="00DA76FA">
      <w:pPr>
        <w:spacing w:after="0" w:line="240" w:lineRule="auto"/>
        <w:rPr>
          <w:rFonts w:ascii="Times New Roman" w:eastAsia="Yu Gothic Light" w:hAnsi="Times New Roman" w:cs="Times New Roman"/>
          <w:color w:val="000000" w:themeColor="text1"/>
        </w:rPr>
      </w:pPr>
    </w:p>
    <w:p w14:paraId="1D847094" w14:textId="4F164456" w:rsidR="0084021A" w:rsidRPr="003568C9" w:rsidRDefault="00DA76FA" w:rsidP="006224F3">
      <w:pPr>
        <w:spacing w:after="0" w:line="240" w:lineRule="auto"/>
        <w:textAlignment w:val="baseline"/>
        <w:rPr>
          <w:rFonts w:ascii="Times New Roman" w:eastAsia="Yu Gothic Light" w:hAnsi="Times New Roman" w:cs="Times New Roman"/>
          <w:b/>
          <w:bCs/>
          <w:color w:val="000000" w:themeColor="text1"/>
          <w:kern w:val="0"/>
          <w:lang w:eastAsia="en-AU"/>
        </w:rPr>
      </w:pPr>
      <w:r w:rsidRPr="003568C9">
        <w:rPr>
          <w:rFonts w:ascii="Times New Roman" w:eastAsia="Yu Gothic Light" w:hAnsi="Times New Roman" w:cs="Times New Roman"/>
          <w:b/>
          <w:bCs/>
          <w:color w:val="000000" w:themeColor="text1"/>
          <w:kern w:val="0"/>
          <w:lang w:eastAsia="en-AU"/>
        </w:rPr>
        <w:t>Clause 44-5</w:t>
      </w:r>
      <w:r w:rsidRPr="003568C9">
        <w:rPr>
          <w:rFonts w:ascii="Times New Roman" w:eastAsia="Times New Roman" w:hAnsi="Times New Roman" w:cs="Times New Roman"/>
          <w:b/>
          <w:bCs/>
          <w:color w:val="000000" w:themeColor="text1"/>
          <w:kern w:val="0"/>
          <w:lang w:eastAsia="en-AU"/>
        </w:rPr>
        <w:t>—</w:t>
      </w:r>
      <w:r w:rsidRPr="003568C9">
        <w:rPr>
          <w:rFonts w:ascii="Times New Roman" w:eastAsia="Yu Gothic Light" w:hAnsi="Times New Roman" w:cs="Times New Roman"/>
          <w:b/>
          <w:bCs/>
          <w:color w:val="000000" w:themeColor="text1"/>
          <w:kern w:val="0"/>
          <w:lang w:eastAsia="en-AU"/>
        </w:rPr>
        <w:t>Application provision</w:t>
      </w:r>
    </w:p>
    <w:p w14:paraId="0C9556B8" w14:textId="77777777" w:rsidR="0039591E" w:rsidRPr="003568C9" w:rsidRDefault="0039591E" w:rsidP="0039591E">
      <w:pPr>
        <w:spacing w:after="0" w:line="240" w:lineRule="auto"/>
        <w:rPr>
          <w:rFonts w:ascii="Times New Roman" w:eastAsia="Yu Gothic Light" w:hAnsi="Times New Roman" w:cs="Times New Roman"/>
          <w:color w:val="000000" w:themeColor="text1"/>
        </w:rPr>
      </w:pPr>
    </w:p>
    <w:p w14:paraId="4325D0C7" w14:textId="1B994DA9" w:rsidR="00DA76FA" w:rsidRPr="003568C9" w:rsidRDefault="00DA76FA" w:rsidP="003269FB">
      <w:pPr>
        <w:spacing w:after="0" w:line="240" w:lineRule="auto"/>
        <w:rPr>
          <w:rFonts w:ascii="Times New Roman" w:eastAsia="Times New Roman" w:hAnsi="Times New Roman" w:cs="Times New Roman"/>
          <w:color w:val="000000" w:themeColor="text1"/>
        </w:rPr>
      </w:pPr>
      <w:r w:rsidRPr="003568C9">
        <w:rPr>
          <w:rFonts w:ascii="Times New Roman" w:eastAsia="Yu Gothic Light" w:hAnsi="Times New Roman" w:cs="Times New Roman"/>
          <w:color w:val="000000" w:themeColor="text1"/>
        </w:rPr>
        <w:t xml:space="preserve">Clause 44-5 provides that clause 44-1 applies </w:t>
      </w:r>
      <w:r w:rsidR="00263A27" w:rsidRPr="003568C9">
        <w:rPr>
          <w:rFonts w:ascii="Times New Roman" w:eastAsia="Yu Gothic Light" w:hAnsi="Times New Roman" w:cs="Times New Roman"/>
          <w:color w:val="000000" w:themeColor="text1"/>
        </w:rPr>
        <w:t xml:space="preserve">in relation </w:t>
      </w:r>
      <w:r w:rsidRPr="003568C9">
        <w:rPr>
          <w:rFonts w:ascii="Times New Roman" w:eastAsia="Yu Gothic Light" w:hAnsi="Times New Roman" w:cs="Times New Roman"/>
          <w:color w:val="000000" w:themeColor="text1"/>
        </w:rPr>
        <w:t xml:space="preserve">to custard apples </w:t>
      </w:r>
      <w:r w:rsidR="00263A27" w:rsidRPr="003568C9">
        <w:rPr>
          <w:rFonts w:ascii="Times New Roman" w:eastAsia="Yu Gothic Light" w:hAnsi="Times New Roman" w:cs="Times New Roman"/>
          <w:color w:val="000000" w:themeColor="text1"/>
        </w:rPr>
        <w:t xml:space="preserve">that are </w:t>
      </w:r>
      <w:r w:rsidRPr="003568C9">
        <w:rPr>
          <w:rFonts w:ascii="Times New Roman" w:eastAsia="Yu Gothic Light" w:hAnsi="Times New Roman" w:cs="Times New Roman"/>
          <w:color w:val="000000" w:themeColor="text1"/>
        </w:rPr>
        <w:t>exported on or after 1 January 2025</w:t>
      </w:r>
      <w:r w:rsidR="07D81A70" w:rsidRPr="003568C9">
        <w:rPr>
          <w:rFonts w:ascii="Times New Roman" w:eastAsia="Yu Gothic Light" w:hAnsi="Times New Roman" w:cs="Times New Roman"/>
          <w:color w:val="000000" w:themeColor="text1"/>
        </w:rPr>
        <w:t xml:space="preserve">, </w:t>
      </w:r>
      <w:r w:rsidR="07D81A70" w:rsidRPr="003568C9">
        <w:rPr>
          <w:rFonts w:ascii="Times New Roman" w:eastAsia="Times New Roman" w:hAnsi="Times New Roman" w:cs="Times New Roman"/>
          <w:color w:val="000000" w:themeColor="text1"/>
        </w:rPr>
        <w:t>whether the custard apples are harvested before, on or after that day.</w:t>
      </w:r>
    </w:p>
    <w:p w14:paraId="1CC729DA" w14:textId="0B28BC42" w:rsidR="00DA76FA" w:rsidRPr="003568C9" w:rsidRDefault="00DA76FA" w:rsidP="00DA76FA">
      <w:pPr>
        <w:spacing w:after="0" w:line="240" w:lineRule="auto"/>
        <w:rPr>
          <w:rFonts w:ascii="Times New Roman" w:eastAsia="Yu Gothic Light" w:hAnsi="Times New Roman" w:cs="Times New Roman"/>
          <w:color w:val="000000" w:themeColor="text1"/>
        </w:rPr>
      </w:pPr>
    </w:p>
    <w:p w14:paraId="1F9D5595" w14:textId="77777777" w:rsidR="00DA76FA" w:rsidRPr="003568C9" w:rsidRDefault="00DA76FA" w:rsidP="00DA76FA">
      <w:pPr>
        <w:keepNext/>
        <w:keepLines/>
        <w:spacing w:after="0" w:line="240" w:lineRule="auto"/>
        <w:outlineLvl w:val="0"/>
        <w:rPr>
          <w:rFonts w:ascii="Times New Roman" w:eastAsiaTheme="majorEastAsia" w:hAnsi="Times New Roman" w:cs="Times New Roman"/>
          <w:b/>
          <w:color w:val="000000" w:themeColor="text1"/>
          <w:sz w:val="28"/>
          <w:szCs w:val="44"/>
        </w:rPr>
      </w:pPr>
      <w:bookmarkStart w:id="53" w:name="_Toc177029911"/>
      <w:r w:rsidRPr="003568C9">
        <w:rPr>
          <w:rFonts w:ascii="Times New Roman" w:eastAsiaTheme="majorEastAsia" w:hAnsi="Times New Roman" w:cs="Times New Roman"/>
          <w:b/>
          <w:color w:val="000000" w:themeColor="text1"/>
          <w:sz w:val="28"/>
          <w:szCs w:val="44"/>
        </w:rPr>
        <w:t>Division 47</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heme="majorEastAsia" w:hAnsi="Times New Roman" w:cs="Times New Roman"/>
          <w:b/>
          <w:color w:val="000000" w:themeColor="text1"/>
          <w:sz w:val="28"/>
          <w:szCs w:val="44"/>
        </w:rPr>
        <w:t>Lychees</w:t>
      </w:r>
      <w:bookmarkEnd w:id="53"/>
    </w:p>
    <w:p w14:paraId="37CDF0FA" w14:textId="77777777" w:rsidR="0084021A" w:rsidRPr="003568C9" w:rsidRDefault="0084021A" w:rsidP="00CE0DF3">
      <w:pPr>
        <w:keepNext/>
        <w:keepLines/>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71E8F03F" w14:textId="228A899C" w:rsidR="00DA76FA" w:rsidRPr="003568C9" w:rsidRDefault="00DA76FA" w:rsidP="00CE0DF3">
      <w:pPr>
        <w:keepNext/>
        <w:keepLines/>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This Division imposes a charge (</w:t>
      </w:r>
      <w:r w:rsidRPr="003568C9">
        <w:rPr>
          <w:rFonts w:ascii="Times New Roman" w:eastAsiaTheme="majorEastAsia" w:hAnsi="Times New Roman" w:cs="Times New Roman"/>
          <w:b/>
          <w:bCs/>
          <w:color w:val="000000" w:themeColor="text1"/>
          <w:kern w:val="0"/>
          <w:lang w:eastAsia="en-AU"/>
          <w14:ligatures w14:val="none"/>
        </w:rPr>
        <w:t>lychee export charge</w:t>
      </w:r>
      <w:r w:rsidRPr="003568C9">
        <w:rPr>
          <w:rFonts w:ascii="Times New Roman" w:eastAsiaTheme="majorEastAsia" w:hAnsi="Times New Roman" w:cs="Times New Roman"/>
          <w:color w:val="000000" w:themeColor="text1"/>
          <w:kern w:val="0"/>
          <w:lang w:eastAsia="en-AU"/>
          <w14:ligatures w14:val="none"/>
        </w:rPr>
        <w:t xml:space="preserve">) on lychees harvested in Australia and exported. Charge was previously imposed on lychees: see Schedule 10 to the </w:t>
      </w:r>
      <w:r w:rsidRPr="003568C9">
        <w:rPr>
          <w:rFonts w:ascii="Times New Roman" w:eastAsiaTheme="majorEastAsia" w:hAnsi="Times New Roman" w:cs="Times New Roman"/>
          <w:iCs/>
          <w:color w:val="000000" w:themeColor="text1"/>
          <w:kern w:val="0"/>
          <w:lang w:eastAsia="en-AU"/>
          <w14:ligatures w14:val="none"/>
        </w:rPr>
        <w:t>1999 Customs Charges Act</w:t>
      </w:r>
      <w:r w:rsidRPr="003568C9">
        <w:rPr>
          <w:rFonts w:ascii="Times New Roman" w:eastAsiaTheme="majorEastAsia" w:hAnsi="Times New Roman" w:cs="Times New Roman"/>
          <w:i/>
          <w:iCs/>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 xml:space="preserve">and Schedule 10 to the </w:t>
      </w:r>
      <w:r w:rsidRPr="003568C9">
        <w:rPr>
          <w:rFonts w:ascii="Times New Roman" w:eastAsiaTheme="majorEastAsia" w:hAnsi="Times New Roman" w:cs="Times New Roman"/>
          <w:iCs/>
          <w:color w:val="000000" w:themeColor="text1"/>
          <w:kern w:val="0"/>
          <w:lang w:eastAsia="en-AU"/>
          <w14:ligatures w14:val="none"/>
        </w:rPr>
        <w:t>2000 Customs Charges Regulations</w:t>
      </w:r>
      <w:r w:rsidRPr="003568C9">
        <w:rPr>
          <w:rFonts w:ascii="Times New Roman" w:eastAsiaTheme="majorEastAsia" w:hAnsi="Times New Roman" w:cs="Times New Roman"/>
          <w:color w:val="000000" w:themeColor="text1"/>
          <w:kern w:val="0"/>
          <w:lang w:eastAsia="en-AU"/>
          <w14:ligatures w14:val="none"/>
        </w:rPr>
        <w:t>.</w:t>
      </w:r>
    </w:p>
    <w:p w14:paraId="105586CB"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3C20CE6C" w14:textId="77777777" w:rsidR="00DA76FA" w:rsidRPr="003568C9" w:rsidRDefault="00DA76FA" w:rsidP="00DA76FA">
      <w:pPr>
        <w:spacing w:after="0" w:line="240" w:lineRule="auto"/>
        <w:textAlignment w:val="baseline"/>
        <w:rPr>
          <w:rFonts w:ascii="Times New Roman" w:eastAsiaTheme="majorEastAsia" w:hAnsi="Times New Roman" w:cs="Times New Roman"/>
          <w:b/>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Key definitions for the imposition of lychee export charge:</w:t>
      </w:r>
    </w:p>
    <w:p w14:paraId="7961AA99" w14:textId="77777777" w:rsidR="0084021A" w:rsidRPr="003568C9" w:rsidRDefault="0084021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52325171" w14:textId="05764B22" w:rsidR="00DE6816" w:rsidRPr="003568C9" w:rsidRDefault="00DA76FA" w:rsidP="00DE6816">
      <w:pPr>
        <w:numPr>
          <w:ilvl w:val="0"/>
          <w:numId w:val="26"/>
        </w:numPr>
        <w:spacing w:after="0" w:line="240" w:lineRule="auto"/>
        <w:ind w:left="426" w:hanging="426"/>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b/>
          <w:bCs/>
          <w:i/>
          <w:iCs/>
          <w:color w:val="000000" w:themeColor="text1"/>
          <w:kern w:val="0"/>
          <w:lang w:eastAsia="en-AU"/>
          <w14:ligatures w14:val="none"/>
        </w:rPr>
        <w:t>lychee</w:t>
      </w:r>
      <w:r w:rsidRPr="003568C9">
        <w:rPr>
          <w:rFonts w:ascii="Times New Roman" w:eastAsiaTheme="majorEastAsia" w:hAnsi="Times New Roman" w:cs="Times New Roman"/>
          <w:color w:val="000000" w:themeColor="text1"/>
          <w:kern w:val="0"/>
          <w:lang w:eastAsia="en-AU"/>
          <w14:ligatures w14:val="none"/>
        </w:rPr>
        <w:t xml:space="preserve"> is defined in subclause 47-1(2)</w:t>
      </w:r>
      <w:r w:rsidR="00241C05" w:rsidRPr="003568C9">
        <w:rPr>
          <w:rFonts w:ascii="Times New Roman" w:eastAsiaTheme="majorEastAsia" w:hAnsi="Times New Roman" w:cs="Times New Roman"/>
          <w:color w:val="000000" w:themeColor="text1"/>
          <w:kern w:val="0"/>
          <w:lang w:eastAsia="en-AU"/>
          <w14:ligatures w14:val="none"/>
        </w:rPr>
        <w:t xml:space="preserve"> of Schedule 2 to the Regulations</w:t>
      </w:r>
      <w:r w:rsidRPr="003568C9">
        <w:rPr>
          <w:rFonts w:ascii="Times New Roman" w:eastAsiaTheme="majorEastAsia" w:hAnsi="Times New Roman" w:cs="Times New Roman"/>
          <w:color w:val="000000" w:themeColor="text1"/>
          <w:kern w:val="0"/>
          <w:lang w:eastAsia="en-AU"/>
          <w14:ligatures w14:val="none"/>
        </w:rPr>
        <w:t>.</w:t>
      </w:r>
    </w:p>
    <w:p w14:paraId="5F3B4DF6" w14:textId="77777777" w:rsidR="00AB3341" w:rsidRPr="003568C9" w:rsidRDefault="00AB3341" w:rsidP="0056301C">
      <w:pPr>
        <w:spacing w:after="0" w:line="240" w:lineRule="auto"/>
        <w:ind w:left="426"/>
        <w:textAlignment w:val="baseline"/>
        <w:rPr>
          <w:rFonts w:ascii="Times New Roman" w:eastAsiaTheme="majorEastAsia" w:hAnsi="Times New Roman" w:cs="Times New Roman"/>
          <w:color w:val="000000" w:themeColor="text1"/>
          <w:kern w:val="0"/>
          <w:lang w:eastAsia="en-AU"/>
          <w14:ligatures w14:val="none"/>
        </w:rPr>
      </w:pPr>
    </w:p>
    <w:p w14:paraId="29E5C8F6" w14:textId="77777777" w:rsidR="00DA76FA" w:rsidRPr="003568C9" w:rsidRDefault="00DA76FA" w:rsidP="0056301C">
      <w:pPr>
        <w:keepNext/>
        <w:keepLines/>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lastRenderedPageBreak/>
        <w:t>Clause 47-1—Imposition of lychee export charge</w:t>
      </w:r>
    </w:p>
    <w:p w14:paraId="6E1DB1F2" w14:textId="77777777" w:rsidR="0084021A" w:rsidRPr="003568C9" w:rsidRDefault="0084021A" w:rsidP="0056301C">
      <w:pPr>
        <w:keepNext/>
        <w:keepLines/>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6DAE656E" w14:textId="11DA4B87" w:rsidR="00DA76FA" w:rsidRPr="003568C9" w:rsidRDefault="00DA76FA" w:rsidP="0056301C">
      <w:pPr>
        <w:keepNext/>
        <w:keepLines/>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Subclause 47-1(1) imposes a charge on lychees that are harvested in Australia and exported from Australia.</w:t>
      </w:r>
      <w:r w:rsidR="0084021A" w:rsidRPr="003568C9">
        <w:rPr>
          <w:rFonts w:ascii="Times New Roman" w:eastAsia="Times New Roman" w:hAnsi="Times New Roman" w:cs="Times New Roman"/>
          <w:color w:val="000000" w:themeColor="text1"/>
          <w:kern w:val="0"/>
          <w:lang w:eastAsia="en-AU"/>
          <w14:ligatures w14:val="none"/>
        </w:rPr>
        <w:t xml:space="preserve"> </w:t>
      </w:r>
      <w:r w:rsidRPr="003568C9">
        <w:rPr>
          <w:rFonts w:ascii="Times New Roman" w:eastAsia="Times New Roman" w:hAnsi="Times New Roman" w:cs="Times New Roman"/>
          <w:color w:val="000000" w:themeColor="text1"/>
          <w:kern w:val="0"/>
          <w:lang w:eastAsia="en-AU"/>
          <w14:ligatures w14:val="none"/>
        </w:rPr>
        <w:t xml:space="preserve">The term </w:t>
      </w:r>
      <w:r w:rsidRPr="003568C9">
        <w:rPr>
          <w:rFonts w:ascii="Times New Roman" w:eastAsiaTheme="majorEastAsia" w:hAnsi="Times New Roman" w:cs="Times New Roman"/>
          <w:b/>
          <w:bCs/>
          <w:i/>
          <w:iCs/>
          <w:color w:val="000000" w:themeColor="text1"/>
          <w:kern w:val="0"/>
          <w:lang w:eastAsia="en-AU"/>
          <w14:ligatures w14:val="none"/>
        </w:rPr>
        <w:t>lychee</w:t>
      </w:r>
      <w:r w:rsidRPr="003568C9">
        <w:rPr>
          <w:rFonts w:ascii="Times New Roman" w:eastAsiaTheme="majorEastAsia" w:hAnsi="Times New Roman" w:cs="Times New Roman"/>
          <w:color w:val="000000" w:themeColor="text1"/>
          <w:kern w:val="0"/>
          <w:lang w:eastAsia="en-AU"/>
          <w14:ligatures w14:val="none"/>
        </w:rPr>
        <w:t xml:space="preserve"> is defined in subclause 47-1(2) by reference</w:t>
      </w:r>
      <w:r w:rsidRPr="003568C9">
        <w:rPr>
          <w:rFonts w:ascii="Times New Roman" w:eastAsiaTheme="majorEastAsia" w:hAnsi="Times New Roman" w:cs="Times New Roman"/>
          <w:i/>
          <w:iCs/>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to its scientific name.</w:t>
      </w:r>
    </w:p>
    <w:p w14:paraId="56762897"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0E001DF9"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47-2—Exemptions from the charge</w:t>
      </w:r>
    </w:p>
    <w:p w14:paraId="4A68F031" w14:textId="77777777" w:rsidR="0084021A" w:rsidRPr="003568C9" w:rsidRDefault="0084021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358A8943" w14:textId="173E41A4"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This clause exempts lychees from charge if lychee levy has already been imposed on them under the Levies Regulations.</w:t>
      </w:r>
    </w:p>
    <w:p w14:paraId="1EC0A4D6" w14:textId="77777777"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5F8062E2"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47-3—Rate of the charge</w:t>
      </w:r>
    </w:p>
    <w:p w14:paraId="05744069" w14:textId="77777777" w:rsidR="0084021A" w:rsidRPr="003568C9" w:rsidRDefault="0084021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5B5E5A55" w14:textId="05BB81EE"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Clause 47-3 prescribes the lychee export charge rate.</w:t>
      </w:r>
    </w:p>
    <w:p w14:paraId="4DBC4DBD" w14:textId="77777777"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4BFF23DA" w14:textId="77777777" w:rsidR="00DA76FA" w:rsidRPr="003568C9" w:rsidRDefault="00DA76FA" w:rsidP="003269FB">
      <w:pPr>
        <w:spacing w:after="12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Item 1 of the table in this clause prescribes two components:</w:t>
      </w:r>
    </w:p>
    <w:p w14:paraId="160F3405" w14:textId="77777777" w:rsidR="00DA76FA" w:rsidRPr="003568C9" w:rsidRDefault="00DA76FA" w:rsidP="0056301C">
      <w:pPr>
        <w:numPr>
          <w:ilvl w:val="0"/>
          <w:numId w:val="26"/>
        </w:numPr>
        <w:spacing w:before="120" w:after="0" w:line="240" w:lineRule="auto"/>
        <w:ind w:left="425" w:hanging="425"/>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marketing component; and</w:t>
      </w:r>
    </w:p>
    <w:p w14:paraId="604B64C7" w14:textId="77777777" w:rsidR="00DA76FA" w:rsidRPr="003568C9" w:rsidRDefault="00DA76FA" w:rsidP="0056301C">
      <w:pPr>
        <w:numPr>
          <w:ilvl w:val="0"/>
          <w:numId w:val="26"/>
        </w:numPr>
        <w:spacing w:before="120" w:after="0" w:line="240" w:lineRule="auto"/>
        <w:ind w:left="425" w:hanging="425"/>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research and development component.</w:t>
      </w:r>
    </w:p>
    <w:p w14:paraId="476612A4" w14:textId="77777777" w:rsidR="00DA76FA" w:rsidRPr="003568C9" w:rsidRDefault="00DA76FA" w:rsidP="0056301C">
      <w:pPr>
        <w:spacing w:before="120"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lychee export charge rate is worked out by adding together the two components.</w:t>
      </w:r>
    </w:p>
    <w:p w14:paraId="31E5EA15"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5C51EC90"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47-4—Charge payer</w:t>
      </w:r>
    </w:p>
    <w:p w14:paraId="4D3127BE" w14:textId="77777777" w:rsidR="0084021A" w:rsidRPr="003568C9" w:rsidRDefault="0084021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4DED2E59" w14:textId="05168D23"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This clause provides that the person who exports the lychees from Australia is liable to pay the lychee export charge.</w:t>
      </w:r>
    </w:p>
    <w:p w14:paraId="5761B0A8" w14:textId="77777777" w:rsidR="006224F3" w:rsidRPr="003568C9" w:rsidRDefault="006224F3" w:rsidP="00DA76FA">
      <w:pPr>
        <w:spacing w:after="0" w:line="240" w:lineRule="auto"/>
        <w:textAlignment w:val="baseline"/>
        <w:rPr>
          <w:rFonts w:ascii="Times New Roman" w:eastAsiaTheme="majorEastAsia" w:hAnsi="Times New Roman" w:cs="Times New Roman"/>
          <w:b/>
          <w:bCs/>
          <w:color w:val="000000" w:themeColor="text1"/>
          <w:kern w:val="0"/>
          <w:lang w:eastAsia="en-AU"/>
          <w14:ligatures w14:val="none"/>
        </w:rPr>
      </w:pPr>
    </w:p>
    <w:p w14:paraId="72A99A5F" w14:textId="075605AA" w:rsidR="00DA76FA" w:rsidRPr="003568C9" w:rsidRDefault="00DA76FA" w:rsidP="00D54201">
      <w:pPr>
        <w:keepNext/>
        <w:keepLines/>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47-5—Application provision</w:t>
      </w:r>
    </w:p>
    <w:p w14:paraId="60137EF6" w14:textId="77777777" w:rsidR="00255B30" w:rsidRPr="003568C9" w:rsidRDefault="00255B30" w:rsidP="00D54201">
      <w:pPr>
        <w:keepNext/>
        <w:keepLines/>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6F9411B7" w14:textId="4BBD74AB" w:rsidR="00DA76FA" w:rsidRPr="003568C9" w:rsidRDefault="00DA76FA" w:rsidP="00D54201">
      <w:pPr>
        <w:keepNext/>
        <w:keepLines/>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Clause 47-5 provides that clause 47-1 applies</w:t>
      </w:r>
      <w:r w:rsidR="00A72811" w:rsidRPr="003568C9">
        <w:rPr>
          <w:rFonts w:ascii="Times New Roman" w:eastAsiaTheme="majorEastAsia" w:hAnsi="Times New Roman" w:cs="Times New Roman"/>
          <w:color w:val="000000" w:themeColor="text1"/>
          <w:kern w:val="0"/>
          <w:lang w:eastAsia="en-AU"/>
          <w14:ligatures w14:val="none"/>
        </w:rPr>
        <w:t xml:space="preserve"> in relation</w:t>
      </w:r>
      <w:r w:rsidRPr="003568C9">
        <w:rPr>
          <w:rFonts w:ascii="Times New Roman" w:eastAsiaTheme="majorEastAsia" w:hAnsi="Times New Roman" w:cs="Times New Roman"/>
          <w:color w:val="000000" w:themeColor="text1"/>
          <w:kern w:val="0"/>
          <w:lang w:eastAsia="en-AU"/>
          <w14:ligatures w14:val="none"/>
        </w:rPr>
        <w:t xml:space="preserve"> to lychees</w:t>
      </w:r>
      <w:r w:rsidR="00A72811" w:rsidRPr="003568C9">
        <w:rPr>
          <w:rFonts w:ascii="Times New Roman" w:eastAsiaTheme="majorEastAsia" w:hAnsi="Times New Roman" w:cs="Times New Roman"/>
          <w:color w:val="000000" w:themeColor="text1"/>
          <w:kern w:val="0"/>
          <w:lang w:eastAsia="en-AU"/>
          <w14:ligatures w14:val="none"/>
        </w:rPr>
        <w:t xml:space="preserve"> that are</w:t>
      </w:r>
      <w:r w:rsidRPr="003568C9">
        <w:rPr>
          <w:rFonts w:ascii="Times New Roman" w:eastAsiaTheme="majorEastAsia" w:hAnsi="Times New Roman" w:cs="Times New Roman"/>
          <w:color w:val="000000" w:themeColor="text1"/>
          <w:kern w:val="0"/>
          <w:lang w:eastAsia="en-AU"/>
          <w14:ligatures w14:val="none"/>
        </w:rPr>
        <w:t xml:space="preserve"> exported or after 1 July 2025</w:t>
      </w:r>
      <w:r w:rsidR="5A7CB333" w:rsidRPr="003568C9">
        <w:rPr>
          <w:rFonts w:ascii="Times New Roman" w:eastAsiaTheme="majorEastAsia" w:hAnsi="Times New Roman" w:cs="Times New Roman"/>
          <w:color w:val="000000" w:themeColor="text1"/>
          <w:kern w:val="0"/>
          <w:lang w:eastAsia="en-AU"/>
          <w14:ligatures w14:val="none"/>
        </w:rPr>
        <w:t xml:space="preserve">, </w:t>
      </w:r>
      <w:r w:rsidR="5A7CB333" w:rsidRPr="003568C9">
        <w:rPr>
          <w:rFonts w:ascii="Times New Roman" w:eastAsia="Times New Roman" w:hAnsi="Times New Roman" w:cs="Times New Roman"/>
          <w:color w:val="000000" w:themeColor="text1"/>
        </w:rPr>
        <w:t>whether the lychees are harvested before, on or after that day.</w:t>
      </w:r>
    </w:p>
    <w:p w14:paraId="1E788634" w14:textId="7E903096" w:rsidR="00DA76FA" w:rsidRPr="003568C9" w:rsidRDefault="00DA76FA" w:rsidP="00DA76FA">
      <w:pPr>
        <w:spacing w:after="0" w:line="240" w:lineRule="auto"/>
        <w:rPr>
          <w:rFonts w:ascii="Times New Roman" w:eastAsiaTheme="majorEastAsia" w:hAnsi="Times New Roman" w:cs="Times New Roman"/>
          <w:color w:val="000000" w:themeColor="text1"/>
          <w:kern w:val="0"/>
          <w:lang w:eastAsia="en-AU"/>
          <w14:ligatures w14:val="none"/>
        </w:rPr>
      </w:pPr>
    </w:p>
    <w:p w14:paraId="10C141F3" w14:textId="77777777" w:rsidR="00DA76FA" w:rsidRPr="003568C9" w:rsidRDefault="00DA76FA" w:rsidP="00DA76FA">
      <w:pPr>
        <w:keepNext/>
        <w:keepLines/>
        <w:spacing w:after="0" w:line="240" w:lineRule="auto"/>
        <w:outlineLvl w:val="0"/>
        <w:rPr>
          <w:rFonts w:ascii="Times New Roman" w:eastAsiaTheme="majorEastAsia" w:hAnsi="Times New Roman" w:cs="Times New Roman"/>
          <w:b/>
          <w:color w:val="000000" w:themeColor="text1"/>
          <w:sz w:val="28"/>
          <w:szCs w:val="44"/>
        </w:rPr>
      </w:pPr>
      <w:bookmarkStart w:id="54" w:name="_Toc177029912"/>
      <w:r w:rsidRPr="003568C9">
        <w:rPr>
          <w:rFonts w:ascii="Times New Roman" w:eastAsiaTheme="majorEastAsia" w:hAnsi="Times New Roman" w:cs="Times New Roman"/>
          <w:b/>
          <w:color w:val="000000" w:themeColor="text1"/>
          <w:sz w:val="28"/>
          <w:szCs w:val="44"/>
        </w:rPr>
        <w:t>Division 48</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heme="majorEastAsia" w:hAnsi="Times New Roman" w:cs="Times New Roman"/>
          <w:b/>
          <w:color w:val="000000" w:themeColor="text1"/>
          <w:sz w:val="28"/>
          <w:szCs w:val="44"/>
        </w:rPr>
        <w:t>Macadamia nuts</w:t>
      </w:r>
      <w:bookmarkEnd w:id="54"/>
    </w:p>
    <w:p w14:paraId="4514B7CD" w14:textId="77777777" w:rsidR="007860E9" w:rsidRPr="003568C9" w:rsidRDefault="007860E9"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610BBE93" w14:textId="1661E82D"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This Division imposes a charge (</w:t>
      </w:r>
      <w:r w:rsidRPr="003568C9">
        <w:rPr>
          <w:rFonts w:ascii="Times New Roman" w:eastAsiaTheme="majorEastAsia" w:hAnsi="Times New Roman" w:cs="Times New Roman"/>
          <w:b/>
          <w:bCs/>
          <w:color w:val="000000" w:themeColor="text1"/>
          <w:kern w:val="0"/>
          <w:lang w:eastAsia="en-AU"/>
          <w14:ligatures w14:val="none"/>
        </w:rPr>
        <w:t>macadamia nut</w:t>
      </w:r>
      <w:r w:rsidRPr="003568C9">
        <w:rPr>
          <w:rFonts w:ascii="Times New Roman" w:eastAsiaTheme="majorEastAsia" w:hAnsi="Times New Roman" w:cs="Times New Roman"/>
          <w:color w:val="000000" w:themeColor="text1"/>
          <w:kern w:val="0"/>
          <w:lang w:eastAsia="en-AU"/>
          <w14:ligatures w14:val="none"/>
        </w:rPr>
        <w:t xml:space="preserve"> </w:t>
      </w:r>
      <w:r w:rsidRPr="003568C9">
        <w:rPr>
          <w:rFonts w:ascii="Times New Roman" w:eastAsiaTheme="majorEastAsia" w:hAnsi="Times New Roman" w:cs="Times New Roman"/>
          <w:b/>
          <w:bCs/>
          <w:color w:val="000000" w:themeColor="text1"/>
          <w:kern w:val="0"/>
          <w:lang w:eastAsia="en-AU"/>
          <w14:ligatures w14:val="none"/>
        </w:rPr>
        <w:t>export charge</w:t>
      </w:r>
      <w:r w:rsidRPr="003568C9">
        <w:rPr>
          <w:rFonts w:ascii="Times New Roman" w:eastAsiaTheme="majorEastAsia" w:hAnsi="Times New Roman" w:cs="Times New Roman"/>
          <w:color w:val="000000" w:themeColor="text1"/>
          <w:kern w:val="0"/>
          <w:lang w:eastAsia="en-AU"/>
          <w14:ligatures w14:val="none"/>
        </w:rPr>
        <w:t xml:space="preserve">) on macadamia nuts – in shell or macadamia dried kernels – harvested in Australia and exported, in certain circumstances. Charge was previously imposed on macadamia nuts: see Schedules 10 and 14 to the </w:t>
      </w:r>
      <w:r w:rsidRPr="003568C9">
        <w:rPr>
          <w:rFonts w:ascii="Times New Roman" w:eastAsiaTheme="majorEastAsia" w:hAnsi="Times New Roman" w:cs="Times New Roman"/>
          <w:iCs/>
          <w:color w:val="000000" w:themeColor="text1"/>
          <w:kern w:val="0"/>
          <w:lang w:eastAsia="en-AU"/>
          <w14:ligatures w14:val="none"/>
        </w:rPr>
        <w:t>1999 Customs Charges Act;</w:t>
      </w:r>
      <w:r w:rsidRPr="003568C9">
        <w:rPr>
          <w:rFonts w:ascii="Times New Roman" w:eastAsiaTheme="majorEastAsia" w:hAnsi="Times New Roman" w:cs="Times New Roman"/>
          <w:i/>
          <w:iCs/>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 xml:space="preserve">Schedule 10 to the </w:t>
      </w:r>
      <w:r w:rsidRPr="003568C9">
        <w:rPr>
          <w:rFonts w:ascii="Times New Roman" w:eastAsiaTheme="majorEastAsia" w:hAnsi="Times New Roman" w:cs="Times New Roman"/>
          <w:iCs/>
          <w:color w:val="000000" w:themeColor="text1"/>
          <w:kern w:val="0"/>
          <w:lang w:eastAsia="en-AU"/>
          <w14:ligatures w14:val="none"/>
        </w:rPr>
        <w:t>2000 Customs Charges Regulations</w:t>
      </w:r>
      <w:r w:rsidRPr="003568C9">
        <w:rPr>
          <w:rFonts w:ascii="Times New Roman" w:eastAsiaTheme="majorEastAsia" w:hAnsi="Times New Roman" w:cs="Times New Roman"/>
          <w:color w:val="000000" w:themeColor="text1"/>
          <w:kern w:val="0"/>
          <w:lang w:eastAsia="en-AU"/>
          <w14:ligatures w14:val="none"/>
        </w:rPr>
        <w:t xml:space="preserve">; Schedule 4 to the </w:t>
      </w:r>
      <w:r w:rsidRPr="003568C9">
        <w:rPr>
          <w:rFonts w:ascii="Times New Roman" w:eastAsiaTheme="majorEastAsia" w:hAnsi="Times New Roman" w:cs="Times New Roman"/>
          <w:iCs/>
          <w:color w:val="000000" w:themeColor="text1"/>
          <w:kern w:val="0"/>
          <w:lang w:eastAsia="en-AU"/>
          <w14:ligatures w14:val="none"/>
        </w:rPr>
        <w:t>1998 NRS Customs Act</w:t>
      </w:r>
      <w:r w:rsidRPr="003568C9">
        <w:rPr>
          <w:rFonts w:ascii="Times New Roman" w:eastAsiaTheme="majorEastAsia" w:hAnsi="Times New Roman" w:cs="Times New Roman"/>
          <w:i/>
          <w:iCs/>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and</w:t>
      </w:r>
      <w:r w:rsidRPr="003568C9">
        <w:rPr>
          <w:rFonts w:ascii="Times New Roman" w:eastAsiaTheme="majorEastAsia" w:hAnsi="Times New Roman" w:cs="Times New Roman"/>
          <w:i/>
          <w:iCs/>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 xml:space="preserve">Part 11 of the </w:t>
      </w:r>
      <w:r w:rsidRPr="003568C9">
        <w:rPr>
          <w:rFonts w:ascii="Times New Roman" w:eastAsiaTheme="majorEastAsia" w:hAnsi="Times New Roman" w:cs="Times New Roman"/>
          <w:iCs/>
          <w:color w:val="000000" w:themeColor="text1"/>
          <w:kern w:val="0"/>
          <w:lang w:eastAsia="en-AU"/>
          <w14:ligatures w14:val="none"/>
        </w:rPr>
        <w:t>1998 NRS Regulations</w:t>
      </w:r>
      <w:r w:rsidRPr="003568C9">
        <w:rPr>
          <w:rFonts w:ascii="Times New Roman" w:eastAsiaTheme="majorEastAsia" w:hAnsi="Times New Roman" w:cs="Times New Roman"/>
          <w:color w:val="000000" w:themeColor="text1"/>
          <w:kern w:val="0"/>
          <w:lang w:eastAsia="en-AU"/>
          <w14:ligatures w14:val="none"/>
        </w:rPr>
        <w:t xml:space="preserve">. </w:t>
      </w:r>
    </w:p>
    <w:p w14:paraId="1A9AE931"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43F0C3D5" w14:textId="77777777" w:rsidR="00DA76FA" w:rsidRPr="003568C9" w:rsidRDefault="00DA76FA" w:rsidP="007860E9">
      <w:pPr>
        <w:keepNext/>
        <w:keepLines/>
        <w:spacing w:after="0" w:line="240" w:lineRule="auto"/>
        <w:textAlignment w:val="baseline"/>
        <w:rPr>
          <w:rFonts w:ascii="Times New Roman" w:eastAsiaTheme="majorEastAsia" w:hAnsi="Times New Roman" w:cs="Times New Roman"/>
          <w:b/>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Key definitions for the imposition of macadamia nut export charge:</w:t>
      </w:r>
    </w:p>
    <w:p w14:paraId="6A6E29F1" w14:textId="77777777" w:rsidR="007860E9" w:rsidRPr="003568C9" w:rsidRDefault="007860E9" w:rsidP="00CE0DF3">
      <w:pPr>
        <w:keepNext/>
        <w:keepLines/>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30059B93" w14:textId="0F3C7824" w:rsidR="00DA76FA" w:rsidRPr="003568C9" w:rsidRDefault="005271BD" w:rsidP="0056301C">
      <w:pPr>
        <w:keepNext/>
        <w:keepLines/>
        <w:numPr>
          <w:ilvl w:val="0"/>
          <w:numId w:val="31"/>
        </w:numPr>
        <w:spacing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i/>
          <w:iCs/>
          <w:color w:val="000000" w:themeColor="text1"/>
          <w:kern w:val="0"/>
          <w:lang w:eastAsia="en-AU"/>
          <w14:ligatures w14:val="none"/>
        </w:rPr>
        <w:t>macadamia nut</w:t>
      </w:r>
      <w:r w:rsidRPr="003568C9">
        <w:rPr>
          <w:rFonts w:ascii="Times New Roman" w:eastAsiaTheme="majorEastAsia" w:hAnsi="Times New Roman" w:cs="Times New Roman"/>
          <w:color w:val="000000" w:themeColor="text1"/>
          <w:kern w:val="0"/>
          <w:lang w:eastAsia="en-AU"/>
          <w14:ligatures w14:val="none"/>
        </w:rPr>
        <w:t xml:space="preserve"> is defined in subclause 48-1(4)</w:t>
      </w:r>
      <w:r w:rsidR="0080694C" w:rsidRPr="003568C9">
        <w:rPr>
          <w:rFonts w:ascii="Times New Roman" w:eastAsiaTheme="majorEastAsia" w:hAnsi="Times New Roman" w:cs="Times New Roman"/>
          <w:color w:val="000000" w:themeColor="text1"/>
          <w:kern w:val="0"/>
          <w:lang w:eastAsia="en-AU"/>
          <w14:ligatures w14:val="none"/>
        </w:rPr>
        <w:t xml:space="preserve"> of Schedule 2 to the Regulations</w:t>
      </w:r>
      <w:r w:rsidRPr="003568C9">
        <w:rPr>
          <w:rFonts w:ascii="Times New Roman" w:eastAsiaTheme="majorEastAsia" w:hAnsi="Times New Roman" w:cs="Times New Roman"/>
          <w:color w:val="000000" w:themeColor="text1"/>
          <w:kern w:val="0"/>
          <w:lang w:eastAsia="en-AU"/>
          <w14:ligatures w14:val="none"/>
        </w:rPr>
        <w:t>.</w:t>
      </w:r>
    </w:p>
    <w:p w14:paraId="0695A3B7" w14:textId="0F3C7824" w:rsidR="00DA76FA" w:rsidRPr="003568C9" w:rsidRDefault="00DA76FA" w:rsidP="0056301C">
      <w:pPr>
        <w:keepNext/>
        <w:keepLines/>
        <w:numPr>
          <w:ilvl w:val="0"/>
          <w:numId w:val="31"/>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i/>
          <w:iCs/>
          <w:color w:val="000000" w:themeColor="text1"/>
          <w:kern w:val="0"/>
          <w:lang w:eastAsia="en-AU"/>
          <w14:ligatures w14:val="none"/>
        </w:rPr>
        <w:t>macadamia dried kernel</w:t>
      </w:r>
      <w:r w:rsidRPr="003568C9">
        <w:rPr>
          <w:rFonts w:ascii="Times New Roman" w:eastAsiaTheme="majorEastAsia" w:hAnsi="Times New Roman" w:cs="Times New Roman"/>
          <w:color w:val="000000" w:themeColor="text1"/>
          <w:kern w:val="0"/>
          <w:lang w:eastAsia="en-AU"/>
          <w14:ligatures w14:val="none"/>
        </w:rPr>
        <w:t xml:space="preserve"> is defined in subclause 48-1(5)</w:t>
      </w:r>
      <w:r w:rsidR="0080694C" w:rsidRPr="003568C9">
        <w:rPr>
          <w:rFonts w:ascii="Times New Roman" w:eastAsiaTheme="majorEastAsia" w:hAnsi="Times New Roman" w:cs="Times New Roman"/>
          <w:color w:val="000000" w:themeColor="text1"/>
          <w:kern w:val="0"/>
          <w:lang w:eastAsia="en-AU"/>
          <w14:ligatures w14:val="none"/>
        </w:rPr>
        <w:t xml:space="preserve"> of Schedule 2 to the Regulations</w:t>
      </w:r>
      <w:r w:rsidRPr="003568C9">
        <w:rPr>
          <w:rFonts w:ascii="Times New Roman" w:eastAsiaTheme="majorEastAsia" w:hAnsi="Times New Roman" w:cs="Times New Roman"/>
          <w:color w:val="000000" w:themeColor="text1"/>
          <w:kern w:val="0"/>
          <w:lang w:eastAsia="en-AU"/>
          <w14:ligatures w14:val="none"/>
        </w:rPr>
        <w:t>.</w:t>
      </w:r>
    </w:p>
    <w:p w14:paraId="35B65515" w14:textId="148B99CE" w:rsidR="00DA76FA" w:rsidRPr="003568C9" w:rsidRDefault="00DA76FA" w:rsidP="0056301C">
      <w:pPr>
        <w:keepNext/>
        <w:keepLines/>
        <w:numPr>
          <w:ilvl w:val="0"/>
          <w:numId w:val="31"/>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i/>
          <w:iCs/>
          <w:color w:val="000000" w:themeColor="text1"/>
          <w:kern w:val="0"/>
          <w:lang w:eastAsia="en-AU"/>
          <w14:ligatures w14:val="none"/>
        </w:rPr>
        <w:t>macadamia in shell</w:t>
      </w:r>
      <w:r w:rsidRPr="003568C9">
        <w:rPr>
          <w:rFonts w:ascii="Times New Roman" w:eastAsiaTheme="majorEastAsia" w:hAnsi="Times New Roman" w:cs="Times New Roman"/>
          <w:color w:val="000000" w:themeColor="text1"/>
          <w:kern w:val="0"/>
          <w:lang w:eastAsia="en-AU"/>
          <w14:ligatures w14:val="none"/>
        </w:rPr>
        <w:t xml:space="preserve"> is defined in subclause 48-1(6)</w:t>
      </w:r>
      <w:r w:rsidR="0080694C" w:rsidRPr="003568C9">
        <w:rPr>
          <w:rFonts w:ascii="Times New Roman" w:eastAsiaTheme="majorEastAsia" w:hAnsi="Times New Roman" w:cs="Times New Roman"/>
          <w:color w:val="000000" w:themeColor="text1"/>
          <w:kern w:val="0"/>
          <w:lang w:eastAsia="en-AU"/>
          <w14:ligatures w14:val="none"/>
        </w:rPr>
        <w:t xml:space="preserve"> of Schedule 2 to the Regulations</w:t>
      </w:r>
      <w:r w:rsidRPr="003568C9">
        <w:rPr>
          <w:rFonts w:ascii="Times New Roman" w:eastAsiaTheme="majorEastAsia" w:hAnsi="Times New Roman" w:cs="Times New Roman"/>
          <w:color w:val="000000" w:themeColor="text1"/>
          <w:kern w:val="0"/>
          <w:lang w:eastAsia="en-AU"/>
          <w14:ligatures w14:val="none"/>
        </w:rPr>
        <w:t>.</w:t>
      </w:r>
    </w:p>
    <w:p w14:paraId="18CB3973" w14:textId="262D176B" w:rsidR="00AB3341" w:rsidRPr="003568C9" w:rsidRDefault="009011AA" w:rsidP="00A06948">
      <w:pPr>
        <w:numPr>
          <w:ilvl w:val="0"/>
          <w:numId w:val="31"/>
        </w:numPr>
        <w:spacing w:before="120" w:after="0" w:line="240" w:lineRule="auto"/>
        <w:ind w:left="426" w:hanging="426"/>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b/>
          <w:bCs/>
          <w:i/>
          <w:iCs/>
          <w:color w:val="000000" w:themeColor="text1"/>
          <w:kern w:val="0"/>
          <w:lang w:eastAsia="en-AU"/>
          <w14:ligatures w14:val="none"/>
        </w:rPr>
        <w:t>representative sample</w:t>
      </w:r>
      <w:r w:rsidRPr="003568C9">
        <w:rPr>
          <w:rFonts w:ascii="Times New Roman" w:eastAsiaTheme="majorEastAsia" w:hAnsi="Times New Roman" w:cs="Times New Roman"/>
          <w:color w:val="000000" w:themeColor="text1"/>
          <w:kern w:val="0"/>
          <w:lang w:eastAsia="en-AU"/>
          <w14:ligatures w14:val="none"/>
        </w:rPr>
        <w:t>, of macadamias in shell, is defined in subclause 48-1(7)</w:t>
      </w:r>
      <w:r w:rsidR="0080694C" w:rsidRPr="003568C9">
        <w:rPr>
          <w:rFonts w:ascii="Times New Roman" w:eastAsiaTheme="majorEastAsia" w:hAnsi="Times New Roman" w:cs="Times New Roman"/>
          <w:color w:val="000000" w:themeColor="text1"/>
          <w:kern w:val="0"/>
          <w:lang w:eastAsia="en-AU"/>
          <w14:ligatures w14:val="none"/>
        </w:rPr>
        <w:t xml:space="preserve"> of Schedule 2 to the Regulations</w:t>
      </w:r>
      <w:r w:rsidRPr="003568C9">
        <w:rPr>
          <w:rFonts w:ascii="Times New Roman" w:eastAsiaTheme="majorEastAsia" w:hAnsi="Times New Roman" w:cs="Times New Roman"/>
          <w:color w:val="000000" w:themeColor="text1"/>
          <w:kern w:val="0"/>
          <w:lang w:eastAsia="en-AU"/>
          <w14:ligatures w14:val="none"/>
        </w:rPr>
        <w:t>.</w:t>
      </w:r>
    </w:p>
    <w:p w14:paraId="4657DCB9" w14:textId="77777777" w:rsidR="00AB3341" w:rsidRPr="003568C9" w:rsidRDefault="00AB3341" w:rsidP="0056301C">
      <w:pPr>
        <w:spacing w:after="0" w:line="240" w:lineRule="auto"/>
        <w:textAlignment w:val="baseline"/>
        <w:rPr>
          <w:rFonts w:ascii="Times New Roman" w:hAnsi="Times New Roman"/>
          <w:b/>
          <w:color w:val="000000" w:themeColor="text1"/>
          <w:kern w:val="0"/>
          <w14:ligatures w14:val="none"/>
        </w:rPr>
      </w:pPr>
    </w:p>
    <w:p w14:paraId="2C278151" w14:textId="049AEBE1"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lastRenderedPageBreak/>
        <w:t>Clause 48-1—Imposition of macadamia nut export charge</w:t>
      </w:r>
    </w:p>
    <w:p w14:paraId="496E6458" w14:textId="77777777" w:rsidR="007860E9" w:rsidRPr="003568C9" w:rsidRDefault="007860E9"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0298D77F" w14:textId="69D2720E"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Clause 48-1 imposes export charge on macadamias in three cases: the ‘main case’ for macadamias in shell, the ‘other cases’ for macadamias in shell and the ‘dried kernels’ case.</w:t>
      </w:r>
    </w:p>
    <w:p w14:paraId="3C8FD929" w14:textId="77777777" w:rsidR="00DA76FA" w:rsidRPr="003568C9" w:rsidRDefault="00DA76FA" w:rsidP="0056301C">
      <w:pPr>
        <w:numPr>
          <w:ilvl w:val="0"/>
          <w:numId w:val="13"/>
        </w:numPr>
        <w:spacing w:before="120" w:after="0" w:line="240" w:lineRule="auto"/>
        <w:ind w:left="357" w:hanging="357"/>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Subclause 48-1(1) imposes charge on macadamias in shell if macadamia nuts are harvested in Australia and the macadamias in shell are exported from Australia. The charge is imposed only if a representative sample of the macadamias in shell has been dried to a particular moisture content level and the kernels have then been removed from the sample prior to the export. This is referred to in the Regulations as the ‘main case’.</w:t>
      </w:r>
    </w:p>
    <w:p w14:paraId="758AD24F" w14:textId="77777777" w:rsidR="00DA76FA" w:rsidRPr="003568C9" w:rsidRDefault="00DA76FA" w:rsidP="0056301C">
      <w:pPr>
        <w:numPr>
          <w:ilvl w:val="0"/>
          <w:numId w:val="13"/>
        </w:numPr>
        <w:spacing w:before="120" w:after="0" w:line="240" w:lineRule="auto"/>
        <w:ind w:left="357" w:hanging="357"/>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Subclause 48-1(2) imposes charge on macadamias in shell if macadamia nuts are harvested in Australia and the macadamias in shell are exported from Australia, if subclause 48-1(1) does not apply in relation to the export. This is referred to in the Regulations as the ‘other </w:t>
      </w:r>
      <w:proofErr w:type="gramStart"/>
      <w:r w:rsidRPr="003568C9">
        <w:rPr>
          <w:rFonts w:ascii="Times New Roman" w:eastAsiaTheme="majorEastAsia" w:hAnsi="Times New Roman" w:cs="Times New Roman"/>
          <w:color w:val="000000" w:themeColor="text1"/>
          <w:kern w:val="0"/>
          <w:lang w:eastAsia="en-AU"/>
          <w14:ligatures w14:val="none"/>
        </w:rPr>
        <w:t>cases’</w:t>
      </w:r>
      <w:proofErr w:type="gramEnd"/>
      <w:r w:rsidRPr="003568C9">
        <w:rPr>
          <w:rFonts w:ascii="Times New Roman" w:eastAsiaTheme="majorEastAsia" w:hAnsi="Times New Roman" w:cs="Times New Roman"/>
          <w:color w:val="000000" w:themeColor="text1"/>
          <w:kern w:val="0"/>
          <w:lang w:eastAsia="en-AU"/>
          <w14:ligatures w14:val="none"/>
        </w:rPr>
        <w:t>.</w:t>
      </w:r>
    </w:p>
    <w:p w14:paraId="69B31E6D" w14:textId="77777777" w:rsidR="00DA76FA" w:rsidRPr="003568C9" w:rsidRDefault="00DA76FA" w:rsidP="0056301C">
      <w:pPr>
        <w:numPr>
          <w:ilvl w:val="0"/>
          <w:numId w:val="13"/>
        </w:numPr>
        <w:spacing w:before="120" w:after="0" w:line="240" w:lineRule="auto"/>
        <w:ind w:left="360"/>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Subclause 48-1(3) imposes charge on macadamia dried kernels if macadamia nuts are harvested in Australia and the macadamia dried kernels are exported from Australia. This is referred to in the Regulations as the ‘dried kernels’ case.</w:t>
      </w:r>
    </w:p>
    <w:p w14:paraId="17A33403"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6B0F0698"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This clause defines the following terms:</w:t>
      </w:r>
    </w:p>
    <w:p w14:paraId="3A7CD534" w14:textId="77777777" w:rsidR="00DA76FA" w:rsidRPr="003568C9" w:rsidRDefault="00DA76FA" w:rsidP="0056301C">
      <w:pPr>
        <w:numPr>
          <w:ilvl w:val="0"/>
          <w:numId w:val="31"/>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i/>
          <w:iCs/>
          <w:color w:val="000000" w:themeColor="text1"/>
          <w:kern w:val="0"/>
          <w:lang w:eastAsia="en-AU"/>
          <w14:ligatures w14:val="none"/>
        </w:rPr>
        <w:t>macadamia nut</w:t>
      </w:r>
      <w:r w:rsidRPr="003568C9">
        <w:rPr>
          <w:rFonts w:ascii="Times New Roman" w:eastAsiaTheme="majorEastAsia" w:hAnsi="Times New Roman" w:cs="Times New Roman"/>
          <w:color w:val="000000" w:themeColor="text1"/>
          <w:kern w:val="0"/>
          <w:lang w:eastAsia="en-AU"/>
          <w14:ligatures w14:val="none"/>
        </w:rPr>
        <w:t xml:space="preserve"> is defined in subclause 48-1(4) by reference</w:t>
      </w:r>
      <w:r w:rsidRPr="003568C9">
        <w:rPr>
          <w:rFonts w:ascii="Times New Roman" w:eastAsiaTheme="majorEastAsia" w:hAnsi="Times New Roman" w:cs="Times New Roman"/>
          <w:i/>
          <w:iCs/>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to its scientific name.</w:t>
      </w:r>
    </w:p>
    <w:p w14:paraId="620BF997" w14:textId="77777777" w:rsidR="00DA76FA" w:rsidRPr="003568C9" w:rsidRDefault="00DA76FA" w:rsidP="0056301C">
      <w:pPr>
        <w:numPr>
          <w:ilvl w:val="0"/>
          <w:numId w:val="31"/>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i/>
          <w:iCs/>
          <w:color w:val="000000" w:themeColor="text1"/>
          <w:kern w:val="0"/>
          <w:lang w:eastAsia="en-AU"/>
          <w14:ligatures w14:val="none"/>
        </w:rPr>
        <w:t>macadamia dried kernel</w:t>
      </w:r>
      <w:r w:rsidRPr="003568C9">
        <w:rPr>
          <w:rFonts w:ascii="Times New Roman" w:eastAsiaTheme="majorEastAsia" w:hAnsi="Times New Roman" w:cs="Times New Roman"/>
          <w:color w:val="000000" w:themeColor="text1"/>
          <w:kern w:val="0"/>
          <w:lang w:eastAsia="en-AU"/>
          <w14:ligatures w14:val="none"/>
        </w:rPr>
        <w:t xml:space="preserve"> is defined in subclause 48-1(5) as a macadamia nut kernel that has been artificially partly dried.</w:t>
      </w:r>
    </w:p>
    <w:p w14:paraId="0072FD8F" w14:textId="77777777" w:rsidR="00DA76FA" w:rsidRPr="003568C9" w:rsidRDefault="00DA76FA" w:rsidP="0056301C">
      <w:pPr>
        <w:numPr>
          <w:ilvl w:val="0"/>
          <w:numId w:val="31"/>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i/>
          <w:iCs/>
          <w:color w:val="000000" w:themeColor="text1"/>
          <w:kern w:val="0"/>
          <w:lang w:eastAsia="en-AU"/>
          <w14:ligatures w14:val="none"/>
        </w:rPr>
        <w:t>macadamia in shell</w:t>
      </w:r>
      <w:r w:rsidRPr="003568C9">
        <w:rPr>
          <w:rFonts w:ascii="Times New Roman" w:eastAsiaTheme="majorEastAsia" w:hAnsi="Times New Roman" w:cs="Times New Roman"/>
          <w:color w:val="000000" w:themeColor="text1"/>
          <w:kern w:val="0"/>
          <w:lang w:eastAsia="en-AU"/>
          <w14:ligatures w14:val="none"/>
        </w:rPr>
        <w:t xml:space="preserve"> is defined in subclause 48-1(6) as a macadamia nut after </w:t>
      </w:r>
      <w:proofErr w:type="spellStart"/>
      <w:r w:rsidRPr="003568C9">
        <w:rPr>
          <w:rFonts w:ascii="Times New Roman" w:eastAsiaTheme="majorEastAsia" w:hAnsi="Times New Roman" w:cs="Times New Roman"/>
          <w:color w:val="000000" w:themeColor="text1"/>
          <w:kern w:val="0"/>
          <w:lang w:eastAsia="en-AU"/>
          <w14:ligatures w14:val="none"/>
        </w:rPr>
        <w:t>dehusking</w:t>
      </w:r>
      <w:proofErr w:type="spellEnd"/>
      <w:r w:rsidRPr="003568C9">
        <w:rPr>
          <w:rFonts w:ascii="Times New Roman" w:eastAsiaTheme="majorEastAsia" w:hAnsi="Times New Roman" w:cs="Times New Roman"/>
          <w:color w:val="000000" w:themeColor="text1"/>
          <w:kern w:val="0"/>
          <w:lang w:eastAsia="en-AU"/>
          <w14:ligatures w14:val="none"/>
        </w:rPr>
        <w:t xml:space="preserve"> but before kernel extraction. </w:t>
      </w:r>
    </w:p>
    <w:p w14:paraId="56761969" w14:textId="77777777" w:rsidR="00DA76FA" w:rsidRPr="003568C9" w:rsidRDefault="00DA76FA" w:rsidP="0056301C">
      <w:pPr>
        <w:numPr>
          <w:ilvl w:val="0"/>
          <w:numId w:val="31"/>
        </w:numPr>
        <w:spacing w:before="120" w:after="0" w:line="240" w:lineRule="auto"/>
        <w:ind w:left="426" w:hanging="426"/>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i/>
          <w:iCs/>
          <w:color w:val="000000" w:themeColor="text1"/>
          <w:kern w:val="0"/>
          <w:lang w:eastAsia="en-AU"/>
          <w14:ligatures w14:val="none"/>
        </w:rPr>
        <w:t>representative sample</w:t>
      </w:r>
      <w:r w:rsidRPr="003568C9">
        <w:rPr>
          <w:rFonts w:ascii="Times New Roman" w:eastAsiaTheme="majorEastAsia" w:hAnsi="Times New Roman" w:cs="Times New Roman"/>
          <w:color w:val="000000" w:themeColor="text1"/>
          <w:kern w:val="0"/>
          <w:lang w:eastAsia="en-AU"/>
          <w14:ligatures w14:val="none"/>
        </w:rPr>
        <w:t>, of macadamias in shell, is defined in subclause 48-1(7) as a sample that weighs at least 500 grams and has a moisture content of 10%.</w:t>
      </w:r>
    </w:p>
    <w:p w14:paraId="0BB9AF69"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6D8AFB0D"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48-2—Exemptions from the charge</w:t>
      </w:r>
    </w:p>
    <w:p w14:paraId="3AA272DA" w14:textId="77777777" w:rsidR="007860E9" w:rsidRPr="003568C9" w:rsidRDefault="007860E9" w:rsidP="00DA76FA">
      <w:pPr>
        <w:spacing w:after="0" w:line="240" w:lineRule="auto"/>
        <w:textAlignment w:val="baseline"/>
        <w:rPr>
          <w:rFonts w:ascii="Times New Roman" w:eastAsiaTheme="majorEastAsia" w:hAnsi="Times New Roman" w:cs="Times New Roman"/>
          <w:color w:val="000000" w:themeColor="text1"/>
          <w:kern w:val="0"/>
          <w:lang w:val="en-GB" w:eastAsia="en-AU"/>
          <w14:ligatures w14:val="none"/>
        </w:rPr>
      </w:pPr>
    </w:p>
    <w:p w14:paraId="07CE0C80" w14:textId="747153A2"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val="en-GB" w:eastAsia="en-AU"/>
          <w14:ligatures w14:val="none"/>
        </w:rPr>
        <w:t>This clause provides for two exemptions from macadamia nut export charge.</w:t>
      </w:r>
    </w:p>
    <w:p w14:paraId="06C237D6" w14:textId="77777777" w:rsidR="00DA76FA" w:rsidRPr="003568C9" w:rsidRDefault="00DA76FA" w:rsidP="0056301C">
      <w:pPr>
        <w:numPr>
          <w:ilvl w:val="0"/>
          <w:numId w:val="12"/>
        </w:numPr>
        <w:spacing w:before="120" w:after="0" w:line="240" w:lineRule="auto"/>
        <w:ind w:left="357" w:hanging="357"/>
        <w:textAlignment w:val="baseline"/>
        <w:rPr>
          <w:rFonts w:ascii="Times New Roman" w:eastAsiaTheme="majorEastAsia" w:hAnsi="Times New Roman" w:cs="Times New Roman"/>
          <w:color w:val="000000" w:themeColor="text1"/>
          <w:kern w:val="0"/>
          <w:lang w:val="en-GB" w:eastAsia="en-AU"/>
          <w14:ligatures w14:val="none"/>
        </w:rPr>
      </w:pPr>
      <w:r w:rsidRPr="003568C9">
        <w:rPr>
          <w:rFonts w:ascii="Times New Roman" w:eastAsiaTheme="majorEastAsia" w:hAnsi="Times New Roman" w:cs="Times New Roman"/>
          <w:color w:val="000000" w:themeColor="text1"/>
          <w:kern w:val="0"/>
          <w:lang w:val="en-GB" w:eastAsia="en-AU"/>
          <w14:ligatures w14:val="none"/>
        </w:rPr>
        <w:t xml:space="preserve">Subclause 48-2(1) exempts macadamias in shell or macadamia dried kernels from the export charge if macadamia nut levy has already been imposed on them under </w:t>
      </w:r>
      <w:r w:rsidRPr="003568C9">
        <w:rPr>
          <w:rFonts w:ascii="Times New Roman" w:eastAsiaTheme="majorEastAsia" w:hAnsi="Times New Roman" w:cs="Times New Roman"/>
          <w:color w:val="000000" w:themeColor="text1"/>
          <w:kern w:val="0"/>
          <w:lang w:eastAsia="en-AU"/>
          <w14:ligatures w14:val="none"/>
        </w:rPr>
        <w:t xml:space="preserve">the </w:t>
      </w:r>
      <w:r w:rsidRPr="003568C9">
        <w:rPr>
          <w:rFonts w:ascii="Times New Roman" w:eastAsia="MS Gothic" w:hAnsi="Times New Roman" w:cs="Times New Roman"/>
          <w:iCs/>
          <w:color w:val="000000" w:themeColor="text1"/>
          <w:kern w:val="0"/>
          <w:lang w:eastAsia="en-AU"/>
          <w14:ligatures w14:val="none"/>
        </w:rPr>
        <w:t>Levies</w:t>
      </w:r>
      <w:r w:rsidRPr="003568C9">
        <w:rPr>
          <w:rFonts w:ascii="Times New Roman" w:eastAsiaTheme="majorEastAsia" w:hAnsi="Times New Roman" w:cs="Times New Roman"/>
          <w:iCs/>
          <w:color w:val="000000" w:themeColor="text1"/>
          <w:kern w:val="0"/>
          <w:lang w:eastAsia="en-AU"/>
          <w14:ligatures w14:val="none"/>
        </w:rPr>
        <w:t xml:space="preserve"> Regulations</w:t>
      </w:r>
      <w:r w:rsidRPr="003568C9">
        <w:rPr>
          <w:rFonts w:ascii="Times New Roman" w:eastAsiaTheme="majorEastAsia" w:hAnsi="Times New Roman" w:cs="Times New Roman"/>
          <w:color w:val="000000" w:themeColor="text1"/>
          <w:kern w:val="0"/>
          <w:lang w:eastAsia="en-AU"/>
          <w14:ligatures w14:val="none"/>
        </w:rPr>
        <w:t>.</w:t>
      </w:r>
    </w:p>
    <w:p w14:paraId="63E4BC18" w14:textId="60C018A1" w:rsidR="00DA76FA" w:rsidRPr="003568C9" w:rsidRDefault="00DA76FA" w:rsidP="0056301C">
      <w:pPr>
        <w:numPr>
          <w:ilvl w:val="0"/>
          <w:numId w:val="12"/>
        </w:numPr>
        <w:spacing w:before="120" w:after="0" w:line="240" w:lineRule="auto"/>
        <w:ind w:left="360"/>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Subclause 48-2(2) exempts from charge macadamias in shell or macadamia dried kernels that, in a calendar year, are exported by a person, if the total amount of macadamia nut levy and macadamia nut charge that person would otherwise be liable to pay in that year is less than $120. This exemption supports the efficient and cost-effective collection of the charge by not requiring people to pay charge who would otherwise have a combined levy and charge liability</w:t>
      </w:r>
      <w:r w:rsidRPr="003568C9">
        <w:rPr>
          <w:rFonts w:ascii="Times New Roman" w:eastAsiaTheme="majorEastAsia" w:hAnsi="Times New Roman" w:cs="Times New Roman"/>
          <w:color w:val="000000" w:themeColor="text1"/>
          <w:kern w:val="0"/>
          <w:lang w:val="en-GB"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 xml:space="preserve">below a threshold </w:t>
      </w:r>
      <w:r w:rsidR="5E9B1FF3" w:rsidRPr="003568C9">
        <w:rPr>
          <w:rFonts w:ascii="Times New Roman" w:eastAsiaTheme="majorEastAsia" w:hAnsi="Times New Roman" w:cs="Times New Roman"/>
          <w:color w:val="000000" w:themeColor="text1"/>
          <w:kern w:val="0"/>
          <w:lang w:eastAsia="en-AU"/>
          <w14:ligatures w14:val="none"/>
        </w:rPr>
        <w:t xml:space="preserve">previously </w:t>
      </w:r>
      <w:r w:rsidR="6F159F2B" w:rsidRPr="003568C9">
        <w:rPr>
          <w:rFonts w:ascii="Times New Roman" w:eastAsiaTheme="majorEastAsia" w:hAnsi="Times New Roman" w:cs="Times New Roman"/>
          <w:color w:val="000000" w:themeColor="text1"/>
          <w:kern w:val="0"/>
          <w:lang w:eastAsia="en-AU"/>
          <w14:ligatures w14:val="none"/>
        </w:rPr>
        <w:t xml:space="preserve">set </w:t>
      </w:r>
      <w:r w:rsidR="71174B97" w:rsidRPr="003568C9">
        <w:rPr>
          <w:rFonts w:ascii="Times New Roman" w:eastAsiaTheme="majorEastAsia" w:hAnsi="Times New Roman" w:cs="Times New Roman"/>
          <w:color w:val="000000" w:themeColor="text1"/>
          <w:kern w:val="0"/>
          <w:lang w:eastAsia="en-AU"/>
          <w14:ligatures w14:val="none"/>
        </w:rPr>
        <w:t>following</w:t>
      </w:r>
      <w:r w:rsidRPr="003568C9">
        <w:rPr>
          <w:rFonts w:ascii="Times New Roman" w:eastAsiaTheme="majorEastAsia" w:hAnsi="Times New Roman" w:cs="Times New Roman"/>
          <w:color w:val="000000" w:themeColor="text1"/>
          <w:kern w:val="0"/>
          <w:lang w:eastAsia="en-AU"/>
          <w14:ligatures w14:val="none"/>
        </w:rPr>
        <w:t xml:space="preserve"> consultation with industry.</w:t>
      </w:r>
    </w:p>
    <w:p w14:paraId="5910DD21"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770010DA"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48-3—Rate of the charge</w:t>
      </w:r>
    </w:p>
    <w:p w14:paraId="1FDE3AA6" w14:textId="77777777" w:rsidR="007860E9" w:rsidRPr="003568C9" w:rsidRDefault="007860E9"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50AB783E" w14:textId="2AE822F6" w:rsidR="001833CD" w:rsidRPr="003568C9" w:rsidRDefault="00DA76FA" w:rsidP="001833CD">
      <w:pPr>
        <w:spacing w:after="0" w:line="240" w:lineRule="auto"/>
        <w:textAlignment w:val="baseline"/>
        <w:rPr>
          <w:rFonts w:ascii="Times New Roman" w:eastAsiaTheme="majorEastAsia" w:hAnsi="Times New Roman" w:cs="Times New Roman"/>
          <w:color w:val="000000" w:themeColor="text1"/>
          <w:kern w:val="0"/>
          <w:lang w:val="en-GB"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Clause 48-3 prescribes macadamia nut export charge rates </w:t>
      </w:r>
      <w:r w:rsidRPr="003568C9">
        <w:rPr>
          <w:rFonts w:ascii="Times New Roman" w:eastAsiaTheme="majorEastAsia" w:hAnsi="Times New Roman" w:cs="Times New Roman"/>
          <w:color w:val="000000" w:themeColor="text1"/>
          <w:kern w:val="0"/>
          <w:lang w:val="en-GB" w:eastAsia="en-AU"/>
          <w14:ligatures w14:val="none"/>
        </w:rPr>
        <w:t>in three cases: the ‘main case’</w:t>
      </w:r>
      <w:r w:rsidRPr="003568C9">
        <w:rPr>
          <w:rFonts w:ascii="Times New Roman" w:eastAsiaTheme="majorEastAsia" w:hAnsi="Times New Roman" w:cs="Times New Roman"/>
          <w:color w:val="000000" w:themeColor="text1"/>
          <w:kern w:val="0"/>
          <w:lang w:eastAsia="en-AU"/>
          <w14:ligatures w14:val="none"/>
        </w:rPr>
        <w:t xml:space="preserve"> for macadamias in shell</w:t>
      </w:r>
      <w:r w:rsidRPr="003568C9">
        <w:rPr>
          <w:rFonts w:ascii="Times New Roman" w:eastAsiaTheme="majorEastAsia" w:hAnsi="Times New Roman" w:cs="Times New Roman"/>
          <w:color w:val="000000" w:themeColor="text1"/>
          <w:kern w:val="0"/>
          <w:lang w:val="en-GB" w:eastAsia="en-AU"/>
          <w14:ligatures w14:val="none"/>
        </w:rPr>
        <w:t>, the ‘other cases’</w:t>
      </w:r>
      <w:r w:rsidRPr="003568C9">
        <w:rPr>
          <w:rFonts w:ascii="Times New Roman" w:eastAsiaTheme="majorEastAsia" w:hAnsi="Times New Roman" w:cs="Times New Roman"/>
          <w:color w:val="000000" w:themeColor="text1"/>
          <w:kern w:val="0"/>
          <w:lang w:eastAsia="en-AU"/>
          <w14:ligatures w14:val="none"/>
        </w:rPr>
        <w:t xml:space="preserve"> for macadamias in shell</w:t>
      </w:r>
      <w:r w:rsidRPr="003568C9">
        <w:rPr>
          <w:rFonts w:ascii="Times New Roman" w:eastAsiaTheme="majorEastAsia" w:hAnsi="Times New Roman" w:cs="Times New Roman"/>
          <w:color w:val="000000" w:themeColor="text1"/>
          <w:kern w:val="0"/>
          <w:lang w:val="en-GB" w:eastAsia="en-AU"/>
          <w14:ligatures w14:val="none"/>
        </w:rPr>
        <w:t xml:space="preserve"> and the ‘dried kernels’ case. The rates are expressed differently to account for differences in the assumed or actual dried kernel weight in the relevant case.</w:t>
      </w:r>
    </w:p>
    <w:p w14:paraId="256588DE"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val="en-GB" w:eastAsia="en-AU"/>
          <w14:ligatures w14:val="none"/>
        </w:rPr>
        <w:lastRenderedPageBreak/>
        <w:t>In each case, item 1 of the table in the relevant subclause prescribes four components:</w:t>
      </w:r>
    </w:p>
    <w:p w14:paraId="43406F1C" w14:textId="77777777" w:rsidR="00DA76FA" w:rsidRPr="003568C9" w:rsidRDefault="00DA76FA" w:rsidP="0056301C">
      <w:pPr>
        <w:numPr>
          <w:ilvl w:val="0"/>
          <w:numId w:val="32"/>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the marketing </w:t>
      </w:r>
      <w:proofErr w:type="gramStart"/>
      <w:r w:rsidRPr="003568C9">
        <w:rPr>
          <w:rFonts w:ascii="Times New Roman" w:eastAsiaTheme="majorEastAsia" w:hAnsi="Times New Roman" w:cs="Times New Roman"/>
          <w:color w:val="000000" w:themeColor="text1"/>
          <w:kern w:val="0"/>
          <w:lang w:eastAsia="en-AU"/>
          <w14:ligatures w14:val="none"/>
        </w:rPr>
        <w:t>component;</w:t>
      </w:r>
      <w:proofErr w:type="gramEnd"/>
    </w:p>
    <w:p w14:paraId="19F3636F" w14:textId="77777777" w:rsidR="00DA76FA" w:rsidRPr="003568C9" w:rsidRDefault="00DA76FA" w:rsidP="0056301C">
      <w:pPr>
        <w:numPr>
          <w:ilvl w:val="0"/>
          <w:numId w:val="32"/>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the research and development </w:t>
      </w:r>
      <w:proofErr w:type="gramStart"/>
      <w:r w:rsidRPr="003568C9">
        <w:rPr>
          <w:rFonts w:ascii="Times New Roman" w:eastAsiaTheme="majorEastAsia" w:hAnsi="Times New Roman" w:cs="Times New Roman"/>
          <w:color w:val="000000" w:themeColor="text1"/>
          <w:kern w:val="0"/>
          <w:lang w:eastAsia="en-AU"/>
          <w14:ligatures w14:val="none"/>
        </w:rPr>
        <w:t>component;</w:t>
      </w:r>
      <w:proofErr w:type="gramEnd"/>
    </w:p>
    <w:p w14:paraId="293A6022" w14:textId="77777777" w:rsidR="00DA76FA" w:rsidRPr="003568C9" w:rsidRDefault="00DA76FA" w:rsidP="0056301C">
      <w:pPr>
        <w:numPr>
          <w:ilvl w:val="0"/>
          <w:numId w:val="32"/>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biosecurity response component; and</w:t>
      </w:r>
    </w:p>
    <w:p w14:paraId="3F86C4C7" w14:textId="77777777" w:rsidR="00DA76FA" w:rsidRPr="003568C9" w:rsidRDefault="00DA76FA" w:rsidP="0056301C">
      <w:pPr>
        <w:numPr>
          <w:ilvl w:val="0"/>
          <w:numId w:val="32"/>
        </w:numPr>
        <w:spacing w:before="120" w:after="0" w:line="240" w:lineRule="auto"/>
        <w:ind w:left="426" w:hanging="426"/>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National Residue Survey component.</w:t>
      </w:r>
    </w:p>
    <w:p w14:paraId="3037EAA0" w14:textId="77777777" w:rsidR="00DA76FA" w:rsidRPr="003568C9" w:rsidRDefault="00DA76FA" w:rsidP="00DA76FA">
      <w:pPr>
        <w:spacing w:after="0" w:line="240" w:lineRule="auto"/>
        <w:ind w:left="426"/>
        <w:textAlignment w:val="baseline"/>
        <w:rPr>
          <w:rFonts w:ascii="Times New Roman" w:eastAsia="Times New Roman" w:hAnsi="Times New Roman" w:cs="Times New Roman"/>
          <w:color w:val="000000" w:themeColor="text1"/>
          <w:kern w:val="0"/>
          <w:lang w:eastAsia="en-AU"/>
          <w14:ligatures w14:val="none"/>
        </w:rPr>
      </w:pPr>
    </w:p>
    <w:p w14:paraId="6C30B7EA" w14:textId="77777777"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Subclause 48-3(1) prescribes the rate of charge imposed by subclause 48-1(1): the main case for macadamias in shell. Item 1 of the table in subclause 48-3(1) prescribes the rate of charge for macadamias in shell. In this case, the macadamia nut export charge rate is worked out by adding together the four components. Each component is an </w:t>
      </w:r>
      <w:proofErr w:type="gramStart"/>
      <w:r w:rsidRPr="003568C9">
        <w:rPr>
          <w:rFonts w:ascii="Times New Roman" w:eastAsiaTheme="majorEastAsia" w:hAnsi="Times New Roman" w:cs="Times New Roman"/>
          <w:color w:val="000000" w:themeColor="text1"/>
          <w:kern w:val="0"/>
          <w:lang w:eastAsia="en-AU"/>
          <w14:ligatures w14:val="none"/>
        </w:rPr>
        <w:t>amount</w:t>
      </w:r>
      <w:proofErr w:type="gramEnd"/>
      <w:r w:rsidRPr="003568C9">
        <w:rPr>
          <w:rFonts w:ascii="Times New Roman" w:eastAsiaTheme="majorEastAsia" w:hAnsi="Times New Roman" w:cs="Times New Roman"/>
          <w:color w:val="000000" w:themeColor="text1"/>
          <w:kern w:val="0"/>
          <w:lang w:eastAsia="en-AU"/>
          <w14:ligatures w14:val="none"/>
        </w:rPr>
        <w:t xml:space="preserve"> of cents</w:t>
      </w:r>
      <w:r w:rsidRPr="003568C9">
        <w:rPr>
          <w:rFonts w:ascii="Times New Roman" w:eastAsiaTheme="majorEastAsia" w:hAnsi="Times New Roman" w:cs="Times New Roman"/>
          <w:color w:val="000000" w:themeColor="text1"/>
          <w:kern w:val="0"/>
          <w:lang w:val="en-GB" w:eastAsia="en-AU"/>
          <w14:ligatures w14:val="none"/>
        </w:rPr>
        <w:t xml:space="preserve"> multiplied by a number worked out under the method statement in subclause 48-3(2).</w:t>
      </w:r>
    </w:p>
    <w:p w14:paraId="240C8A44"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102108BB" w14:textId="77777777"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val="en-GB" w:eastAsia="en-AU"/>
          <w14:ligatures w14:val="none"/>
        </w:rPr>
      </w:pPr>
      <w:r w:rsidRPr="003568C9">
        <w:rPr>
          <w:rFonts w:ascii="Times New Roman" w:eastAsiaTheme="majorEastAsia" w:hAnsi="Times New Roman" w:cs="Times New Roman"/>
          <w:color w:val="000000" w:themeColor="text1"/>
          <w:kern w:val="0"/>
          <w:lang w:eastAsia="en-AU"/>
          <w14:ligatures w14:val="none"/>
        </w:rPr>
        <w:t>Subclause 48-3(2) prescribes how to work out the number referred to in subclause 48-3(1). It provides that the number is worked out by multiplying the quantit</w:t>
      </w:r>
      <w:r w:rsidRPr="003568C9" w:rsidDel="00B14E47">
        <w:rPr>
          <w:rFonts w:ascii="Times New Roman" w:eastAsiaTheme="majorEastAsia" w:hAnsi="Times New Roman" w:cs="Times New Roman"/>
          <w:color w:val="000000" w:themeColor="text1"/>
          <w:kern w:val="0"/>
          <w:lang w:eastAsia="en-AU"/>
          <w14:ligatures w14:val="none"/>
        </w:rPr>
        <w:t>y</w:t>
      </w:r>
      <w:r w:rsidRPr="003568C9">
        <w:rPr>
          <w:rFonts w:ascii="Times New Roman" w:eastAsiaTheme="majorEastAsia" w:hAnsi="Times New Roman" w:cs="Times New Roman"/>
          <w:color w:val="000000" w:themeColor="text1"/>
          <w:kern w:val="0"/>
          <w:lang w:eastAsia="en-AU"/>
          <w14:ligatures w14:val="none"/>
        </w:rPr>
        <w:t xml:space="preserve"> (in kilograms) of the macadamias in shell that are exported by the ‘applicable percentage’. It prescribes a four-step method statement to work out the applicable percentage. </w:t>
      </w:r>
      <w:r w:rsidRPr="003568C9">
        <w:rPr>
          <w:rFonts w:ascii="Times New Roman" w:eastAsiaTheme="majorEastAsia" w:hAnsi="Times New Roman" w:cs="Times New Roman"/>
          <w:color w:val="000000" w:themeColor="text1"/>
          <w:kern w:val="0"/>
          <w:lang w:val="en-GB" w:eastAsia="en-AU"/>
          <w14:ligatures w14:val="none"/>
        </w:rPr>
        <w:t xml:space="preserve">An example illustrating how to work out the </w:t>
      </w:r>
      <w:r w:rsidRPr="003568C9">
        <w:rPr>
          <w:rFonts w:ascii="Times New Roman" w:eastAsiaTheme="majorEastAsia" w:hAnsi="Times New Roman" w:cs="Times New Roman"/>
          <w:color w:val="000000" w:themeColor="text1"/>
          <w:kern w:val="0"/>
          <w:lang w:eastAsia="en-AU"/>
          <w14:ligatures w14:val="none"/>
        </w:rPr>
        <w:t xml:space="preserve">applicable percentage, the </w:t>
      </w:r>
      <w:r w:rsidRPr="003568C9">
        <w:rPr>
          <w:rFonts w:ascii="Times New Roman" w:eastAsiaTheme="majorEastAsia" w:hAnsi="Times New Roman" w:cs="Times New Roman"/>
          <w:color w:val="000000" w:themeColor="text1"/>
          <w:kern w:val="0"/>
          <w:lang w:val="en-GB" w:eastAsia="en-AU"/>
          <w14:ligatures w14:val="none"/>
        </w:rPr>
        <w:t>number and thus the rate of the charge is included in a note.</w:t>
      </w:r>
    </w:p>
    <w:p w14:paraId="5E589FFC" w14:textId="77777777"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08FE6D47"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Subclause 48-3(3) prescribes the rate of charge imposed by subclause 48-1(2): other cases for macadamias in shell. This case covers circumstances where a dried kernel weight for macadamias in shell is not available. Item 1 of the table in subclause 48-3(3) prescribes the rate for other cases of macadamias in shell. In this case, the macadamia nut export charge rate is worked out by adding together the four components. Each component is an amount of cents per kilogram of macadamias in shell. </w:t>
      </w:r>
    </w:p>
    <w:p w14:paraId="23B2F165"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22E376CD"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Subclause 48-3(4) prescribes the rate of charge imposed by subclause 48-1(3): the ‘dried kernel’ case. Item 1 of the table in subclause 48-3(4) prescribes the rate for macadamia dried kernels. In this case, the macadamia nut export charge rate is worked out by adding together the four components. Each component is an amount of cents per kilogram of the kernels.</w:t>
      </w:r>
    </w:p>
    <w:p w14:paraId="0B51586A" w14:textId="77777777"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4AB987FD" w14:textId="77777777"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In each case, the biosecurity response component is set to nil to allow for quick activation, by increasing the component amount, in the event of a relevant biosecurity response. This provides certainty for the industry and the Commonwealth that a biosecurity component can be raised to facilitate a payment (including repayment) mechanism if required.</w:t>
      </w:r>
    </w:p>
    <w:p w14:paraId="4AA2D891"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645AFC7A" w14:textId="77777777" w:rsidR="00DA76FA" w:rsidRPr="003568C9" w:rsidRDefault="00DA76FA" w:rsidP="00CE0DF3">
      <w:pPr>
        <w:keepNext/>
        <w:keepLines/>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48-4—Charge payer</w:t>
      </w:r>
    </w:p>
    <w:p w14:paraId="7CB6A78C" w14:textId="77777777" w:rsidR="007860E9" w:rsidRPr="003568C9" w:rsidRDefault="007860E9" w:rsidP="00CE0DF3">
      <w:pPr>
        <w:keepNext/>
        <w:keepLines/>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1194D14E" w14:textId="68436641" w:rsidR="00DA76FA" w:rsidRPr="003568C9" w:rsidRDefault="00DA76FA" w:rsidP="00CE0DF3">
      <w:pPr>
        <w:keepNext/>
        <w:keepLines/>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This clause provides that the person who exports the macadamias in shell or macadamia dried kernels from Australia is liable to pay the macadamia nut export charge. </w:t>
      </w:r>
    </w:p>
    <w:p w14:paraId="152E4FEA" w14:textId="77777777" w:rsidR="00DA76FA" w:rsidRPr="003568C9" w:rsidRDefault="00DA76FA" w:rsidP="00DA76FA">
      <w:pPr>
        <w:spacing w:after="0" w:line="240" w:lineRule="auto"/>
        <w:rPr>
          <w:rFonts w:ascii="Times New Roman" w:eastAsiaTheme="majorEastAsia" w:hAnsi="Times New Roman" w:cs="Times New Roman"/>
          <w:b/>
          <w:bCs/>
          <w:color w:val="000000" w:themeColor="text1"/>
          <w:kern w:val="0"/>
          <w:lang w:eastAsia="en-AU"/>
          <w14:ligatures w14:val="none"/>
        </w:rPr>
      </w:pPr>
    </w:p>
    <w:p w14:paraId="2CBC8ECA"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48-5—Application provision</w:t>
      </w:r>
    </w:p>
    <w:p w14:paraId="2815776D" w14:textId="77777777" w:rsidR="007860E9" w:rsidRPr="003568C9" w:rsidRDefault="007860E9" w:rsidP="00DA76FA">
      <w:pPr>
        <w:spacing w:after="0" w:line="240" w:lineRule="auto"/>
        <w:rPr>
          <w:rFonts w:ascii="Times New Roman" w:eastAsiaTheme="majorEastAsia" w:hAnsi="Times New Roman" w:cs="Times New Roman"/>
          <w:color w:val="000000" w:themeColor="text1"/>
        </w:rPr>
      </w:pPr>
    </w:p>
    <w:p w14:paraId="27932008" w14:textId="26920EF6" w:rsidR="001833CD" w:rsidRPr="003568C9" w:rsidRDefault="00DA76FA" w:rsidP="001833CD">
      <w:pPr>
        <w:spacing w:after="0" w:line="240" w:lineRule="auto"/>
        <w:rPr>
          <w:rFonts w:ascii="Times New Roman" w:eastAsia="Times New Roman" w:hAnsi="Times New Roman" w:cs="Times New Roman"/>
          <w:color w:val="000000" w:themeColor="text1"/>
        </w:rPr>
      </w:pPr>
      <w:r w:rsidRPr="003568C9">
        <w:rPr>
          <w:rFonts w:ascii="Times New Roman" w:eastAsiaTheme="majorEastAsia" w:hAnsi="Times New Roman" w:cs="Times New Roman"/>
          <w:color w:val="000000" w:themeColor="text1"/>
        </w:rPr>
        <w:t>Clause 48-5 provides that clause 48-1 applies</w:t>
      </w:r>
      <w:r w:rsidR="005F44B6" w:rsidRPr="003568C9">
        <w:rPr>
          <w:rFonts w:ascii="Times New Roman" w:eastAsiaTheme="majorEastAsia" w:hAnsi="Times New Roman" w:cs="Times New Roman"/>
          <w:color w:val="000000" w:themeColor="text1"/>
        </w:rPr>
        <w:t xml:space="preserve"> in relation</w:t>
      </w:r>
      <w:r w:rsidRPr="003568C9">
        <w:rPr>
          <w:rFonts w:ascii="Times New Roman" w:eastAsiaTheme="majorEastAsia" w:hAnsi="Times New Roman" w:cs="Times New Roman"/>
          <w:color w:val="000000" w:themeColor="text1"/>
        </w:rPr>
        <w:t xml:space="preserve"> to macadamias in shell or macadamia kernels </w:t>
      </w:r>
      <w:r w:rsidR="005F44B6" w:rsidRPr="003568C9">
        <w:rPr>
          <w:rFonts w:ascii="Times New Roman" w:eastAsiaTheme="majorEastAsia" w:hAnsi="Times New Roman" w:cs="Times New Roman"/>
          <w:color w:val="000000" w:themeColor="text1"/>
        </w:rPr>
        <w:t xml:space="preserve">that are </w:t>
      </w:r>
      <w:r w:rsidRPr="003568C9">
        <w:rPr>
          <w:rFonts w:ascii="Times New Roman" w:eastAsiaTheme="majorEastAsia" w:hAnsi="Times New Roman" w:cs="Times New Roman"/>
          <w:color w:val="000000" w:themeColor="text1"/>
        </w:rPr>
        <w:t>exported on or after 1 January 2025</w:t>
      </w:r>
      <w:r w:rsidR="17BEA519" w:rsidRPr="003568C9">
        <w:rPr>
          <w:rFonts w:ascii="Times New Roman" w:eastAsiaTheme="majorEastAsia" w:hAnsi="Times New Roman" w:cs="Times New Roman"/>
          <w:color w:val="000000" w:themeColor="text1"/>
        </w:rPr>
        <w:t xml:space="preserve">, </w:t>
      </w:r>
      <w:r w:rsidR="50603E8E" w:rsidRPr="003568C9">
        <w:rPr>
          <w:rFonts w:ascii="Times New Roman" w:eastAsia="Times New Roman" w:hAnsi="Times New Roman" w:cs="Times New Roman"/>
          <w:color w:val="000000" w:themeColor="text1"/>
        </w:rPr>
        <w:t>whether the macadamia nuts are harvested before, on or after that day.</w:t>
      </w:r>
    </w:p>
    <w:p w14:paraId="33F625B1" w14:textId="77777777" w:rsidR="00AB3341" w:rsidRPr="003568C9" w:rsidRDefault="00AB3341" w:rsidP="001833CD">
      <w:pPr>
        <w:spacing w:after="0" w:line="240" w:lineRule="auto"/>
        <w:rPr>
          <w:rFonts w:ascii="Times New Roman" w:eastAsia="Times New Roman" w:hAnsi="Times New Roman" w:cs="Times New Roman"/>
          <w:color w:val="000000" w:themeColor="text1"/>
        </w:rPr>
      </w:pPr>
    </w:p>
    <w:p w14:paraId="23138D3B" w14:textId="77777777" w:rsidR="00DA76FA" w:rsidRPr="003568C9" w:rsidRDefault="00DA76FA" w:rsidP="00AB3341">
      <w:pPr>
        <w:keepNext/>
        <w:keepLines/>
        <w:spacing w:after="0" w:line="240" w:lineRule="auto"/>
        <w:outlineLvl w:val="0"/>
        <w:rPr>
          <w:rFonts w:ascii="Times New Roman" w:eastAsiaTheme="majorEastAsia" w:hAnsi="Times New Roman" w:cs="Times New Roman"/>
          <w:b/>
          <w:color w:val="000000" w:themeColor="text1"/>
          <w:sz w:val="28"/>
          <w:szCs w:val="44"/>
        </w:rPr>
      </w:pPr>
      <w:bookmarkStart w:id="55" w:name="_Toc177029913"/>
      <w:r w:rsidRPr="003568C9">
        <w:rPr>
          <w:rFonts w:ascii="Times New Roman" w:eastAsiaTheme="majorEastAsia" w:hAnsi="Times New Roman" w:cs="Times New Roman"/>
          <w:b/>
          <w:color w:val="000000" w:themeColor="text1"/>
          <w:sz w:val="28"/>
          <w:szCs w:val="44"/>
        </w:rPr>
        <w:lastRenderedPageBreak/>
        <w:t>Division 49—Mangoes</w:t>
      </w:r>
      <w:bookmarkEnd w:id="55"/>
    </w:p>
    <w:p w14:paraId="11CEC99B" w14:textId="77777777" w:rsidR="007860E9" w:rsidRPr="003568C9" w:rsidRDefault="007860E9" w:rsidP="0056301C">
      <w:pPr>
        <w:keepNext/>
        <w:keepLines/>
        <w:spacing w:after="0" w:line="240" w:lineRule="auto"/>
        <w:ind w:left="-30" w:right="-30"/>
        <w:textAlignment w:val="baseline"/>
        <w:rPr>
          <w:rFonts w:ascii="Times New Roman" w:eastAsiaTheme="majorEastAsia" w:hAnsi="Times New Roman" w:cs="Times New Roman"/>
          <w:color w:val="000000" w:themeColor="text1"/>
          <w:kern w:val="0"/>
          <w:lang w:val="en-US" w:eastAsia="en-AU"/>
          <w14:ligatures w14:val="none"/>
        </w:rPr>
      </w:pPr>
    </w:p>
    <w:p w14:paraId="401DE015" w14:textId="622DCAED" w:rsidR="00DA76FA" w:rsidRPr="003568C9" w:rsidRDefault="00DA76FA" w:rsidP="0056301C">
      <w:pPr>
        <w:keepNext/>
        <w:keepLines/>
        <w:spacing w:after="0" w:line="240" w:lineRule="auto"/>
        <w:ind w:left="-30" w:right="-30"/>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val="en-US" w:eastAsia="en-AU"/>
          <w14:ligatures w14:val="none"/>
        </w:rPr>
        <w:t>This Division imposes a charge (</w:t>
      </w:r>
      <w:r w:rsidRPr="003568C9">
        <w:rPr>
          <w:rFonts w:ascii="Times New Roman" w:eastAsiaTheme="majorEastAsia" w:hAnsi="Times New Roman" w:cs="Times New Roman"/>
          <w:b/>
          <w:bCs/>
          <w:color w:val="000000" w:themeColor="text1"/>
          <w:kern w:val="0"/>
          <w:lang w:val="en-US" w:eastAsia="en-AU"/>
          <w14:ligatures w14:val="none"/>
        </w:rPr>
        <w:t>mango export charge</w:t>
      </w:r>
      <w:r w:rsidRPr="003568C9">
        <w:rPr>
          <w:rFonts w:ascii="Times New Roman" w:eastAsiaTheme="majorEastAsia" w:hAnsi="Times New Roman" w:cs="Times New Roman"/>
          <w:color w:val="000000" w:themeColor="text1"/>
          <w:kern w:val="0"/>
          <w:lang w:val="en-US" w:eastAsia="en-AU"/>
          <w14:ligatures w14:val="none"/>
        </w:rPr>
        <w:t xml:space="preserve">) on mangoes harvested in Australia and exported. Charge was previously imposed on mangoes: see Schedules 10 and 14 to the </w:t>
      </w:r>
      <w:r w:rsidRPr="003568C9">
        <w:rPr>
          <w:rFonts w:ascii="Times New Roman" w:eastAsiaTheme="majorEastAsia" w:hAnsi="Times New Roman" w:cs="Times New Roman"/>
          <w:iCs/>
          <w:color w:val="000000" w:themeColor="text1"/>
          <w:kern w:val="0"/>
          <w:lang w:val="en-US" w:eastAsia="en-AU"/>
          <w14:ligatures w14:val="none"/>
        </w:rPr>
        <w:t>1999 Customs Charges Act</w:t>
      </w:r>
      <w:r w:rsidRPr="003568C9">
        <w:rPr>
          <w:rFonts w:ascii="Times New Roman" w:eastAsiaTheme="majorEastAsia" w:hAnsi="Times New Roman" w:cs="Times New Roman"/>
          <w:i/>
          <w:iCs/>
          <w:color w:val="000000" w:themeColor="text1"/>
          <w:kern w:val="0"/>
          <w:lang w:val="en-US" w:eastAsia="en-AU"/>
          <w14:ligatures w14:val="none"/>
        </w:rPr>
        <w:t xml:space="preserve"> </w:t>
      </w:r>
      <w:r w:rsidRPr="003568C9">
        <w:rPr>
          <w:rFonts w:ascii="Times New Roman" w:eastAsiaTheme="majorEastAsia" w:hAnsi="Times New Roman" w:cs="Times New Roman"/>
          <w:color w:val="000000" w:themeColor="text1"/>
          <w:kern w:val="0"/>
          <w:lang w:val="en-US" w:eastAsia="en-AU"/>
          <w14:ligatures w14:val="none"/>
        </w:rPr>
        <w:t xml:space="preserve">and Schedule 10 to the </w:t>
      </w:r>
      <w:r w:rsidRPr="003568C9">
        <w:rPr>
          <w:rFonts w:ascii="Times New Roman" w:eastAsiaTheme="majorEastAsia" w:hAnsi="Times New Roman" w:cs="Times New Roman"/>
          <w:iCs/>
          <w:color w:val="000000" w:themeColor="text1"/>
          <w:kern w:val="0"/>
          <w:lang w:val="en-US" w:eastAsia="en-AU"/>
          <w14:ligatures w14:val="none"/>
        </w:rPr>
        <w:t>2000 Customs Charges Regulations</w:t>
      </w:r>
      <w:r w:rsidRPr="003568C9">
        <w:rPr>
          <w:rFonts w:ascii="Times New Roman" w:eastAsiaTheme="majorEastAsia" w:hAnsi="Times New Roman" w:cs="Times New Roman"/>
          <w:color w:val="000000" w:themeColor="text1"/>
          <w:kern w:val="0"/>
          <w:lang w:val="en-US" w:eastAsia="en-AU"/>
          <w14:ligatures w14:val="none"/>
        </w:rPr>
        <w:t>.</w:t>
      </w:r>
    </w:p>
    <w:p w14:paraId="552A62B0" w14:textId="77777777" w:rsidR="00DA76FA" w:rsidRPr="003568C9" w:rsidRDefault="00DA76FA" w:rsidP="00DA76FA">
      <w:pPr>
        <w:spacing w:after="0" w:line="240" w:lineRule="auto"/>
        <w:ind w:right="-30"/>
        <w:textAlignment w:val="baseline"/>
        <w:rPr>
          <w:rFonts w:ascii="Times New Roman" w:eastAsiaTheme="majorEastAsia" w:hAnsi="Times New Roman" w:cs="Times New Roman"/>
          <w:b/>
          <w:bCs/>
          <w:color w:val="000000" w:themeColor="text1"/>
          <w:kern w:val="0"/>
          <w:lang w:eastAsia="en-AU"/>
          <w14:ligatures w14:val="none"/>
        </w:rPr>
      </w:pPr>
    </w:p>
    <w:p w14:paraId="5618EAB4" w14:textId="77777777" w:rsidR="00DA76FA" w:rsidRPr="003568C9" w:rsidRDefault="00DA76FA" w:rsidP="00DA76FA">
      <w:pPr>
        <w:spacing w:after="0" w:line="240" w:lineRule="auto"/>
        <w:ind w:left="-30" w:right="-30"/>
        <w:textAlignment w:val="baseline"/>
        <w:rPr>
          <w:rFonts w:ascii="Times New Roman" w:eastAsiaTheme="majorEastAsia" w:hAnsi="Times New Roman" w:cs="Times New Roman"/>
          <w:b/>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Key definitions for the imposition of mango export charge:</w:t>
      </w:r>
    </w:p>
    <w:p w14:paraId="31A6FCF0" w14:textId="77777777" w:rsidR="007860E9" w:rsidRPr="003568C9" w:rsidRDefault="007860E9" w:rsidP="00DA76FA">
      <w:pPr>
        <w:spacing w:after="0" w:line="240" w:lineRule="auto"/>
        <w:ind w:left="-30" w:right="-30"/>
        <w:textAlignment w:val="baseline"/>
        <w:rPr>
          <w:rFonts w:ascii="Times New Roman" w:eastAsiaTheme="majorEastAsia" w:hAnsi="Times New Roman" w:cs="Times New Roman"/>
          <w:color w:val="000000" w:themeColor="text1"/>
          <w:kern w:val="0"/>
          <w:lang w:eastAsia="en-AU"/>
          <w14:ligatures w14:val="none"/>
        </w:rPr>
      </w:pPr>
    </w:p>
    <w:p w14:paraId="14F0E365" w14:textId="2842AEC1" w:rsidR="00DA76FA" w:rsidRPr="003568C9" w:rsidRDefault="00DA76FA" w:rsidP="00B22C0C">
      <w:pPr>
        <w:numPr>
          <w:ilvl w:val="0"/>
          <w:numId w:val="27"/>
        </w:numPr>
        <w:spacing w:after="0" w:line="240" w:lineRule="auto"/>
        <w:ind w:left="426" w:hanging="426"/>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i/>
          <w:iCs/>
          <w:color w:val="000000" w:themeColor="text1"/>
          <w:kern w:val="0"/>
          <w:lang w:eastAsia="en-AU"/>
          <w14:ligatures w14:val="none"/>
        </w:rPr>
        <w:t>mango</w:t>
      </w:r>
      <w:r w:rsidRPr="003568C9">
        <w:rPr>
          <w:rFonts w:ascii="Times New Roman" w:eastAsiaTheme="majorEastAsia" w:hAnsi="Times New Roman" w:cs="Times New Roman"/>
          <w:color w:val="000000" w:themeColor="text1"/>
          <w:kern w:val="0"/>
          <w:lang w:eastAsia="en-AU"/>
          <w14:ligatures w14:val="none"/>
        </w:rPr>
        <w:t xml:space="preserve"> is defined in subclause 49-1(2)</w:t>
      </w:r>
      <w:r w:rsidR="0080694C" w:rsidRPr="003568C9">
        <w:rPr>
          <w:rFonts w:ascii="Times New Roman" w:eastAsiaTheme="majorEastAsia" w:hAnsi="Times New Roman" w:cs="Times New Roman"/>
          <w:color w:val="000000" w:themeColor="text1"/>
          <w:kern w:val="0"/>
          <w:lang w:eastAsia="en-AU"/>
          <w14:ligatures w14:val="none"/>
        </w:rPr>
        <w:t xml:space="preserve"> of Schedule 2 to the Regulations</w:t>
      </w:r>
      <w:r w:rsidRPr="003568C9">
        <w:rPr>
          <w:rFonts w:ascii="Times New Roman" w:eastAsiaTheme="majorEastAsia" w:hAnsi="Times New Roman" w:cs="Times New Roman"/>
          <w:color w:val="000000" w:themeColor="text1"/>
          <w:kern w:val="0"/>
          <w:lang w:eastAsia="en-AU"/>
          <w14:ligatures w14:val="none"/>
        </w:rPr>
        <w:t>.</w:t>
      </w:r>
    </w:p>
    <w:p w14:paraId="785051A9" w14:textId="77777777" w:rsidR="00DA76FA" w:rsidRPr="003568C9" w:rsidRDefault="00DA76FA" w:rsidP="00DA76FA">
      <w:pPr>
        <w:spacing w:after="0" w:line="240" w:lineRule="auto"/>
        <w:ind w:left="426"/>
        <w:textAlignment w:val="baseline"/>
        <w:rPr>
          <w:rFonts w:ascii="Times New Roman" w:eastAsia="Times New Roman" w:hAnsi="Times New Roman" w:cs="Times New Roman"/>
          <w:color w:val="000000" w:themeColor="text1"/>
          <w:kern w:val="0"/>
          <w:lang w:eastAsia="en-AU"/>
          <w14:ligatures w14:val="none"/>
        </w:rPr>
      </w:pPr>
    </w:p>
    <w:p w14:paraId="3C59B489" w14:textId="77777777" w:rsidR="00DA76FA" w:rsidRPr="003568C9" w:rsidRDefault="00DA76FA" w:rsidP="00DA76FA">
      <w:pPr>
        <w:spacing w:after="0" w:line="240" w:lineRule="auto"/>
        <w:ind w:left="2265" w:hanging="226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49-1—Imposition of mango export charge</w:t>
      </w:r>
    </w:p>
    <w:p w14:paraId="197D6661" w14:textId="77777777" w:rsidR="007860E9" w:rsidRPr="003568C9" w:rsidRDefault="007860E9" w:rsidP="00DA76FA">
      <w:pPr>
        <w:spacing w:after="0" w:line="240" w:lineRule="auto"/>
        <w:ind w:left="15"/>
        <w:textAlignment w:val="baseline"/>
        <w:rPr>
          <w:rFonts w:ascii="Times New Roman" w:eastAsiaTheme="majorEastAsia" w:hAnsi="Times New Roman" w:cs="Times New Roman"/>
          <w:color w:val="000000" w:themeColor="text1"/>
          <w:kern w:val="0"/>
          <w:lang w:eastAsia="en-AU"/>
          <w14:ligatures w14:val="none"/>
        </w:rPr>
      </w:pPr>
    </w:p>
    <w:p w14:paraId="560EE9B9" w14:textId="370ECF3A" w:rsidR="00DA76FA" w:rsidRPr="003568C9" w:rsidRDefault="00DA76FA" w:rsidP="00DA76FA">
      <w:pPr>
        <w:spacing w:after="0" w:line="240" w:lineRule="auto"/>
        <w:ind w:left="1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Subclause 49-1(1) imposes a charge on mangoes that are harvested in Australia and exported from Australia.</w:t>
      </w:r>
      <w:r w:rsidR="007860E9" w:rsidRPr="003568C9">
        <w:rPr>
          <w:rFonts w:ascii="Times New Roman" w:eastAsia="Times New Roman" w:hAnsi="Times New Roman" w:cs="Times New Roman"/>
          <w:color w:val="000000" w:themeColor="text1"/>
          <w:kern w:val="0"/>
          <w:lang w:eastAsia="en-AU"/>
          <w14:ligatures w14:val="none"/>
        </w:rPr>
        <w:t xml:space="preserve"> </w:t>
      </w:r>
      <w:r w:rsidRPr="003568C9">
        <w:rPr>
          <w:rFonts w:ascii="Times New Roman" w:eastAsia="Times New Roman" w:hAnsi="Times New Roman" w:cs="Times New Roman"/>
          <w:color w:val="000000" w:themeColor="text1"/>
          <w:kern w:val="0"/>
          <w:lang w:eastAsia="en-AU"/>
          <w14:ligatures w14:val="none"/>
        </w:rPr>
        <w:t xml:space="preserve">The term </w:t>
      </w:r>
      <w:r w:rsidRPr="003568C9">
        <w:rPr>
          <w:rFonts w:ascii="Times New Roman" w:eastAsia="Times New Roman" w:hAnsi="Times New Roman" w:cs="Times New Roman"/>
          <w:b/>
          <w:bCs/>
          <w:i/>
          <w:iCs/>
          <w:color w:val="000000" w:themeColor="text1"/>
          <w:kern w:val="0"/>
          <w:lang w:eastAsia="en-AU"/>
          <w14:ligatures w14:val="none"/>
        </w:rPr>
        <w:t>mango</w:t>
      </w:r>
      <w:r w:rsidRPr="003568C9">
        <w:rPr>
          <w:rFonts w:ascii="Times New Roman" w:eastAsia="Times New Roman" w:hAnsi="Times New Roman" w:cs="Times New Roman"/>
          <w:color w:val="000000" w:themeColor="text1"/>
          <w:kern w:val="0"/>
          <w:lang w:eastAsia="en-AU"/>
          <w14:ligatures w14:val="none"/>
        </w:rPr>
        <w:t xml:space="preserve"> is defined in subclause 49-1(2) by reference to its scientific name.</w:t>
      </w:r>
    </w:p>
    <w:p w14:paraId="1529489C" w14:textId="77777777" w:rsidR="00DA76FA" w:rsidRPr="003568C9" w:rsidRDefault="00DA76FA" w:rsidP="00DA76FA">
      <w:pPr>
        <w:spacing w:after="0" w:line="240" w:lineRule="auto"/>
        <w:ind w:left="15"/>
        <w:textAlignment w:val="baseline"/>
        <w:rPr>
          <w:rFonts w:ascii="Times New Roman" w:eastAsia="Times New Roman" w:hAnsi="Times New Roman" w:cs="Times New Roman"/>
          <w:color w:val="000000" w:themeColor="text1"/>
          <w:kern w:val="0"/>
          <w:lang w:eastAsia="en-AU"/>
          <w14:ligatures w14:val="none"/>
        </w:rPr>
      </w:pPr>
    </w:p>
    <w:p w14:paraId="6BD33973" w14:textId="77777777" w:rsidR="00DA76FA" w:rsidRPr="003568C9" w:rsidRDefault="00DA76FA" w:rsidP="00DA76FA">
      <w:pPr>
        <w:spacing w:after="0" w:line="240" w:lineRule="auto"/>
        <w:ind w:left="2265" w:hanging="226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49-2—Exemptions from the charge</w:t>
      </w:r>
    </w:p>
    <w:p w14:paraId="62887435" w14:textId="77777777" w:rsidR="007860E9" w:rsidRPr="003568C9" w:rsidRDefault="007860E9" w:rsidP="00DA76FA">
      <w:pPr>
        <w:spacing w:after="0" w:line="240" w:lineRule="auto"/>
        <w:rPr>
          <w:rFonts w:ascii="Times New Roman" w:eastAsiaTheme="majorEastAsia" w:hAnsi="Times New Roman"/>
          <w:color w:val="000000" w:themeColor="text1"/>
        </w:rPr>
      </w:pPr>
    </w:p>
    <w:p w14:paraId="214FD422" w14:textId="5314DDA9" w:rsidR="00DA76FA" w:rsidRPr="003568C9" w:rsidRDefault="00DA76FA" w:rsidP="00DA76FA">
      <w:pPr>
        <w:spacing w:after="0" w:line="240" w:lineRule="auto"/>
        <w:rPr>
          <w:rFonts w:ascii="Times New Roman" w:eastAsia="Times New Roman" w:hAnsi="Times New Roman"/>
          <w:color w:val="000000" w:themeColor="text1"/>
          <w:lang w:val="en-US" w:eastAsia="ja-JP"/>
        </w:rPr>
      </w:pPr>
      <w:r w:rsidRPr="003568C9">
        <w:rPr>
          <w:rFonts w:ascii="Times New Roman" w:eastAsiaTheme="majorEastAsia" w:hAnsi="Times New Roman"/>
          <w:color w:val="000000" w:themeColor="text1"/>
        </w:rPr>
        <w:t xml:space="preserve">This clause exempts mangoes from charge if mango levy has already been imposed on the mangoes under the </w:t>
      </w:r>
      <w:r w:rsidRPr="003568C9">
        <w:rPr>
          <w:rFonts w:ascii="Times New Roman" w:eastAsia="MS Gothic" w:hAnsi="Times New Roman" w:cs="Times New Roman"/>
          <w:iCs/>
          <w:color w:val="000000" w:themeColor="text1"/>
          <w:kern w:val="0"/>
          <w:lang w:eastAsia="en-AU"/>
          <w14:ligatures w14:val="none"/>
        </w:rPr>
        <w:t>Levies</w:t>
      </w:r>
      <w:r w:rsidRPr="003568C9">
        <w:rPr>
          <w:rFonts w:ascii="Times New Roman" w:eastAsiaTheme="majorEastAsia" w:hAnsi="Times New Roman"/>
          <w:iCs/>
          <w:color w:val="000000" w:themeColor="text1"/>
        </w:rPr>
        <w:t xml:space="preserve"> Regulations</w:t>
      </w:r>
      <w:r w:rsidRPr="003568C9">
        <w:rPr>
          <w:rFonts w:ascii="Times New Roman" w:eastAsiaTheme="majorEastAsia" w:hAnsi="Times New Roman"/>
          <w:color w:val="000000" w:themeColor="text1"/>
        </w:rPr>
        <w:t xml:space="preserve">. </w:t>
      </w:r>
    </w:p>
    <w:p w14:paraId="0E89F0CD"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5CE790C8"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49-3—Rate of the charge</w:t>
      </w:r>
    </w:p>
    <w:p w14:paraId="21ACF92C" w14:textId="77777777" w:rsidR="007860E9" w:rsidRPr="003568C9" w:rsidRDefault="007860E9" w:rsidP="00DA76FA">
      <w:pPr>
        <w:spacing w:after="0" w:line="240" w:lineRule="auto"/>
        <w:ind w:left="-30"/>
        <w:textAlignment w:val="baseline"/>
        <w:rPr>
          <w:rFonts w:ascii="Times New Roman" w:eastAsiaTheme="majorEastAsia" w:hAnsi="Times New Roman" w:cs="Times New Roman"/>
          <w:color w:val="000000" w:themeColor="text1"/>
          <w:kern w:val="0"/>
          <w:lang w:eastAsia="en-AU"/>
          <w14:ligatures w14:val="none"/>
        </w:rPr>
      </w:pPr>
    </w:p>
    <w:p w14:paraId="3AAA3E38" w14:textId="55651394" w:rsidR="00DA76FA" w:rsidRPr="003568C9" w:rsidRDefault="00DA76FA" w:rsidP="00DA76FA">
      <w:pPr>
        <w:spacing w:after="0" w:line="240" w:lineRule="auto"/>
        <w:ind w:left="-30"/>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Clause 49-3 prescribes the mango export charge rate.</w:t>
      </w:r>
    </w:p>
    <w:p w14:paraId="3021C3F6" w14:textId="77777777" w:rsidR="00DA76FA" w:rsidRPr="003568C9" w:rsidRDefault="00DA76FA" w:rsidP="00DA76FA">
      <w:pPr>
        <w:spacing w:after="0" w:line="240" w:lineRule="auto"/>
        <w:ind w:left="-30"/>
        <w:textAlignment w:val="baseline"/>
        <w:rPr>
          <w:rFonts w:ascii="Times New Roman" w:eastAsiaTheme="majorEastAsia" w:hAnsi="Times New Roman" w:cs="Times New Roman"/>
          <w:color w:val="000000" w:themeColor="text1"/>
          <w:kern w:val="0"/>
          <w:lang w:eastAsia="en-AU"/>
          <w14:ligatures w14:val="none"/>
        </w:rPr>
      </w:pPr>
    </w:p>
    <w:p w14:paraId="1A677123"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Item 1 in the table in this clause prescribes four components:</w:t>
      </w:r>
    </w:p>
    <w:p w14:paraId="0D6C0B1C" w14:textId="77777777" w:rsidR="00DA76FA" w:rsidRPr="003568C9" w:rsidRDefault="00DA76FA" w:rsidP="0056301C">
      <w:pPr>
        <w:numPr>
          <w:ilvl w:val="0"/>
          <w:numId w:val="27"/>
        </w:numPr>
        <w:spacing w:before="120" w:after="0" w:line="240" w:lineRule="auto"/>
        <w:ind w:left="425" w:hanging="425"/>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the marketing </w:t>
      </w:r>
      <w:proofErr w:type="gramStart"/>
      <w:r w:rsidRPr="003568C9">
        <w:rPr>
          <w:rFonts w:ascii="Times New Roman" w:eastAsiaTheme="majorEastAsia" w:hAnsi="Times New Roman" w:cs="Times New Roman"/>
          <w:color w:val="000000" w:themeColor="text1"/>
          <w:kern w:val="0"/>
          <w:lang w:eastAsia="en-AU"/>
          <w14:ligatures w14:val="none"/>
        </w:rPr>
        <w:t>component;</w:t>
      </w:r>
      <w:proofErr w:type="gramEnd"/>
    </w:p>
    <w:p w14:paraId="04F2D7EA" w14:textId="77777777" w:rsidR="00DA76FA" w:rsidRPr="003568C9" w:rsidRDefault="00DA76FA" w:rsidP="0056301C">
      <w:pPr>
        <w:numPr>
          <w:ilvl w:val="0"/>
          <w:numId w:val="27"/>
        </w:numPr>
        <w:spacing w:before="120" w:after="0" w:line="240" w:lineRule="auto"/>
        <w:ind w:left="425" w:hanging="425"/>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the research and development </w:t>
      </w:r>
      <w:proofErr w:type="gramStart"/>
      <w:r w:rsidRPr="003568C9">
        <w:rPr>
          <w:rFonts w:ascii="Times New Roman" w:eastAsiaTheme="majorEastAsia" w:hAnsi="Times New Roman" w:cs="Times New Roman"/>
          <w:color w:val="000000" w:themeColor="text1"/>
          <w:kern w:val="0"/>
          <w:lang w:eastAsia="en-AU"/>
          <w14:ligatures w14:val="none"/>
        </w:rPr>
        <w:t>component;</w:t>
      </w:r>
      <w:proofErr w:type="gramEnd"/>
    </w:p>
    <w:p w14:paraId="7351DBF6" w14:textId="77777777" w:rsidR="00DA76FA" w:rsidRPr="003568C9" w:rsidRDefault="00DA76FA" w:rsidP="0056301C">
      <w:pPr>
        <w:numPr>
          <w:ilvl w:val="0"/>
          <w:numId w:val="27"/>
        </w:numPr>
        <w:spacing w:before="120" w:after="0" w:line="240" w:lineRule="auto"/>
        <w:ind w:left="425" w:hanging="425"/>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biosecurity activity component; and</w:t>
      </w:r>
    </w:p>
    <w:p w14:paraId="26704FCD" w14:textId="77777777" w:rsidR="00DA76FA" w:rsidRPr="003568C9" w:rsidRDefault="00DA76FA" w:rsidP="0056301C">
      <w:pPr>
        <w:numPr>
          <w:ilvl w:val="0"/>
          <w:numId w:val="27"/>
        </w:numPr>
        <w:spacing w:before="120" w:after="0" w:line="240" w:lineRule="auto"/>
        <w:ind w:left="425" w:hanging="425"/>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biosecurity response component.</w:t>
      </w:r>
    </w:p>
    <w:p w14:paraId="3DB22073" w14:textId="77777777" w:rsidR="00DA76FA" w:rsidRPr="003568C9" w:rsidRDefault="00DA76FA" w:rsidP="0056301C">
      <w:pPr>
        <w:spacing w:before="120" w:after="0" w:line="240" w:lineRule="auto"/>
        <w:ind w:left="-30" w:right="-30"/>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mango export charge rate is worked out by adding together the four components.</w:t>
      </w:r>
    </w:p>
    <w:p w14:paraId="75939F5C" w14:textId="77777777" w:rsidR="00DA76FA" w:rsidRPr="003568C9" w:rsidRDefault="00DA76FA" w:rsidP="00DA76FA">
      <w:pPr>
        <w:spacing w:after="0" w:line="240" w:lineRule="auto"/>
        <w:ind w:left="-30" w:right="-30"/>
        <w:textAlignment w:val="baseline"/>
        <w:rPr>
          <w:rFonts w:ascii="Times New Roman" w:eastAsia="Times New Roman" w:hAnsi="Times New Roman" w:cs="Times New Roman"/>
          <w:color w:val="000000" w:themeColor="text1"/>
          <w:kern w:val="0"/>
          <w:lang w:eastAsia="en-AU"/>
          <w14:ligatures w14:val="none"/>
        </w:rPr>
      </w:pPr>
    </w:p>
    <w:p w14:paraId="3B55867B" w14:textId="77777777" w:rsidR="00DA76FA" w:rsidRPr="003568C9" w:rsidRDefault="00DA76FA" w:rsidP="00DA76FA">
      <w:pPr>
        <w:spacing w:after="0" w:line="240" w:lineRule="auto"/>
        <w:ind w:left="2265" w:hanging="226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49-4—Charge payer</w:t>
      </w:r>
    </w:p>
    <w:p w14:paraId="7637FAEF" w14:textId="77777777" w:rsidR="007860E9" w:rsidRPr="003568C9" w:rsidRDefault="007860E9" w:rsidP="00DA76FA">
      <w:pPr>
        <w:spacing w:after="0" w:line="240" w:lineRule="auto"/>
        <w:ind w:left="-30" w:right="-30"/>
        <w:textAlignment w:val="baseline"/>
        <w:rPr>
          <w:rFonts w:ascii="Times New Roman" w:eastAsiaTheme="majorEastAsia" w:hAnsi="Times New Roman" w:cs="Times New Roman"/>
          <w:color w:val="000000" w:themeColor="text1"/>
          <w:kern w:val="0"/>
          <w:lang w:eastAsia="en-AU"/>
          <w14:ligatures w14:val="none"/>
        </w:rPr>
      </w:pPr>
    </w:p>
    <w:p w14:paraId="5B14F27A" w14:textId="0AA850FF" w:rsidR="00DA76FA" w:rsidRPr="003568C9" w:rsidRDefault="00DA76FA" w:rsidP="00DA76FA">
      <w:pPr>
        <w:spacing w:after="0" w:line="240" w:lineRule="auto"/>
        <w:ind w:left="-30" w:right="-30"/>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This clause provides that the person who exports the mangoes from Australia is liable to pay the mango export charge.</w:t>
      </w:r>
    </w:p>
    <w:p w14:paraId="413AB4D6" w14:textId="77777777" w:rsidR="00DC4146" w:rsidRPr="003568C9" w:rsidRDefault="00DC4146" w:rsidP="00DA76FA">
      <w:pPr>
        <w:spacing w:after="0" w:line="240" w:lineRule="auto"/>
        <w:ind w:left="2265" w:hanging="2265"/>
        <w:textAlignment w:val="baseline"/>
        <w:rPr>
          <w:rFonts w:ascii="Times New Roman" w:eastAsiaTheme="majorEastAsia" w:hAnsi="Times New Roman" w:cs="Times New Roman"/>
          <w:b/>
          <w:bCs/>
          <w:color w:val="000000" w:themeColor="text1"/>
          <w:kern w:val="0"/>
          <w:lang w:eastAsia="en-AU"/>
          <w14:ligatures w14:val="none"/>
        </w:rPr>
      </w:pPr>
    </w:p>
    <w:p w14:paraId="1C6AB3FE" w14:textId="31B9D55A" w:rsidR="00DA76FA" w:rsidRPr="003568C9" w:rsidRDefault="00DA76FA" w:rsidP="00DA76FA">
      <w:pPr>
        <w:spacing w:after="0" w:line="240" w:lineRule="auto"/>
        <w:ind w:left="2265" w:hanging="226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49-5—Application provision</w:t>
      </w:r>
    </w:p>
    <w:p w14:paraId="5346AB4F" w14:textId="77777777" w:rsidR="007860E9" w:rsidRPr="003568C9" w:rsidRDefault="007860E9" w:rsidP="00DA76FA">
      <w:pPr>
        <w:spacing w:after="0" w:line="240" w:lineRule="auto"/>
        <w:ind w:left="15" w:right="15"/>
        <w:textAlignment w:val="baseline"/>
        <w:rPr>
          <w:rFonts w:ascii="Times New Roman" w:eastAsiaTheme="majorEastAsia" w:hAnsi="Times New Roman" w:cs="Times New Roman"/>
          <w:color w:val="000000" w:themeColor="text1"/>
          <w:kern w:val="0"/>
          <w:lang w:eastAsia="en-AU"/>
          <w14:ligatures w14:val="none"/>
        </w:rPr>
      </w:pPr>
    </w:p>
    <w:p w14:paraId="6534A684" w14:textId="4C54B3CE" w:rsidR="001833CD" w:rsidRPr="003568C9" w:rsidRDefault="00DA76FA" w:rsidP="001833CD">
      <w:pPr>
        <w:spacing w:after="0" w:line="240" w:lineRule="auto"/>
        <w:ind w:left="15" w:right="15"/>
        <w:textAlignment w:val="baseline"/>
        <w:rPr>
          <w:rFonts w:ascii="Times New Roman" w:eastAsia="Times New Roman" w:hAnsi="Times New Roman" w:cs="Times New Roman"/>
          <w:color w:val="000000" w:themeColor="text1"/>
        </w:rPr>
      </w:pPr>
      <w:r w:rsidRPr="003568C9">
        <w:rPr>
          <w:rFonts w:ascii="Times New Roman" w:eastAsiaTheme="majorEastAsia" w:hAnsi="Times New Roman" w:cs="Times New Roman"/>
          <w:color w:val="000000" w:themeColor="text1"/>
          <w:kern w:val="0"/>
          <w:lang w:eastAsia="en-AU"/>
          <w14:ligatures w14:val="none"/>
        </w:rPr>
        <w:t>Clause 49-5 provides that clause 49-1 applies</w:t>
      </w:r>
      <w:r w:rsidR="00D26196" w:rsidRPr="003568C9">
        <w:rPr>
          <w:rFonts w:ascii="Times New Roman" w:eastAsiaTheme="majorEastAsia" w:hAnsi="Times New Roman" w:cs="Times New Roman"/>
          <w:color w:val="000000" w:themeColor="text1"/>
          <w:kern w:val="0"/>
          <w:lang w:eastAsia="en-AU"/>
          <w14:ligatures w14:val="none"/>
        </w:rPr>
        <w:t xml:space="preserve"> in relation</w:t>
      </w:r>
      <w:r w:rsidRPr="003568C9">
        <w:rPr>
          <w:rFonts w:ascii="Times New Roman" w:eastAsiaTheme="majorEastAsia" w:hAnsi="Times New Roman" w:cs="Times New Roman"/>
          <w:color w:val="000000" w:themeColor="text1"/>
          <w:kern w:val="0"/>
          <w:lang w:eastAsia="en-AU"/>
          <w14:ligatures w14:val="none"/>
        </w:rPr>
        <w:t xml:space="preserve"> to mangoes</w:t>
      </w:r>
      <w:r w:rsidR="00D26196" w:rsidRPr="003568C9">
        <w:rPr>
          <w:rFonts w:ascii="Times New Roman" w:eastAsiaTheme="majorEastAsia" w:hAnsi="Times New Roman" w:cs="Times New Roman"/>
          <w:color w:val="000000" w:themeColor="text1"/>
          <w:kern w:val="0"/>
          <w:lang w:eastAsia="en-AU"/>
          <w14:ligatures w14:val="none"/>
        </w:rPr>
        <w:t xml:space="preserve"> that are</w:t>
      </w:r>
      <w:r w:rsidRPr="003568C9">
        <w:rPr>
          <w:rFonts w:ascii="Times New Roman" w:eastAsiaTheme="majorEastAsia" w:hAnsi="Times New Roman" w:cs="Times New Roman"/>
          <w:color w:val="000000" w:themeColor="text1"/>
          <w:kern w:val="0"/>
          <w:lang w:eastAsia="en-AU"/>
          <w14:ligatures w14:val="none"/>
        </w:rPr>
        <w:t xml:space="preserve"> exported on or after 1 July 2025</w:t>
      </w:r>
      <w:r w:rsidR="1966C510" w:rsidRPr="003568C9">
        <w:rPr>
          <w:rFonts w:ascii="Times New Roman" w:eastAsiaTheme="majorEastAsia" w:hAnsi="Times New Roman" w:cs="Times New Roman"/>
          <w:color w:val="000000" w:themeColor="text1"/>
          <w:lang w:eastAsia="en-AU"/>
        </w:rPr>
        <w:t xml:space="preserve">, </w:t>
      </w:r>
      <w:r w:rsidR="1966C510" w:rsidRPr="003568C9">
        <w:rPr>
          <w:rFonts w:ascii="Times New Roman" w:eastAsia="Times New Roman" w:hAnsi="Times New Roman" w:cs="Times New Roman"/>
          <w:color w:val="000000" w:themeColor="text1"/>
        </w:rPr>
        <w:t>whether the mangoes are harvested before, on or after that day.</w:t>
      </w:r>
    </w:p>
    <w:p w14:paraId="66A85D80" w14:textId="77777777" w:rsidR="00AB3341" w:rsidRPr="003568C9" w:rsidRDefault="00AB3341" w:rsidP="001833CD">
      <w:pPr>
        <w:spacing w:after="0" w:line="240" w:lineRule="auto"/>
        <w:ind w:left="15" w:right="15"/>
        <w:textAlignment w:val="baseline"/>
        <w:rPr>
          <w:rFonts w:ascii="Times New Roman" w:eastAsia="Times New Roman" w:hAnsi="Times New Roman" w:cs="Times New Roman"/>
          <w:color w:val="000000" w:themeColor="text1"/>
        </w:rPr>
      </w:pPr>
    </w:p>
    <w:p w14:paraId="7E6972FD" w14:textId="6F37AD01" w:rsidR="00DA76FA" w:rsidRPr="003568C9" w:rsidRDefault="00DA76FA" w:rsidP="00AC6399">
      <w:pPr>
        <w:keepNext/>
        <w:keepLines/>
        <w:spacing w:after="0" w:line="240" w:lineRule="auto"/>
        <w:outlineLvl w:val="0"/>
        <w:rPr>
          <w:rFonts w:ascii="Times New Roman" w:eastAsiaTheme="majorEastAsia" w:hAnsi="Times New Roman" w:cs="Times New Roman"/>
          <w:b/>
          <w:color w:val="000000" w:themeColor="text1"/>
          <w:kern w:val="0"/>
          <w:sz w:val="28"/>
          <w:szCs w:val="28"/>
        </w:rPr>
      </w:pPr>
      <w:bookmarkStart w:id="56" w:name="_Toc177029914"/>
      <w:r w:rsidRPr="003568C9">
        <w:rPr>
          <w:rFonts w:ascii="Times New Roman" w:eastAsiaTheme="majorEastAsia" w:hAnsi="Times New Roman" w:cs="Times New Roman"/>
          <w:b/>
          <w:color w:val="000000" w:themeColor="text1"/>
          <w:kern w:val="0"/>
          <w:sz w:val="28"/>
          <w:szCs w:val="28"/>
        </w:rPr>
        <w:lastRenderedPageBreak/>
        <w:t>Division 50</w:t>
      </w:r>
      <w:r w:rsidRPr="003568C9">
        <w:rPr>
          <w:rFonts w:ascii="Times New Roman" w:eastAsia="Times New Roman" w:hAnsi="Times New Roman" w:cs="Times New Roman"/>
          <w:b/>
          <w:color w:val="000000" w:themeColor="text1"/>
          <w:kern w:val="0"/>
          <w:sz w:val="28"/>
          <w:szCs w:val="28"/>
          <w14:ligatures w14:val="none"/>
        </w:rPr>
        <w:t>—</w:t>
      </w:r>
      <w:r w:rsidRPr="003568C9">
        <w:rPr>
          <w:rFonts w:ascii="Times New Roman" w:eastAsiaTheme="majorEastAsia" w:hAnsi="Times New Roman" w:cs="Times New Roman"/>
          <w:b/>
          <w:color w:val="000000" w:themeColor="text1"/>
          <w:kern w:val="0"/>
          <w:sz w:val="28"/>
          <w:szCs w:val="28"/>
        </w:rPr>
        <w:t>Melons</w:t>
      </w:r>
      <w:bookmarkEnd w:id="56"/>
    </w:p>
    <w:p w14:paraId="48711C89" w14:textId="77777777" w:rsidR="007860E9" w:rsidRPr="003568C9" w:rsidRDefault="007860E9" w:rsidP="00D54201">
      <w:pPr>
        <w:keepNext/>
        <w:keepLines/>
        <w:spacing w:after="0" w:line="240" w:lineRule="auto"/>
        <w:ind w:left="-30" w:right="-30"/>
        <w:textAlignment w:val="baseline"/>
        <w:rPr>
          <w:rFonts w:ascii="Times New Roman" w:eastAsiaTheme="majorEastAsia" w:hAnsi="Times New Roman" w:cs="Times New Roman"/>
          <w:color w:val="000000" w:themeColor="text1"/>
          <w:kern w:val="0"/>
          <w:lang w:eastAsia="en-AU"/>
          <w14:ligatures w14:val="none"/>
        </w:rPr>
      </w:pPr>
    </w:p>
    <w:p w14:paraId="2E6D468D" w14:textId="1936052C" w:rsidR="00DA76FA" w:rsidRPr="003568C9" w:rsidRDefault="00DA76FA" w:rsidP="00D54201">
      <w:pPr>
        <w:keepNext/>
        <w:keepLines/>
        <w:spacing w:after="0" w:line="240" w:lineRule="auto"/>
        <w:ind w:left="-30" w:right="-30"/>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This Division imposes a charge (</w:t>
      </w:r>
      <w:r w:rsidRPr="003568C9">
        <w:rPr>
          <w:rFonts w:ascii="Times New Roman" w:eastAsiaTheme="majorEastAsia" w:hAnsi="Times New Roman" w:cs="Times New Roman"/>
          <w:b/>
          <w:bCs/>
          <w:color w:val="000000" w:themeColor="text1"/>
          <w:kern w:val="0"/>
          <w:lang w:eastAsia="en-AU"/>
          <w14:ligatures w14:val="none"/>
        </w:rPr>
        <w:t>melon export charge</w:t>
      </w:r>
      <w:r w:rsidRPr="003568C9">
        <w:rPr>
          <w:rFonts w:ascii="Times New Roman" w:eastAsiaTheme="majorEastAsia" w:hAnsi="Times New Roman" w:cs="Times New Roman"/>
          <w:color w:val="000000" w:themeColor="text1"/>
          <w:kern w:val="0"/>
          <w:lang w:eastAsia="en-AU"/>
          <w14:ligatures w14:val="none"/>
        </w:rPr>
        <w:t xml:space="preserve">) on melons harvested in Australia and exported. Charge was previously imposed on melons: see Schedules 10 and 14 to the </w:t>
      </w:r>
      <w:r w:rsidRPr="003568C9">
        <w:rPr>
          <w:rFonts w:ascii="Times New Roman" w:eastAsiaTheme="majorEastAsia" w:hAnsi="Times New Roman" w:cs="Times New Roman"/>
          <w:iCs/>
          <w:color w:val="000000" w:themeColor="text1"/>
          <w:kern w:val="0"/>
          <w:lang w:eastAsia="en-AU"/>
          <w14:ligatures w14:val="none"/>
        </w:rPr>
        <w:t>1999 Customs Charges Act</w:t>
      </w:r>
      <w:r w:rsidRPr="003568C9">
        <w:rPr>
          <w:rFonts w:ascii="Times New Roman" w:eastAsiaTheme="majorEastAsia" w:hAnsi="Times New Roman" w:cs="Times New Roman"/>
          <w:i/>
          <w:iCs/>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 xml:space="preserve">and Schedule 10 to the </w:t>
      </w:r>
      <w:r w:rsidRPr="003568C9">
        <w:rPr>
          <w:rFonts w:ascii="Times New Roman" w:eastAsiaTheme="majorEastAsia" w:hAnsi="Times New Roman" w:cs="Times New Roman"/>
          <w:iCs/>
          <w:color w:val="000000" w:themeColor="text1"/>
          <w:kern w:val="0"/>
          <w:lang w:eastAsia="en-AU"/>
          <w14:ligatures w14:val="none"/>
        </w:rPr>
        <w:t>2000 Customs Charges Regulations</w:t>
      </w:r>
      <w:r w:rsidRPr="003568C9">
        <w:rPr>
          <w:rFonts w:ascii="Times New Roman" w:eastAsiaTheme="majorEastAsia" w:hAnsi="Times New Roman" w:cs="Times New Roman"/>
          <w:i/>
          <w:iCs/>
          <w:color w:val="000000" w:themeColor="text1"/>
          <w:kern w:val="0"/>
          <w:lang w:eastAsia="en-AU"/>
          <w14:ligatures w14:val="none"/>
        </w:rPr>
        <w:t>.</w:t>
      </w:r>
    </w:p>
    <w:p w14:paraId="313865C4" w14:textId="77777777" w:rsidR="00DA76FA" w:rsidRPr="003568C9" w:rsidRDefault="00DA76FA" w:rsidP="00DA76FA">
      <w:pPr>
        <w:spacing w:after="0" w:line="240" w:lineRule="auto"/>
        <w:ind w:left="-30" w:right="-30"/>
        <w:textAlignment w:val="baseline"/>
        <w:rPr>
          <w:rFonts w:ascii="Times New Roman" w:eastAsia="Times New Roman" w:hAnsi="Times New Roman" w:cs="Times New Roman"/>
          <w:color w:val="000000" w:themeColor="text1"/>
          <w:kern w:val="0"/>
          <w:lang w:eastAsia="en-AU"/>
          <w14:ligatures w14:val="none"/>
        </w:rPr>
      </w:pPr>
    </w:p>
    <w:p w14:paraId="5BA4E22C" w14:textId="77777777" w:rsidR="00DA76FA" w:rsidRPr="003568C9" w:rsidRDefault="00DA76FA" w:rsidP="00DA76FA">
      <w:pPr>
        <w:spacing w:after="0" w:line="240" w:lineRule="auto"/>
        <w:ind w:left="-30" w:right="-30"/>
        <w:textAlignment w:val="baseline"/>
        <w:rPr>
          <w:rFonts w:ascii="Times New Roman" w:eastAsiaTheme="majorEastAsia" w:hAnsi="Times New Roman" w:cs="Times New Roman"/>
          <w:b/>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Key definitions for the imposition of melon export charge:</w:t>
      </w:r>
    </w:p>
    <w:p w14:paraId="0D6FC2BF" w14:textId="77777777" w:rsidR="007860E9" w:rsidRPr="003568C9" w:rsidRDefault="007860E9" w:rsidP="00DA76FA">
      <w:pPr>
        <w:spacing w:after="0" w:line="240" w:lineRule="auto"/>
        <w:ind w:left="-30" w:right="-30"/>
        <w:textAlignment w:val="baseline"/>
        <w:rPr>
          <w:rFonts w:ascii="Times New Roman" w:eastAsia="Times New Roman" w:hAnsi="Times New Roman" w:cs="Times New Roman"/>
          <w:color w:val="000000" w:themeColor="text1"/>
          <w:kern w:val="0"/>
          <w:lang w:eastAsia="en-AU"/>
          <w14:ligatures w14:val="none"/>
        </w:rPr>
      </w:pPr>
    </w:p>
    <w:p w14:paraId="5F85A73F" w14:textId="7D4FA0A1" w:rsidR="00DA76FA" w:rsidRPr="003568C9" w:rsidRDefault="00DA76FA" w:rsidP="00B22C0C">
      <w:pPr>
        <w:numPr>
          <w:ilvl w:val="0"/>
          <w:numId w:val="30"/>
        </w:numPr>
        <w:spacing w:after="0" w:line="240" w:lineRule="auto"/>
        <w:ind w:left="426" w:hanging="426"/>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i/>
          <w:iCs/>
          <w:color w:val="000000" w:themeColor="text1"/>
          <w:kern w:val="0"/>
          <w:lang w:eastAsia="en-AU"/>
          <w14:ligatures w14:val="none"/>
        </w:rPr>
        <w:t>melon</w:t>
      </w:r>
      <w:r w:rsidRPr="003568C9">
        <w:rPr>
          <w:rFonts w:ascii="Times New Roman" w:eastAsiaTheme="majorEastAsia" w:hAnsi="Times New Roman" w:cs="Times New Roman"/>
          <w:color w:val="000000" w:themeColor="text1"/>
          <w:kern w:val="0"/>
          <w:lang w:eastAsia="en-AU"/>
          <w14:ligatures w14:val="none"/>
        </w:rPr>
        <w:t xml:space="preserve"> is defined in subclause 50-1(2)</w:t>
      </w:r>
      <w:r w:rsidR="00F229FE" w:rsidRPr="003568C9">
        <w:rPr>
          <w:rFonts w:ascii="Times New Roman" w:eastAsiaTheme="majorEastAsia" w:hAnsi="Times New Roman" w:cs="Times New Roman"/>
          <w:color w:val="000000" w:themeColor="text1"/>
          <w:kern w:val="0"/>
          <w:lang w:eastAsia="en-AU"/>
          <w14:ligatures w14:val="none"/>
        </w:rPr>
        <w:t xml:space="preserve"> of Schedule 2 to the Regulations</w:t>
      </w:r>
      <w:r w:rsidRPr="003568C9">
        <w:rPr>
          <w:rFonts w:ascii="Times New Roman" w:eastAsiaTheme="majorEastAsia" w:hAnsi="Times New Roman" w:cs="Times New Roman"/>
          <w:color w:val="000000" w:themeColor="text1"/>
          <w:kern w:val="0"/>
          <w:lang w:eastAsia="en-AU"/>
          <w14:ligatures w14:val="none"/>
        </w:rPr>
        <w:t>.</w:t>
      </w:r>
    </w:p>
    <w:p w14:paraId="256DFFFE"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08028087"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50-1—Imposition of melon export charge</w:t>
      </w:r>
    </w:p>
    <w:p w14:paraId="75DC4717" w14:textId="77777777" w:rsidR="007860E9" w:rsidRPr="003568C9" w:rsidRDefault="007860E9"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7D4B0319" w14:textId="2F4A420D"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Subclause 50-1(1) imposes a charge on melons that are harvested in Australia and exported from Australia.</w:t>
      </w:r>
      <w:r w:rsidR="007860E9" w:rsidRPr="003568C9">
        <w:rPr>
          <w:rFonts w:ascii="Times New Roman" w:eastAsiaTheme="majorEastAsia" w:hAnsi="Times New Roman" w:cs="Times New Roman"/>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 xml:space="preserve">The term </w:t>
      </w:r>
      <w:r w:rsidRPr="003568C9">
        <w:rPr>
          <w:rFonts w:ascii="Times New Roman" w:eastAsiaTheme="majorEastAsia" w:hAnsi="Times New Roman" w:cs="Times New Roman"/>
          <w:b/>
          <w:bCs/>
          <w:i/>
          <w:iCs/>
          <w:color w:val="000000" w:themeColor="text1"/>
          <w:kern w:val="0"/>
          <w:lang w:eastAsia="en-AU"/>
          <w14:ligatures w14:val="none"/>
        </w:rPr>
        <w:t>melon</w:t>
      </w:r>
      <w:r w:rsidRPr="003568C9">
        <w:rPr>
          <w:rFonts w:ascii="Times New Roman" w:eastAsiaTheme="majorEastAsia" w:hAnsi="Times New Roman" w:cs="Times New Roman"/>
          <w:color w:val="000000" w:themeColor="text1"/>
          <w:kern w:val="0"/>
          <w:lang w:eastAsia="en-AU"/>
          <w14:ligatures w14:val="none"/>
        </w:rPr>
        <w:t xml:space="preserve"> is defined in subclause 50-1(2) by reference to scientific and common names.</w:t>
      </w:r>
    </w:p>
    <w:p w14:paraId="41C2D862"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6AF3FCA5"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50-2—Exemptions from the charge</w:t>
      </w:r>
    </w:p>
    <w:p w14:paraId="6F2B5CD6" w14:textId="77777777" w:rsidR="007860E9" w:rsidRPr="003568C9" w:rsidRDefault="007860E9"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2D302600" w14:textId="43A97C85" w:rsidR="00DA76FA" w:rsidRPr="003568C9" w:rsidRDefault="00DA76FA" w:rsidP="00DA76FA">
      <w:pPr>
        <w:spacing w:after="0" w:line="240" w:lineRule="auto"/>
        <w:textAlignment w:val="baseline"/>
        <w:rPr>
          <w:rFonts w:eastAsiaTheme="majorEastAsia"/>
          <w:color w:val="000000" w:themeColor="text1"/>
        </w:rPr>
      </w:pPr>
      <w:r w:rsidRPr="003568C9">
        <w:rPr>
          <w:rFonts w:ascii="Times New Roman" w:eastAsiaTheme="majorEastAsia" w:hAnsi="Times New Roman" w:cs="Times New Roman"/>
          <w:color w:val="000000" w:themeColor="text1"/>
          <w:kern w:val="0"/>
          <w:lang w:eastAsia="en-AU"/>
          <w14:ligatures w14:val="none"/>
        </w:rPr>
        <w:t>This clause exempts melons from charge in two cases</w:t>
      </w:r>
      <w:r w:rsidR="00B10B9E" w:rsidRPr="003568C9">
        <w:rPr>
          <w:rFonts w:ascii="Times New Roman" w:eastAsiaTheme="majorEastAsia" w:hAnsi="Times New Roman" w:cs="Times New Roman"/>
          <w:color w:val="000000" w:themeColor="text1"/>
          <w:kern w:val="0"/>
          <w:lang w:eastAsia="en-AU"/>
          <w14:ligatures w14:val="none"/>
        </w:rPr>
        <w:t>.</w:t>
      </w:r>
    </w:p>
    <w:p w14:paraId="2B2EA2BF" w14:textId="581AC791" w:rsidR="00DA76FA" w:rsidRPr="003568C9" w:rsidRDefault="00DA76FA" w:rsidP="0056301C">
      <w:pPr>
        <w:numPr>
          <w:ilvl w:val="0"/>
          <w:numId w:val="30"/>
        </w:numPr>
        <w:spacing w:before="120" w:after="0" w:line="240" w:lineRule="auto"/>
        <w:ind w:left="425" w:hanging="425"/>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Subclause 50-2(1) exempts melons from charge if melon levy has already been imposed on them under the </w:t>
      </w:r>
      <w:r w:rsidR="00847593" w:rsidRPr="003568C9">
        <w:rPr>
          <w:rFonts w:ascii="Times New Roman" w:eastAsiaTheme="majorEastAsia" w:hAnsi="Times New Roman" w:cs="Times New Roman"/>
          <w:iCs/>
          <w:color w:val="000000" w:themeColor="text1"/>
          <w:kern w:val="0"/>
          <w:lang w:eastAsia="en-AU"/>
          <w14:ligatures w14:val="none"/>
        </w:rPr>
        <w:t xml:space="preserve">Levies </w:t>
      </w:r>
      <w:r w:rsidRPr="003568C9">
        <w:rPr>
          <w:rFonts w:ascii="Times New Roman" w:eastAsiaTheme="majorEastAsia" w:hAnsi="Times New Roman" w:cs="Times New Roman"/>
          <w:iCs/>
          <w:color w:val="000000" w:themeColor="text1"/>
          <w:kern w:val="0"/>
          <w:lang w:eastAsia="en-AU"/>
          <w14:ligatures w14:val="none"/>
        </w:rPr>
        <w:t>Regulations</w:t>
      </w:r>
      <w:r w:rsidRPr="003568C9">
        <w:rPr>
          <w:rFonts w:ascii="Times New Roman" w:eastAsiaTheme="majorEastAsia" w:hAnsi="Times New Roman" w:cs="Times New Roman"/>
          <w:color w:val="000000" w:themeColor="text1"/>
          <w:kern w:val="0"/>
          <w:lang w:eastAsia="en-AU"/>
          <w14:ligatures w14:val="none"/>
        </w:rPr>
        <w:t>.</w:t>
      </w:r>
    </w:p>
    <w:p w14:paraId="37263D93" w14:textId="5254052F" w:rsidR="00DA76FA" w:rsidRPr="003568C9" w:rsidRDefault="00DA76FA" w:rsidP="0056301C">
      <w:pPr>
        <w:numPr>
          <w:ilvl w:val="0"/>
          <w:numId w:val="30"/>
        </w:numPr>
        <w:spacing w:before="120" w:after="0" w:line="240" w:lineRule="auto"/>
        <w:ind w:left="425" w:hanging="425"/>
        <w:textAlignment w:val="baseline"/>
        <w:rPr>
          <w:rFonts w:eastAsiaTheme="majorEastAsia"/>
          <w:color w:val="000000" w:themeColor="text1"/>
        </w:rPr>
      </w:pPr>
      <w:r w:rsidRPr="003568C9">
        <w:rPr>
          <w:rFonts w:ascii="Times New Roman" w:eastAsiaTheme="majorEastAsia" w:hAnsi="Times New Roman" w:cs="Times New Roman"/>
          <w:color w:val="000000" w:themeColor="text1"/>
          <w:kern w:val="0"/>
          <w:lang w:eastAsia="en-AU"/>
          <w14:ligatures w14:val="none"/>
        </w:rPr>
        <w:t xml:space="preserve">Subclause 50-2(2) exempts from charge melons that, in a financial year, a person exports from Australia if the total quantity of melons the person exports in that year is less than 20 tonnes. </w:t>
      </w:r>
      <w:r w:rsidR="6F159F2B" w:rsidRPr="003568C9">
        <w:rPr>
          <w:rFonts w:ascii="Times New Roman" w:eastAsiaTheme="majorEastAsia" w:hAnsi="Times New Roman" w:cs="Times New Roman"/>
          <w:color w:val="000000" w:themeColor="text1"/>
          <w:kern w:val="0"/>
          <w:lang w:eastAsia="en-AU"/>
          <w14:ligatures w14:val="none"/>
        </w:rPr>
        <w:t xml:space="preserve">This </w:t>
      </w:r>
      <w:r w:rsidR="6E5C2948" w:rsidRPr="003568C9">
        <w:rPr>
          <w:rFonts w:ascii="Times New Roman" w:eastAsiaTheme="majorEastAsia" w:hAnsi="Times New Roman" w:cs="Times New Roman"/>
          <w:color w:val="000000" w:themeColor="text1"/>
          <w:kern w:val="0"/>
          <w:lang w:eastAsia="en-AU"/>
          <w14:ligatures w14:val="none"/>
        </w:rPr>
        <w:t>exemption</w:t>
      </w:r>
      <w:r w:rsidRPr="003568C9">
        <w:rPr>
          <w:rFonts w:ascii="Times New Roman" w:eastAsiaTheme="majorEastAsia" w:hAnsi="Times New Roman" w:cs="Times New Roman"/>
          <w:color w:val="000000" w:themeColor="text1"/>
          <w:kern w:val="0"/>
          <w:lang w:eastAsia="en-AU"/>
          <w14:ligatures w14:val="none"/>
        </w:rPr>
        <w:t xml:space="preserve"> supports the efficient and cost-effective collection of the charge by not requiring people to pay charge who export a quantity of melons below a threshold amount set </w:t>
      </w:r>
      <w:r w:rsidR="1275672E" w:rsidRPr="003568C9">
        <w:rPr>
          <w:rFonts w:ascii="Times New Roman" w:eastAsiaTheme="majorEastAsia" w:hAnsi="Times New Roman" w:cs="Times New Roman"/>
          <w:color w:val="000000" w:themeColor="text1"/>
          <w:kern w:val="0"/>
          <w:lang w:eastAsia="en-AU"/>
          <w14:ligatures w14:val="none"/>
        </w:rPr>
        <w:t xml:space="preserve">previously following </w:t>
      </w:r>
      <w:r w:rsidRPr="003568C9">
        <w:rPr>
          <w:rFonts w:ascii="Times New Roman" w:eastAsiaTheme="majorEastAsia" w:hAnsi="Times New Roman" w:cs="Times New Roman"/>
          <w:color w:val="000000" w:themeColor="text1"/>
          <w:kern w:val="0"/>
          <w:lang w:eastAsia="en-AU"/>
          <w14:ligatures w14:val="none"/>
        </w:rPr>
        <w:t>consultation with industry.</w:t>
      </w:r>
    </w:p>
    <w:p w14:paraId="70E20576" w14:textId="6882C7C4" w:rsidR="00747638" w:rsidRPr="003568C9" w:rsidRDefault="00747638" w:rsidP="0056301C">
      <w:pPr>
        <w:pStyle w:val="ListParagraph"/>
        <w:numPr>
          <w:ilvl w:val="0"/>
          <w:numId w:val="30"/>
        </w:numPr>
        <w:spacing w:before="120" w:after="0" w:line="240" w:lineRule="auto"/>
        <w:ind w:left="426" w:hanging="426"/>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rPr>
        <w:t>Subclause 50-2(3) provides that the threshold exemption in subclause 5</w:t>
      </w:r>
      <w:r w:rsidR="00CA3962" w:rsidRPr="003568C9">
        <w:rPr>
          <w:rFonts w:ascii="Times New Roman" w:eastAsia="Times New Roman" w:hAnsi="Times New Roman" w:cs="Times New Roman"/>
          <w:color w:val="000000" w:themeColor="text1"/>
        </w:rPr>
        <w:t>0</w:t>
      </w:r>
      <w:r w:rsidRPr="003568C9">
        <w:rPr>
          <w:rFonts w:ascii="Times New Roman" w:eastAsia="Times New Roman" w:hAnsi="Times New Roman" w:cs="Times New Roman"/>
          <w:color w:val="000000" w:themeColor="text1"/>
        </w:rPr>
        <w:t xml:space="preserve">-2(2) does not apply to </w:t>
      </w:r>
      <w:r w:rsidR="00CA3962" w:rsidRPr="003568C9">
        <w:rPr>
          <w:rFonts w:ascii="Times New Roman" w:eastAsia="Times New Roman" w:hAnsi="Times New Roman" w:cs="Times New Roman"/>
          <w:color w:val="000000" w:themeColor="text1"/>
        </w:rPr>
        <w:t>melons</w:t>
      </w:r>
      <w:r w:rsidRPr="003568C9">
        <w:rPr>
          <w:rFonts w:ascii="Times New Roman" w:eastAsia="Times New Roman" w:hAnsi="Times New Roman" w:cs="Times New Roman"/>
          <w:color w:val="000000" w:themeColor="text1"/>
        </w:rPr>
        <w:t xml:space="preserve"> that are exempt from charge under subclause 5</w:t>
      </w:r>
      <w:r w:rsidR="00CA3962" w:rsidRPr="003568C9">
        <w:rPr>
          <w:rFonts w:ascii="Times New Roman" w:eastAsia="Times New Roman" w:hAnsi="Times New Roman" w:cs="Times New Roman"/>
          <w:color w:val="000000" w:themeColor="text1"/>
        </w:rPr>
        <w:t>0</w:t>
      </w:r>
      <w:r w:rsidRPr="003568C9">
        <w:rPr>
          <w:rFonts w:ascii="Times New Roman" w:eastAsia="Times New Roman" w:hAnsi="Times New Roman" w:cs="Times New Roman"/>
          <w:color w:val="000000" w:themeColor="text1"/>
        </w:rPr>
        <w:t xml:space="preserve">-2(1). The effect of this subclause is that </w:t>
      </w:r>
      <w:r w:rsidR="00CA3962" w:rsidRPr="003568C9">
        <w:rPr>
          <w:rFonts w:ascii="Times New Roman" w:eastAsia="Times New Roman" w:hAnsi="Times New Roman" w:cs="Times New Roman"/>
          <w:color w:val="000000" w:themeColor="text1"/>
        </w:rPr>
        <w:t>melons</w:t>
      </w:r>
      <w:r w:rsidRPr="003568C9">
        <w:rPr>
          <w:rFonts w:ascii="Times New Roman" w:eastAsia="Times New Roman" w:hAnsi="Times New Roman" w:cs="Times New Roman"/>
          <w:color w:val="000000" w:themeColor="text1"/>
        </w:rPr>
        <w:t xml:space="preserve"> that are exempt from charge, because levy has already been imposed </w:t>
      </w:r>
      <w:r w:rsidR="00CA3962" w:rsidRPr="003568C9">
        <w:rPr>
          <w:rFonts w:ascii="Times New Roman" w:eastAsia="Times New Roman" w:hAnsi="Times New Roman" w:cs="Times New Roman"/>
          <w:color w:val="000000" w:themeColor="text1"/>
        </w:rPr>
        <w:t xml:space="preserve">on the melons </w:t>
      </w:r>
      <w:r w:rsidRPr="003568C9">
        <w:rPr>
          <w:rFonts w:ascii="Times New Roman" w:eastAsia="Times New Roman" w:hAnsi="Times New Roman" w:cs="Times New Roman"/>
          <w:color w:val="000000" w:themeColor="text1"/>
        </w:rPr>
        <w:t>under the Levies Regulations, are not counted towards the threshold in subclause 5</w:t>
      </w:r>
      <w:r w:rsidR="0015772D" w:rsidRPr="003568C9">
        <w:rPr>
          <w:rFonts w:ascii="Times New Roman" w:eastAsia="Times New Roman" w:hAnsi="Times New Roman" w:cs="Times New Roman"/>
          <w:color w:val="000000" w:themeColor="text1"/>
        </w:rPr>
        <w:t>0</w:t>
      </w:r>
      <w:r w:rsidR="009E0679" w:rsidRPr="003568C9">
        <w:rPr>
          <w:rFonts w:ascii="Times New Roman" w:eastAsia="Times New Roman" w:hAnsi="Times New Roman" w:cs="Times New Roman"/>
          <w:color w:val="000000" w:themeColor="text1"/>
        </w:rPr>
        <w:noBreakHyphen/>
      </w:r>
      <w:r w:rsidRPr="003568C9">
        <w:rPr>
          <w:rFonts w:ascii="Times New Roman" w:eastAsia="Times New Roman" w:hAnsi="Times New Roman" w:cs="Times New Roman"/>
          <w:color w:val="000000" w:themeColor="text1"/>
        </w:rPr>
        <w:t xml:space="preserve">2(2). </w:t>
      </w:r>
    </w:p>
    <w:p w14:paraId="5114EF1E"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2B262D03"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50-3—Rate of the charge</w:t>
      </w:r>
    </w:p>
    <w:p w14:paraId="2D9452B5" w14:textId="77777777" w:rsidR="007860E9" w:rsidRPr="003568C9" w:rsidRDefault="007860E9"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7299A121" w14:textId="7943800C"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Clause 50-3 prescribes the melon export charge rate.</w:t>
      </w:r>
    </w:p>
    <w:p w14:paraId="0AC7756A"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20F011E4"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Item 1 of the table in this clause prescribes three components:</w:t>
      </w:r>
    </w:p>
    <w:p w14:paraId="34EB1C04" w14:textId="77777777" w:rsidR="00DA76FA" w:rsidRPr="003568C9" w:rsidRDefault="00DA76FA" w:rsidP="0056301C">
      <w:pPr>
        <w:numPr>
          <w:ilvl w:val="0"/>
          <w:numId w:val="30"/>
        </w:numPr>
        <w:spacing w:before="120" w:after="0" w:line="240" w:lineRule="auto"/>
        <w:ind w:left="425" w:hanging="425"/>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the research and development </w:t>
      </w:r>
      <w:proofErr w:type="gramStart"/>
      <w:r w:rsidRPr="003568C9">
        <w:rPr>
          <w:rFonts w:ascii="Times New Roman" w:eastAsiaTheme="majorEastAsia" w:hAnsi="Times New Roman" w:cs="Times New Roman"/>
          <w:color w:val="000000" w:themeColor="text1"/>
          <w:kern w:val="0"/>
          <w:lang w:eastAsia="en-AU"/>
          <w14:ligatures w14:val="none"/>
        </w:rPr>
        <w:t>component;</w:t>
      </w:r>
      <w:proofErr w:type="gramEnd"/>
    </w:p>
    <w:p w14:paraId="3A9E842B" w14:textId="77777777" w:rsidR="00DA76FA" w:rsidRPr="003568C9" w:rsidRDefault="00DA76FA" w:rsidP="0056301C">
      <w:pPr>
        <w:numPr>
          <w:ilvl w:val="0"/>
          <w:numId w:val="30"/>
        </w:numPr>
        <w:spacing w:before="120" w:after="0" w:line="240" w:lineRule="auto"/>
        <w:ind w:left="425" w:hanging="425"/>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biosecurity activity component; and</w:t>
      </w:r>
    </w:p>
    <w:p w14:paraId="6E4140BB" w14:textId="77777777" w:rsidR="00DA76FA" w:rsidRPr="003568C9" w:rsidRDefault="00DA76FA" w:rsidP="0056301C">
      <w:pPr>
        <w:numPr>
          <w:ilvl w:val="0"/>
          <w:numId w:val="30"/>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biosecurity response component.</w:t>
      </w:r>
    </w:p>
    <w:p w14:paraId="585D4157" w14:textId="77777777" w:rsidR="00DA76FA" w:rsidRPr="003568C9" w:rsidRDefault="00DA76FA" w:rsidP="0056301C">
      <w:pPr>
        <w:spacing w:before="120"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melon export charge rate is worked out by adding together the three components.</w:t>
      </w:r>
    </w:p>
    <w:p w14:paraId="11E79B45" w14:textId="7C36938D" w:rsidR="001833CD" w:rsidRPr="003568C9" w:rsidRDefault="00DA76FA" w:rsidP="00AB3341">
      <w:pPr>
        <w:spacing w:before="120"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biosecurity response component is set to nil to allow for quick activation, by increasing the component amount, in the event of a relevant biosecurity response. This provides certainty for the industry and the Commonwealth that a biosecurity response component can be raised to facilitate a payment (including repayment) mechanism if required.</w:t>
      </w:r>
    </w:p>
    <w:p w14:paraId="0AA3BCE5" w14:textId="77777777" w:rsidR="00AB3341" w:rsidRPr="003568C9" w:rsidRDefault="00AB3341" w:rsidP="0056301C">
      <w:pPr>
        <w:spacing w:before="120"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44A91EDC" w14:textId="54316E69"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lastRenderedPageBreak/>
        <w:t>Clause 50-4—Charge payer</w:t>
      </w:r>
    </w:p>
    <w:p w14:paraId="31B6F01E" w14:textId="77777777" w:rsidR="007860E9" w:rsidRPr="003568C9" w:rsidRDefault="007860E9" w:rsidP="00DA76FA">
      <w:pPr>
        <w:spacing w:after="0" w:line="240" w:lineRule="auto"/>
        <w:rPr>
          <w:rFonts w:ascii="Times New Roman" w:hAnsi="Times New Roman" w:cs="Times New Roman"/>
          <w:color w:val="000000" w:themeColor="text1"/>
        </w:rPr>
      </w:pPr>
    </w:p>
    <w:p w14:paraId="2711B4C4" w14:textId="298A1791" w:rsidR="00DA76FA" w:rsidRPr="003568C9" w:rsidRDefault="00DA76FA" w:rsidP="00DA76FA">
      <w:pPr>
        <w:spacing w:after="0" w:line="240" w:lineRule="auto"/>
        <w:rPr>
          <w:rFonts w:ascii="Times New Roman" w:eastAsiaTheme="majorEastAsia" w:hAnsi="Times New Roman" w:cs="Times New Roman"/>
          <w:color w:val="000000" w:themeColor="text1"/>
        </w:rPr>
      </w:pPr>
      <w:r w:rsidRPr="003568C9">
        <w:rPr>
          <w:rFonts w:ascii="Times New Roman" w:hAnsi="Times New Roman" w:cs="Times New Roman"/>
          <w:color w:val="000000" w:themeColor="text1"/>
        </w:rPr>
        <w:t>This clause provides that the person who exports the melons from Australia is liable to pay the melon export charge.</w:t>
      </w:r>
    </w:p>
    <w:p w14:paraId="6D508AAF" w14:textId="77777777" w:rsidR="00DA76FA" w:rsidRPr="003568C9" w:rsidRDefault="00DA76FA" w:rsidP="00DA76FA">
      <w:pPr>
        <w:spacing w:after="0" w:line="240" w:lineRule="auto"/>
        <w:rPr>
          <w:rFonts w:ascii="Times New Roman" w:eastAsiaTheme="majorEastAsia" w:hAnsi="Times New Roman" w:cs="Times New Roman"/>
          <w:color w:val="000000" w:themeColor="text1"/>
          <w:kern w:val="0"/>
          <w:lang w:eastAsia="en-AU"/>
          <w14:ligatures w14:val="none"/>
        </w:rPr>
      </w:pPr>
    </w:p>
    <w:p w14:paraId="45E5405A"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50-5—Application provision</w:t>
      </w:r>
    </w:p>
    <w:p w14:paraId="3CAC7F9B" w14:textId="77777777" w:rsidR="007860E9" w:rsidRPr="003568C9" w:rsidRDefault="007860E9" w:rsidP="00C41A82">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3F7C0302" w14:textId="561208AF" w:rsidR="00DA76FA" w:rsidRPr="003568C9" w:rsidRDefault="00DA76FA" w:rsidP="00255B30">
      <w:pPr>
        <w:spacing w:after="0" w:line="240" w:lineRule="auto"/>
        <w:textAlignment w:val="baseline"/>
        <w:rPr>
          <w:rFonts w:ascii="Times New Roman" w:eastAsiaTheme="majorEastAsia" w:hAnsi="Times New Roman" w:cs="Times New Roman"/>
          <w:b/>
          <w:color w:val="000000" w:themeColor="text1"/>
          <w:kern w:val="0"/>
        </w:rPr>
      </w:pPr>
      <w:r w:rsidRPr="003568C9">
        <w:rPr>
          <w:rFonts w:ascii="Times New Roman" w:eastAsiaTheme="majorEastAsia" w:hAnsi="Times New Roman" w:cs="Times New Roman"/>
          <w:color w:val="000000" w:themeColor="text1"/>
          <w:kern w:val="0"/>
          <w:lang w:eastAsia="en-AU"/>
          <w14:ligatures w14:val="none"/>
        </w:rPr>
        <w:t>Clause 50-5 provides that clause 50-1 applies</w:t>
      </w:r>
      <w:r w:rsidR="00425A77" w:rsidRPr="003568C9">
        <w:rPr>
          <w:rFonts w:ascii="Times New Roman" w:eastAsiaTheme="majorEastAsia" w:hAnsi="Times New Roman" w:cs="Times New Roman"/>
          <w:color w:val="000000" w:themeColor="text1"/>
          <w:kern w:val="0"/>
          <w:lang w:eastAsia="en-AU"/>
          <w14:ligatures w14:val="none"/>
        </w:rPr>
        <w:t xml:space="preserve"> in relation</w:t>
      </w:r>
      <w:r w:rsidRPr="003568C9">
        <w:rPr>
          <w:rFonts w:ascii="Times New Roman" w:eastAsiaTheme="majorEastAsia" w:hAnsi="Times New Roman" w:cs="Times New Roman"/>
          <w:color w:val="000000" w:themeColor="text1"/>
          <w:kern w:val="0"/>
          <w:lang w:eastAsia="en-AU"/>
          <w14:ligatures w14:val="none"/>
        </w:rPr>
        <w:t xml:space="preserve"> to melons </w:t>
      </w:r>
      <w:r w:rsidR="00425A77" w:rsidRPr="003568C9">
        <w:rPr>
          <w:rFonts w:ascii="Times New Roman" w:eastAsiaTheme="majorEastAsia" w:hAnsi="Times New Roman" w:cs="Times New Roman"/>
          <w:color w:val="000000" w:themeColor="text1"/>
          <w:kern w:val="0"/>
          <w:lang w:eastAsia="en-AU"/>
          <w14:ligatures w14:val="none"/>
        </w:rPr>
        <w:t xml:space="preserve">that are </w:t>
      </w:r>
      <w:r w:rsidRPr="003568C9">
        <w:rPr>
          <w:rFonts w:ascii="Times New Roman" w:eastAsiaTheme="majorEastAsia" w:hAnsi="Times New Roman" w:cs="Times New Roman"/>
          <w:color w:val="000000" w:themeColor="text1"/>
          <w:kern w:val="0"/>
          <w:lang w:eastAsia="en-AU"/>
          <w14:ligatures w14:val="none"/>
        </w:rPr>
        <w:t>exported on or after 1 July 2025</w:t>
      </w:r>
      <w:r w:rsidR="39F8DAFB" w:rsidRPr="003568C9">
        <w:rPr>
          <w:rFonts w:ascii="Times New Roman" w:eastAsiaTheme="majorEastAsia" w:hAnsi="Times New Roman" w:cs="Times New Roman"/>
          <w:color w:val="000000" w:themeColor="text1"/>
          <w:kern w:val="0"/>
          <w:lang w:eastAsia="en-AU"/>
          <w14:ligatures w14:val="none"/>
        </w:rPr>
        <w:t xml:space="preserve">, </w:t>
      </w:r>
      <w:r w:rsidR="39F8DAFB" w:rsidRPr="003568C9">
        <w:rPr>
          <w:rFonts w:ascii="Times New Roman" w:eastAsia="Times New Roman" w:hAnsi="Times New Roman" w:cs="Times New Roman"/>
          <w:color w:val="000000" w:themeColor="text1"/>
        </w:rPr>
        <w:t>whether the melons are harvested before, on or after that day.</w:t>
      </w:r>
    </w:p>
    <w:p w14:paraId="5B3A7A88" w14:textId="77777777" w:rsidR="007860E9" w:rsidRPr="003568C9" w:rsidRDefault="007860E9" w:rsidP="00C41A82">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138C3E2B" w14:textId="77777777" w:rsidR="00DA76FA" w:rsidRPr="003568C9" w:rsidRDefault="00DA76FA" w:rsidP="00DA76FA">
      <w:pPr>
        <w:keepNext/>
        <w:keepLines/>
        <w:spacing w:after="0" w:line="240" w:lineRule="auto"/>
        <w:outlineLvl w:val="0"/>
        <w:rPr>
          <w:rFonts w:ascii="Times New Roman" w:eastAsiaTheme="majorEastAsia" w:hAnsi="Times New Roman" w:cstheme="majorBidi"/>
          <w:b/>
          <w:color w:val="000000" w:themeColor="text1"/>
          <w:sz w:val="28"/>
          <w:szCs w:val="44"/>
        </w:rPr>
      </w:pPr>
      <w:bookmarkStart w:id="57" w:name="_Toc177029915"/>
      <w:r w:rsidRPr="003568C9">
        <w:rPr>
          <w:rFonts w:ascii="Times New Roman" w:eastAsiaTheme="majorEastAsia" w:hAnsi="Times New Roman" w:cs="Times New Roman"/>
          <w:b/>
          <w:color w:val="000000" w:themeColor="text1"/>
          <w:sz w:val="28"/>
          <w:szCs w:val="44"/>
        </w:rPr>
        <w:t>Division 51</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heme="majorEastAsia" w:hAnsi="Times New Roman" w:cs="Times New Roman"/>
          <w:b/>
          <w:color w:val="000000" w:themeColor="text1"/>
          <w:sz w:val="28"/>
          <w:szCs w:val="44"/>
        </w:rPr>
        <w:t>Nashi</w:t>
      </w:r>
      <w:bookmarkEnd w:id="57"/>
    </w:p>
    <w:p w14:paraId="669F0D65" w14:textId="77777777" w:rsidR="007860E9" w:rsidRPr="003568C9" w:rsidRDefault="007860E9"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0639B451" w14:textId="671D359F"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This Division imposes a charge (</w:t>
      </w:r>
      <w:r w:rsidRPr="003568C9">
        <w:rPr>
          <w:rFonts w:ascii="Times New Roman" w:eastAsiaTheme="majorEastAsia" w:hAnsi="Times New Roman" w:cs="Times New Roman"/>
          <w:b/>
          <w:color w:val="000000" w:themeColor="text1"/>
          <w:kern w:val="0"/>
          <w:lang w:eastAsia="en-AU"/>
          <w14:ligatures w14:val="none"/>
        </w:rPr>
        <w:t>nashi export charge</w:t>
      </w:r>
      <w:r w:rsidRPr="003568C9">
        <w:rPr>
          <w:rFonts w:ascii="Times New Roman" w:eastAsiaTheme="majorEastAsia" w:hAnsi="Times New Roman" w:cs="Times New Roman"/>
          <w:color w:val="000000" w:themeColor="text1"/>
          <w:kern w:val="0"/>
          <w:lang w:eastAsia="en-AU"/>
          <w14:ligatures w14:val="none"/>
        </w:rPr>
        <w:t xml:space="preserve">) on nashi harvested in Australia and exported. Charge was previously imposed on nashi: see Schedule 10 to the </w:t>
      </w:r>
      <w:r w:rsidRPr="003568C9">
        <w:rPr>
          <w:rFonts w:ascii="Times New Roman" w:eastAsiaTheme="majorEastAsia" w:hAnsi="Times New Roman" w:cs="Times New Roman"/>
          <w:iCs/>
          <w:color w:val="000000" w:themeColor="text1"/>
          <w:kern w:val="0"/>
          <w:lang w:eastAsia="en-AU"/>
          <w14:ligatures w14:val="none"/>
        </w:rPr>
        <w:t>1999 Customs Charges Act</w:t>
      </w:r>
      <w:r w:rsidRPr="003568C9">
        <w:rPr>
          <w:rFonts w:ascii="Times New Roman" w:eastAsiaTheme="majorEastAsia" w:hAnsi="Times New Roman" w:cs="Times New Roman"/>
          <w:i/>
          <w:iCs/>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 xml:space="preserve">and Schedule 10 to the </w:t>
      </w:r>
      <w:r w:rsidRPr="003568C9">
        <w:rPr>
          <w:rFonts w:ascii="Times New Roman" w:eastAsiaTheme="majorEastAsia" w:hAnsi="Times New Roman" w:cs="Times New Roman"/>
          <w:iCs/>
          <w:color w:val="000000" w:themeColor="text1"/>
          <w:kern w:val="0"/>
          <w:lang w:eastAsia="en-AU"/>
          <w14:ligatures w14:val="none"/>
        </w:rPr>
        <w:t>2000 Customs Charges Regulations</w:t>
      </w:r>
      <w:r w:rsidRPr="003568C9">
        <w:rPr>
          <w:rFonts w:ascii="Times New Roman" w:eastAsiaTheme="majorEastAsia" w:hAnsi="Times New Roman" w:cs="Times New Roman"/>
          <w:i/>
          <w:iCs/>
          <w:color w:val="000000" w:themeColor="text1"/>
          <w:kern w:val="0"/>
          <w:lang w:eastAsia="en-AU"/>
          <w14:ligatures w14:val="none"/>
        </w:rPr>
        <w:t>.</w:t>
      </w:r>
    </w:p>
    <w:p w14:paraId="6EC73FD8" w14:textId="77777777" w:rsidR="00DA76FA" w:rsidRPr="003568C9" w:rsidRDefault="00DA76FA" w:rsidP="00DA76FA">
      <w:pPr>
        <w:spacing w:after="0" w:line="240" w:lineRule="auto"/>
        <w:textAlignment w:val="baseline"/>
        <w:rPr>
          <w:rFonts w:ascii="Times New Roman" w:eastAsiaTheme="majorEastAsia" w:hAnsi="Times New Roman" w:cs="Times New Roman"/>
          <w:b/>
          <w:bCs/>
          <w:color w:val="000000" w:themeColor="text1"/>
          <w:kern w:val="0"/>
          <w:lang w:eastAsia="en-AU"/>
          <w14:ligatures w14:val="none"/>
        </w:rPr>
      </w:pPr>
    </w:p>
    <w:p w14:paraId="6CE9390D" w14:textId="77777777" w:rsidR="00DA76FA" w:rsidRPr="003568C9" w:rsidRDefault="00DA76FA" w:rsidP="00DA76FA">
      <w:pPr>
        <w:spacing w:after="0" w:line="240" w:lineRule="auto"/>
        <w:textAlignment w:val="baseline"/>
        <w:rPr>
          <w:rFonts w:ascii="Times New Roman" w:eastAsiaTheme="majorEastAsia" w:hAnsi="Times New Roman" w:cs="Times New Roman"/>
          <w:b/>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Key</w:t>
      </w:r>
      <w:r w:rsidRPr="003568C9">
        <w:rPr>
          <w:rFonts w:ascii="Times New Roman" w:eastAsiaTheme="majorEastAsia" w:hAnsi="Times New Roman" w:cs="Times New Roman"/>
          <w:color w:val="000000" w:themeColor="text1"/>
          <w:kern w:val="0"/>
          <w:lang w:eastAsia="en-AU"/>
          <w14:ligatures w14:val="none"/>
        </w:rPr>
        <w:t xml:space="preserve"> </w:t>
      </w:r>
      <w:r w:rsidRPr="003568C9">
        <w:rPr>
          <w:rFonts w:ascii="Times New Roman" w:eastAsiaTheme="majorEastAsia" w:hAnsi="Times New Roman" w:cs="Times New Roman"/>
          <w:b/>
          <w:bCs/>
          <w:color w:val="000000" w:themeColor="text1"/>
          <w:kern w:val="0"/>
          <w:lang w:eastAsia="en-AU"/>
          <w14:ligatures w14:val="none"/>
        </w:rPr>
        <w:t>definitions for the imposition of nashi export charge:</w:t>
      </w:r>
    </w:p>
    <w:p w14:paraId="3756874C" w14:textId="77777777" w:rsidR="007860E9" w:rsidRPr="003568C9" w:rsidRDefault="007860E9"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4A3EA407" w14:textId="643192A5" w:rsidR="00DA76FA" w:rsidRPr="003568C9" w:rsidRDefault="00DA76FA" w:rsidP="00B22C0C">
      <w:pPr>
        <w:numPr>
          <w:ilvl w:val="0"/>
          <w:numId w:val="51"/>
        </w:numPr>
        <w:spacing w:after="0" w:line="240" w:lineRule="auto"/>
        <w:ind w:left="426" w:hanging="426"/>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i/>
          <w:iCs/>
          <w:color w:val="000000" w:themeColor="text1"/>
          <w:kern w:val="0"/>
          <w:lang w:eastAsia="en-AU"/>
          <w14:ligatures w14:val="none"/>
        </w:rPr>
        <w:t>nashi</w:t>
      </w:r>
      <w:r w:rsidRPr="003568C9">
        <w:rPr>
          <w:rFonts w:ascii="Times New Roman" w:eastAsiaTheme="majorEastAsia" w:hAnsi="Times New Roman" w:cs="Times New Roman"/>
          <w:color w:val="000000" w:themeColor="text1"/>
          <w:kern w:val="0"/>
          <w:lang w:eastAsia="en-AU"/>
          <w14:ligatures w14:val="none"/>
        </w:rPr>
        <w:t xml:space="preserve"> is defined in subclause 51-1(2)</w:t>
      </w:r>
      <w:r w:rsidR="00F229FE" w:rsidRPr="003568C9">
        <w:rPr>
          <w:rFonts w:ascii="Times New Roman" w:eastAsiaTheme="majorEastAsia" w:hAnsi="Times New Roman" w:cs="Times New Roman"/>
          <w:color w:val="000000" w:themeColor="text1"/>
          <w:kern w:val="0"/>
          <w:lang w:eastAsia="en-AU"/>
          <w14:ligatures w14:val="none"/>
        </w:rPr>
        <w:t xml:space="preserve"> of Schedule 2 to the Regulations</w:t>
      </w:r>
      <w:r w:rsidRPr="003568C9">
        <w:rPr>
          <w:rFonts w:ascii="Times New Roman" w:eastAsiaTheme="majorEastAsia" w:hAnsi="Times New Roman" w:cs="Times New Roman"/>
          <w:color w:val="000000" w:themeColor="text1"/>
          <w:kern w:val="0"/>
          <w:lang w:eastAsia="en-AU"/>
          <w14:ligatures w14:val="none"/>
        </w:rPr>
        <w:t>.</w:t>
      </w:r>
    </w:p>
    <w:p w14:paraId="60278791"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6788BC83"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51-1—Imposition of nashi export charge</w:t>
      </w:r>
    </w:p>
    <w:p w14:paraId="07288E90" w14:textId="77777777" w:rsidR="007860E9" w:rsidRPr="003568C9" w:rsidRDefault="007860E9"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3EA0B7A6" w14:textId="53269223"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Subclause 51-1(1) imposes charge on nashi that are harvested in Australia and exported from Australia.</w:t>
      </w:r>
      <w:r w:rsidR="007860E9" w:rsidRPr="003568C9">
        <w:rPr>
          <w:rFonts w:ascii="Times New Roman" w:eastAsiaTheme="majorEastAsia" w:hAnsi="Times New Roman" w:cs="Times New Roman"/>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 xml:space="preserve">The term </w:t>
      </w:r>
      <w:r w:rsidRPr="003568C9">
        <w:rPr>
          <w:rFonts w:ascii="Times New Roman" w:eastAsiaTheme="majorEastAsia" w:hAnsi="Times New Roman" w:cs="Times New Roman"/>
          <w:b/>
          <w:bCs/>
          <w:i/>
          <w:iCs/>
          <w:color w:val="000000" w:themeColor="text1"/>
          <w:kern w:val="0"/>
          <w:lang w:eastAsia="en-AU"/>
          <w14:ligatures w14:val="none"/>
        </w:rPr>
        <w:t>nashi</w:t>
      </w:r>
      <w:r w:rsidRPr="003568C9">
        <w:rPr>
          <w:rFonts w:ascii="Times New Roman" w:eastAsiaTheme="majorEastAsia" w:hAnsi="Times New Roman" w:cs="Times New Roman"/>
          <w:color w:val="000000" w:themeColor="text1"/>
          <w:kern w:val="0"/>
          <w:lang w:eastAsia="en-AU"/>
          <w14:ligatures w14:val="none"/>
        </w:rPr>
        <w:t xml:space="preserve"> is defined in subclause 51-1(2) by reference to its scientific name.</w:t>
      </w:r>
    </w:p>
    <w:p w14:paraId="36B23944"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6E4BB6FF"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51-2—Exemptions from the charge</w:t>
      </w:r>
    </w:p>
    <w:p w14:paraId="7450D94A" w14:textId="77777777" w:rsidR="007860E9" w:rsidRPr="003568C9" w:rsidRDefault="007860E9" w:rsidP="00DA76FA">
      <w:pPr>
        <w:spacing w:after="0" w:line="240" w:lineRule="auto"/>
        <w:textAlignment w:val="baseline"/>
        <w:rPr>
          <w:rFonts w:ascii="Times New Roman" w:eastAsiaTheme="majorEastAsia" w:hAnsi="Times New Roman" w:cs="Times New Roman"/>
          <w:color w:val="000000" w:themeColor="text1"/>
          <w:kern w:val="0"/>
          <w:lang w:val="en-US" w:eastAsia="en-AU"/>
          <w14:ligatures w14:val="none"/>
        </w:rPr>
      </w:pPr>
    </w:p>
    <w:p w14:paraId="69B857E9" w14:textId="26A07262"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val="en-US" w:eastAsia="en-AU"/>
          <w14:ligatures w14:val="none"/>
        </w:rPr>
        <w:t xml:space="preserve">This clause exempts nashi from charge if nashi levy has already been imposed on them under the </w:t>
      </w:r>
      <w:r w:rsidRPr="003568C9">
        <w:rPr>
          <w:rFonts w:ascii="Times New Roman" w:eastAsia="MS Gothic" w:hAnsi="Times New Roman" w:cs="Times New Roman"/>
          <w:iCs/>
          <w:color w:val="000000" w:themeColor="text1"/>
          <w:kern w:val="0"/>
          <w:lang w:eastAsia="en-AU"/>
          <w14:ligatures w14:val="none"/>
        </w:rPr>
        <w:t>Levies</w:t>
      </w:r>
      <w:r w:rsidRPr="003568C9">
        <w:rPr>
          <w:rFonts w:ascii="Times New Roman" w:eastAsiaTheme="majorEastAsia" w:hAnsi="Times New Roman" w:cs="Times New Roman"/>
          <w:iCs/>
          <w:color w:val="000000" w:themeColor="text1"/>
          <w:kern w:val="0"/>
          <w:lang w:val="en-US" w:eastAsia="en-AU"/>
          <w14:ligatures w14:val="none"/>
        </w:rPr>
        <w:t xml:space="preserve"> Regulations</w:t>
      </w:r>
      <w:r w:rsidRPr="003568C9">
        <w:rPr>
          <w:rFonts w:ascii="Times New Roman" w:eastAsiaTheme="majorEastAsia" w:hAnsi="Times New Roman" w:cs="Times New Roman"/>
          <w:color w:val="000000" w:themeColor="text1"/>
          <w:kern w:val="0"/>
          <w:lang w:val="en-US" w:eastAsia="en-AU"/>
          <w14:ligatures w14:val="none"/>
        </w:rPr>
        <w:t xml:space="preserve">. </w:t>
      </w:r>
    </w:p>
    <w:p w14:paraId="60116879"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16E1DA34" w14:textId="77777777" w:rsidR="00DA76FA" w:rsidRPr="003568C9" w:rsidRDefault="00DA76FA" w:rsidP="0099734D">
      <w:pPr>
        <w:keepNext/>
        <w:keepLines/>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51-3—Rate of the charge</w:t>
      </w:r>
    </w:p>
    <w:p w14:paraId="5B0F47EC" w14:textId="77777777" w:rsidR="007860E9" w:rsidRPr="003568C9" w:rsidRDefault="007860E9" w:rsidP="0099734D">
      <w:pPr>
        <w:keepNext/>
        <w:keepLines/>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717CB41C" w14:textId="14D8C521" w:rsidR="00DA76FA" w:rsidRPr="003568C9" w:rsidRDefault="00DA76FA" w:rsidP="0099734D">
      <w:pPr>
        <w:keepNext/>
        <w:keepLines/>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Clause 51-3 prescribes the nashi export charge rate.</w:t>
      </w:r>
    </w:p>
    <w:p w14:paraId="5816915A" w14:textId="77777777"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74D31B35" w14:textId="77777777"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Item 1 of the table in this clause prescribes the research and development component. The component is set to nil following consultation with industry, with the expectation that there may be an increase </w:t>
      </w:r>
      <w:proofErr w:type="gramStart"/>
      <w:r w:rsidRPr="003568C9">
        <w:rPr>
          <w:rFonts w:ascii="Times New Roman" w:eastAsiaTheme="majorEastAsia" w:hAnsi="Times New Roman" w:cs="Times New Roman"/>
          <w:color w:val="000000" w:themeColor="text1"/>
          <w:kern w:val="0"/>
          <w:lang w:eastAsia="en-AU"/>
          <w14:ligatures w14:val="none"/>
        </w:rPr>
        <w:t>at a later date</w:t>
      </w:r>
      <w:proofErr w:type="gramEnd"/>
      <w:r w:rsidRPr="003568C9">
        <w:rPr>
          <w:rFonts w:ascii="Times New Roman" w:eastAsiaTheme="majorEastAsia" w:hAnsi="Times New Roman" w:cs="Times New Roman"/>
          <w:color w:val="000000" w:themeColor="text1"/>
          <w:kern w:val="0"/>
          <w:lang w:eastAsia="en-AU"/>
          <w14:ligatures w14:val="none"/>
        </w:rPr>
        <w:t>.</w:t>
      </w:r>
    </w:p>
    <w:p w14:paraId="3EC0DD6C" w14:textId="77777777" w:rsidR="006E4F55" w:rsidRPr="003568C9" w:rsidRDefault="006E4F55"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61C7C793" w14:textId="77777777"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The nashi export charge rate is the single component amount. </w:t>
      </w:r>
    </w:p>
    <w:p w14:paraId="48402E0A" w14:textId="77777777" w:rsidR="00DA76FA" w:rsidRPr="003568C9" w:rsidRDefault="00DA76FA" w:rsidP="00DA76FA">
      <w:pPr>
        <w:spacing w:after="0" w:line="240" w:lineRule="auto"/>
        <w:rPr>
          <w:rFonts w:ascii="Times New Roman" w:eastAsiaTheme="majorEastAsia" w:hAnsi="Times New Roman" w:cs="Times New Roman"/>
          <w:b/>
          <w:bCs/>
          <w:color w:val="000000" w:themeColor="text1"/>
          <w:kern w:val="0"/>
          <w:lang w:eastAsia="en-AU"/>
          <w14:ligatures w14:val="none"/>
        </w:rPr>
      </w:pPr>
    </w:p>
    <w:p w14:paraId="61331517"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51-4—Charge payer</w:t>
      </w:r>
    </w:p>
    <w:p w14:paraId="7F853D52" w14:textId="77777777" w:rsidR="007860E9" w:rsidRPr="003568C9" w:rsidRDefault="007860E9"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7FBCFCED" w14:textId="15A53F9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This clause provides that the person who exports the nashi from Australia is liable to pay the nashi export charge.</w:t>
      </w:r>
    </w:p>
    <w:p w14:paraId="10400DAE"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0459902D" w14:textId="77777777" w:rsidR="00DA76FA" w:rsidRPr="003568C9" w:rsidRDefault="00DA76FA" w:rsidP="00CE0DF3">
      <w:pPr>
        <w:keepNext/>
        <w:keepLines/>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51-5—Application provision</w:t>
      </w:r>
    </w:p>
    <w:p w14:paraId="6AE62A96" w14:textId="54C770E6" w:rsidR="00AB3341" w:rsidRPr="003568C9" w:rsidRDefault="00DA76FA" w:rsidP="00A06948">
      <w:pPr>
        <w:spacing w:before="180" w:after="0" w:line="240" w:lineRule="auto"/>
        <w:textAlignment w:val="baseline"/>
        <w:rPr>
          <w:rFonts w:ascii="Times New Roman" w:eastAsia="Times New Roman" w:hAnsi="Times New Roman" w:cs="Times New Roman"/>
          <w:color w:val="000000" w:themeColor="text1"/>
        </w:rPr>
      </w:pPr>
      <w:r w:rsidRPr="003568C9">
        <w:rPr>
          <w:rFonts w:ascii="Times New Roman" w:eastAsiaTheme="majorEastAsia" w:hAnsi="Times New Roman" w:cs="Times New Roman"/>
          <w:color w:val="000000" w:themeColor="text1"/>
          <w:kern w:val="0"/>
          <w:lang w:eastAsia="en-AU"/>
          <w14:ligatures w14:val="none"/>
        </w:rPr>
        <w:t>Clause 51-5 provides that clause 51-1 applies</w:t>
      </w:r>
      <w:r w:rsidR="004A7F37" w:rsidRPr="003568C9">
        <w:rPr>
          <w:rFonts w:ascii="Times New Roman" w:eastAsiaTheme="majorEastAsia" w:hAnsi="Times New Roman" w:cs="Times New Roman"/>
          <w:color w:val="000000" w:themeColor="text1"/>
          <w:kern w:val="0"/>
          <w:lang w:eastAsia="en-AU"/>
          <w14:ligatures w14:val="none"/>
        </w:rPr>
        <w:t xml:space="preserve"> in relation</w:t>
      </w:r>
      <w:r w:rsidRPr="003568C9">
        <w:rPr>
          <w:rFonts w:ascii="Times New Roman" w:eastAsiaTheme="majorEastAsia" w:hAnsi="Times New Roman" w:cs="Times New Roman"/>
          <w:color w:val="000000" w:themeColor="text1"/>
          <w:kern w:val="0"/>
          <w:lang w:eastAsia="en-AU"/>
          <w14:ligatures w14:val="none"/>
        </w:rPr>
        <w:t xml:space="preserve"> to nashi </w:t>
      </w:r>
      <w:r w:rsidR="004A7F37" w:rsidRPr="003568C9">
        <w:rPr>
          <w:rFonts w:ascii="Times New Roman" w:eastAsiaTheme="majorEastAsia" w:hAnsi="Times New Roman" w:cs="Times New Roman"/>
          <w:color w:val="000000" w:themeColor="text1"/>
          <w:kern w:val="0"/>
          <w:lang w:eastAsia="en-AU"/>
          <w14:ligatures w14:val="none"/>
        </w:rPr>
        <w:t xml:space="preserve">that are </w:t>
      </w:r>
      <w:r w:rsidRPr="003568C9">
        <w:rPr>
          <w:rFonts w:ascii="Times New Roman" w:eastAsiaTheme="majorEastAsia" w:hAnsi="Times New Roman" w:cs="Times New Roman"/>
          <w:color w:val="000000" w:themeColor="text1"/>
          <w:kern w:val="0"/>
          <w:lang w:eastAsia="en-AU"/>
          <w14:ligatures w14:val="none"/>
        </w:rPr>
        <w:t>exported on or after 1 January 2025</w:t>
      </w:r>
      <w:r w:rsidR="348BE81E" w:rsidRPr="003568C9">
        <w:rPr>
          <w:rFonts w:ascii="Times New Roman" w:eastAsiaTheme="majorEastAsia" w:hAnsi="Times New Roman" w:cs="Times New Roman"/>
          <w:color w:val="000000" w:themeColor="text1"/>
          <w:kern w:val="0"/>
          <w:lang w:eastAsia="en-AU"/>
          <w14:ligatures w14:val="none"/>
        </w:rPr>
        <w:t xml:space="preserve">, </w:t>
      </w:r>
      <w:r w:rsidR="348BE81E" w:rsidRPr="003568C9">
        <w:rPr>
          <w:rFonts w:ascii="Times New Roman" w:eastAsia="Times New Roman" w:hAnsi="Times New Roman" w:cs="Times New Roman"/>
          <w:color w:val="000000" w:themeColor="text1"/>
        </w:rPr>
        <w:t xml:space="preserve">whether the nashi </w:t>
      </w:r>
      <w:proofErr w:type="gramStart"/>
      <w:r w:rsidR="348BE81E" w:rsidRPr="003568C9">
        <w:rPr>
          <w:rFonts w:ascii="Times New Roman" w:eastAsia="Times New Roman" w:hAnsi="Times New Roman" w:cs="Times New Roman"/>
          <w:color w:val="000000" w:themeColor="text1"/>
        </w:rPr>
        <w:t>are</w:t>
      </w:r>
      <w:proofErr w:type="gramEnd"/>
      <w:r w:rsidR="348BE81E" w:rsidRPr="003568C9">
        <w:rPr>
          <w:rFonts w:ascii="Times New Roman" w:eastAsia="Times New Roman" w:hAnsi="Times New Roman" w:cs="Times New Roman"/>
          <w:color w:val="000000" w:themeColor="text1"/>
        </w:rPr>
        <w:t xml:space="preserve"> harvested before, on or after that day.</w:t>
      </w:r>
    </w:p>
    <w:p w14:paraId="22CD2C27" w14:textId="77777777" w:rsidR="00AB3341" w:rsidRPr="003568C9" w:rsidRDefault="00AB3341" w:rsidP="0056301C">
      <w:pPr>
        <w:spacing w:after="0" w:line="240" w:lineRule="auto"/>
        <w:outlineLvl w:val="0"/>
        <w:rPr>
          <w:rFonts w:ascii="Times New Roman" w:hAnsi="Times New Roman"/>
          <w:b/>
          <w:color w:val="000000" w:themeColor="text1"/>
          <w:sz w:val="28"/>
        </w:rPr>
      </w:pPr>
      <w:bookmarkStart w:id="58" w:name="_Toc177029916"/>
    </w:p>
    <w:p w14:paraId="2B5326B9" w14:textId="11EF423F" w:rsidR="00DA76FA" w:rsidRPr="003568C9" w:rsidRDefault="00DA76FA" w:rsidP="00AB3341">
      <w:pPr>
        <w:keepNext/>
        <w:keepLines/>
        <w:spacing w:after="0" w:line="240" w:lineRule="auto"/>
        <w:outlineLvl w:val="0"/>
        <w:rPr>
          <w:rFonts w:ascii="Times New Roman" w:eastAsiaTheme="majorEastAsia" w:hAnsi="Times New Roman" w:cs="Times New Roman"/>
          <w:b/>
          <w:color w:val="000000" w:themeColor="text1"/>
          <w:sz w:val="28"/>
          <w:szCs w:val="44"/>
        </w:rPr>
      </w:pPr>
      <w:r w:rsidRPr="003568C9">
        <w:rPr>
          <w:rFonts w:ascii="Times New Roman" w:eastAsiaTheme="majorEastAsia" w:hAnsi="Times New Roman" w:cs="Times New Roman"/>
          <w:b/>
          <w:color w:val="000000" w:themeColor="text1"/>
          <w:sz w:val="28"/>
          <w:szCs w:val="44"/>
        </w:rPr>
        <w:lastRenderedPageBreak/>
        <w:t>Division 53</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heme="majorEastAsia" w:hAnsi="Times New Roman" w:cs="Times New Roman"/>
          <w:b/>
          <w:color w:val="000000" w:themeColor="text1"/>
          <w:sz w:val="28"/>
          <w:szCs w:val="44"/>
        </w:rPr>
        <w:t>Onions</w:t>
      </w:r>
      <w:bookmarkEnd w:id="58"/>
    </w:p>
    <w:p w14:paraId="675A706B" w14:textId="77777777" w:rsidR="007860E9" w:rsidRPr="003568C9" w:rsidRDefault="007860E9" w:rsidP="0056301C">
      <w:pPr>
        <w:keepNext/>
        <w:keepLines/>
        <w:spacing w:after="0" w:line="240" w:lineRule="auto"/>
        <w:textAlignment w:val="baseline"/>
        <w:rPr>
          <w:rFonts w:ascii="Times New Roman" w:eastAsiaTheme="majorEastAsia" w:hAnsi="Times New Roman" w:cs="Times New Roman"/>
          <w:color w:val="000000" w:themeColor="text1"/>
          <w:kern w:val="0"/>
          <w:lang w:val="en-GB" w:eastAsia="en-AU"/>
          <w14:ligatures w14:val="none"/>
        </w:rPr>
      </w:pPr>
    </w:p>
    <w:p w14:paraId="30015270" w14:textId="47216632" w:rsidR="00DA76FA" w:rsidRPr="003568C9" w:rsidRDefault="00DA76FA" w:rsidP="0056301C">
      <w:pPr>
        <w:keepNext/>
        <w:keepLines/>
        <w:spacing w:after="0" w:line="240" w:lineRule="auto"/>
        <w:textAlignment w:val="baseline"/>
        <w:rPr>
          <w:rFonts w:ascii="Times New Roman" w:eastAsiaTheme="majorEastAsia" w:hAnsi="Times New Roman" w:cs="Times New Roman"/>
          <w:color w:val="000000" w:themeColor="text1"/>
          <w:kern w:val="0"/>
          <w:lang w:val="en-GB" w:eastAsia="en-AU"/>
          <w14:ligatures w14:val="none"/>
        </w:rPr>
      </w:pPr>
      <w:r w:rsidRPr="003568C9">
        <w:rPr>
          <w:rFonts w:ascii="Times New Roman" w:eastAsiaTheme="majorEastAsia" w:hAnsi="Times New Roman" w:cs="Times New Roman"/>
          <w:color w:val="000000" w:themeColor="text1"/>
          <w:kern w:val="0"/>
          <w:lang w:val="en-GB" w:eastAsia="en-AU"/>
          <w14:ligatures w14:val="none"/>
        </w:rPr>
        <w:t>This Division imposes a charge (</w:t>
      </w:r>
      <w:r w:rsidRPr="003568C9">
        <w:rPr>
          <w:rFonts w:ascii="Times New Roman" w:eastAsiaTheme="majorEastAsia" w:hAnsi="Times New Roman" w:cs="Times New Roman"/>
          <w:b/>
          <w:bCs/>
          <w:color w:val="000000" w:themeColor="text1"/>
          <w:kern w:val="0"/>
          <w:lang w:val="en-GB" w:eastAsia="en-AU"/>
          <w14:ligatures w14:val="none"/>
        </w:rPr>
        <w:t>onion export charge</w:t>
      </w:r>
      <w:r w:rsidRPr="003568C9">
        <w:rPr>
          <w:rFonts w:ascii="Times New Roman" w:eastAsiaTheme="majorEastAsia" w:hAnsi="Times New Roman" w:cs="Times New Roman"/>
          <w:color w:val="000000" w:themeColor="text1"/>
          <w:kern w:val="0"/>
          <w:lang w:val="en-GB" w:eastAsia="en-AU"/>
          <w14:ligatures w14:val="none"/>
        </w:rPr>
        <w:t xml:space="preserve">) on onions harvested in Australia and exported. Charge was previously imposed on onions: see Schedules 10 and 14 to the </w:t>
      </w:r>
      <w:r w:rsidRPr="003568C9">
        <w:rPr>
          <w:rFonts w:ascii="Times New Roman" w:eastAsiaTheme="majorEastAsia" w:hAnsi="Times New Roman" w:cs="Times New Roman"/>
          <w:iCs/>
          <w:color w:val="000000" w:themeColor="text1"/>
          <w:kern w:val="0"/>
          <w:lang w:val="en-GB" w:eastAsia="en-AU"/>
          <w14:ligatures w14:val="none"/>
        </w:rPr>
        <w:t>1999 Customs Charges Act;</w:t>
      </w:r>
      <w:r w:rsidRPr="003568C9">
        <w:rPr>
          <w:rFonts w:ascii="Times New Roman" w:eastAsiaTheme="majorEastAsia" w:hAnsi="Times New Roman" w:cs="Times New Roman"/>
          <w:i/>
          <w:iCs/>
          <w:color w:val="000000" w:themeColor="text1"/>
          <w:kern w:val="0"/>
          <w:lang w:val="en-GB" w:eastAsia="en-AU"/>
          <w14:ligatures w14:val="none"/>
        </w:rPr>
        <w:t xml:space="preserve"> </w:t>
      </w:r>
      <w:r w:rsidRPr="003568C9">
        <w:rPr>
          <w:rFonts w:ascii="Times New Roman" w:eastAsiaTheme="majorEastAsia" w:hAnsi="Times New Roman" w:cs="Times New Roman"/>
          <w:color w:val="000000" w:themeColor="text1"/>
          <w:kern w:val="0"/>
          <w:lang w:val="en-GB" w:eastAsia="en-AU"/>
          <w14:ligatures w14:val="none"/>
        </w:rPr>
        <w:t xml:space="preserve">Schedule 10 to the </w:t>
      </w:r>
      <w:r w:rsidRPr="003568C9">
        <w:rPr>
          <w:rFonts w:ascii="Times New Roman" w:eastAsiaTheme="majorEastAsia" w:hAnsi="Times New Roman" w:cs="Times New Roman"/>
          <w:iCs/>
          <w:color w:val="000000" w:themeColor="text1"/>
          <w:kern w:val="0"/>
          <w:lang w:val="en-GB" w:eastAsia="en-AU"/>
          <w14:ligatures w14:val="none"/>
        </w:rPr>
        <w:t>2000 Customs Charges Regulations</w:t>
      </w:r>
      <w:r w:rsidRPr="003568C9">
        <w:rPr>
          <w:rFonts w:ascii="Times New Roman" w:eastAsiaTheme="majorEastAsia" w:hAnsi="Times New Roman" w:cs="Times New Roman"/>
          <w:color w:val="000000" w:themeColor="text1"/>
          <w:kern w:val="0"/>
          <w:lang w:val="en-GB" w:eastAsia="en-AU"/>
          <w14:ligatures w14:val="none"/>
        </w:rPr>
        <w:t xml:space="preserve">; Schedule 4 to the </w:t>
      </w:r>
      <w:r w:rsidRPr="003568C9">
        <w:rPr>
          <w:rFonts w:ascii="Times New Roman" w:eastAsiaTheme="majorEastAsia" w:hAnsi="Times New Roman" w:cs="Times New Roman"/>
          <w:iCs/>
          <w:color w:val="000000" w:themeColor="text1"/>
          <w:kern w:val="0"/>
          <w:lang w:val="en-GB" w:eastAsia="en-AU"/>
          <w14:ligatures w14:val="none"/>
        </w:rPr>
        <w:t>1998 NRS Customs Act</w:t>
      </w:r>
      <w:r w:rsidRPr="003568C9">
        <w:rPr>
          <w:rFonts w:ascii="Times New Roman" w:eastAsiaTheme="majorEastAsia" w:hAnsi="Times New Roman" w:cs="Times New Roman"/>
          <w:i/>
          <w:iCs/>
          <w:color w:val="000000" w:themeColor="text1"/>
          <w:kern w:val="0"/>
          <w:lang w:val="en-GB" w:eastAsia="en-AU"/>
          <w14:ligatures w14:val="none"/>
        </w:rPr>
        <w:t xml:space="preserve"> </w:t>
      </w:r>
      <w:r w:rsidRPr="003568C9">
        <w:rPr>
          <w:rFonts w:ascii="Times New Roman" w:eastAsiaTheme="majorEastAsia" w:hAnsi="Times New Roman" w:cs="Times New Roman"/>
          <w:color w:val="000000" w:themeColor="text1"/>
          <w:kern w:val="0"/>
          <w:lang w:val="en-GB" w:eastAsia="en-AU"/>
          <w14:ligatures w14:val="none"/>
        </w:rPr>
        <w:t xml:space="preserve">and Part 11 of the </w:t>
      </w:r>
      <w:r w:rsidRPr="003568C9">
        <w:rPr>
          <w:rFonts w:ascii="Times New Roman" w:eastAsiaTheme="majorEastAsia" w:hAnsi="Times New Roman" w:cs="Times New Roman"/>
          <w:iCs/>
          <w:color w:val="000000" w:themeColor="text1"/>
          <w:kern w:val="0"/>
          <w:lang w:val="en-GB" w:eastAsia="en-AU"/>
          <w14:ligatures w14:val="none"/>
        </w:rPr>
        <w:t>1998 NRS Regulations</w:t>
      </w:r>
      <w:r w:rsidRPr="003568C9">
        <w:rPr>
          <w:rFonts w:ascii="Times New Roman" w:eastAsiaTheme="majorEastAsia" w:hAnsi="Times New Roman" w:cs="Times New Roman"/>
          <w:color w:val="000000" w:themeColor="text1"/>
          <w:kern w:val="0"/>
          <w:lang w:val="en-GB" w:eastAsia="en-AU"/>
          <w14:ligatures w14:val="none"/>
        </w:rPr>
        <w:t xml:space="preserve">. </w:t>
      </w:r>
    </w:p>
    <w:p w14:paraId="3DC45440"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2FE0F29E" w14:textId="77777777" w:rsidR="00DA76FA" w:rsidRPr="003568C9" w:rsidRDefault="00DA76FA" w:rsidP="00DA76FA">
      <w:pPr>
        <w:spacing w:after="0" w:line="240" w:lineRule="auto"/>
        <w:textAlignment w:val="baseline"/>
        <w:rPr>
          <w:rFonts w:ascii="Times New Roman" w:eastAsiaTheme="majorEastAsia" w:hAnsi="Times New Roman" w:cs="Times New Roman"/>
          <w:b/>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Key definitions for the imposition of onion export charge:</w:t>
      </w:r>
    </w:p>
    <w:p w14:paraId="5E277B47" w14:textId="77777777" w:rsidR="007860E9" w:rsidRPr="003568C9" w:rsidRDefault="007860E9"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63C8694B" w14:textId="136FD5DA" w:rsidR="00DA76FA" w:rsidRPr="003568C9" w:rsidRDefault="00DA76FA" w:rsidP="00B22C0C">
      <w:pPr>
        <w:numPr>
          <w:ilvl w:val="0"/>
          <w:numId w:val="23"/>
        </w:numPr>
        <w:spacing w:after="0" w:line="240" w:lineRule="auto"/>
        <w:ind w:left="426" w:hanging="426"/>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i/>
          <w:iCs/>
          <w:color w:val="000000" w:themeColor="text1"/>
          <w:kern w:val="0"/>
          <w:lang w:eastAsia="en-AU"/>
          <w14:ligatures w14:val="none"/>
        </w:rPr>
        <w:t>onion</w:t>
      </w:r>
      <w:r w:rsidRPr="003568C9">
        <w:rPr>
          <w:rFonts w:ascii="Times New Roman" w:eastAsiaTheme="majorEastAsia" w:hAnsi="Times New Roman" w:cs="Times New Roman"/>
          <w:color w:val="000000" w:themeColor="text1"/>
          <w:kern w:val="0"/>
          <w:lang w:eastAsia="en-AU"/>
          <w14:ligatures w14:val="none"/>
        </w:rPr>
        <w:t xml:space="preserve"> is defined in subclause 53-1(2)</w:t>
      </w:r>
      <w:r w:rsidR="00F229FE" w:rsidRPr="003568C9">
        <w:rPr>
          <w:rFonts w:ascii="Times New Roman" w:eastAsiaTheme="majorEastAsia" w:hAnsi="Times New Roman" w:cs="Times New Roman"/>
          <w:color w:val="000000" w:themeColor="text1"/>
          <w:kern w:val="0"/>
          <w:lang w:eastAsia="en-AU"/>
          <w14:ligatures w14:val="none"/>
        </w:rPr>
        <w:t xml:space="preserve"> of Schedule 2 to the Regulations</w:t>
      </w:r>
      <w:r w:rsidRPr="003568C9">
        <w:rPr>
          <w:rFonts w:ascii="Times New Roman" w:eastAsiaTheme="majorEastAsia" w:hAnsi="Times New Roman" w:cs="Times New Roman"/>
          <w:color w:val="000000" w:themeColor="text1"/>
          <w:kern w:val="0"/>
          <w:lang w:eastAsia="en-AU"/>
          <w14:ligatures w14:val="none"/>
        </w:rPr>
        <w:t>.</w:t>
      </w:r>
    </w:p>
    <w:p w14:paraId="1A7C508B"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2E2AA65C"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53-1—Imposition of onion export charge</w:t>
      </w:r>
    </w:p>
    <w:p w14:paraId="4BC0D57D" w14:textId="77777777" w:rsidR="007860E9" w:rsidRPr="003568C9" w:rsidRDefault="007860E9" w:rsidP="00DA76FA">
      <w:pPr>
        <w:spacing w:after="0" w:line="240" w:lineRule="auto"/>
        <w:textAlignment w:val="baseline"/>
        <w:rPr>
          <w:rFonts w:ascii="Times New Roman" w:eastAsiaTheme="majorEastAsia" w:hAnsi="Times New Roman" w:cs="Times New Roman"/>
          <w:color w:val="000000" w:themeColor="text1"/>
          <w:kern w:val="0"/>
          <w:lang w:val="en-GB" w:eastAsia="en-AU"/>
          <w14:ligatures w14:val="none"/>
        </w:rPr>
      </w:pPr>
    </w:p>
    <w:p w14:paraId="6B33E264" w14:textId="46858E8E"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val="en-GB" w:eastAsia="en-AU"/>
          <w14:ligatures w14:val="none"/>
        </w:rPr>
        <w:t>Subclause 53-1(1) imposes a charge on onions that are harvested in Australia and exported from Australia.</w:t>
      </w:r>
      <w:r w:rsidR="007860E9" w:rsidRPr="003568C9">
        <w:rPr>
          <w:rFonts w:ascii="Times New Roman" w:eastAsiaTheme="majorEastAsia" w:hAnsi="Times New Roman" w:cs="Times New Roman"/>
          <w:color w:val="000000" w:themeColor="text1"/>
          <w:kern w:val="0"/>
          <w:lang w:val="en-GB" w:eastAsia="en-AU"/>
          <w14:ligatures w14:val="none"/>
        </w:rPr>
        <w:t xml:space="preserve"> </w:t>
      </w:r>
      <w:r w:rsidRPr="003568C9">
        <w:rPr>
          <w:rFonts w:ascii="Times New Roman" w:eastAsiaTheme="majorEastAsia" w:hAnsi="Times New Roman" w:cs="Times New Roman"/>
          <w:color w:val="000000" w:themeColor="text1"/>
          <w:kern w:val="0"/>
          <w:lang w:val="en-GB" w:eastAsia="en-AU"/>
          <w14:ligatures w14:val="none"/>
        </w:rPr>
        <w:t xml:space="preserve">The term </w:t>
      </w:r>
      <w:r w:rsidRPr="003568C9">
        <w:rPr>
          <w:rFonts w:ascii="Times New Roman" w:eastAsiaTheme="majorEastAsia" w:hAnsi="Times New Roman" w:cs="Times New Roman"/>
          <w:b/>
          <w:bCs/>
          <w:i/>
          <w:iCs/>
          <w:color w:val="000000" w:themeColor="text1"/>
          <w:kern w:val="0"/>
          <w:lang w:eastAsia="en-AU"/>
          <w14:ligatures w14:val="none"/>
        </w:rPr>
        <w:t>onion</w:t>
      </w:r>
      <w:r w:rsidRPr="003568C9">
        <w:rPr>
          <w:rFonts w:ascii="Times New Roman" w:eastAsiaTheme="majorEastAsia" w:hAnsi="Times New Roman" w:cs="Times New Roman"/>
          <w:color w:val="000000" w:themeColor="text1"/>
          <w:kern w:val="0"/>
          <w:lang w:eastAsia="en-AU"/>
          <w14:ligatures w14:val="none"/>
        </w:rPr>
        <w:t xml:space="preserve"> is defined in subclause 53-1(2) by reference</w:t>
      </w:r>
      <w:r w:rsidRPr="003568C9">
        <w:rPr>
          <w:rFonts w:ascii="Times New Roman" w:eastAsiaTheme="majorEastAsia" w:hAnsi="Times New Roman" w:cs="Times New Roman"/>
          <w:i/>
          <w:iCs/>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to its scientific name but does not include shallots.</w:t>
      </w:r>
    </w:p>
    <w:p w14:paraId="408116D5"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3355B0A3"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53-2—Exemptions from the charge</w:t>
      </w:r>
    </w:p>
    <w:p w14:paraId="2A685698" w14:textId="77777777" w:rsidR="007860E9" w:rsidRPr="003568C9" w:rsidRDefault="007860E9"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79662D16" w14:textId="775F9F1F"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This clause exempts onions from charge if onion levy has already been imposed on them under the </w:t>
      </w:r>
      <w:r w:rsidRPr="003568C9">
        <w:rPr>
          <w:rFonts w:ascii="Times New Roman" w:eastAsia="MS Gothic" w:hAnsi="Times New Roman" w:cs="Times New Roman"/>
          <w:iCs/>
          <w:color w:val="000000" w:themeColor="text1"/>
          <w:kern w:val="0"/>
          <w:lang w:eastAsia="en-AU"/>
          <w14:ligatures w14:val="none"/>
        </w:rPr>
        <w:t>Levies</w:t>
      </w:r>
      <w:r w:rsidRPr="003568C9">
        <w:rPr>
          <w:rFonts w:ascii="Times New Roman" w:eastAsiaTheme="majorEastAsia" w:hAnsi="Times New Roman" w:cs="Times New Roman"/>
          <w:iCs/>
          <w:color w:val="000000" w:themeColor="text1"/>
          <w:kern w:val="0"/>
          <w:lang w:eastAsia="en-AU"/>
          <w14:ligatures w14:val="none"/>
        </w:rPr>
        <w:t xml:space="preserve"> Regulations</w:t>
      </w:r>
      <w:r w:rsidRPr="003568C9">
        <w:rPr>
          <w:rFonts w:ascii="Times New Roman" w:eastAsiaTheme="majorEastAsia" w:hAnsi="Times New Roman" w:cs="Times New Roman"/>
          <w:color w:val="000000" w:themeColor="text1"/>
          <w:kern w:val="0"/>
          <w:lang w:eastAsia="en-AU"/>
          <w14:ligatures w14:val="none"/>
        </w:rPr>
        <w:t xml:space="preserve">. </w:t>
      </w:r>
    </w:p>
    <w:p w14:paraId="5FDC96F5"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2C98197C"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53-3—Rate of the charge</w:t>
      </w:r>
    </w:p>
    <w:p w14:paraId="2C048B09" w14:textId="77777777" w:rsidR="007860E9" w:rsidRPr="003568C9" w:rsidRDefault="007860E9"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621673C6" w14:textId="7D471BDB"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Clause 53-3 prescribes the onion export charge rate.</w:t>
      </w:r>
    </w:p>
    <w:p w14:paraId="126468F2" w14:textId="77777777"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311AC29D"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Item 1 of the table in this clause prescribes five components:</w:t>
      </w:r>
    </w:p>
    <w:p w14:paraId="6AA8CB70" w14:textId="77777777" w:rsidR="00DA76FA" w:rsidRPr="003568C9" w:rsidRDefault="00DA76FA" w:rsidP="0056301C">
      <w:pPr>
        <w:numPr>
          <w:ilvl w:val="0"/>
          <w:numId w:val="23"/>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the marketing </w:t>
      </w:r>
      <w:proofErr w:type="gramStart"/>
      <w:r w:rsidRPr="003568C9">
        <w:rPr>
          <w:rFonts w:ascii="Times New Roman" w:eastAsiaTheme="majorEastAsia" w:hAnsi="Times New Roman" w:cs="Times New Roman"/>
          <w:color w:val="000000" w:themeColor="text1"/>
          <w:kern w:val="0"/>
          <w:lang w:eastAsia="en-AU"/>
          <w14:ligatures w14:val="none"/>
        </w:rPr>
        <w:t>component;</w:t>
      </w:r>
      <w:proofErr w:type="gramEnd"/>
    </w:p>
    <w:p w14:paraId="68916FB0" w14:textId="77777777" w:rsidR="00DA76FA" w:rsidRPr="003568C9" w:rsidRDefault="00DA76FA" w:rsidP="0056301C">
      <w:pPr>
        <w:numPr>
          <w:ilvl w:val="0"/>
          <w:numId w:val="23"/>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the research and development </w:t>
      </w:r>
      <w:proofErr w:type="gramStart"/>
      <w:r w:rsidRPr="003568C9">
        <w:rPr>
          <w:rFonts w:ascii="Times New Roman" w:eastAsiaTheme="majorEastAsia" w:hAnsi="Times New Roman" w:cs="Times New Roman"/>
          <w:color w:val="000000" w:themeColor="text1"/>
          <w:kern w:val="0"/>
          <w:lang w:eastAsia="en-AU"/>
          <w14:ligatures w14:val="none"/>
        </w:rPr>
        <w:t>component;</w:t>
      </w:r>
      <w:proofErr w:type="gramEnd"/>
    </w:p>
    <w:p w14:paraId="2E769146" w14:textId="77777777" w:rsidR="00DA76FA" w:rsidRPr="003568C9" w:rsidRDefault="00DA76FA" w:rsidP="0056301C">
      <w:pPr>
        <w:numPr>
          <w:ilvl w:val="0"/>
          <w:numId w:val="23"/>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the biosecurity activity </w:t>
      </w:r>
      <w:proofErr w:type="gramStart"/>
      <w:r w:rsidRPr="003568C9">
        <w:rPr>
          <w:rFonts w:ascii="Times New Roman" w:eastAsiaTheme="majorEastAsia" w:hAnsi="Times New Roman" w:cs="Times New Roman"/>
          <w:color w:val="000000" w:themeColor="text1"/>
          <w:kern w:val="0"/>
          <w:lang w:eastAsia="en-AU"/>
          <w14:ligatures w14:val="none"/>
        </w:rPr>
        <w:t>component;</w:t>
      </w:r>
      <w:proofErr w:type="gramEnd"/>
    </w:p>
    <w:p w14:paraId="15AFF835" w14:textId="77777777" w:rsidR="00DA76FA" w:rsidRPr="003568C9" w:rsidRDefault="00DA76FA" w:rsidP="0056301C">
      <w:pPr>
        <w:numPr>
          <w:ilvl w:val="0"/>
          <w:numId w:val="23"/>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biosecurity response component; and</w:t>
      </w:r>
    </w:p>
    <w:p w14:paraId="1AD1D190" w14:textId="77777777" w:rsidR="00DA76FA" w:rsidRPr="003568C9" w:rsidRDefault="00DA76FA" w:rsidP="0056301C">
      <w:pPr>
        <w:numPr>
          <w:ilvl w:val="0"/>
          <w:numId w:val="23"/>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National Residue Survey component.</w:t>
      </w:r>
    </w:p>
    <w:p w14:paraId="7E613FA6" w14:textId="77777777" w:rsidR="00DA76FA" w:rsidRPr="003568C9" w:rsidRDefault="00DA76FA" w:rsidP="0056301C">
      <w:pPr>
        <w:spacing w:before="120"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onion export charge rate is worked out by adding together the five components.</w:t>
      </w:r>
    </w:p>
    <w:p w14:paraId="73D3C84D"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1EB81BB3" w14:textId="77777777"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The biosecurity response component is set to nil to allow for a quick activation, by increasing the component amount, in the event of a relevant biosecurity response. This provides certainty for the industry and the Commonwealth that a biosecurity component can be raised to facilitate a payment (including repayment) mechanism if required. The National Residue Survey component is set to nil with the possibility there may be an increase </w:t>
      </w:r>
      <w:proofErr w:type="gramStart"/>
      <w:r w:rsidRPr="003568C9">
        <w:rPr>
          <w:rFonts w:ascii="Times New Roman" w:eastAsiaTheme="majorEastAsia" w:hAnsi="Times New Roman" w:cs="Times New Roman"/>
          <w:color w:val="000000" w:themeColor="text1"/>
          <w:kern w:val="0"/>
          <w:lang w:eastAsia="en-AU"/>
          <w14:ligatures w14:val="none"/>
        </w:rPr>
        <w:t>at a later date</w:t>
      </w:r>
      <w:proofErr w:type="gramEnd"/>
      <w:r w:rsidRPr="003568C9">
        <w:rPr>
          <w:rFonts w:ascii="Times New Roman" w:eastAsiaTheme="majorEastAsia" w:hAnsi="Times New Roman" w:cs="Times New Roman"/>
          <w:color w:val="000000" w:themeColor="text1"/>
          <w:kern w:val="0"/>
          <w:lang w:eastAsia="en-AU"/>
          <w14:ligatures w14:val="none"/>
        </w:rPr>
        <w:t>.</w:t>
      </w:r>
    </w:p>
    <w:p w14:paraId="180B60E5"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0790F3E2" w14:textId="77777777" w:rsidR="00DA76FA" w:rsidRPr="003568C9" w:rsidRDefault="00DA76FA" w:rsidP="0056301C">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53-4—Charge payer</w:t>
      </w:r>
    </w:p>
    <w:p w14:paraId="0AD4A9FB" w14:textId="77777777" w:rsidR="007860E9" w:rsidRPr="003568C9" w:rsidRDefault="007860E9" w:rsidP="0056301C">
      <w:pPr>
        <w:spacing w:after="0" w:line="240" w:lineRule="auto"/>
        <w:textAlignment w:val="baseline"/>
        <w:rPr>
          <w:rFonts w:ascii="Times New Roman" w:eastAsiaTheme="majorEastAsia" w:hAnsi="Times New Roman" w:cs="Times New Roman"/>
          <w:color w:val="000000" w:themeColor="text1"/>
          <w:kern w:val="0"/>
          <w:lang w:val="en-GB" w:eastAsia="en-AU"/>
          <w14:ligatures w14:val="none"/>
        </w:rPr>
      </w:pPr>
    </w:p>
    <w:p w14:paraId="4D201088" w14:textId="7D42C806" w:rsidR="00AB3341" w:rsidRPr="003568C9" w:rsidRDefault="00DA76FA" w:rsidP="00AB3341">
      <w:pPr>
        <w:spacing w:after="0" w:line="240" w:lineRule="auto"/>
        <w:textAlignment w:val="baseline"/>
        <w:rPr>
          <w:rFonts w:ascii="Times New Roman" w:eastAsiaTheme="majorEastAsia" w:hAnsi="Times New Roman" w:cs="Times New Roman"/>
          <w:color w:val="000000" w:themeColor="text1"/>
          <w:kern w:val="0"/>
          <w:lang w:val="en-GB" w:eastAsia="en-AU"/>
          <w14:ligatures w14:val="none"/>
        </w:rPr>
      </w:pPr>
      <w:r w:rsidRPr="003568C9">
        <w:rPr>
          <w:rFonts w:ascii="Times New Roman" w:eastAsiaTheme="majorEastAsia" w:hAnsi="Times New Roman" w:cs="Times New Roman"/>
          <w:color w:val="000000" w:themeColor="text1"/>
          <w:kern w:val="0"/>
          <w:lang w:val="en-GB" w:eastAsia="en-AU"/>
          <w14:ligatures w14:val="none"/>
        </w:rPr>
        <w:t>This clause provides that the person who exports the onions from Australia is liable to pay the onion export charge.</w:t>
      </w:r>
    </w:p>
    <w:p w14:paraId="108AF70D" w14:textId="77777777" w:rsidR="00AB3341" w:rsidRPr="003568C9" w:rsidRDefault="00AB3341" w:rsidP="0056301C">
      <w:pPr>
        <w:spacing w:after="0" w:line="240" w:lineRule="auto"/>
        <w:textAlignment w:val="baseline"/>
        <w:rPr>
          <w:rFonts w:ascii="Times New Roman" w:eastAsiaTheme="majorEastAsia" w:hAnsi="Times New Roman" w:cs="Times New Roman"/>
          <w:color w:val="000000" w:themeColor="text1"/>
          <w:kern w:val="0"/>
          <w:lang w:val="en-GB" w:eastAsia="en-AU"/>
          <w14:ligatures w14:val="none"/>
        </w:rPr>
      </w:pPr>
    </w:p>
    <w:p w14:paraId="491BE41A" w14:textId="77777777" w:rsidR="00DA76FA" w:rsidRPr="003568C9" w:rsidRDefault="00DA76FA" w:rsidP="0056301C">
      <w:pPr>
        <w:keepNext/>
        <w:keepLines/>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lastRenderedPageBreak/>
        <w:t>Clause 53-5—Application provision</w:t>
      </w:r>
    </w:p>
    <w:p w14:paraId="260DF1D6" w14:textId="77777777" w:rsidR="007860E9" w:rsidRPr="003568C9" w:rsidRDefault="007860E9" w:rsidP="0056301C">
      <w:pPr>
        <w:keepNext/>
        <w:keepLines/>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4E0A9335" w14:textId="72FCA70F" w:rsidR="00DA76FA" w:rsidRPr="003568C9" w:rsidRDefault="00DA76FA" w:rsidP="0056301C">
      <w:pPr>
        <w:keepNext/>
        <w:keepLines/>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Clause 53-5 provides that clause 53-1 applies </w:t>
      </w:r>
      <w:r w:rsidR="00460656" w:rsidRPr="003568C9">
        <w:rPr>
          <w:rFonts w:ascii="Times New Roman" w:eastAsiaTheme="majorEastAsia" w:hAnsi="Times New Roman" w:cs="Times New Roman"/>
          <w:color w:val="000000" w:themeColor="text1"/>
          <w:kern w:val="0"/>
          <w:lang w:eastAsia="en-AU"/>
          <w14:ligatures w14:val="none"/>
        </w:rPr>
        <w:t xml:space="preserve">in relation </w:t>
      </w:r>
      <w:r w:rsidRPr="003568C9">
        <w:rPr>
          <w:rFonts w:ascii="Times New Roman" w:eastAsiaTheme="majorEastAsia" w:hAnsi="Times New Roman" w:cs="Times New Roman"/>
          <w:color w:val="000000" w:themeColor="text1"/>
          <w:kern w:val="0"/>
          <w:lang w:eastAsia="en-AU"/>
          <w14:ligatures w14:val="none"/>
        </w:rPr>
        <w:t xml:space="preserve">to onions </w:t>
      </w:r>
      <w:r w:rsidR="00460656" w:rsidRPr="003568C9">
        <w:rPr>
          <w:rFonts w:ascii="Times New Roman" w:eastAsiaTheme="majorEastAsia" w:hAnsi="Times New Roman" w:cs="Times New Roman"/>
          <w:color w:val="000000" w:themeColor="text1"/>
          <w:kern w:val="0"/>
          <w:lang w:eastAsia="en-AU"/>
          <w14:ligatures w14:val="none"/>
        </w:rPr>
        <w:t xml:space="preserve">that are </w:t>
      </w:r>
      <w:r w:rsidRPr="003568C9">
        <w:rPr>
          <w:rFonts w:ascii="Times New Roman" w:eastAsiaTheme="majorEastAsia" w:hAnsi="Times New Roman" w:cs="Times New Roman"/>
          <w:color w:val="000000" w:themeColor="text1"/>
          <w:kern w:val="0"/>
          <w:lang w:eastAsia="en-AU"/>
          <w14:ligatures w14:val="none"/>
        </w:rPr>
        <w:t>exported on or after 1 January 2025</w:t>
      </w:r>
      <w:r w:rsidR="1EC0D046" w:rsidRPr="003568C9">
        <w:rPr>
          <w:rFonts w:ascii="Times New Roman" w:eastAsiaTheme="majorEastAsia" w:hAnsi="Times New Roman" w:cs="Times New Roman"/>
          <w:color w:val="000000" w:themeColor="text1"/>
          <w:lang w:eastAsia="en-AU"/>
        </w:rPr>
        <w:t xml:space="preserve">, </w:t>
      </w:r>
      <w:r w:rsidR="1EC0D046" w:rsidRPr="003568C9">
        <w:rPr>
          <w:rFonts w:ascii="Times New Roman" w:eastAsia="Times New Roman" w:hAnsi="Times New Roman" w:cs="Times New Roman"/>
          <w:color w:val="000000" w:themeColor="text1"/>
        </w:rPr>
        <w:t>whether the onions are harvested before, on or after that day.</w:t>
      </w:r>
    </w:p>
    <w:p w14:paraId="06BE4953" w14:textId="6F7820A9" w:rsidR="00DA76FA" w:rsidRPr="003568C9" w:rsidRDefault="00DA76FA" w:rsidP="00DA76FA">
      <w:pPr>
        <w:spacing w:after="0" w:line="240" w:lineRule="auto"/>
        <w:rPr>
          <w:rFonts w:ascii="Times New Roman" w:eastAsiaTheme="majorEastAsia" w:hAnsi="Times New Roman" w:cs="Times New Roman"/>
          <w:color w:val="000000" w:themeColor="text1"/>
          <w:kern w:val="0"/>
          <w:lang w:eastAsia="en-AU"/>
          <w14:ligatures w14:val="none"/>
        </w:rPr>
      </w:pPr>
    </w:p>
    <w:p w14:paraId="4D0FAC4D" w14:textId="77777777" w:rsidR="00DA76FA" w:rsidRPr="003568C9" w:rsidRDefault="00DA76FA" w:rsidP="00DA76FA">
      <w:pPr>
        <w:keepNext/>
        <w:keepLines/>
        <w:spacing w:after="0" w:line="240" w:lineRule="auto"/>
        <w:outlineLvl w:val="0"/>
        <w:rPr>
          <w:rFonts w:ascii="Times New Roman" w:eastAsiaTheme="majorEastAsia" w:hAnsi="Times New Roman" w:cs="Times New Roman"/>
          <w:b/>
          <w:color w:val="000000" w:themeColor="text1"/>
          <w:sz w:val="28"/>
          <w:szCs w:val="44"/>
        </w:rPr>
      </w:pPr>
      <w:bookmarkStart w:id="59" w:name="_Toc177029917"/>
      <w:r w:rsidRPr="003568C9">
        <w:rPr>
          <w:rFonts w:ascii="Times New Roman" w:eastAsiaTheme="majorEastAsia" w:hAnsi="Times New Roman" w:cs="Times New Roman"/>
          <w:b/>
          <w:color w:val="000000" w:themeColor="text1"/>
          <w:sz w:val="28"/>
          <w:szCs w:val="44"/>
        </w:rPr>
        <w:t>Division 54</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heme="majorEastAsia" w:hAnsi="Times New Roman" w:cs="Times New Roman"/>
          <w:b/>
          <w:color w:val="000000" w:themeColor="text1"/>
          <w:sz w:val="28"/>
          <w:szCs w:val="44"/>
        </w:rPr>
        <w:t>Papaya</w:t>
      </w:r>
      <w:bookmarkEnd w:id="59"/>
    </w:p>
    <w:p w14:paraId="65057208" w14:textId="77777777" w:rsidR="007860E9" w:rsidRPr="003568C9" w:rsidRDefault="007860E9" w:rsidP="00DA76FA">
      <w:pPr>
        <w:spacing w:after="0" w:line="240" w:lineRule="auto"/>
        <w:ind w:left="-30" w:right="-30"/>
        <w:textAlignment w:val="baseline"/>
        <w:rPr>
          <w:rFonts w:ascii="Times New Roman" w:eastAsiaTheme="majorEastAsia" w:hAnsi="Times New Roman" w:cs="Times New Roman"/>
          <w:color w:val="000000" w:themeColor="text1"/>
          <w:kern w:val="0"/>
          <w:lang w:eastAsia="en-AU"/>
          <w14:ligatures w14:val="none"/>
        </w:rPr>
      </w:pPr>
    </w:p>
    <w:p w14:paraId="6D51D3D2" w14:textId="0D5A874E" w:rsidR="00DA76FA" w:rsidRPr="003568C9" w:rsidRDefault="00DA76FA" w:rsidP="00DA76FA">
      <w:pPr>
        <w:spacing w:after="0" w:line="240" w:lineRule="auto"/>
        <w:ind w:left="-30" w:right="-30"/>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This Division imposes a charge (</w:t>
      </w:r>
      <w:r w:rsidRPr="003568C9">
        <w:rPr>
          <w:rFonts w:ascii="Times New Roman" w:eastAsiaTheme="majorEastAsia" w:hAnsi="Times New Roman" w:cs="Times New Roman"/>
          <w:b/>
          <w:bCs/>
          <w:color w:val="000000" w:themeColor="text1"/>
          <w:kern w:val="0"/>
          <w:lang w:eastAsia="en-AU"/>
          <w14:ligatures w14:val="none"/>
        </w:rPr>
        <w:t>papaya export charge</w:t>
      </w:r>
      <w:r w:rsidRPr="003568C9">
        <w:rPr>
          <w:rFonts w:ascii="Times New Roman" w:eastAsiaTheme="majorEastAsia" w:hAnsi="Times New Roman" w:cs="Times New Roman"/>
          <w:color w:val="000000" w:themeColor="text1"/>
          <w:kern w:val="0"/>
          <w:lang w:eastAsia="en-AU"/>
          <w14:ligatures w14:val="none"/>
        </w:rPr>
        <w:t xml:space="preserve">) on papaya that is harvested in Australia and exported. Charge was previously imposed on papaya: see Schedule 10 to the </w:t>
      </w:r>
      <w:r w:rsidRPr="003568C9">
        <w:rPr>
          <w:rFonts w:ascii="Times New Roman" w:eastAsiaTheme="majorEastAsia" w:hAnsi="Times New Roman" w:cs="Times New Roman"/>
          <w:iCs/>
          <w:color w:val="000000" w:themeColor="text1"/>
          <w:kern w:val="0"/>
          <w:lang w:eastAsia="en-AU"/>
          <w14:ligatures w14:val="none"/>
        </w:rPr>
        <w:t>1999 Customs Charges Act</w:t>
      </w:r>
      <w:r w:rsidRPr="003568C9">
        <w:rPr>
          <w:rFonts w:ascii="Times New Roman" w:eastAsiaTheme="majorEastAsia" w:hAnsi="Times New Roman" w:cs="Times New Roman"/>
          <w:i/>
          <w:iCs/>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 xml:space="preserve">and Schedule 10 to the </w:t>
      </w:r>
      <w:r w:rsidRPr="003568C9">
        <w:rPr>
          <w:rFonts w:ascii="Times New Roman" w:eastAsiaTheme="majorEastAsia" w:hAnsi="Times New Roman" w:cs="Times New Roman"/>
          <w:iCs/>
          <w:color w:val="000000" w:themeColor="text1"/>
          <w:kern w:val="0"/>
          <w:lang w:eastAsia="en-AU"/>
          <w14:ligatures w14:val="none"/>
        </w:rPr>
        <w:t>2000 Customs Charges Regulations</w:t>
      </w:r>
      <w:r w:rsidRPr="003568C9">
        <w:rPr>
          <w:rFonts w:ascii="Times New Roman" w:eastAsiaTheme="majorEastAsia" w:hAnsi="Times New Roman" w:cs="Times New Roman"/>
          <w:color w:val="000000" w:themeColor="text1"/>
          <w:kern w:val="0"/>
          <w:lang w:eastAsia="en-AU"/>
          <w14:ligatures w14:val="none"/>
        </w:rPr>
        <w:t>.</w:t>
      </w:r>
    </w:p>
    <w:p w14:paraId="773814EC" w14:textId="77777777" w:rsidR="00DA76FA" w:rsidRPr="003568C9" w:rsidRDefault="00DA76FA" w:rsidP="00DA76FA">
      <w:pPr>
        <w:spacing w:after="0" w:line="240" w:lineRule="auto"/>
        <w:ind w:left="-30" w:right="-30"/>
        <w:textAlignment w:val="baseline"/>
        <w:rPr>
          <w:rFonts w:ascii="Times New Roman" w:eastAsia="Times New Roman" w:hAnsi="Times New Roman" w:cs="Times New Roman"/>
          <w:color w:val="000000" w:themeColor="text1"/>
          <w:kern w:val="0"/>
          <w:lang w:eastAsia="en-AU"/>
          <w14:ligatures w14:val="none"/>
        </w:rPr>
      </w:pPr>
    </w:p>
    <w:p w14:paraId="3D87A8D5" w14:textId="77777777" w:rsidR="00DA76FA" w:rsidRPr="003568C9" w:rsidRDefault="00DA76FA" w:rsidP="00DA76FA">
      <w:pPr>
        <w:spacing w:after="0" w:line="240" w:lineRule="auto"/>
        <w:ind w:left="-30" w:right="-30"/>
        <w:textAlignment w:val="baseline"/>
        <w:rPr>
          <w:rFonts w:ascii="Times New Roman" w:eastAsiaTheme="majorEastAsia" w:hAnsi="Times New Roman" w:cs="Times New Roman"/>
          <w:b/>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Key definitions for the imposition of papaya export charge:</w:t>
      </w:r>
    </w:p>
    <w:p w14:paraId="56AB9706" w14:textId="77777777" w:rsidR="007860E9" w:rsidRPr="003568C9" w:rsidRDefault="007860E9" w:rsidP="00DA76FA">
      <w:pPr>
        <w:spacing w:after="0" w:line="240" w:lineRule="auto"/>
        <w:ind w:left="-30" w:right="-30"/>
        <w:textAlignment w:val="baseline"/>
        <w:rPr>
          <w:rFonts w:ascii="Times New Roman" w:eastAsiaTheme="majorEastAsia" w:hAnsi="Times New Roman" w:cs="Times New Roman"/>
          <w:color w:val="000000" w:themeColor="text1"/>
          <w:kern w:val="0"/>
          <w:lang w:eastAsia="en-AU"/>
          <w14:ligatures w14:val="none"/>
        </w:rPr>
      </w:pPr>
    </w:p>
    <w:p w14:paraId="1864BA0A" w14:textId="15543900" w:rsidR="00DA76FA" w:rsidRPr="003568C9" w:rsidRDefault="00DA76FA" w:rsidP="00B22C0C">
      <w:pPr>
        <w:numPr>
          <w:ilvl w:val="0"/>
          <w:numId w:val="29"/>
        </w:numPr>
        <w:spacing w:after="0" w:line="240" w:lineRule="auto"/>
        <w:ind w:left="426" w:hanging="426"/>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i/>
          <w:iCs/>
          <w:color w:val="000000" w:themeColor="text1"/>
          <w:kern w:val="0"/>
          <w:lang w:eastAsia="en-AU"/>
          <w14:ligatures w14:val="none"/>
        </w:rPr>
        <w:t>papaya</w:t>
      </w:r>
      <w:r w:rsidRPr="003568C9">
        <w:rPr>
          <w:rFonts w:ascii="Times New Roman" w:eastAsiaTheme="majorEastAsia" w:hAnsi="Times New Roman" w:cs="Times New Roman"/>
          <w:color w:val="000000" w:themeColor="text1"/>
          <w:kern w:val="0"/>
          <w:lang w:eastAsia="en-AU"/>
          <w14:ligatures w14:val="none"/>
        </w:rPr>
        <w:t xml:space="preserve"> is defined in subclause 54-1(2)</w:t>
      </w:r>
      <w:r w:rsidR="00F229FE" w:rsidRPr="003568C9">
        <w:rPr>
          <w:rFonts w:ascii="Times New Roman" w:eastAsiaTheme="majorEastAsia" w:hAnsi="Times New Roman" w:cs="Times New Roman"/>
          <w:color w:val="000000" w:themeColor="text1"/>
          <w:kern w:val="0"/>
          <w:lang w:eastAsia="en-AU"/>
          <w14:ligatures w14:val="none"/>
        </w:rPr>
        <w:t xml:space="preserve"> of Schedule 2 to the Regulations</w:t>
      </w:r>
      <w:r w:rsidRPr="003568C9">
        <w:rPr>
          <w:rFonts w:ascii="Times New Roman" w:eastAsiaTheme="majorEastAsia" w:hAnsi="Times New Roman" w:cs="Times New Roman"/>
          <w:color w:val="000000" w:themeColor="text1"/>
          <w:kern w:val="0"/>
          <w:lang w:val="en-US" w:eastAsia="en-AU"/>
          <w14:ligatures w14:val="none"/>
        </w:rPr>
        <w:t>.</w:t>
      </w:r>
    </w:p>
    <w:p w14:paraId="6B41D01F" w14:textId="77777777" w:rsidR="00DA76FA" w:rsidRPr="003568C9" w:rsidRDefault="00DA76FA" w:rsidP="00DA76FA">
      <w:pPr>
        <w:spacing w:after="0" w:line="240" w:lineRule="auto"/>
        <w:ind w:left="15" w:right="-30"/>
        <w:textAlignment w:val="baseline"/>
        <w:rPr>
          <w:rFonts w:ascii="Times New Roman" w:eastAsia="Times New Roman" w:hAnsi="Times New Roman" w:cs="Times New Roman"/>
          <w:color w:val="000000" w:themeColor="text1"/>
          <w:kern w:val="0"/>
          <w:lang w:eastAsia="en-AU"/>
          <w14:ligatures w14:val="none"/>
        </w:rPr>
      </w:pPr>
    </w:p>
    <w:p w14:paraId="56DA21D5" w14:textId="77777777" w:rsidR="00DA76FA" w:rsidRPr="003568C9" w:rsidRDefault="00DA76FA" w:rsidP="00DA76FA">
      <w:pPr>
        <w:spacing w:after="0" w:line="240" w:lineRule="auto"/>
        <w:ind w:left="2265" w:hanging="223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54-1—Imposition of papaya export charge</w:t>
      </w:r>
    </w:p>
    <w:p w14:paraId="08BD6A1B" w14:textId="77777777" w:rsidR="007860E9" w:rsidRPr="003568C9" w:rsidRDefault="007860E9" w:rsidP="00DA76FA">
      <w:pPr>
        <w:spacing w:after="0" w:line="240" w:lineRule="auto"/>
        <w:ind w:left="15"/>
        <w:textAlignment w:val="baseline"/>
        <w:rPr>
          <w:rFonts w:ascii="Times New Roman" w:eastAsiaTheme="majorEastAsia" w:hAnsi="Times New Roman" w:cs="Times New Roman"/>
          <w:color w:val="000000" w:themeColor="text1"/>
          <w:kern w:val="0"/>
          <w:lang w:eastAsia="en-AU"/>
          <w14:ligatures w14:val="none"/>
        </w:rPr>
      </w:pPr>
    </w:p>
    <w:p w14:paraId="357693B1" w14:textId="476011D7" w:rsidR="00DA76FA" w:rsidRPr="003568C9" w:rsidRDefault="00DA76FA" w:rsidP="00CE0DF3">
      <w:pPr>
        <w:spacing w:after="0" w:line="240" w:lineRule="auto"/>
        <w:ind w:left="1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Subclause 54-1(1) imposes a charge on papaya that is harvested in Australia and exported from Australia.</w:t>
      </w:r>
      <w:r w:rsidR="007860E9" w:rsidRPr="003568C9">
        <w:rPr>
          <w:rFonts w:ascii="Times New Roman" w:eastAsiaTheme="majorEastAsia" w:hAnsi="Times New Roman" w:cs="Times New Roman"/>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 xml:space="preserve">The term </w:t>
      </w:r>
      <w:r w:rsidRPr="003568C9">
        <w:rPr>
          <w:rFonts w:ascii="Times New Roman" w:eastAsiaTheme="majorEastAsia" w:hAnsi="Times New Roman" w:cs="Times New Roman"/>
          <w:b/>
          <w:bCs/>
          <w:i/>
          <w:iCs/>
          <w:color w:val="000000" w:themeColor="text1"/>
          <w:kern w:val="0"/>
          <w:lang w:eastAsia="en-AU"/>
          <w14:ligatures w14:val="none"/>
        </w:rPr>
        <w:t>papaya</w:t>
      </w:r>
      <w:r w:rsidRPr="003568C9">
        <w:rPr>
          <w:rFonts w:ascii="Times New Roman" w:eastAsiaTheme="majorEastAsia" w:hAnsi="Times New Roman" w:cs="Times New Roman"/>
          <w:color w:val="000000" w:themeColor="text1"/>
          <w:kern w:val="0"/>
          <w:lang w:eastAsia="en-AU"/>
          <w14:ligatures w14:val="none"/>
        </w:rPr>
        <w:t xml:space="preserve"> is defined in subclause 54-1(2) by reference</w:t>
      </w:r>
      <w:r w:rsidRPr="003568C9">
        <w:rPr>
          <w:rFonts w:ascii="Times New Roman" w:eastAsiaTheme="majorEastAsia" w:hAnsi="Times New Roman" w:cs="Times New Roman"/>
          <w:i/>
          <w:iCs/>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 xml:space="preserve">to its scientific name. </w:t>
      </w:r>
      <w:r w:rsidRPr="003568C9">
        <w:rPr>
          <w:rFonts w:ascii="Times New Roman" w:eastAsiaTheme="majorEastAsia" w:hAnsi="Times New Roman" w:cs="Times New Roman"/>
          <w:color w:val="000000" w:themeColor="text1"/>
          <w:kern w:val="0"/>
          <w:lang w:val="en-US" w:eastAsia="en-AU"/>
          <w14:ligatures w14:val="none"/>
        </w:rPr>
        <w:t xml:space="preserve">A note to this subclause explains that papaya is also known as pawpaw, papaw and paw </w:t>
      </w:r>
      <w:proofErr w:type="spellStart"/>
      <w:r w:rsidRPr="003568C9">
        <w:rPr>
          <w:rFonts w:ascii="Times New Roman" w:eastAsiaTheme="majorEastAsia" w:hAnsi="Times New Roman" w:cs="Times New Roman"/>
          <w:color w:val="000000" w:themeColor="text1"/>
          <w:kern w:val="0"/>
          <w:lang w:val="en-US" w:eastAsia="en-AU"/>
          <w14:ligatures w14:val="none"/>
        </w:rPr>
        <w:t>paw</w:t>
      </w:r>
      <w:proofErr w:type="spellEnd"/>
      <w:r w:rsidRPr="003568C9">
        <w:rPr>
          <w:rFonts w:ascii="Times New Roman" w:eastAsiaTheme="majorEastAsia" w:hAnsi="Times New Roman" w:cs="Times New Roman"/>
          <w:color w:val="000000" w:themeColor="text1"/>
          <w:kern w:val="0"/>
          <w:lang w:val="en-US" w:eastAsia="en-AU"/>
          <w14:ligatures w14:val="none"/>
        </w:rPr>
        <w:t>.</w:t>
      </w:r>
    </w:p>
    <w:p w14:paraId="210CBB74"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008015EE" w14:textId="77777777" w:rsidR="00DA76FA" w:rsidRPr="003568C9" w:rsidRDefault="00DA76FA" w:rsidP="00DA76FA">
      <w:pPr>
        <w:spacing w:after="0" w:line="240" w:lineRule="auto"/>
        <w:ind w:left="2265" w:hanging="223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54-2—Exemptions from the charge</w:t>
      </w:r>
    </w:p>
    <w:p w14:paraId="0B0E3956" w14:textId="77777777" w:rsidR="007860E9" w:rsidRPr="003568C9" w:rsidRDefault="007860E9"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4CD5F532" w14:textId="14B1FB9C"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This clause exempts papaya from charge if papaya levy has already been imposed on them under the </w:t>
      </w:r>
      <w:r w:rsidRPr="003568C9">
        <w:rPr>
          <w:rFonts w:ascii="Times New Roman" w:eastAsia="MS Gothic" w:hAnsi="Times New Roman" w:cs="Times New Roman"/>
          <w:iCs/>
          <w:color w:val="000000" w:themeColor="text1"/>
          <w:kern w:val="0"/>
          <w:lang w:eastAsia="en-AU"/>
          <w14:ligatures w14:val="none"/>
        </w:rPr>
        <w:t>Levies</w:t>
      </w:r>
      <w:r w:rsidRPr="003568C9">
        <w:rPr>
          <w:rFonts w:ascii="Times New Roman" w:eastAsiaTheme="majorEastAsia" w:hAnsi="Times New Roman" w:cs="Times New Roman"/>
          <w:iCs/>
          <w:color w:val="000000" w:themeColor="text1"/>
          <w:kern w:val="0"/>
          <w:lang w:eastAsia="en-AU"/>
          <w14:ligatures w14:val="none"/>
        </w:rPr>
        <w:t xml:space="preserve"> Regulations</w:t>
      </w:r>
      <w:r w:rsidRPr="003568C9">
        <w:rPr>
          <w:rFonts w:ascii="Times New Roman" w:eastAsiaTheme="majorEastAsia" w:hAnsi="Times New Roman" w:cs="Times New Roman"/>
          <w:color w:val="000000" w:themeColor="text1"/>
          <w:kern w:val="0"/>
          <w:lang w:eastAsia="en-AU"/>
          <w14:ligatures w14:val="none"/>
        </w:rPr>
        <w:t>.</w:t>
      </w:r>
    </w:p>
    <w:p w14:paraId="472C5FAC"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0C5F2CFE" w14:textId="77777777" w:rsidR="00DA76FA" w:rsidRPr="003568C9" w:rsidRDefault="00DA76FA" w:rsidP="00DA76FA">
      <w:pPr>
        <w:spacing w:after="0" w:line="240" w:lineRule="auto"/>
        <w:ind w:left="1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54-3—Rate of the charge</w:t>
      </w:r>
    </w:p>
    <w:p w14:paraId="4C119107" w14:textId="77777777" w:rsidR="007860E9" w:rsidRPr="003568C9" w:rsidRDefault="007860E9" w:rsidP="00DA76FA">
      <w:pPr>
        <w:spacing w:after="0" w:line="240" w:lineRule="auto"/>
        <w:ind w:left="-30" w:right="-30"/>
        <w:textAlignment w:val="baseline"/>
        <w:rPr>
          <w:rFonts w:ascii="Times New Roman" w:eastAsiaTheme="majorEastAsia" w:hAnsi="Times New Roman" w:cs="Times New Roman"/>
          <w:color w:val="000000" w:themeColor="text1"/>
          <w:kern w:val="0"/>
          <w:lang w:eastAsia="en-AU"/>
          <w14:ligatures w14:val="none"/>
        </w:rPr>
      </w:pPr>
    </w:p>
    <w:p w14:paraId="3A4DC824" w14:textId="5FEAC196" w:rsidR="00DA76FA" w:rsidRPr="003568C9" w:rsidRDefault="00DA76FA" w:rsidP="00DA76FA">
      <w:pPr>
        <w:spacing w:after="0" w:line="240" w:lineRule="auto"/>
        <w:ind w:left="-30" w:right="-30"/>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Clause 54-3 prescribes the rate of papaya export charge.</w:t>
      </w:r>
    </w:p>
    <w:p w14:paraId="5503EBF0" w14:textId="77777777" w:rsidR="00DA76FA" w:rsidRPr="003568C9" w:rsidRDefault="00DA76FA" w:rsidP="00DA76FA">
      <w:pPr>
        <w:spacing w:after="0" w:line="240" w:lineRule="auto"/>
        <w:ind w:left="-30" w:right="-30"/>
        <w:textAlignment w:val="baseline"/>
        <w:rPr>
          <w:rFonts w:ascii="Times New Roman" w:eastAsiaTheme="majorEastAsia" w:hAnsi="Times New Roman" w:cs="Times New Roman"/>
          <w:color w:val="000000" w:themeColor="text1"/>
          <w:kern w:val="0"/>
          <w:lang w:eastAsia="en-AU"/>
          <w14:ligatures w14:val="none"/>
        </w:rPr>
      </w:pPr>
    </w:p>
    <w:p w14:paraId="127F2E62" w14:textId="77777777" w:rsidR="00DA76FA" w:rsidRPr="003568C9" w:rsidRDefault="00DA76FA" w:rsidP="00DA76FA">
      <w:pPr>
        <w:spacing w:after="0" w:line="240" w:lineRule="auto"/>
        <w:ind w:left="-30" w:right="-30"/>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Item 1 of the table in this clause prescribes two components:</w:t>
      </w:r>
    </w:p>
    <w:p w14:paraId="34231110" w14:textId="77777777" w:rsidR="00DA76FA" w:rsidRPr="003568C9" w:rsidRDefault="00DA76FA" w:rsidP="0056301C">
      <w:pPr>
        <w:numPr>
          <w:ilvl w:val="0"/>
          <w:numId w:val="29"/>
        </w:numPr>
        <w:spacing w:before="120" w:after="0" w:line="240" w:lineRule="auto"/>
        <w:ind w:left="425" w:hanging="425"/>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marketing component and</w:t>
      </w:r>
    </w:p>
    <w:p w14:paraId="405253C7" w14:textId="77777777" w:rsidR="00DA76FA" w:rsidRPr="003568C9" w:rsidRDefault="00DA76FA" w:rsidP="0056301C">
      <w:pPr>
        <w:numPr>
          <w:ilvl w:val="0"/>
          <w:numId w:val="29"/>
        </w:numPr>
        <w:spacing w:before="120" w:after="0" w:line="240" w:lineRule="auto"/>
        <w:ind w:left="425" w:hanging="425"/>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research and development component.</w:t>
      </w:r>
    </w:p>
    <w:p w14:paraId="3164BF47" w14:textId="77777777" w:rsidR="00DA76FA" w:rsidRPr="003568C9" w:rsidRDefault="00DA76FA" w:rsidP="0056301C">
      <w:pPr>
        <w:spacing w:before="120" w:after="0" w:line="240" w:lineRule="auto"/>
        <w:ind w:left="-30" w:right="-30"/>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papaya export charge rate is worked out by adding together the two components.</w:t>
      </w:r>
    </w:p>
    <w:p w14:paraId="010AD34D" w14:textId="77777777" w:rsidR="00DA76FA" w:rsidRPr="003568C9" w:rsidRDefault="00DA76FA" w:rsidP="00DA76FA">
      <w:pPr>
        <w:spacing w:after="0" w:line="240" w:lineRule="auto"/>
        <w:ind w:left="-30" w:right="-30"/>
        <w:textAlignment w:val="baseline"/>
        <w:rPr>
          <w:rFonts w:ascii="Times New Roman" w:eastAsia="Times New Roman" w:hAnsi="Times New Roman" w:cs="Times New Roman"/>
          <w:color w:val="000000" w:themeColor="text1"/>
          <w:kern w:val="0"/>
          <w:lang w:eastAsia="en-AU"/>
          <w14:ligatures w14:val="none"/>
        </w:rPr>
      </w:pPr>
    </w:p>
    <w:p w14:paraId="1758CF8C" w14:textId="77777777" w:rsidR="00DA76FA" w:rsidRPr="003568C9" w:rsidRDefault="00DA76FA" w:rsidP="00DA76FA">
      <w:pPr>
        <w:spacing w:after="0" w:line="240" w:lineRule="auto"/>
        <w:ind w:left="1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54-4—Charge payer</w:t>
      </w:r>
    </w:p>
    <w:p w14:paraId="7D0C72A5" w14:textId="77777777" w:rsidR="007860E9" w:rsidRPr="003568C9" w:rsidRDefault="007860E9" w:rsidP="00DA76FA">
      <w:pPr>
        <w:spacing w:after="0" w:line="240" w:lineRule="auto"/>
        <w:ind w:left="-30" w:right="-30"/>
        <w:textAlignment w:val="baseline"/>
        <w:rPr>
          <w:rFonts w:ascii="Times New Roman" w:eastAsiaTheme="majorEastAsia" w:hAnsi="Times New Roman" w:cs="Times New Roman"/>
          <w:color w:val="000000" w:themeColor="text1"/>
          <w:kern w:val="0"/>
          <w:lang w:eastAsia="en-AU"/>
          <w14:ligatures w14:val="none"/>
        </w:rPr>
      </w:pPr>
    </w:p>
    <w:p w14:paraId="451EE588" w14:textId="494BD3E2" w:rsidR="00DA76FA" w:rsidRPr="003568C9" w:rsidRDefault="00DA76FA" w:rsidP="00DA76FA">
      <w:pPr>
        <w:spacing w:after="0" w:line="240" w:lineRule="auto"/>
        <w:ind w:left="-30" w:right="-30"/>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This clause provides that the person who exports the papaya from Australia is liable to pay the papaya export charge.</w:t>
      </w:r>
    </w:p>
    <w:p w14:paraId="4D58762C" w14:textId="77777777" w:rsidR="00DA76FA" w:rsidRPr="003568C9" w:rsidRDefault="00DA76FA" w:rsidP="00DA76FA">
      <w:pPr>
        <w:spacing w:after="0" w:line="240" w:lineRule="auto"/>
        <w:ind w:left="15" w:right="15"/>
        <w:textAlignment w:val="baseline"/>
        <w:rPr>
          <w:rFonts w:ascii="Times New Roman" w:eastAsia="Times New Roman" w:hAnsi="Times New Roman" w:cs="Times New Roman"/>
          <w:color w:val="000000" w:themeColor="text1"/>
          <w:kern w:val="0"/>
          <w:lang w:eastAsia="en-AU"/>
          <w14:ligatures w14:val="none"/>
        </w:rPr>
      </w:pPr>
    </w:p>
    <w:p w14:paraId="55BA5D62" w14:textId="3D5D34E0" w:rsidR="00DA76FA" w:rsidRPr="003568C9" w:rsidRDefault="00DA76FA" w:rsidP="0056301C">
      <w:pPr>
        <w:spacing w:after="0" w:line="240" w:lineRule="auto"/>
        <w:ind w:left="2265" w:hanging="223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54-5—Application provision</w:t>
      </w:r>
    </w:p>
    <w:p w14:paraId="4714DACD" w14:textId="77777777" w:rsidR="007860E9" w:rsidRPr="003568C9" w:rsidRDefault="007860E9" w:rsidP="0056301C">
      <w:pPr>
        <w:spacing w:after="0" w:line="240" w:lineRule="auto"/>
        <w:ind w:left="15" w:right="15"/>
        <w:textAlignment w:val="baseline"/>
        <w:rPr>
          <w:rFonts w:ascii="Times New Roman" w:eastAsiaTheme="majorEastAsia" w:hAnsi="Times New Roman" w:cs="Times New Roman"/>
          <w:color w:val="000000" w:themeColor="text1"/>
          <w:kern w:val="0"/>
          <w:lang w:eastAsia="en-AU"/>
          <w14:ligatures w14:val="none"/>
        </w:rPr>
      </w:pPr>
    </w:p>
    <w:p w14:paraId="0F3AF1CB" w14:textId="06008CF6" w:rsidR="001833CD" w:rsidRPr="003568C9" w:rsidRDefault="00DA76FA" w:rsidP="00A06948">
      <w:pPr>
        <w:spacing w:after="0" w:line="240" w:lineRule="auto"/>
        <w:textAlignment w:val="baseline"/>
        <w:rPr>
          <w:rFonts w:ascii="Times New Roman" w:eastAsia="Times New Roman" w:hAnsi="Times New Roman" w:cs="Times New Roman"/>
          <w:color w:val="000000" w:themeColor="text1"/>
        </w:rPr>
      </w:pPr>
      <w:r w:rsidRPr="003568C9">
        <w:rPr>
          <w:rFonts w:ascii="Times New Roman" w:eastAsiaTheme="majorEastAsia" w:hAnsi="Times New Roman" w:cs="Times New Roman"/>
          <w:color w:val="000000" w:themeColor="text1"/>
          <w:kern w:val="0"/>
          <w:lang w:eastAsia="en-AU"/>
          <w14:ligatures w14:val="none"/>
        </w:rPr>
        <w:t xml:space="preserve">Clause 54-5 provides that clause 54-1 applies </w:t>
      </w:r>
      <w:r w:rsidR="007763C5" w:rsidRPr="003568C9">
        <w:rPr>
          <w:rFonts w:ascii="Times New Roman" w:eastAsiaTheme="majorEastAsia" w:hAnsi="Times New Roman" w:cs="Times New Roman"/>
          <w:color w:val="000000" w:themeColor="text1"/>
          <w:kern w:val="0"/>
          <w:lang w:eastAsia="en-AU"/>
          <w14:ligatures w14:val="none"/>
        </w:rPr>
        <w:t xml:space="preserve">in relation </w:t>
      </w:r>
      <w:r w:rsidRPr="003568C9">
        <w:rPr>
          <w:rFonts w:ascii="Times New Roman" w:eastAsiaTheme="majorEastAsia" w:hAnsi="Times New Roman" w:cs="Times New Roman"/>
          <w:color w:val="000000" w:themeColor="text1"/>
          <w:kern w:val="0"/>
          <w:lang w:eastAsia="en-AU"/>
          <w14:ligatures w14:val="none"/>
        </w:rPr>
        <w:t xml:space="preserve">to papaya </w:t>
      </w:r>
      <w:r w:rsidR="007763C5" w:rsidRPr="003568C9">
        <w:rPr>
          <w:rFonts w:ascii="Times New Roman" w:eastAsiaTheme="majorEastAsia" w:hAnsi="Times New Roman" w:cs="Times New Roman"/>
          <w:color w:val="000000" w:themeColor="text1"/>
          <w:kern w:val="0"/>
          <w:lang w:eastAsia="en-AU"/>
          <w14:ligatures w14:val="none"/>
        </w:rPr>
        <w:t xml:space="preserve">that is </w:t>
      </w:r>
      <w:r w:rsidRPr="003568C9">
        <w:rPr>
          <w:rFonts w:ascii="Times New Roman" w:eastAsiaTheme="majorEastAsia" w:hAnsi="Times New Roman" w:cs="Times New Roman"/>
          <w:color w:val="000000" w:themeColor="text1"/>
          <w:kern w:val="0"/>
          <w:lang w:eastAsia="en-AU"/>
          <w14:ligatures w14:val="none"/>
        </w:rPr>
        <w:t>exported on or after 1 July 2025</w:t>
      </w:r>
      <w:r w:rsidR="0F795F20" w:rsidRPr="003568C9">
        <w:rPr>
          <w:rFonts w:ascii="Times New Roman" w:eastAsiaTheme="majorEastAsia" w:hAnsi="Times New Roman" w:cs="Times New Roman"/>
          <w:color w:val="000000" w:themeColor="text1"/>
          <w:lang w:eastAsia="en-AU"/>
        </w:rPr>
        <w:t xml:space="preserve">, </w:t>
      </w:r>
      <w:r w:rsidR="0F795F20" w:rsidRPr="003568C9">
        <w:rPr>
          <w:rFonts w:ascii="Times New Roman" w:eastAsia="Times New Roman" w:hAnsi="Times New Roman" w:cs="Times New Roman"/>
          <w:color w:val="000000" w:themeColor="text1"/>
        </w:rPr>
        <w:t>whether the papaya is harvested before, on or after that day.</w:t>
      </w:r>
    </w:p>
    <w:p w14:paraId="3D07AE42" w14:textId="77777777" w:rsidR="00AB3341" w:rsidRPr="003568C9" w:rsidRDefault="00AB3341" w:rsidP="0056301C">
      <w:pPr>
        <w:spacing w:after="0" w:line="240" w:lineRule="auto"/>
        <w:textAlignment w:val="baseline"/>
        <w:rPr>
          <w:rFonts w:ascii="Times New Roman" w:eastAsia="Times New Roman" w:hAnsi="Times New Roman" w:cs="Times New Roman"/>
          <w:color w:val="000000" w:themeColor="text1"/>
        </w:rPr>
      </w:pPr>
    </w:p>
    <w:p w14:paraId="6F25A4BF" w14:textId="77777777" w:rsidR="00DA76FA" w:rsidRPr="003568C9" w:rsidRDefault="00DA76FA" w:rsidP="00AB3341">
      <w:pPr>
        <w:keepNext/>
        <w:keepLines/>
        <w:spacing w:after="0" w:line="240" w:lineRule="auto"/>
        <w:outlineLvl w:val="0"/>
        <w:rPr>
          <w:rFonts w:ascii="Times New Roman" w:eastAsia="Times New Roman" w:hAnsi="Times New Roman" w:cs="Times New Roman"/>
          <w:b/>
          <w:color w:val="000000" w:themeColor="text1"/>
          <w:sz w:val="28"/>
          <w:szCs w:val="44"/>
          <w:lang w:val="en-US" w:eastAsia="ja-JP"/>
        </w:rPr>
      </w:pPr>
      <w:bookmarkStart w:id="60" w:name="_Toc177029918"/>
      <w:r w:rsidRPr="003568C9">
        <w:rPr>
          <w:rFonts w:ascii="Times New Roman" w:eastAsia="Times New Roman" w:hAnsi="Times New Roman" w:cs="Times New Roman"/>
          <w:b/>
          <w:color w:val="000000" w:themeColor="text1"/>
          <w:sz w:val="28"/>
          <w:szCs w:val="44"/>
          <w:lang w:eastAsia="ja-JP"/>
        </w:rPr>
        <w:lastRenderedPageBreak/>
        <w:t>Division 55</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imes New Roman" w:hAnsi="Times New Roman" w:cs="Times New Roman"/>
          <w:b/>
          <w:color w:val="000000" w:themeColor="text1"/>
          <w:sz w:val="28"/>
          <w:szCs w:val="44"/>
          <w:lang w:eastAsia="ja-JP"/>
        </w:rPr>
        <w:t>Passionfruit</w:t>
      </w:r>
      <w:bookmarkEnd w:id="60"/>
    </w:p>
    <w:p w14:paraId="0B7B0FDC" w14:textId="77777777" w:rsidR="007860E9" w:rsidRPr="003568C9" w:rsidRDefault="007860E9" w:rsidP="0056301C">
      <w:pPr>
        <w:keepNext/>
        <w:keepLines/>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122E1D6A" w14:textId="1E49ACE8" w:rsidR="00DA76FA" w:rsidRPr="003568C9" w:rsidRDefault="00DA76FA" w:rsidP="0056301C">
      <w:pPr>
        <w:keepNext/>
        <w:keepLines/>
        <w:spacing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This Division imposes a charge (</w:t>
      </w:r>
      <w:r w:rsidRPr="003568C9">
        <w:rPr>
          <w:rFonts w:ascii="Times New Roman" w:eastAsia="MS Gothic" w:hAnsi="Times New Roman" w:cs="Times New Roman"/>
          <w:b/>
          <w:color w:val="000000" w:themeColor="text1"/>
          <w:kern w:val="0"/>
          <w:lang w:eastAsia="en-AU"/>
          <w14:ligatures w14:val="none"/>
        </w:rPr>
        <w:t>passionfruit export charge</w:t>
      </w:r>
      <w:r w:rsidRPr="003568C9">
        <w:rPr>
          <w:rFonts w:ascii="Times New Roman" w:eastAsia="MS Gothic" w:hAnsi="Times New Roman" w:cs="Times New Roman"/>
          <w:color w:val="000000" w:themeColor="text1"/>
          <w:kern w:val="0"/>
          <w:lang w:eastAsia="en-AU"/>
          <w14:ligatures w14:val="none"/>
        </w:rPr>
        <w:t xml:space="preserve">) on passionfruit harvested in Australia and exported. </w:t>
      </w:r>
      <w:r w:rsidRPr="003568C9">
        <w:rPr>
          <w:rFonts w:ascii="Times New Roman" w:eastAsia="Times New Roman" w:hAnsi="Times New Roman" w:cs="Times New Roman"/>
          <w:color w:val="000000" w:themeColor="text1"/>
          <w:kern w:val="0"/>
          <w:lang w:eastAsia="en-AU"/>
          <w14:ligatures w14:val="none"/>
        </w:rPr>
        <w:t>Charge was</w:t>
      </w:r>
      <w:r w:rsidRPr="003568C9">
        <w:rPr>
          <w:rFonts w:ascii="Times New Roman" w:eastAsia="MS Gothic" w:hAnsi="Times New Roman" w:cs="Times New Roman"/>
          <w:color w:val="000000" w:themeColor="text1"/>
          <w:kern w:val="0"/>
          <w:lang w:eastAsia="en-AU"/>
          <w14:ligatures w14:val="none"/>
        </w:rPr>
        <w:t xml:space="preserve"> previously imposed on passionfruit: see Schedule 10 to the </w:t>
      </w:r>
      <w:r w:rsidRPr="003568C9">
        <w:rPr>
          <w:rFonts w:ascii="Times New Roman" w:eastAsia="MS Gothic" w:hAnsi="Times New Roman" w:cs="Times New Roman"/>
          <w:iCs/>
          <w:color w:val="000000" w:themeColor="text1"/>
          <w:kern w:val="0"/>
          <w:lang w:eastAsia="en-AU"/>
          <w14:ligatures w14:val="none"/>
        </w:rPr>
        <w:t>1999 Customs Charges Act</w:t>
      </w:r>
      <w:r w:rsidRPr="003568C9">
        <w:rPr>
          <w:rFonts w:ascii="Times New Roman" w:eastAsia="MS Gothic" w:hAnsi="Times New Roman" w:cs="Times New Roman"/>
          <w:i/>
          <w:iCs/>
          <w:color w:val="000000" w:themeColor="text1"/>
          <w:kern w:val="0"/>
          <w:lang w:eastAsia="en-AU"/>
          <w14:ligatures w14:val="none"/>
        </w:rPr>
        <w:t xml:space="preserve"> </w:t>
      </w:r>
      <w:r w:rsidRPr="003568C9">
        <w:rPr>
          <w:rFonts w:ascii="Times New Roman" w:eastAsia="MS Gothic" w:hAnsi="Times New Roman" w:cs="Times New Roman"/>
          <w:color w:val="000000" w:themeColor="text1"/>
          <w:kern w:val="0"/>
          <w:lang w:eastAsia="en-AU"/>
          <w14:ligatures w14:val="none"/>
        </w:rPr>
        <w:t xml:space="preserve">and Schedule 10 to the </w:t>
      </w:r>
      <w:r w:rsidRPr="003568C9">
        <w:rPr>
          <w:rFonts w:ascii="Times New Roman" w:eastAsia="MS Gothic" w:hAnsi="Times New Roman" w:cs="Times New Roman"/>
          <w:iCs/>
          <w:color w:val="000000" w:themeColor="text1"/>
          <w:kern w:val="0"/>
          <w:lang w:eastAsia="en-AU"/>
          <w14:ligatures w14:val="none"/>
        </w:rPr>
        <w:t>2000 Customs Charges Regulations</w:t>
      </w:r>
      <w:r w:rsidRPr="003568C9">
        <w:rPr>
          <w:rFonts w:ascii="Times New Roman" w:eastAsia="MS Gothic" w:hAnsi="Times New Roman" w:cs="Times New Roman"/>
          <w:i/>
          <w:iCs/>
          <w:color w:val="000000" w:themeColor="text1"/>
          <w:kern w:val="0"/>
          <w:lang w:eastAsia="en-AU"/>
          <w14:ligatures w14:val="none"/>
        </w:rPr>
        <w:t>.</w:t>
      </w:r>
    </w:p>
    <w:p w14:paraId="0E2B1FE3"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p>
    <w:p w14:paraId="2772F9AB"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Key</w:t>
      </w:r>
      <w:r w:rsidRPr="003568C9">
        <w:rPr>
          <w:rFonts w:ascii="Times New Roman" w:eastAsia="Times New Roman" w:hAnsi="Times New Roman" w:cs="Times New Roman"/>
          <w:color w:val="000000" w:themeColor="text1"/>
          <w:kern w:val="0"/>
          <w:lang w:eastAsia="en-AU"/>
          <w14:ligatures w14:val="none"/>
        </w:rPr>
        <w:t xml:space="preserve"> </w:t>
      </w:r>
      <w:r w:rsidRPr="003568C9">
        <w:rPr>
          <w:rFonts w:ascii="Times New Roman" w:eastAsia="Times New Roman" w:hAnsi="Times New Roman" w:cs="Times New Roman"/>
          <w:b/>
          <w:bCs/>
          <w:color w:val="000000" w:themeColor="text1"/>
          <w:kern w:val="0"/>
          <w:lang w:eastAsia="en-AU"/>
          <w14:ligatures w14:val="none"/>
        </w:rPr>
        <w:t>definitions for the imposition of passionfruit export charge:</w:t>
      </w:r>
    </w:p>
    <w:p w14:paraId="3806CD74" w14:textId="77777777" w:rsidR="007860E9" w:rsidRPr="003568C9" w:rsidRDefault="007860E9"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p>
    <w:p w14:paraId="00E0E36D" w14:textId="0EA106FE" w:rsidR="00DA76FA" w:rsidRPr="003568C9" w:rsidRDefault="00DA76FA" w:rsidP="0056301C">
      <w:pPr>
        <w:numPr>
          <w:ilvl w:val="0"/>
          <w:numId w:val="50"/>
        </w:numPr>
        <w:spacing w:after="0" w:line="240" w:lineRule="auto"/>
        <w:ind w:left="425" w:hanging="425"/>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i/>
          <w:iCs/>
          <w:color w:val="000000" w:themeColor="text1"/>
          <w:kern w:val="0"/>
          <w:lang w:eastAsia="en-AU"/>
          <w14:ligatures w14:val="none"/>
        </w:rPr>
        <w:t>passionfruit</w:t>
      </w:r>
      <w:r w:rsidRPr="003568C9">
        <w:rPr>
          <w:rFonts w:ascii="Times New Roman" w:eastAsia="Times New Roman" w:hAnsi="Times New Roman" w:cs="Times New Roman"/>
          <w:color w:val="000000" w:themeColor="text1"/>
          <w:kern w:val="0"/>
          <w:lang w:eastAsia="en-AU"/>
          <w14:ligatures w14:val="none"/>
        </w:rPr>
        <w:t xml:space="preserve"> is defined in subclause 55-1(2)</w:t>
      </w:r>
      <w:r w:rsidR="00F229FE" w:rsidRPr="003568C9">
        <w:rPr>
          <w:rFonts w:ascii="Times New Roman" w:eastAsia="Times New Roman" w:hAnsi="Times New Roman" w:cs="Times New Roman"/>
          <w:color w:val="000000" w:themeColor="text1"/>
          <w:kern w:val="0"/>
          <w:lang w:eastAsia="en-AU"/>
          <w14:ligatures w14:val="none"/>
        </w:rPr>
        <w:t xml:space="preserve"> of Schedule 2 to the Regulations</w:t>
      </w:r>
      <w:r w:rsidRPr="003568C9">
        <w:rPr>
          <w:rFonts w:ascii="Times New Roman" w:eastAsia="Times New Roman" w:hAnsi="Times New Roman" w:cs="Times New Roman"/>
          <w:color w:val="000000" w:themeColor="text1"/>
          <w:kern w:val="0"/>
          <w:lang w:eastAsia="en-AU"/>
          <w14:ligatures w14:val="none"/>
        </w:rPr>
        <w:t>.</w:t>
      </w:r>
    </w:p>
    <w:p w14:paraId="4E8178F4" w14:textId="273D1107" w:rsidR="00DA76FA" w:rsidRPr="003568C9" w:rsidRDefault="00DA76FA" w:rsidP="0056301C">
      <w:pPr>
        <w:numPr>
          <w:ilvl w:val="0"/>
          <w:numId w:val="50"/>
        </w:numPr>
        <w:spacing w:before="120" w:after="0" w:line="240" w:lineRule="auto"/>
        <w:ind w:left="425" w:hanging="425"/>
        <w:contextualSpacing/>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b/>
          <w:bCs/>
          <w:i/>
          <w:iCs/>
          <w:color w:val="000000" w:themeColor="text1"/>
          <w:kern w:val="0"/>
          <w:lang w:eastAsia="en-AU"/>
          <w14:ligatures w14:val="none"/>
        </w:rPr>
        <w:t>passionfruit carton</w:t>
      </w:r>
      <w:r w:rsidRPr="003568C9">
        <w:rPr>
          <w:rFonts w:ascii="Times New Roman" w:eastAsia="Times New Roman" w:hAnsi="Times New Roman" w:cs="Times New Roman"/>
          <w:color w:val="000000" w:themeColor="text1"/>
          <w:kern w:val="0"/>
          <w:lang w:eastAsia="en-AU"/>
          <w14:ligatures w14:val="none"/>
        </w:rPr>
        <w:t xml:space="preserve"> is defined in subclause 55-3(2)</w:t>
      </w:r>
      <w:r w:rsidR="00F229FE" w:rsidRPr="003568C9">
        <w:rPr>
          <w:rFonts w:ascii="Times New Roman" w:eastAsia="Times New Roman" w:hAnsi="Times New Roman" w:cs="Times New Roman"/>
          <w:color w:val="000000" w:themeColor="text1"/>
          <w:kern w:val="0"/>
          <w:lang w:eastAsia="en-AU"/>
          <w14:ligatures w14:val="none"/>
        </w:rPr>
        <w:t xml:space="preserve"> of Schedule 2 to the Regulations</w:t>
      </w:r>
      <w:r w:rsidRPr="003568C9">
        <w:rPr>
          <w:rFonts w:ascii="Times New Roman" w:eastAsia="Times New Roman" w:hAnsi="Times New Roman" w:cs="Times New Roman"/>
          <w:color w:val="000000" w:themeColor="text1"/>
          <w:kern w:val="0"/>
          <w:lang w:eastAsia="en-AU"/>
          <w14:ligatures w14:val="none"/>
        </w:rPr>
        <w:t>.</w:t>
      </w:r>
    </w:p>
    <w:p w14:paraId="580A16DC"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eastAsia="en-AU"/>
          <w14:ligatures w14:val="none"/>
        </w:rPr>
      </w:pPr>
    </w:p>
    <w:p w14:paraId="161BE2A5"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55-1—Imposition of passionfruit export charge</w:t>
      </w:r>
    </w:p>
    <w:p w14:paraId="36924E7A" w14:textId="77777777" w:rsidR="007860E9" w:rsidRPr="003568C9" w:rsidRDefault="007860E9"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1FE09582" w14:textId="43D47BF0"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Subclause 55-1(1) imposes a charge on passionfruit that is harvested in Australia and exported from Australia.</w:t>
      </w:r>
      <w:r w:rsidR="007860E9" w:rsidRPr="003568C9">
        <w:rPr>
          <w:rFonts w:ascii="Times New Roman" w:eastAsia="MS Gothic" w:hAnsi="Times New Roman" w:cs="Times New Roman"/>
          <w:color w:val="000000" w:themeColor="text1"/>
          <w:kern w:val="0"/>
          <w:lang w:eastAsia="en-AU"/>
          <w14:ligatures w14:val="none"/>
        </w:rPr>
        <w:t xml:space="preserve"> </w:t>
      </w:r>
      <w:r w:rsidRPr="003568C9">
        <w:rPr>
          <w:rFonts w:ascii="Times New Roman" w:eastAsia="MS Gothic" w:hAnsi="Times New Roman" w:cs="Times New Roman"/>
          <w:color w:val="000000" w:themeColor="text1"/>
          <w:kern w:val="0"/>
          <w:lang w:eastAsia="en-AU"/>
          <w14:ligatures w14:val="none"/>
        </w:rPr>
        <w:t xml:space="preserve">The term </w:t>
      </w:r>
      <w:r w:rsidRPr="003568C9">
        <w:rPr>
          <w:rFonts w:ascii="Times New Roman" w:eastAsia="Times New Roman" w:hAnsi="Times New Roman" w:cs="Times New Roman"/>
          <w:b/>
          <w:bCs/>
          <w:i/>
          <w:iCs/>
          <w:color w:val="000000" w:themeColor="text1"/>
          <w:kern w:val="0"/>
          <w:lang w:eastAsia="en-AU"/>
          <w14:ligatures w14:val="none"/>
        </w:rPr>
        <w:t>passionfruit</w:t>
      </w:r>
      <w:r w:rsidRPr="003568C9">
        <w:rPr>
          <w:rFonts w:ascii="Times New Roman" w:eastAsia="Times New Roman" w:hAnsi="Times New Roman" w:cs="Times New Roman"/>
          <w:color w:val="000000" w:themeColor="text1"/>
          <w:kern w:val="0"/>
          <w:lang w:eastAsia="en-AU"/>
          <w14:ligatures w14:val="none"/>
        </w:rPr>
        <w:t xml:space="preserve"> is defined in subclause 55-1(2) by reference to its scientific name.</w:t>
      </w:r>
    </w:p>
    <w:p w14:paraId="05D462E3"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p>
    <w:p w14:paraId="3FE25CF5"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55-2—Exemptions from the charge</w:t>
      </w:r>
    </w:p>
    <w:p w14:paraId="5D339921" w14:textId="77777777" w:rsidR="007860E9" w:rsidRPr="003568C9" w:rsidRDefault="007860E9"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6A14E936" w14:textId="3F87F0F4"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 xml:space="preserve">This clause </w:t>
      </w:r>
      <w:r w:rsidRPr="003568C9">
        <w:rPr>
          <w:rFonts w:ascii="Times New Roman" w:eastAsia="Times New Roman" w:hAnsi="Times New Roman" w:cs="Times New Roman"/>
          <w:color w:val="000000" w:themeColor="text1"/>
          <w:kern w:val="0"/>
          <w:lang w:eastAsia="en-AU"/>
          <w14:ligatures w14:val="none"/>
        </w:rPr>
        <w:t xml:space="preserve">exempts passionfruit from charge if passionfruit levy has already been imposed on it under the </w:t>
      </w:r>
      <w:r w:rsidRPr="003568C9">
        <w:rPr>
          <w:rFonts w:ascii="Times New Roman" w:eastAsia="MS Gothic" w:hAnsi="Times New Roman" w:cs="Times New Roman"/>
          <w:iCs/>
          <w:color w:val="000000" w:themeColor="text1"/>
          <w:kern w:val="0"/>
          <w:lang w:eastAsia="en-AU"/>
          <w14:ligatures w14:val="none"/>
        </w:rPr>
        <w:t>Levies</w:t>
      </w:r>
      <w:r w:rsidRPr="003568C9">
        <w:rPr>
          <w:rFonts w:ascii="Times New Roman" w:eastAsia="Times New Roman" w:hAnsi="Times New Roman" w:cs="Times New Roman"/>
          <w:iCs/>
          <w:color w:val="000000" w:themeColor="text1"/>
          <w:kern w:val="0"/>
          <w:lang w:eastAsia="en-AU"/>
          <w14:ligatures w14:val="none"/>
        </w:rPr>
        <w:t xml:space="preserve"> Regulations</w:t>
      </w:r>
      <w:r w:rsidRPr="003568C9">
        <w:rPr>
          <w:rFonts w:ascii="Times New Roman" w:eastAsia="Times New Roman" w:hAnsi="Times New Roman" w:cs="Times New Roman"/>
          <w:color w:val="000000" w:themeColor="text1"/>
          <w:kern w:val="0"/>
          <w:lang w:eastAsia="en-AU"/>
          <w14:ligatures w14:val="none"/>
        </w:rPr>
        <w:t>.</w:t>
      </w:r>
    </w:p>
    <w:p w14:paraId="3F439E06"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p>
    <w:p w14:paraId="20122B1E" w14:textId="77777777"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ja-JP"/>
          <w14:ligatures w14:val="none"/>
        </w:rPr>
      </w:pPr>
      <w:r w:rsidRPr="003568C9">
        <w:rPr>
          <w:rFonts w:ascii="Times New Roman" w:eastAsia="Times New Roman" w:hAnsi="Times New Roman" w:cs="Times New Roman"/>
          <w:b/>
          <w:bCs/>
          <w:color w:val="000000" w:themeColor="text1"/>
          <w:kern w:val="0"/>
          <w:lang w:eastAsia="en-AU"/>
          <w14:ligatures w14:val="none"/>
        </w:rPr>
        <w:t>Clause 55-3—Rate of the charge</w:t>
      </w:r>
    </w:p>
    <w:p w14:paraId="694D3755" w14:textId="77777777" w:rsidR="007860E9" w:rsidRPr="003568C9" w:rsidRDefault="007860E9"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740CD6B1" w14:textId="171059AE"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Subclause 55-3(1) prescribes passionfruit export charge rates in three cases: passionfruit exported for processing, passionfruit packed in passionfruit cartons, and all other passionfruit.</w:t>
      </w:r>
    </w:p>
    <w:p w14:paraId="2B95385E" w14:textId="77777777"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16A02F90"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 xml:space="preserve">Items 1, 2 and 3 of the table in this subclause prescribe two components </w:t>
      </w:r>
      <w:r w:rsidRPr="003568C9">
        <w:rPr>
          <w:rFonts w:ascii="Times New Roman" w:eastAsia="Times New Roman" w:hAnsi="Times New Roman" w:cs="Times New Roman"/>
          <w:color w:val="000000" w:themeColor="text1"/>
          <w:kern w:val="0"/>
          <w:lang w:eastAsia="en-AU"/>
          <w14:ligatures w14:val="none"/>
        </w:rPr>
        <w:t xml:space="preserve">in each case: </w:t>
      </w:r>
    </w:p>
    <w:p w14:paraId="1A4D70BF" w14:textId="77777777" w:rsidR="00DA76FA" w:rsidRPr="003568C9" w:rsidRDefault="00DA76FA" w:rsidP="0056301C">
      <w:pPr>
        <w:numPr>
          <w:ilvl w:val="0"/>
          <w:numId w:val="29"/>
        </w:numPr>
        <w:spacing w:before="120" w:after="0" w:line="240" w:lineRule="auto"/>
        <w:ind w:left="425" w:hanging="425"/>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the marketing component; and </w:t>
      </w:r>
    </w:p>
    <w:p w14:paraId="27EB032A" w14:textId="77777777" w:rsidR="00DA76FA" w:rsidRPr="003568C9" w:rsidRDefault="00DA76FA" w:rsidP="0056301C">
      <w:pPr>
        <w:numPr>
          <w:ilvl w:val="0"/>
          <w:numId w:val="29"/>
        </w:numPr>
        <w:spacing w:before="120" w:after="0" w:line="240" w:lineRule="auto"/>
        <w:ind w:left="425" w:hanging="425"/>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the research and development component. </w:t>
      </w:r>
    </w:p>
    <w:p w14:paraId="7DE52970" w14:textId="77777777" w:rsidR="00DA76FA" w:rsidRPr="003568C9" w:rsidRDefault="00DA76FA" w:rsidP="0056301C">
      <w:pPr>
        <w:spacing w:before="120" w:after="0" w:line="240" w:lineRule="auto"/>
        <w:textAlignment w:val="baseline"/>
        <w:rPr>
          <w:rFonts w:ascii="Times New Roman" w:eastAsia="MS Mincho" w:hAnsi="Times New Roman" w:cs="Times New Roman"/>
          <w:color w:val="000000" w:themeColor="text1"/>
          <w:kern w:val="0"/>
          <w:lang w:val="en-US" w:eastAsia="ja-JP"/>
          <w14:ligatures w14:val="none"/>
        </w:rPr>
      </w:pPr>
      <w:r w:rsidRPr="003568C9">
        <w:rPr>
          <w:rFonts w:ascii="Times New Roman" w:eastAsia="MS Mincho" w:hAnsi="Times New Roman" w:cs="Times New Roman"/>
          <w:color w:val="000000" w:themeColor="text1"/>
          <w:kern w:val="0"/>
          <w:lang w:val="en-US" w:eastAsia="ja-JP"/>
          <w14:ligatures w14:val="none"/>
        </w:rPr>
        <w:t>In each case, the passionfruit export charge rate is worked out by adding together the two components.</w:t>
      </w:r>
    </w:p>
    <w:p w14:paraId="5B739CF4" w14:textId="77777777" w:rsidR="00DA76FA" w:rsidRPr="003568C9" w:rsidRDefault="00DA76FA" w:rsidP="00DA76FA">
      <w:pPr>
        <w:spacing w:after="0" w:line="240" w:lineRule="auto"/>
        <w:textAlignment w:val="baseline"/>
        <w:rPr>
          <w:rFonts w:ascii="Times New Roman" w:eastAsia="MS Mincho" w:hAnsi="Times New Roman" w:cs="Times New Roman"/>
          <w:color w:val="000000" w:themeColor="text1"/>
          <w:kern w:val="0"/>
          <w:lang w:val="en-US" w:eastAsia="ja-JP"/>
          <w14:ligatures w14:val="none"/>
        </w:rPr>
      </w:pPr>
    </w:p>
    <w:p w14:paraId="7D5932CD"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 xml:space="preserve">The term </w:t>
      </w:r>
      <w:r w:rsidRPr="003568C9">
        <w:rPr>
          <w:rFonts w:ascii="Times New Roman" w:eastAsia="Times New Roman" w:hAnsi="Times New Roman" w:cs="Times New Roman"/>
          <w:b/>
          <w:bCs/>
          <w:i/>
          <w:iCs/>
          <w:color w:val="000000" w:themeColor="text1"/>
          <w:kern w:val="0"/>
          <w:lang w:eastAsia="en-AU"/>
          <w14:ligatures w14:val="none"/>
        </w:rPr>
        <w:t>passionfruit carton</w:t>
      </w:r>
      <w:r w:rsidRPr="003568C9">
        <w:rPr>
          <w:rFonts w:ascii="Times New Roman" w:eastAsia="Times New Roman" w:hAnsi="Times New Roman" w:cs="Times New Roman"/>
          <w:color w:val="000000" w:themeColor="text1"/>
          <w:kern w:val="0"/>
          <w:lang w:eastAsia="en-AU"/>
          <w14:ligatures w14:val="none"/>
        </w:rPr>
        <w:t xml:space="preserve"> is defined in subclause 55-3(2) as an </w:t>
      </w:r>
      <w:proofErr w:type="gramStart"/>
      <w:r w:rsidRPr="003568C9">
        <w:rPr>
          <w:rFonts w:ascii="Times New Roman" w:eastAsia="Times New Roman" w:hAnsi="Times New Roman" w:cs="Times New Roman"/>
          <w:color w:val="000000" w:themeColor="text1"/>
          <w:kern w:val="0"/>
          <w:lang w:eastAsia="en-AU"/>
          <w14:ligatures w14:val="none"/>
        </w:rPr>
        <w:t>18 litre</w:t>
      </w:r>
      <w:proofErr w:type="gramEnd"/>
      <w:r w:rsidRPr="003568C9">
        <w:rPr>
          <w:rFonts w:ascii="Times New Roman" w:eastAsia="Times New Roman" w:hAnsi="Times New Roman" w:cs="Times New Roman"/>
          <w:color w:val="000000" w:themeColor="text1"/>
          <w:kern w:val="0"/>
          <w:lang w:eastAsia="en-AU"/>
          <w14:ligatures w14:val="none"/>
        </w:rPr>
        <w:t xml:space="preserve"> container of a kind ordinarily used in the Australian horticultural industry for packing passionfruit.</w:t>
      </w:r>
    </w:p>
    <w:p w14:paraId="61FECD78"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p>
    <w:p w14:paraId="071D5D1F"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55-4—Charge payer</w:t>
      </w:r>
    </w:p>
    <w:p w14:paraId="79C22762" w14:textId="77777777" w:rsidR="00157653" w:rsidRPr="003568C9" w:rsidRDefault="00157653"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0C8A30A7" w14:textId="15DA7B8A"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This clause provides that the person who exports the passionfruit from Australia is liable to pay passionfruit export charge.</w:t>
      </w:r>
    </w:p>
    <w:p w14:paraId="14A5AB95" w14:textId="77777777" w:rsidR="00C605B2" w:rsidRPr="003568C9" w:rsidRDefault="00C605B2"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p>
    <w:p w14:paraId="3EF0E383" w14:textId="255DA592" w:rsidR="00DA76FA" w:rsidRPr="003568C9" w:rsidRDefault="00DA76FA" w:rsidP="0056301C">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55-5—Application provision</w:t>
      </w:r>
    </w:p>
    <w:p w14:paraId="2757DD46" w14:textId="77777777" w:rsidR="00157653" w:rsidRPr="003568C9" w:rsidRDefault="00157653" w:rsidP="0056301C">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668938E9" w14:textId="6F61FEC4" w:rsidR="001833CD" w:rsidRPr="003568C9" w:rsidRDefault="00DA76FA" w:rsidP="00A06948">
      <w:pPr>
        <w:spacing w:after="0" w:line="240" w:lineRule="auto"/>
        <w:textAlignment w:val="baseline"/>
        <w:rPr>
          <w:rFonts w:ascii="Times New Roman" w:eastAsia="Times New Roman" w:hAnsi="Times New Roman" w:cs="Times New Roman"/>
          <w:color w:val="000000" w:themeColor="text1"/>
        </w:rPr>
      </w:pPr>
      <w:r w:rsidRPr="003568C9">
        <w:rPr>
          <w:rFonts w:ascii="Times New Roman" w:eastAsia="MS Gothic" w:hAnsi="Times New Roman" w:cs="Times New Roman"/>
          <w:color w:val="000000" w:themeColor="text1"/>
          <w:kern w:val="0"/>
          <w:lang w:eastAsia="en-AU"/>
          <w14:ligatures w14:val="none"/>
        </w:rPr>
        <w:t xml:space="preserve">Clause 55-5 provides that clause 55-1 applies </w:t>
      </w:r>
      <w:r w:rsidR="001D0299" w:rsidRPr="003568C9">
        <w:rPr>
          <w:rFonts w:ascii="Times New Roman" w:eastAsia="MS Gothic" w:hAnsi="Times New Roman" w:cs="Times New Roman"/>
          <w:color w:val="000000" w:themeColor="text1"/>
          <w:kern w:val="0"/>
          <w:lang w:eastAsia="en-AU"/>
          <w14:ligatures w14:val="none"/>
        </w:rPr>
        <w:t xml:space="preserve">in relation </w:t>
      </w:r>
      <w:r w:rsidRPr="003568C9">
        <w:rPr>
          <w:rFonts w:ascii="Times New Roman" w:eastAsia="MS Gothic" w:hAnsi="Times New Roman" w:cs="Times New Roman"/>
          <w:color w:val="000000" w:themeColor="text1"/>
          <w:kern w:val="0"/>
          <w:lang w:eastAsia="en-AU"/>
          <w14:ligatures w14:val="none"/>
        </w:rPr>
        <w:t xml:space="preserve">to passionfruit </w:t>
      </w:r>
      <w:r w:rsidR="001D0299" w:rsidRPr="003568C9">
        <w:rPr>
          <w:rFonts w:ascii="Times New Roman" w:eastAsia="MS Gothic" w:hAnsi="Times New Roman" w:cs="Times New Roman"/>
          <w:color w:val="000000" w:themeColor="text1"/>
          <w:kern w:val="0"/>
          <w:lang w:eastAsia="en-AU"/>
          <w14:ligatures w14:val="none"/>
        </w:rPr>
        <w:t xml:space="preserve">that is </w:t>
      </w:r>
      <w:r w:rsidRPr="003568C9">
        <w:rPr>
          <w:rFonts w:ascii="Times New Roman" w:eastAsia="MS Gothic" w:hAnsi="Times New Roman" w:cs="Times New Roman"/>
          <w:color w:val="000000" w:themeColor="text1"/>
          <w:kern w:val="0"/>
          <w:lang w:eastAsia="en-AU"/>
          <w14:ligatures w14:val="none"/>
        </w:rPr>
        <w:t>exported on or after 1 July 2025</w:t>
      </w:r>
      <w:r w:rsidR="6911B26E" w:rsidRPr="003568C9">
        <w:rPr>
          <w:rFonts w:ascii="Times New Roman" w:eastAsia="MS Gothic" w:hAnsi="Times New Roman" w:cs="Times New Roman"/>
          <w:color w:val="000000" w:themeColor="text1"/>
          <w:kern w:val="0"/>
          <w:lang w:eastAsia="en-AU"/>
          <w14:ligatures w14:val="none"/>
        </w:rPr>
        <w:t xml:space="preserve">, </w:t>
      </w:r>
      <w:r w:rsidR="6911B26E" w:rsidRPr="003568C9">
        <w:rPr>
          <w:rFonts w:ascii="Times New Roman" w:eastAsia="Times New Roman" w:hAnsi="Times New Roman" w:cs="Times New Roman"/>
          <w:color w:val="000000" w:themeColor="text1"/>
        </w:rPr>
        <w:t>whether the passionfruit is harvested before, on or after that day.</w:t>
      </w:r>
    </w:p>
    <w:p w14:paraId="46715D01" w14:textId="77777777" w:rsidR="00F15F2A" w:rsidRPr="003568C9" w:rsidRDefault="00F15F2A" w:rsidP="0056301C">
      <w:pPr>
        <w:spacing w:after="0" w:line="240" w:lineRule="auto"/>
        <w:textAlignment w:val="baseline"/>
        <w:rPr>
          <w:rFonts w:ascii="Times New Roman" w:eastAsia="Times New Roman" w:hAnsi="Times New Roman" w:cs="Times New Roman"/>
          <w:color w:val="000000" w:themeColor="text1"/>
        </w:rPr>
      </w:pPr>
    </w:p>
    <w:p w14:paraId="1CF7FF5D" w14:textId="77777777" w:rsidR="00DA76FA" w:rsidRPr="003568C9" w:rsidRDefault="00DA76FA" w:rsidP="00F15F2A">
      <w:pPr>
        <w:keepNext/>
        <w:keepLines/>
        <w:spacing w:after="0" w:line="240" w:lineRule="auto"/>
        <w:outlineLvl w:val="0"/>
        <w:rPr>
          <w:rFonts w:ascii="Times New Roman" w:eastAsia="Times New Roman" w:hAnsi="Times New Roman" w:cs="Times New Roman"/>
          <w:b/>
          <w:color w:val="000000" w:themeColor="text1"/>
          <w:sz w:val="28"/>
          <w:szCs w:val="44"/>
        </w:rPr>
      </w:pPr>
      <w:bookmarkStart w:id="61" w:name="_Toc177029919"/>
      <w:r w:rsidRPr="003568C9">
        <w:rPr>
          <w:rFonts w:ascii="Times New Roman" w:eastAsia="Times New Roman" w:hAnsi="Times New Roman" w:cs="Times New Roman"/>
          <w:b/>
          <w:color w:val="000000" w:themeColor="text1"/>
          <w:sz w:val="28"/>
          <w:szCs w:val="44"/>
        </w:rPr>
        <w:lastRenderedPageBreak/>
        <w:t>Division 56</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imes New Roman" w:hAnsi="Times New Roman" w:cs="Times New Roman"/>
          <w:b/>
          <w:color w:val="000000" w:themeColor="text1"/>
          <w:sz w:val="28"/>
          <w:szCs w:val="44"/>
        </w:rPr>
        <w:t>Persimmons</w:t>
      </w:r>
      <w:bookmarkEnd w:id="61"/>
    </w:p>
    <w:p w14:paraId="799E8E76" w14:textId="77777777" w:rsidR="00157653" w:rsidRPr="003568C9" w:rsidRDefault="00157653" w:rsidP="00F15F2A">
      <w:pPr>
        <w:keepNext/>
        <w:keepLines/>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710C4270" w14:textId="25EFBFD1" w:rsidR="00DA76FA" w:rsidRPr="003568C9" w:rsidRDefault="00DA76FA" w:rsidP="00F15F2A">
      <w:pPr>
        <w:keepNext/>
        <w:keepLines/>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This Division imposes a charge </w:t>
      </w:r>
      <w:r w:rsidRPr="003568C9">
        <w:rPr>
          <w:rFonts w:ascii="Times New Roman" w:eastAsiaTheme="majorEastAsia" w:hAnsi="Times New Roman" w:cs="Times New Roman"/>
          <w:b/>
          <w:bCs/>
          <w:color w:val="000000" w:themeColor="text1"/>
          <w:kern w:val="0"/>
          <w:lang w:eastAsia="en-AU"/>
          <w14:ligatures w14:val="none"/>
        </w:rPr>
        <w:t>(persimmon</w:t>
      </w:r>
      <w:r w:rsidRPr="003568C9">
        <w:rPr>
          <w:rFonts w:ascii="Times New Roman" w:eastAsiaTheme="majorEastAsia" w:hAnsi="Times New Roman" w:cs="Times New Roman"/>
          <w:color w:val="000000" w:themeColor="text1"/>
          <w:kern w:val="0"/>
          <w:lang w:eastAsia="en-AU"/>
          <w14:ligatures w14:val="none"/>
        </w:rPr>
        <w:t xml:space="preserve"> </w:t>
      </w:r>
      <w:r w:rsidRPr="003568C9">
        <w:rPr>
          <w:rFonts w:ascii="Times New Roman" w:eastAsiaTheme="majorEastAsia" w:hAnsi="Times New Roman" w:cs="Times New Roman"/>
          <w:b/>
          <w:bCs/>
          <w:color w:val="000000" w:themeColor="text1"/>
          <w:kern w:val="0"/>
          <w:lang w:eastAsia="en-AU"/>
          <w14:ligatures w14:val="none"/>
        </w:rPr>
        <w:t>export charge</w:t>
      </w:r>
      <w:r w:rsidRPr="003568C9">
        <w:rPr>
          <w:rFonts w:ascii="Times New Roman" w:eastAsiaTheme="majorEastAsia" w:hAnsi="Times New Roman" w:cs="Times New Roman"/>
          <w:color w:val="000000" w:themeColor="text1"/>
          <w:kern w:val="0"/>
          <w:lang w:eastAsia="en-AU"/>
          <w14:ligatures w14:val="none"/>
        </w:rPr>
        <w:t xml:space="preserve">) on persimmons that are harvested in Australia and exported. Charge was previously imposed on persimmons: see Schedule 10 to the </w:t>
      </w:r>
      <w:r w:rsidRPr="003568C9">
        <w:rPr>
          <w:rFonts w:ascii="Times New Roman" w:eastAsiaTheme="majorEastAsia" w:hAnsi="Times New Roman" w:cs="Times New Roman"/>
          <w:iCs/>
          <w:color w:val="000000" w:themeColor="text1"/>
          <w:kern w:val="0"/>
          <w:lang w:eastAsia="en-AU"/>
          <w14:ligatures w14:val="none"/>
        </w:rPr>
        <w:t>1999 Customs Charges Act</w:t>
      </w:r>
      <w:r w:rsidRPr="003568C9">
        <w:rPr>
          <w:rFonts w:ascii="Times New Roman" w:eastAsiaTheme="majorEastAsia" w:hAnsi="Times New Roman" w:cs="Times New Roman"/>
          <w:i/>
          <w:iCs/>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 xml:space="preserve">and Schedule 10 to the </w:t>
      </w:r>
      <w:r w:rsidRPr="003568C9">
        <w:rPr>
          <w:rFonts w:ascii="Times New Roman" w:eastAsiaTheme="majorEastAsia" w:hAnsi="Times New Roman" w:cs="Times New Roman"/>
          <w:iCs/>
          <w:color w:val="000000" w:themeColor="text1"/>
          <w:kern w:val="0"/>
          <w:lang w:eastAsia="en-AU"/>
          <w14:ligatures w14:val="none"/>
        </w:rPr>
        <w:t>2000 Customs Charges Regulations</w:t>
      </w:r>
      <w:r w:rsidRPr="003568C9">
        <w:rPr>
          <w:rFonts w:ascii="Times New Roman" w:eastAsiaTheme="majorEastAsia" w:hAnsi="Times New Roman" w:cs="Times New Roman"/>
          <w:color w:val="000000" w:themeColor="text1"/>
          <w:kern w:val="0"/>
          <w:lang w:eastAsia="en-AU"/>
          <w14:ligatures w14:val="none"/>
        </w:rPr>
        <w:t xml:space="preserve">. </w:t>
      </w:r>
    </w:p>
    <w:p w14:paraId="7E5DB09B"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6B4D1621" w14:textId="77777777"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Key definitions for the imposition of persimmon export charge:</w:t>
      </w:r>
      <w:r w:rsidRPr="003568C9">
        <w:rPr>
          <w:rFonts w:ascii="Times New Roman" w:eastAsiaTheme="majorEastAsia" w:hAnsi="Times New Roman" w:cs="Times New Roman"/>
          <w:color w:val="000000" w:themeColor="text1"/>
          <w:kern w:val="0"/>
          <w:lang w:eastAsia="en-AU"/>
          <w14:ligatures w14:val="none"/>
        </w:rPr>
        <w:t> </w:t>
      </w:r>
    </w:p>
    <w:p w14:paraId="5E81A88E" w14:textId="77777777" w:rsidR="00157653" w:rsidRPr="003568C9" w:rsidRDefault="00157653"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0756D884" w14:textId="4BFE2D55" w:rsidR="00DA76FA" w:rsidRPr="003568C9" w:rsidRDefault="00DA76FA" w:rsidP="00B22C0C">
      <w:pPr>
        <w:numPr>
          <w:ilvl w:val="0"/>
          <w:numId w:val="25"/>
        </w:numPr>
        <w:spacing w:after="0" w:line="240" w:lineRule="auto"/>
        <w:ind w:left="426" w:hanging="426"/>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i/>
          <w:iCs/>
          <w:color w:val="000000" w:themeColor="text1"/>
          <w:kern w:val="0"/>
          <w:lang w:eastAsia="en-AU"/>
          <w14:ligatures w14:val="none"/>
        </w:rPr>
        <w:t xml:space="preserve">persimmon </w:t>
      </w:r>
      <w:r w:rsidRPr="003568C9">
        <w:rPr>
          <w:rFonts w:ascii="Times New Roman" w:eastAsiaTheme="majorEastAsia" w:hAnsi="Times New Roman" w:cs="Times New Roman"/>
          <w:color w:val="000000" w:themeColor="text1"/>
          <w:kern w:val="0"/>
          <w:lang w:eastAsia="en-AU"/>
          <w14:ligatures w14:val="none"/>
        </w:rPr>
        <w:t>is defined in subclause 56-1(2)</w:t>
      </w:r>
      <w:r w:rsidR="00F229FE" w:rsidRPr="003568C9">
        <w:rPr>
          <w:rFonts w:ascii="Times New Roman" w:eastAsiaTheme="majorEastAsia" w:hAnsi="Times New Roman" w:cs="Times New Roman"/>
          <w:color w:val="000000" w:themeColor="text1"/>
          <w:kern w:val="0"/>
          <w:lang w:eastAsia="en-AU"/>
          <w14:ligatures w14:val="none"/>
        </w:rPr>
        <w:t xml:space="preserve"> of Schedule 2 to the Regulations</w:t>
      </w:r>
      <w:r w:rsidRPr="003568C9">
        <w:rPr>
          <w:rFonts w:ascii="Times New Roman" w:eastAsiaTheme="majorEastAsia" w:hAnsi="Times New Roman" w:cs="Times New Roman"/>
          <w:color w:val="000000" w:themeColor="text1"/>
          <w:kern w:val="0"/>
          <w:lang w:eastAsia="en-AU"/>
          <w14:ligatures w14:val="none"/>
        </w:rPr>
        <w:t>. </w:t>
      </w:r>
    </w:p>
    <w:p w14:paraId="29BD026B" w14:textId="77777777" w:rsidR="00DA76FA" w:rsidRPr="003568C9" w:rsidRDefault="00DA76FA" w:rsidP="00DA76FA">
      <w:pPr>
        <w:spacing w:after="0" w:line="240" w:lineRule="auto"/>
        <w:ind w:left="426"/>
        <w:textAlignment w:val="baseline"/>
        <w:rPr>
          <w:rFonts w:ascii="Times New Roman" w:eastAsia="Times New Roman" w:hAnsi="Times New Roman" w:cs="Times New Roman"/>
          <w:color w:val="000000" w:themeColor="text1"/>
          <w:kern w:val="0"/>
          <w:lang w:eastAsia="en-AU"/>
          <w14:ligatures w14:val="none"/>
        </w:rPr>
      </w:pPr>
    </w:p>
    <w:p w14:paraId="53127AC4"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56-1—Imposition of charge</w:t>
      </w:r>
    </w:p>
    <w:p w14:paraId="3FCB9360" w14:textId="77777777" w:rsidR="00157653" w:rsidRPr="003568C9" w:rsidRDefault="00157653"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5BF08F4D" w14:textId="722A9BE1"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Subclause 56-1(1) imposes a charge on persimmons that are harvested in Australia and exported from Australia.</w:t>
      </w:r>
      <w:r w:rsidR="00157653" w:rsidRPr="003568C9">
        <w:rPr>
          <w:rFonts w:ascii="Times New Roman" w:eastAsiaTheme="majorEastAsia" w:hAnsi="Times New Roman" w:cs="Times New Roman"/>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 xml:space="preserve">The term </w:t>
      </w:r>
      <w:r w:rsidRPr="003568C9">
        <w:rPr>
          <w:rFonts w:ascii="Times New Roman" w:eastAsiaTheme="majorEastAsia" w:hAnsi="Times New Roman" w:cs="Times New Roman"/>
          <w:b/>
          <w:bCs/>
          <w:i/>
          <w:iCs/>
          <w:color w:val="000000" w:themeColor="text1"/>
          <w:kern w:val="0"/>
          <w:lang w:eastAsia="en-AU"/>
          <w14:ligatures w14:val="none"/>
        </w:rPr>
        <w:t xml:space="preserve">persimmon </w:t>
      </w:r>
      <w:r w:rsidRPr="003568C9">
        <w:rPr>
          <w:rFonts w:ascii="Times New Roman" w:eastAsiaTheme="majorEastAsia" w:hAnsi="Times New Roman" w:cs="Times New Roman"/>
          <w:color w:val="000000" w:themeColor="text1"/>
          <w:kern w:val="0"/>
          <w:lang w:eastAsia="en-AU"/>
          <w14:ligatures w14:val="none"/>
        </w:rPr>
        <w:t>is defined in subclause 56-1(2) by reference</w:t>
      </w:r>
      <w:r w:rsidRPr="003568C9">
        <w:rPr>
          <w:rFonts w:ascii="Times New Roman" w:eastAsiaTheme="majorEastAsia" w:hAnsi="Times New Roman" w:cs="Times New Roman"/>
          <w:i/>
          <w:iCs/>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to its scientific name.</w:t>
      </w:r>
    </w:p>
    <w:p w14:paraId="36B65F21"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0D6C4CE2"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56-2—Exemptions from the charge</w:t>
      </w:r>
    </w:p>
    <w:p w14:paraId="756E6672" w14:textId="77777777" w:rsidR="00157653" w:rsidRPr="003568C9" w:rsidRDefault="00157653" w:rsidP="00DA76FA">
      <w:pPr>
        <w:spacing w:after="0" w:line="240" w:lineRule="auto"/>
        <w:textAlignment w:val="baseline"/>
        <w:rPr>
          <w:rFonts w:ascii="Times New Roman" w:eastAsiaTheme="majorEastAsia" w:hAnsi="Times New Roman" w:cs="Times New Roman"/>
          <w:color w:val="000000" w:themeColor="text1"/>
          <w:kern w:val="0"/>
          <w:lang w:val="en-GB" w:eastAsia="en-AU"/>
          <w14:ligatures w14:val="none"/>
        </w:rPr>
      </w:pPr>
    </w:p>
    <w:p w14:paraId="0ECE300E" w14:textId="3E664B95"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val="en-GB" w:eastAsia="en-AU"/>
          <w14:ligatures w14:val="none"/>
        </w:rPr>
      </w:pPr>
      <w:r w:rsidRPr="003568C9">
        <w:rPr>
          <w:rFonts w:ascii="Times New Roman" w:eastAsiaTheme="majorEastAsia" w:hAnsi="Times New Roman" w:cs="Times New Roman"/>
          <w:color w:val="000000" w:themeColor="text1"/>
          <w:kern w:val="0"/>
          <w:lang w:val="en-GB" w:eastAsia="en-AU"/>
          <w14:ligatures w14:val="none"/>
        </w:rPr>
        <w:t xml:space="preserve">This clause exempts persimmons from charge if persimmon levy has already been imposed on them under the </w:t>
      </w:r>
      <w:r w:rsidRPr="003568C9">
        <w:rPr>
          <w:rFonts w:ascii="Times New Roman" w:eastAsia="MS Gothic" w:hAnsi="Times New Roman" w:cs="Times New Roman"/>
          <w:iCs/>
          <w:color w:val="000000" w:themeColor="text1"/>
          <w:kern w:val="0"/>
          <w:lang w:eastAsia="en-AU"/>
          <w14:ligatures w14:val="none"/>
        </w:rPr>
        <w:t>Levies</w:t>
      </w:r>
      <w:r w:rsidRPr="003568C9">
        <w:rPr>
          <w:rFonts w:ascii="Times New Roman" w:eastAsiaTheme="majorEastAsia" w:hAnsi="Times New Roman" w:cs="Times New Roman"/>
          <w:iCs/>
          <w:color w:val="000000" w:themeColor="text1"/>
          <w:kern w:val="0"/>
          <w:lang w:val="en-GB" w:eastAsia="en-AU"/>
          <w14:ligatures w14:val="none"/>
        </w:rPr>
        <w:t xml:space="preserve"> Regulations</w:t>
      </w:r>
      <w:r w:rsidRPr="003568C9">
        <w:rPr>
          <w:rFonts w:ascii="Times New Roman" w:eastAsiaTheme="majorEastAsia" w:hAnsi="Times New Roman" w:cs="Times New Roman"/>
          <w:color w:val="000000" w:themeColor="text1"/>
          <w:kern w:val="0"/>
          <w:lang w:val="en-GB" w:eastAsia="en-AU"/>
          <w14:ligatures w14:val="none"/>
        </w:rPr>
        <w:t>.</w:t>
      </w:r>
    </w:p>
    <w:p w14:paraId="1716342C"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49DC4078"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56-3—Rate of the charge</w:t>
      </w:r>
    </w:p>
    <w:p w14:paraId="71F864A9" w14:textId="77777777" w:rsidR="00157653" w:rsidRPr="003568C9" w:rsidRDefault="00157653"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21A2162F" w14:textId="7C7A1158"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Clause 56-3 specifies the persimmon export charge rate.</w:t>
      </w:r>
    </w:p>
    <w:p w14:paraId="6239D3B3" w14:textId="77777777"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5F7B76EE"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Item 1 of the table in this clause prescribes two components:</w:t>
      </w:r>
    </w:p>
    <w:p w14:paraId="1E8E80CC" w14:textId="77777777" w:rsidR="00DA76FA" w:rsidRPr="003568C9" w:rsidRDefault="00DA76FA" w:rsidP="0056301C">
      <w:pPr>
        <w:numPr>
          <w:ilvl w:val="0"/>
          <w:numId w:val="25"/>
        </w:numPr>
        <w:spacing w:before="120" w:after="0" w:line="240" w:lineRule="auto"/>
        <w:ind w:left="425" w:hanging="425"/>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marketing component; and</w:t>
      </w:r>
    </w:p>
    <w:p w14:paraId="5BEFE102" w14:textId="77777777" w:rsidR="00DA76FA" w:rsidRPr="003568C9" w:rsidRDefault="00DA76FA" w:rsidP="0056301C">
      <w:pPr>
        <w:numPr>
          <w:ilvl w:val="0"/>
          <w:numId w:val="25"/>
        </w:numPr>
        <w:spacing w:before="120" w:after="0" w:line="240" w:lineRule="auto"/>
        <w:ind w:left="425" w:hanging="425"/>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research and development component. </w:t>
      </w:r>
    </w:p>
    <w:p w14:paraId="1C97EDD5" w14:textId="77777777" w:rsidR="00DA76FA" w:rsidRPr="003568C9" w:rsidRDefault="00DA76FA" w:rsidP="0056301C">
      <w:pPr>
        <w:spacing w:before="120"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persimmon export charge rate is worked out by adding together the two components. </w:t>
      </w:r>
    </w:p>
    <w:p w14:paraId="0B8BD1A2"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0DF5F1BF"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56-4—Charge payer</w:t>
      </w:r>
    </w:p>
    <w:p w14:paraId="1B89E009" w14:textId="77777777" w:rsidR="00157653" w:rsidRPr="003568C9" w:rsidRDefault="00157653"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2F47E136" w14:textId="4956A1CC" w:rsidR="00DA76FA" w:rsidRPr="003568C9" w:rsidRDefault="00DA76FA" w:rsidP="00DA76FA">
      <w:pPr>
        <w:spacing w:after="0" w:line="240" w:lineRule="auto"/>
        <w:textAlignment w:val="baseline"/>
        <w:rPr>
          <w:rFonts w:ascii="Times New Roman" w:hAnsi="Times New Roman"/>
          <w:color w:val="000000" w:themeColor="text1"/>
          <w:kern w:val="0"/>
          <w:lang w:val="en-GB"/>
          <w14:ligatures w14:val="none"/>
        </w:rPr>
      </w:pPr>
      <w:r w:rsidRPr="003568C9">
        <w:rPr>
          <w:rFonts w:ascii="Times New Roman" w:eastAsiaTheme="majorEastAsia" w:hAnsi="Times New Roman" w:cs="Times New Roman"/>
          <w:color w:val="000000" w:themeColor="text1"/>
          <w:kern w:val="0"/>
          <w:lang w:eastAsia="en-AU"/>
          <w14:ligatures w14:val="none"/>
        </w:rPr>
        <w:t xml:space="preserve">This </w:t>
      </w:r>
      <w:r w:rsidRPr="003568C9">
        <w:rPr>
          <w:rFonts w:ascii="Times New Roman" w:eastAsiaTheme="majorEastAsia" w:hAnsi="Times New Roman" w:cs="Times New Roman"/>
          <w:color w:val="000000" w:themeColor="text1"/>
          <w:kern w:val="0"/>
          <w:lang w:val="en-GB" w:eastAsia="en-AU"/>
          <w14:ligatures w14:val="none"/>
        </w:rPr>
        <w:t>clause provides that the person who exports the persimmons from Australia is liable to pay the persimmon export charge.</w:t>
      </w:r>
    </w:p>
    <w:p w14:paraId="10C32BF6" w14:textId="77777777" w:rsidR="00F15F2A" w:rsidRPr="003568C9" w:rsidRDefault="00F15F2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1D5FEC6E" w14:textId="77777777" w:rsidR="00DA76FA" w:rsidRPr="003568C9" w:rsidRDefault="00DA76FA" w:rsidP="00DA76FA">
      <w:pPr>
        <w:spacing w:after="0" w:line="240" w:lineRule="auto"/>
        <w:textAlignment w:val="baseline"/>
        <w:rPr>
          <w:rFonts w:ascii="Times New Roman" w:eastAsiaTheme="majorEastAsia" w:hAnsi="Times New Roman" w:cs="Times New Roman"/>
          <w:b/>
          <w:bCs/>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56-5—Application provision</w:t>
      </w:r>
    </w:p>
    <w:p w14:paraId="1E2F5417" w14:textId="77777777" w:rsidR="00157653" w:rsidRPr="003568C9" w:rsidRDefault="00157653"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03FDE6A5" w14:textId="21EEA633" w:rsidR="00DA76FA" w:rsidRPr="003568C9" w:rsidRDefault="00DA76FA" w:rsidP="72034DBE">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Clause 56-5 provides that clause 56-1 applies </w:t>
      </w:r>
      <w:r w:rsidR="007B4FA2" w:rsidRPr="003568C9">
        <w:rPr>
          <w:rFonts w:ascii="Times New Roman" w:eastAsia="MS Gothic" w:hAnsi="Times New Roman" w:cs="Times New Roman"/>
          <w:color w:val="000000" w:themeColor="text1"/>
          <w:kern w:val="0"/>
          <w:lang w:eastAsia="en-AU"/>
          <w14:ligatures w14:val="none"/>
        </w:rPr>
        <w:t xml:space="preserve">in relation </w:t>
      </w:r>
      <w:r w:rsidRPr="003568C9">
        <w:rPr>
          <w:rFonts w:ascii="Times New Roman" w:eastAsiaTheme="majorEastAsia" w:hAnsi="Times New Roman" w:cs="Times New Roman"/>
          <w:color w:val="000000" w:themeColor="text1"/>
          <w:kern w:val="0"/>
          <w:lang w:eastAsia="en-AU"/>
          <w14:ligatures w14:val="none"/>
        </w:rPr>
        <w:t xml:space="preserve">to persimmons </w:t>
      </w:r>
      <w:r w:rsidR="007B4FA2" w:rsidRPr="003568C9">
        <w:rPr>
          <w:rFonts w:ascii="Times New Roman" w:eastAsiaTheme="majorEastAsia" w:hAnsi="Times New Roman" w:cs="Times New Roman"/>
          <w:color w:val="000000" w:themeColor="text1"/>
          <w:kern w:val="0"/>
          <w:lang w:eastAsia="en-AU"/>
          <w14:ligatures w14:val="none"/>
        </w:rPr>
        <w:t xml:space="preserve">that are </w:t>
      </w:r>
      <w:r w:rsidRPr="003568C9">
        <w:rPr>
          <w:rFonts w:ascii="Times New Roman" w:eastAsiaTheme="majorEastAsia" w:hAnsi="Times New Roman" w:cs="Times New Roman"/>
          <w:color w:val="000000" w:themeColor="text1"/>
          <w:kern w:val="0"/>
          <w:lang w:eastAsia="en-AU"/>
          <w14:ligatures w14:val="none"/>
        </w:rPr>
        <w:t>exported on or after 1 July 2025</w:t>
      </w:r>
      <w:r w:rsidR="3298FDDD" w:rsidRPr="003568C9">
        <w:rPr>
          <w:rFonts w:ascii="Times New Roman" w:eastAsiaTheme="majorEastAsia" w:hAnsi="Times New Roman" w:cs="Times New Roman"/>
          <w:color w:val="000000" w:themeColor="text1"/>
          <w:lang w:eastAsia="en-AU"/>
        </w:rPr>
        <w:t xml:space="preserve">, </w:t>
      </w:r>
      <w:r w:rsidR="3298FDDD" w:rsidRPr="003568C9">
        <w:rPr>
          <w:rFonts w:ascii="Times New Roman" w:eastAsia="Times New Roman" w:hAnsi="Times New Roman" w:cs="Times New Roman"/>
          <w:color w:val="000000" w:themeColor="text1"/>
        </w:rPr>
        <w:t>whether the persimmons are harvested before, on or after that day.</w:t>
      </w:r>
    </w:p>
    <w:p w14:paraId="3E8601A3" w14:textId="242E0038" w:rsidR="00DA76FA" w:rsidRPr="003568C9" w:rsidRDefault="00DA76FA" w:rsidP="00DA76FA">
      <w:pPr>
        <w:spacing w:after="0" w:line="240" w:lineRule="auto"/>
        <w:rPr>
          <w:rFonts w:ascii="Times New Roman" w:eastAsiaTheme="majorEastAsia" w:hAnsi="Times New Roman" w:cs="Times New Roman"/>
          <w:color w:val="000000" w:themeColor="text1"/>
          <w:kern w:val="0"/>
          <w:lang w:eastAsia="en-AU"/>
          <w14:ligatures w14:val="none"/>
        </w:rPr>
      </w:pPr>
    </w:p>
    <w:p w14:paraId="35F99ECF" w14:textId="77777777" w:rsidR="00DA76FA" w:rsidRPr="003568C9" w:rsidRDefault="00DA76FA" w:rsidP="00601EAD">
      <w:pPr>
        <w:keepNext/>
        <w:keepLines/>
        <w:spacing w:after="0" w:line="240" w:lineRule="auto"/>
        <w:outlineLvl w:val="0"/>
        <w:rPr>
          <w:rFonts w:ascii="Times New Roman" w:eastAsiaTheme="majorEastAsia" w:hAnsi="Times New Roman" w:cs="Times New Roman"/>
          <w:b/>
          <w:color w:val="000000" w:themeColor="text1"/>
          <w:sz w:val="28"/>
          <w:szCs w:val="44"/>
        </w:rPr>
      </w:pPr>
      <w:bookmarkStart w:id="62" w:name="_Toc177029920"/>
      <w:r w:rsidRPr="003568C9">
        <w:rPr>
          <w:rFonts w:ascii="Times New Roman" w:eastAsiaTheme="majorEastAsia" w:hAnsi="Times New Roman" w:cs="Times New Roman"/>
          <w:b/>
          <w:color w:val="000000" w:themeColor="text1"/>
          <w:sz w:val="28"/>
          <w:szCs w:val="44"/>
          <w:shd w:val="clear" w:color="auto" w:fill="FFFFFF"/>
          <w:lang w:val="en-US"/>
        </w:rPr>
        <w:t>Division 57</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heme="majorEastAsia" w:hAnsi="Times New Roman" w:cs="Times New Roman"/>
          <w:b/>
          <w:color w:val="000000" w:themeColor="text1"/>
          <w:sz w:val="28"/>
          <w:szCs w:val="44"/>
        </w:rPr>
        <w:t>Pineapples</w:t>
      </w:r>
      <w:bookmarkEnd w:id="62"/>
    </w:p>
    <w:p w14:paraId="30E193B5" w14:textId="77777777" w:rsidR="00157653" w:rsidRPr="003568C9" w:rsidRDefault="00157653" w:rsidP="00D54201">
      <w:pPr>
        <w:keepNext/>
        <w:keepLines/>
        <w:spacing w:after="0" w:line="240" w:lineRule="auto"/>
        <w:ind w:left="-30" w:right="-30"/>
        <w:textAlignment w:val="baseline"/>
        <w:rPr>
          <w:rFonts w:ascii="Times New Roman" w:eastAsiaTheme="majorEastAsia" w:hAnsi="Times New Roman" w:cs="Times New Roman"/>
          <w:color w:val="000000" w:themeColor="text1"/>
          <w:kern w:val="0"/>
          <w:lang w:eastAsia="en-AU"/>
          <w14:ligatures w14:val="none"/>
        </w:rPr>
      </w:pPr>
    </w:p>
    <w:p w14:paraId="0B1178C6" w14:textId="4254C944" w:rsidR="001833CD" w:rsidRPr="003568C9" w:rsidRDefault="00DA76FA" w:rsidP="001833CD">
      <w:pPr>
        <w:keepNext/>
        <w:keepLines/>
        <w:spacing w:after="0" w:line="240" w:lineRule="auto"/>
        <w:ind w:left="-30" w:right="-30"/>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This Division imposes a charge (</w:t>
      </w:r>
      <w:r w:rsidRPr="003568C9">
        <w:rPr>
          <w:rFonts w:ascii="Times New Roman" w:eastAsiaTheme="majorEastAsia" w:hAnsi="Times New Roman" w:cs="Times New Roman"/>
          <w:b/>
          <w:bCs/>
          <w:color w:val="000000" w:themeColor="text1"/>
          <w:kern w:val="0"/>
          <w:lang w:eastAsia="en-AU"/>
          <w14:ligatures w14:val="none"/>
        </w:rPr>
        <w:t>pineapple export charge</w:t>
      </w:r>
      <w:r w:rsidRPr="003568C9">
        <w:rPr>
          <w:rFonts w:ascii="Times New Roman" w:eastAsiaTheme="majorEastAsia" w:hAnsi="Times New Roman" w:cs="Times New Roman"/>
          <w:color w:val="000000" w:themeColor="text1"/>
          <w:kern w:val="0"/>
          <w:lang w:eastAsia="en-AU"/>
          <w14:ligatures w14:val="none"/>
        </w:rPr>
        <w:t xml:space="preserve">) on pineapples that are harvested in Australia and exported. Charge was previously imposed on pineapples: see Schedules 10 and 14 to the </w:t>
      </w:r>
      <w:r w:rsidRPr="003568C9">
        <w:rPr>
          <w:rFonts w:ascii="Times New Roman" w:eastAsiaTheme="majorEastAsia" w:hAnsi="Times New Roman" w:cs="Times New Roman"/>
          <w:iCs/>
          <w:color w:val="000000" w:themeColor="text1"/>
          <w:kern w:val="0"/>
          <w:lang w:eastAsia="en-AU"/>
          <w14:ligatures w14:val="none"/>
        </w:rPr>
        <w:t>1999 Customs Charges Act</w:t>
      </w:r>
      <w:r w:rsidRPr="003568C9">
        <w:rPr>
          <w:rFonts w:ascii="Times New Roman" w:eastAsiaTheme="majorEastAsia" w:hAnsi="Times New Roman" w:cs="Times New Roman"/>
          <w:i/>
          <w:iCs/>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 xml:space="preserve">and Schedule 10 to the </w:t>
      </w:r>
      <w:r w:rsidRPr="003568C9">
        <w:rPr>
          <w:rFonts w:ascii="Times New Roman" w:eastAsiaTheme="majorEastAsia" w:hAnsi="Times New Roman" w:cs="Times New Roman"/>
          <w:iCs/>
          <w:color w:val="000000" w:themeColor="text1"/>
          <w:kern w:val="0"/>
          <w:lang w:eastAsia="en-AU"/>
          <w14:ligatures w14:val="none"/>
        </w:rPr>
        <w:t>2000 Customs Charges Regulations</w:t>
      </w:r>
      <w:r w:rsidRPr="003568C9">
        <w:rPr>
          <w:rFonts w:ascii="Times New Roman" w:eastAsiaTheme="majorEastAsia" w:hAnsi="Times New Roman" w:cs="Times New Roman"/>
          <w:color w:val="000000" w:themeColor="text1"/>
          <w:kern w:val="0"/>
          <w:lang w:eastAsia="en-AU"/>
          <w14:ligatures w14:val="none"/>
        </w:rPr>
        <w:t>.</w:t>
      </w:r>
    </w:p>
    <w:p w14:paraId="6A0C9724" w14:textId="77777777" w:rsidR="00F15F2A" w:rsidRPr="003568C9" w:rsidRDefault="00F15F2A" w:rsidP="0056301C">
      <w:pPr>
        <w:spacing w:after="0" w:line="240" w:lineRule="auto"/>
        <w:ind w:left="-30" w:right="-30"/>
        <w:textAlignment w:val="baseline"/>
        <w:rPr>
          <w:rFonts w:ascii="Times New Roman" w:hAnsi="Times New Roman"/>
          <w:b/>
          <w:color w:val="000000" w:themeColor="text1"/>
          <w:kern w:val="0"/>
          <w14:ligatures w14:val="none"/>
        </w:rPr>
      </w:pPr>
    </w:p>
    <w:p w14:paraId="64E471AE" w14:textId="1F5A6620" w:rsidR="00DA76FA" w:rsidRPr="003568C9" w:rsidRDefault="00DA76FA" w:rsidP="00DA76FA">
      <w:pPr>
        <w:spacing w:after="0" w:line="240" w:lineRule="auto"/>
        <w:ind w:left="-30" w:right="-30"/>
        <w:textAlignment w:val="baseline"/>
        <w:rPr>
          <w:rFonts w:ascii="Times New Roman" w:eastAsiaTheme="majorEastAsia" w:hAnsi="Times New Roman" w:cs="Times New Roman"/>
          <w:b/>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lastRenderedPageBreak/>
        <w:t>Key definitions for the imposition of pineapple export charge:</w:t>
      </w:r>
    </w:p>
    <w:p w14:paraId="3E94A261" w14:textId="77777777" w:rsidR="00157653" w:rsidRPr="003568C9" w:rsidRDefault="00157653" w:rsidP="00DA76FA">
      <w:pPr>
        <w:spacing w:after="0" w:line="240" w:lineRule="auto"/>
        <w:ind w:left="-30" w:right="-30"/>
        <w:textAlignment w:val="baseline"/>
        <w:rPr>
          <w:rFonts w:ascii="Times New Roman" w:eastAsiaTheme="majorEastAsia" w:hAnsi="Times New Roman" w:cs="Times New Roman"/>
          <w:color w:val="000000" w:themeColor="text1"/>
          <w:kern w:val="0"/>
          <w:lang w:eastAsia="en-AU"/>
          <w14:ligatures w14:val="none"/>
        </w:rPr>
      </w:pPr>
    </w:p>
    <w:p w14:paraId="2AE9FC4D" w14:textId="4524F42A" w:rsidR="00DA76FA" w:rsidRPr="003568C9" w:rsidRDefault="00DA76FA" w:rsidP="00B22C0C">
      <w:pPr>
        <w:numPr>
          <w:ilvl w:val="0"/>
          <w:numId w:val="28"/>
        </w:numPr>
        <w:spacing w:after="0" w:line="240" w:lineRule="auto"/>
        <w:ind w:left="426" w:hanging="426"/>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i/>
          <w:iCs/>
          <w:color w:val="000000" w:themeColor="text1"/>
          <w:kern w:val="0"/>
          <w:lang w:eastAsia="en-AU"/>
          <w14:ligatures w14:val="none"/>
        </w:rPr>
        <w:t>pineapple</w:t>
      </w:r>
      <w:r w:rsidRPr="003568C9">
        <w:rPr>
          <w:rFonts w:ascii="Times New Roman" w:eastAsiaTheme="majorEastAsia" w:hAnsi="Times New Roman" w:cs="Times New Roman"/>
          <w:color w:val="000000" w:themeColor="text1"/>
          <w:kern w:val="0"/>
          <w:lang w:eastAsia="en-AU"/>
          <w14:ligatures w14:val="none"/>
        </w:rPr>
        <w:t xml:space="preserve"> is defined in subclause 57-1(2)</w:t>
      </w:r>
      <w:r w:rsidR="00F229FE" w:rsidRPr="003568C9">
        <w:rPr>
          <w:rFonts w:ascii="Times New Roman" w:eastAsiaTheme="majorEastAsia" w:hAnsi="Times New Roman" w:cs="Times New Roman"/>
          <w:color w:val="000000" w:themeColor="text1"/>
          <w:kern w:val="0"/>
          <w:lang w:eastAsia="en-AU"/>
          <w14:ligatures w14:val="none"/>
        </w:rPr>
        <w:t xml:space="preserve"> of Schedule 2 to the Regulations</w:t>
      </w:r>
      <w:r w:rsidRPr="003568C9">
        <w:rPr>
          <w:rFonts w:ascii="Times New Roman" w:eastAsiaTheme="majorEastAsia" w:hAnsi="Times New Roman" w:cs="Times New Roman"/>
          <w:color w:val="000000" w:themeColor="text1"/>
          <w:kern w:val="0"/>
          <w:lang w:eastAsia="en-AU"/>
          <w14:ligatures w14:val="none"/>
        </w:rPr>
        <w:t>.</w:t>
      </w:r>
    </w:p>
    <w:p w14:paraId="6D80D283" w14:textId="77777777" w:rsidR="00DA76FA" w:rsidRPr="003568C9" w:rsidRDefault="00DA76FA" w:rsidP="00DA76FA">
      <w:pPr>
        <w:spacing w:after="0" w:line="240" w:lineRule="auto"/>
        <w:ind w:left="2265" w:hanging="2265"/>
        <w:textAlignment w:val="baseline"/>
        <w:rPr>
          <w:rFonts w:ascii="Times New Roman" w:eastAsiaTheme="majorEastAsia" w:hAnsi="Times New Roman" w:cs="Times New Roman"/>
          <w:b/>
          <w:bCs/>
          <w:color w:val="000000" w:themeColor="text1"/>
          <w:kern w:val="0"/>
          <w:lang w:eastAsia="en-AU"/>
          <w14:ligatures w14:val="none"/>
        </w:rPr>
      </w:pPr>
    </w:p>
    <w:p w14:paraId="0218E2CE" w14:textId="77777777" w:rsidR="00DA76FA" w:rsidRPr="003568C9" w:rsidRDefault="00DA76FA" w:rsidP="00DA76FA">
      <w:pPr>
        <w:spacing w:after="0" w:line="240" w:lineRule="auto"/>
        <w:ind w:left="2265" w:hanging="226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57-1</w:t>
      </w:r>
      <w:r w:rsidRPr="003568C9">
        <w:rPr>
          <w:rFonts w:ascii="Times New Roman" w:eastAsiaTheme="majorEastAsia" w:hAnsi="Times New Roman" w:cs="Times New Roman"/>
          <w:b/>
          <w:bCs/>
          <w:color w:val="000000" w:themeColor="text1"/>
          <w:kern w:val="0"/>
          <w:lang w:val="en-US" w:eastAsia="en-AU"/>
          <w14:ligatures w14:val="none"/>
        </w:rPr>
        <w:t>—</w:t>
      </w:r>
      <w:r w:rsidRPr="003568C9">
        <w:rPr>
          <w:rFonts w:ascii="Times New Roman" w:eastAsiaTheme="majorEastAsia" w:hAnsi="Times New Roman" w:cs="Times New Roman"/>
          <w:b/>
          <w:bCs/>
          <w:color w:val="000000" w:themeColor="text1"/>
          <w:kern w:val="0"/>
          <w:lang w:eastAsia="en-AU"/>
          <w14:ligatures w14:val="none"/>
        </w:rPr>
        <w:t>Imposition of pineapple export charge</w:t>
      </w:r>
    </w:p>
    <w:p w14:paraId="612FD9AD" w14:textId="77777777" w:rsidR="00157653" w:rsidRPr="003568C9" w:rsidRDefault="00157653"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17B25721" w14:textId="7BF85950"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Subclause 57-1(1) imposes a charge on pineapples that are harvested in Australia and exported from Australia.</w:t>
      </w:r>
      <w:r w:rsidR="00157653" w:rsidRPr="003568C9">
        <w:rPr>
          <w:rFonts w:ascii="Times New Roman" w:eastAsia="Times New Roman" w:hAnsi="Times New Roman" w:cs="Times New Roman"/>
          <w:color w:val="000000" w:themeColor="text1"/>
          <w:kern w:val="0"/>
          <w:lang w:eastAsia="en-AU"/>
          <w14:ligatures w14:val="none"/>
        </w:rPr>
        <w:t xml:space="preserve"> </w:t>
      </w:r>
      <w:r w:rsidRPr="003568C9">
        <w:rPr>
          <w:rFonts w:ascii="Times New Roman" w:eastAsia="Times New Roman" w:hAnsi="Times New Roman" w:cs="Times New Roman"/>
          <w:color w:val="000000" w:themeColor="text1"/>
          <w:kern w:val="0"/>
          <w:lang w:eastAsia="en-AU"/>
          <w14:ligatures w14:val="none"/>
        </w:rPr>
        <w:t xml:space="preserve">The term </w:t>
      </w:r>
      <w:r w:rsidRPr="003568C9">
        <w:rPr>
          <w:rFonts w:ascii="Times New Roman" w:eastAsiaTheme="majorEastAsia" w:hAnsi="Times New Roman" w:cs="Times New Roman"/>
          <w:b/>
          <w:bCs/>
          <w:i/>
          <w:iCs/>
          <w:color w:val="000000" w:themeColor="text1"/>
          <w:kern w:val="0"/>
          <w:lang w:eastAsia="en-AU"/>
          <w14:ligatures w14:val="none"/>
        </w:rPr>
        <w:t>pineapple</w:t>
      </w:r>
      <w:r w:rsidRPr="003568C9">
        <w:rPr>
          <w:rFonts w:ascii="Times New Roman" w:eastAsiaTheme="majorEastAsia" w:hAnsi="Times New Roman" w:cs="Times New Roman"/>
          <w:color w:val="000000" w:themeColor="text1"/>
          <w:kern w:val="0"/>
          <w:lang w:eastAsia="en-AU"/>
          <w14:ligatures w14:val="none"/>
        </w:rPr>
        <w:t xml:space="preserve"> is defined in subclause 57-1(2) by reference</w:t>
      </w:r>
      <w:r w:rsidRPr="003568C9">
        <w:rPr>
          <w:rFonts w:ascii="Times New Roman" w:eastAsiaTheme="majorEastAsia" w:hAnsi="Times New Roman" w:cs="Times New Roman"/>
          <w:i/>
          <w:iCs/>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to its scientific name.</w:t>
      </w:r>
    </w:p>
    <w:p w14:paraId="2FC550A6" w14:textId="77777777" w:rsidR="00DA76FA" w:rsidRPr="003568C9" w:rsidRDefault="00DA76FA" w:rsidP="00DA76FA">
      <w:pPr>
        <w:spacing w:after="0" w:line="240" w:lineRule="auto"/>
        <w:ind w:left="2265" w:hanging="2265"/>
        <w:textAlignment w:val="baseline"/>
        <w:rPr>
          <w:rFonts w:ascii="Times New Roman" w:eastAsia="Times New Roman" w:hAnsi="Times New Roman" w:cs="Times New Roman"/>
          <w:color w:val="000000" w:themeColor="text1"/>
          <w:kern w:val="0"/>
          <w:lang w:eastAsia="en-AU"/>
          <w14:ligatures w14:val="none"/>
        </w:rPr>
      </w:pPr>
    </w:p>
    <w:p w14:paraId="3FB3CAF8" w14:textId="77777777" w:rsidR="00DA76FA" w:rsidRPr="003568C9" w:rsidRDefault="00DA76FA" w:rsidP="00DA76FA">
      <w:pPr>
        <w:spacing w:after="0" w:line="240" w:lineRule="auto"/>
        <w:ind w:left="2265" w:hanging="226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57-2</w:t>
      </w:r>
      <w:r w:rsidRPr="003568C9">
        <w:rPr>
          <w:rFonts w:ascii="Times New Roman" w:eastAsiaTheme="majorEastAsia" w:hAnsi="Times New Roman" w:cs="Times New Roman"/>
          <w:b/>
          <w:bCs/>
          <w:color w:val="000000" w:themeColor="text1"/>
          <w:kern w:val="0"/>
          <w:lang w:val="en-US" w:eastAsia="en-AU"/>
          <w14:ligatures w14:val="none"/>
        </w:rPr>
        <w:t>—</w:t>
      </w:r>
      <w:r w:rsidRPr="003568C9">
        <w:rPr>
          <w:rFonts w:ascii="Times New Roman" w:eastAsiaTheme="majorEastAsia" w:hAnsi="Times New Roman" w:cs="Times New Roman"/>
          <w:b/>
          <w:bCs/>
          <w:color w:val="000000" w:themeColor="text1"/>
          <w:kern w:val="0"/>
          <w:lang w:eastAsia="en-AU"/>
          <w14:ligatures w14:val="none"/>
        </w:rPr>
        <w:t>Exemptions from the charge</w:t>
      </w:r>
    </w:p>
    <w:p w14:paraId="427B2320" w14:textId="77777777" w:rsidR="00157653" w:rsidRPr="003568C9" w:rsidRDefault="00157653"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6F7E5DB0" w14:textId="69F3A12D"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This clause exempts pineapples from charge if pineapple levy has already been imposed on them under the </w:t>
      </w:r>
      <w:r w:rsidRPr="003568C9">
        <w:rPr>
          <w:rFonts w:ascii="Times New Roman" w:eastAsia="MS Gothic" w:hAnsi="Times New Roman" w:cs="Times New Roman"/>
          <w:iCs/>
          <w:color w:val="000000" w:themeColor="text1"/>
          <w:kern w:val="0"/>
          <w:lang w:eastAsia="en-AU"/>
          <w14:ligatures w14:val="none"/>
        </w:rPr>
        <w:t>Levies</w:t>
      </w:r>
      <w:r w:rsidRPr="003568C9">
        <w:rPr>
          <w:rFonts w:ascii="Times New Roman" w:eastAsiaTheme="majorEastAsia" w:hAnsi="Times New Roman" w:cs="Times New Roman"/>
          <w:iCs/>
          <w:color w:val="000000" w:themeColor="text1"/>
          <w:kern w:val="0"/>
          <w:lang w:eastAsia="en-AU"/>
          <w14:ligatures w14:val="none"/>
        </w:rPr>
        <w:t xml:space="preserve"> Regulations</w:t>
      </w:r>
      <w:r w:rsidRPr="003568C9">
        <w:rPr>
          <w:rFonts w:ascii="Times New Roman" w:eastAsiaTheme="majorEastAsia" w:hAnsi="Times New Roman" w:cs="Times New Roman"/>
          <w:color w:val="000000" w:themeColor="text1"/>
          <w:kern w:val="0"/>
          <w:lang w:eastAsia="en-AU"/>
          <w14:ligatures w14:val="none"/>
        </w:rPr>
        <w:t>.</w:t>
      </w:r>
    </w:p>
    <w:p w14:paraId="5DDD21B8" w14:textId="77777777" w:rsidR="00DA76FA" w:rsidRPr="003568C9" w:rsidRDefault="00DA76FA" w:rsidP="00DA76FA">
      <w:pPr>
        <w:spacing w:after="0" w:line="240" w:lineRule="auto"/>
        <w:ind w:left="2265" w:hanging="2265"/>
        <w:textAlignment w:val="baseline"/>
        <w:rPr>
          <w:rFonts w:ascii="Times New Roman" w:eastAsia="Times New Roman" w:hAnsi="Times New Roman" w:cs="Times New Roman"/>
          <w:color w:val="000000" w:themeColor="text1"/>
          <w:kern w:val="0"/>
          <w:lang w:eastAsia="en-AU"/>
          <w14:ligatures w14:val="none"/>
        </w:rPr>
      </w:pPr>
    </w:p>
    <w:p w14:paraId="0763888F" w14:textId="77777777" w:rsidR="00DA76FA" w:rsidRPr="003568C9" w:rsidRDefault="00DA76FA" w:rsidP="00DA76FA">
      <w:pPr>
        <w:spacing w:after="0" w:line="240" w:lineRule="auto"/>
        <w:ind w:left="2265" w:hanging="226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57-3</w:t>
      </w:r>
      <w:r w:rsidRPr="003568C9">
        <w:rPr>
          <w:rFonts w:ascii="Times New Roman" w:eastAsiaTheme="majorEastAsia" w:hAnsi="Times New Roman" w:cs="Times New Roman"/>
          <w:b/>
          <w:bCs/>
          <w:color w:val="000000" w:themeColor="text1"/>
          <w:kern w:val="0"/>
          <w:lang w:val="en-US" w:eastAsia="en-AU"/>
          <w14:ligatures w14:val="none"/>
        </w:rPr>
        <w:t>—</w:t>
      </w:r>
      <w:r w:rsidRPr="003568C9">
        <w:rPr>
          <w:rFonts w:ascii="Times New Roman" w:eastAsiaTheme="majorEastAsia" w:hAnsi="Times New Roman" w:cs="Times New Roman"/>
          <w:b/>
          <w:bCs/>
          <w:color w:val="000000" w:themeColor="text1"/>
          <w:kern w:val="0"/>
          <w:lang w:eastAsia="en-AU"/>
          <w14:ligatures w14:val="none"/>
        </w:rPr>
        <w:t>Rate of charge</w:t>
      </w:r>
    </w:p>
    <w:p w14:paraId="7D2AE57C" w14:textId="77777777" w:rsidR="00157653" w:rsidRPr="003568C9" w:rsidRDefault="00157653" w:rsidP="00DA76FA">
      <w:pPr>
        <w:spacing w:after="0" w:line="240" w:lineRule="auto"/>
        <w:ind w:left="2265" w:hanging="2265"/>
        <w:textAlignment w:val="baseline"/>
        <w:rPr>
          <w:rFonts w:ascii="Times New Roman" w:eastAsiaTheme="majorEastAsia" w:hAnsi="Times New Roman" w:cs="Times New Roman"/>
          <w:color w:val="000000" w:themeColor="text1"/>
          <w:kern w:val="0"/>
          <w:lang w:eastAsia="en-AU"/>
          <w14:ligatures w14:val="none"/>
        </w:rPr>
      </w:pPr>
    </w:p>
    <w:p w14:paraId="107A7AF8" w14:textId="77E09116" w:rsidR="00DA76FA" w:rsidRPr="003568C9" w:rsidRDefault="00DA76FA" w:rsidP="00DA76FA">
      <w:pPr>
        <w:spacing w:after="0" w:line="240" w:lineRule="auto"/>
        <w:ind w:left="2265" w:hanging="226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Clause 57-3 prescribes the pineapple export charge rate.</w:t>
      </w:r>
    </w:p>
    <w:p w14:paraId="45CC253B" w14:textId="77777777"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43BD178F" w14:textId="1666E9EF" w:rsidR="00DA76FA" w:rsidRPr="003568C9" w:rsidRDefault="00DA76FA" w:rsidP="003269FB">
      <w:pPr>
        <w:spacing w:after="12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Item 1 in the table </w:t>
      </w:r>
      <w:r w:rsidR="001F6FB6" w:rsidRPr="003568C9">
        <w:rPr>
          <w:rFonts w:ascii="Times New Roman" w:eastAsiaTheme="majorEastAsia" w:hAnsi="Times New Roman" w:cs="Times New Roman"/>
          <w:color w:val="000000" w:themeColor="text1"/>
          <w:kern w:val="0"/>
          <w:lang w:eastAsia="en-AU"/>
          <w14:ligatures w14:val="none"/>
        </w:rPr>
        <w:t xml:space="preserve">in </w:t>
      </w:r>
      <w:r w:rsidRPr="003568C9">
        <w:rPr>
          <w:rFonts w:ascii="Times New Roman" w:eastAsiaTheme="majorEastAsia" w:hAnsi="Times New Roman" w:cs="Times New Roman"/>
          <w:color w:val="000000" w:themeColor="text1"/>
          <w:kern w:val="0"/>
          <w:lang w:eastAsia="en-AU"/>
          <w14:ligatures w14:val="none"/>
        </w:rPr>
        <w:t>this clause prescribes four components:</w:t>
      </w:r>
    </w:p>
    <w:p w14:paraId="483D9B98" w14:textId="77777777" w:rsidR="00DA76FA" w:rsidRPr="003568C9" w:rsidRDefault="00DA76FA" w:rsidP="0056301C">
      <w:pPr>
        <w:numPr>
          <w:ilvl w:val="0"/>
          <w:numId w:val="28"/>
        </w:numPr>
        <w:spacing w:before="120" w:after="0" w:line="240" w:lineRule="auto"/>
        <w:ind w:left="425" w:hanging="425"/>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the marketing </w:t>
      </w:r>
      <w:proofErr w:type="gramStart"/>
      <w:r w:rsidRPr="003568C9">
        <w:rPr>
          <w:rFonts w:ascii="Times New Roman" w:eastAsiaTheme="majorEastAsia" w:hAnsi="Times New Roman" w:cs="Times New Roman"/>
          <w:color w:val="000000" w:themeColor="text1"/>
          <w:kern w:val="0"/>
          <w:lang w:eastAsia="en-AU"/>
          <w14:ligatures w14:val="none"/>
        </w:rPr>
        <w:t>component;</w:t>
      </w:r>
      <w:proofErr w:type="gramEnd"/>
    </w:p>
    <w:p w14:paraId="7E86FD77" w14:textId="77777777" w:rsidR="00DA76FA" w:rsidRPr="003568C9" w:rsidRDefault="00DA76FA" w:rsidP="0056301C">
      <w:pPr>
        <w:numPr>
          <w:ilvl w:val="0"/>
          <w:numId w:val="28"/>
        </w:numPr>
        <w:spacing w:before="120" w:after="0" w:line="240" w:lineRule="auto"/>
        <w:ind w:left="425" w:hanging="425"/>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the research and development </w:t>
      </w:r>
      <w:proofErr w:type="gramStart"/>
      <w:r w:rsidRPr="003568C9">
        <w:rPr>
          <w:rFonts w:ascii="Times New Roman" w:eastAsiaTheme="majorEastAsia" w:hAnsi="Times New Roman" w:cs="Times New Roman"/>
          <w:color w:val="000000" w:themeColor="text1"/>
          <w:kern w:val="0"/>
          <w:lang w:eastAsia="en-AU"/>
          <w14:ligatures w14:val="none"/>
        </w:rPr>
        <w:t>component;</w:t>
      </w:r>
      <w:proofErr w:type="gramEnd"/>
    </w:p>
    <w:p w14:paraId="1BB6C9F9" w14:textId="77777777" w:rsidR="00DA76FA" w:rsidRPr="003568C9" w:rsidRDefault="00DA76FA" w:rsidP="0056301C">
      <w:pPr>
        <w:numPr>
          <w:ilvl w:val="0"/>
          <w:numId w:val="28"/>
        </w:numPr>
        <w:spacing w:before="120" w:after="0" w:line="240" w:lineRule="auto"/>
        <w:ind w:left="425" w:hanging="425"/>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biosecurity activity component; and</w:t>
      </w:r>
    </w:p>
    <w:p w14:paraId="4E6F2627" w14:textId="77777777" w:rsidR="00DA76FA" w:rsidRPr="003568C9" w:rsidRDefault="00DA76FA" w:rsidP="0056301C">
      <w:pPr>
        <w:numPr>
          <w:ilvl w:val="0"/>
          <w:numId w:val="28"/>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biosecurity response component.</w:t>
      </w:r>
    </w:p>
    <w:p w14:paraId="19179810" w14:textId="77777777" w:rsidR="00DA76FA" w:rsidRPr="003568C9" w:rsidRDefault="00DA76FA" w:rsidP="0056301C">
      <w:pPr>
        <w:spacing w:before="120" w:after="0" w:line="240" w:lineRule="auto"/>
        <w:ind w:left="2265" w:hanging="226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pineapple export charge rate is worked out by adding together the four components.</w:t>
      </w:r>
    </w:p>
    <w:p w14:paraId="393154E3" w14:textId="77777777"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34924F59" w14:textId="77777777"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biosecurity response component is set to nil to allow for a quick activation, by increasing the component amount, in the event of a relevant biosecurity response. This provides certainty for the industry and the Commonwealth that a biosecurity component can be raised to facilitate a payment (including repayment) mechanism if required.</w:t>
      </w:r>
    </w:p>
    <w:p w14:paraId="6BFADCBA"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11F2ABC8" w14:textId="77777777" w:rsidR="00DA76FA" w:rsidRPr="003568C9" w:rsidRDefault="00DA76FA" w:rsidP="00DA76FA">
      <w:pPr>
        <w:spacing w:after="0" w:line="240" w:lineRule="auto"/>
        <w:ind w:left="2265" w:hanging="226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57-4</w:t>
      </w:r>
      <w:r w:rsidRPr="003568C9">
        <w:rPr>
          <w:rFonts w:ascii="Times New Roman" w:eastAsiaTheme="majorEastAsia" w:hAnsi="Times New Roman" w:cs="Times New Roman"/>
          <w:b/>
          <w:bCs/>
          <w:color w:val="000000" w:themeColor="text1"/>
          <w:kern w:val="0"/>
          <w:lang w:val="en-US" w:eastAsia="en-AU"/>
          <w14:ligatures w14:val="none"/>
        </w:rPr>
        <w:t>—</w:t>
      </w:r>
      <w:r w:rsidRPr="003568C9">
        <w:rPr>
          <w:rFonts w:ascii="Times New Roman" w:eastAsiaTheme="majorEastAsia" w:hAnsi="Times New Roman" w:cs="Times New Roman"/>
          <w:b/>
          <w:bCs/>
          <w:color w:val="000000" w:themeColor="text1"/>
          <w:kern w:val="0"/>
          <w:lang w:eastAsia="en-AU"/>
          <w14:ligatures w14:val="none"/>
        </w:rPr>
        <w:t>Charge payer</w:t>
      </w:r>
    </w:p>
    <w:p w14:paraId="3849BD64" w14:textId="77777777" w:rsidR="00157653" w:rsidRPr="003568C9" w:rsidRDefault="00157653"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25B4D3D3" w14:textId="7E4BAD71"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This clause provides that the person who exports the pineapples from Australia is liable to pay the pineapple export charge.</w:t>
      </w:r>
    </w:p>
    <w:p w14:paraId="51BF5C2B" w14:textId="77777777" w:rsidR="0099734D" w:rsidRPr="003568C9" w:rsidRDefault="0099734D"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1B061FE3" w14:textId="77777777" w:rsidR="00DA76FA" w:rsidRPr="003568C9" w:rsidRDefault="00DA76FA" w:rsidP="00DA76FA">
      <w:pPr>
        <w:spacing w:after="0" w:line="240" w:lineRule="auto"/>
        <w:ind w:left="2265" w:hanging="226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57-5</w:t>
      </w:r>
      <w:r w:rsidRPr="003568C9">
        <w:rPr>
          <w:rFonts w:ascii="Times New Roman" w:eastAsiaTheme="majorEastAsia" w:hAnsi="Times New Roman" w:cs="Times New Roman"/>
          <w:b/>
          <w:bCs/>
          <w:color w:val="000000" w:themeColor="text1"/>
          <w:kern w:val="0"/>
          <w:lang w:val="en-US" w:eastAsia="en-AU"/>
          <w14:ligatures w14:val="none"/>
        </w:rPr>
        <w:t>—</w:t>
      </w:r>
      <w:r w:rsidRPr="003568C9">
        <w:rPr>
          <w:rFonts w:ascii="Times New Roman" w:eastAsiaTheme="majorEastAsia" w:hAnsi="Times New Roman" w:cs="Times New Roman"/>
          <w:b/>
          <w:bCs/>
          <w:color w:val="000000" w:themeColor="text1"/>
          <w:kern w:val="0"/>
          <w:lang w:eastAsia="en-AU"/>
          <w14:ligatures w14:val="none"/>
        </w:rPr>
        <w:t>Application provision</w:t>
      </w:r>
    </w:p>
    <w:p w14:paraId="5B7CE2B9" w14:textId="77777777" w:rsidR="00157653" w:rsidRPr="003568C9" w:rsidRDefault="00157653" w:rsidP="00DA76FA">
      <w:pPr>
        <w:spacing w:after="0" w:line="240" w:lineRule="auto"/>
        <w:textAlignment w:val="baseline"/>
        <w:rPr>
          <w:rFonts w:ascii="Times New Roman" w:eastAsiaTheme="majorEastAsia" w:hAnsi="Times New Roman" w:cs="Times New Roman"/>
          <w:color w:val="000000" w:themeColor="text1"/>
          <w:kern w:val="0"/>
          <w:shd w:val="clear" w:color="auto" w:fill="FFFFFF"/>
          <w:lang w:val="en-US" w:eastAsia="en-AU"/>
          <w14:ligatures w14:val="none"/>
        </w:rPr>
      </w:pPr>
    </w:p>
    <w:p w14:paraId="55021AC9" w14:textId="3B65B497"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shd w:val="clear" w:color="auto" w:fill="FFFFFF"/>
          <w:lang w:val="en-US" w:eastAsia="en-AU"/>
          <w14:ligatures w14:val="none"/>
        </w:rPr>
        <w:t xml:space="preserve">Clause 57-5 provides that clause 57-1 applies </w:t>
      </w:r>
      <w:r w:rsidR="00486CB7" w:rsidRPr="003568C9">
        <w:rPr>
          <w:rFonts w:ascii="Times New Roman" w:eastAsia="MS Gothic" w:hAnsi="Times New Roman" w:cs="Times New Roman"/>
          <w:color w:val="000000" w:themeColor="text1"/>
          <w:kern w:val="0"/>
          <w:lang w:eastAsia="en-AU"/>
          <w14:ligatures w14:val="none"/>
        </w:rPr>
        <w:t xml:space="preserve">in relation </w:t>
      </w:r>
      <w:r w:rsidRPr="003568C9">
        <w:rPr>
          <w:rFonts w:ascii="Times New Roman" w:eastAsiaTheme="majorEastAsia" w:hAnsi="Times New Roman" w:cs="Times New Roman"/>
          <w:color w:val="000000" w:themeColor="text1"/>
          <w:kern w:val="0"/>
          <w:shd w:val="clear" w:color="auto" w:fill="FFFFFF"/>
          <w:lang w:val="en-US" w:eastAsia="en-AU"/>
          <w14:ligatures w14:val="none"/>
        </w:rPr>
        <w:t>to pineapples</w:t>
      </w:r>
      <w:r w:rsidR="00486CB7" w:rsidRPr="003568C9">
        <w:rPr>
          <w:rFonts w:ascii="Times New Roman" w:eastAsiaTheme="majorEastAsia" w:hAnsi="Times New Roman" w:cs="Times New Roman"/>
          <w:color w:val="000000" w:themeColor="text1"/>
          <w:kern w:val="0"/>
          <w:shd w:val="clear" w:color="auto" w:fill="FFFFFF"/>
          <w:lang w:val="en-US" w:eastAsia="en-AU"/>
          <w14:ligatures w14:val="none"/>
        </w:rPr>
        <w:t xml:space="preserve"> that are</w:t>
      </w:r>
      <w:r w:rsidRPr="003568C9">
        <w:rPr>
          <w:rFonts w:ascii="Times New Roman" w:eastAsiaTheme="majorEastAsia" w:hAnsi="Times New Roman" w:cs="Times New Roman"/>
          <w:color w:val="000000" w:themeColor="text1"/>
          <w:kern w:val="0"/>
          <w:shd w:val="clear" w:color="auto" w:fill="FFFFFF"/>
          <w:lang w:val="en-US" w:eastAsia="en-AU"/>
          <w14:ligatures w14:val="none"/>
        </w:rPr>
        <w:t xml:space="preserve"> exported on or after 1 July 2025</w:t>
      </w:r>
      <w:r w:rsidR="227DD0E4" w:rsidRPr="003568C9">
        <w:rPr>
          <w:rFonts w:ascii="Times New Roman" w:eastAsiaTheme="majorEastAsia" w:hAnsi="Times New Roman" w:cs="Times New Roman"/>
          <w:color w:val="000000" w:themeColor="text1"/>
          <w:lang w:val="en-US" w:eastAsia="en-AU"/>
        </w:rPr>
        <w:t xml:space="preserve">, </w:t>
      </w:r>
      <w:r w:rsidR="227DD0E4" w:rsidRPr="003568C9">
        <w:rPr>
          <w:rFonts w:ascii="Times New Roman" w:eastAsia="Times New Roman" w:hAnsi="Times New Roman" w:cs="Times New Roman"/>
          <w:color w:val="000000" w:themeColor="text1"/>
          <w:lang w:val="en-US"/>
        </w:rPr>
        <w:t>whether the pineapples are harvested before, on or after that day.</w:t>
      </w:r>
    </w:p>
    <w:p w14:paraId="4CCA6A42" w14:textId="3C35B170" w:rsidR="00DA76FA" w:rsidRPr="003568C9" w:rsidRDefault="00DA76FA" w:rsidP="00DA76FA">
      <w:pPr>
        <w:spacing w:after="0" w:line="240" w:lineRule="auto"/>
        <w:rPr>
          <w:rFonts w:ascii="Times New Roman" w:eastAsiaTheme="majorEastAsia" w:hAnsi="Times New Roman" w:cs="Times New Roman"/>
          <w:color w:val="000000" w:themeColor="text1"/>
          <w:kern w:val="0"/>
          <w:lang w:eastAsia="en-AU"/>
          <w14:ligatures w14:val="none"/>
        </w:rPr>
      </w:pPr>
    </w:p>
    <w:p w14:paraId="0C5B4CA2" w14:textId="77777777" w:rsidR="00DA76FA" w:rsidRPr="003568C9" w:rsidRDefault="00DA76FA" w:rsidP="00DA76FA">
      <w:pPr>
        <w:keepNext/>
        <w:keepLines/>
        <w:spacing w:after="0" w:line="240" w:lineRule="auto"/>
        <w:outlineLvl w:val="0"/>
        <w:rPr>
          <w:rFonts w:ascii="Times New Roman" w:eastAsia="Times New Roman" w:hAnsi="Times New Roman" w:cs="Times New Roman"/>
          <w:b/>
          <w:color w:val="000000" w:themeColor="text1"/>
          <w:sz w:val="28"/>
          <w:szCs w:val="44"/>
          <w:lang w:eastAsia="en-AU"/>
        </w:rPr>
      </w:pPr>
      <w:bookmarkStart w:id="63" w:name="_Toc177029921"/>
      <w:r w:rsidRPr="003568C9">
        <w:rPr>
          <w:rFonts w:ascii="Times New Roman" w:eastAsia="Times New Roman" w:hAnsi="Times New Roman" w:cs="Times New Roman"/>
          <w:b/>
          <w:color w:val="000000" w:themeColor="text1"/>
          <w:sz w:val="28"/>
          <w:szCs w:val="44"/>
          <w:lang w:eastAsia="en-AU"/>
        </w:rPr>
        <w:t>Division 58</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MS Gothic" w:hAnsi="Times New Roman" w:cs="Times New Roman"/>
          <w:b/>
          <w:color w:val="000000" w:themeColor="text1"/>
          <w:sz w:val="28"/>
          <w:szCs w:val="44"/>
          <w:lang w:eastAsia="en-AU"/>
        </w:rPr>
        <w:t>Potatoes</w:t>
      </w:r>
      <w:bookmarkEnd w:id="63"/>
    </w:p>
    <w:p w14:paraId="25134648" w14:textId="77777777" w:rsidR="00157653" w:rsidRPr="003568C9" w:rsidRDefault="00157653" w:rsidP="00DA76FA">
      <w:pPr>
        <w:spacing w:after="0" w:line="240" w:lineRule="auto"/>
        <w:ind w:hanging="7"/>
        <w:textAlignment w:val="baseline"/>
        <w:rPr>
          <w:rFonts w:ascii="Times New Roman" w:eastAsia="MS Gothic" w:hAnsi="Times New Roman" w:cs="Times New Roman"/>
          <w:color w:val="000000" w:themeColor="text1"/>
          <w:kern w:val="0"/>
          <w:lang w:eastAsia="en-AU"/>
          <w14:ligatures w14:val="none"/>
        </w:rPr>
      </w:pPr>
    </w:p>
    <w:p w14:paraId="1B0A87CB" w14:textId="49BA2067" w:rsidR="001833CD" w:rsidRPr="003568C9" w:rsidRDefault="00DA76FA" w:rsidP="001833CD">
      <w:pPr>
        <w:spacing w:after="0" w:line="240" w:lineRule="auto"/>
        <w:ind w:hanging="7"/>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This Division imposes a charge (</w:t>
      </w:r>
      <w:r w:rsidRPr="003568C9">
        <w:rPr>
          <w:rFonts w:ascii="Times New Roman" w:eastAsia="MS Gothic" w:hAnsi="Times New Roman" w:cs="Times New Roman"/>
          <w:b/>
          <w:color w:val="000000" w:themeColor="text1"/>
          <w:kern w:val="0"/>
          <w:lang w:eastAsia="en-AU"/>
          <w14:ligatures w14:val="none"/>
        </w:rPr>
        <w:t>potato export charge</w:t>
      </w:r>
      <w:r w:rsidRPr="003568C9">
        <w:rPr>
          <w:rFonts w:ascii="Times New Roman" w:eastAsia="MS Gothic" w:hAnsi="Times New Roman" w:cs="Times New Roman"/>
          <w:color w:val="000000" w:themeColor="text1"/>
          <w:kern w:val="0"/>
          <w:lang w:eastAsia="en-AU"/>
          <w14:ligatures w14:val="none"/>
        </w:rPr>
        <w:t xml:space="preserve">) on potatoes harvested in Australia and exported. Charge was previously imposed on potatoes: see Schedules 10 and 14 to the </w:t>
      </w:r>
      <w:r w:rsidRPr="003568C9">
        <w:rPr>
          <w:rFonts w:ascii="Times New Roman" w:eastAsia="MS Gothic" w:hAnsi="Times New Roman" w:cs="Times New Roman"/>
          <w:iCs/>
          <w:color w:val="000000" w:themeColor="text1"/>
          <w:kern w:val="0"/>
          <w:lang w:eastAsia="en-AU"/>
          <w14:ligatures w14:val="none"/>
        </w:rPr>
        <w:t>1999 Customs Charges Act</w:t>
      </w:r>
      <w:r w:rsidRPr="003568C9">
        <w:rPr>
          <w:rFonts w:ascii="Times New Roman" w:eastAsia="MS Gothic" w:hAnsi="Times New Roman" w:cs="Times New Roman"/>
          <w:color w:val="000000" w:themeColor="text1"/>
          <w:kern w:val="0"/>
          <w:lang w:eastAsia="en-AU"/>
          <w14:ligatures w14:val="none"/>
        </w:rPr>
        <w:t xml:space="preserve"> and Schedule 10 to the </w:t>
      </w:r>
      <w:r w:rsidRPr="003568C9">
        <w:rPr>
          <w:rFonts w:ascii="Times New Roman" w:eastAsia="MS Gothic" w:hAnsi="Times New Roman" w:cs="Times New Roman"/>
          <w:iCs/>
          <w:color w:val="000000" w:themeColor="text1"/>
          <w:kern w:val="0"/>
          <w:lang w:eastAsia="en-AU"/>
          <w14:ligatures w14:val="none"/>
        </w:rPr>
        <w:t>2000 Customs Charges Regulations</w:t>
      </w:r>
      <w:r w:rsidRPr="003568C9">
        <w:rPr>
          <w:rFonts w:ascii="Times New Roman" w:eastAsia="MS Gothic" w:hAnsi="Times New Roman" w:cs="Times New Roman"/>
          <w:i/>
          <w:iCs/>
          <w:color w:val="000000" w:themeColor="text1"/>
          <w:kern w:val="0"/>
          <w:lang w:eastAsia="en-AU"/>
          <w14:ligatures w14:val="none"/>
        </w:rPr>
        <w:t>.</w:t>
      </w:r>
    </w:p>
    <w:p w14:paraId="770D555A" w14:textId="77777777" w:rsidR="00DA76FA" w:rsidRPr="003568C9" w:rsidRDefault="00DA76FA" w:rsidP="00CE0DF3">
      <w:pPr>
        <w:keepNext/>
        <w:keepLines/>
        <w:spacing w:after="0" w:line="240" w:lineRule="auto"/>
        <w:ind w:hanging="7"/>
        <w:textAlignment w:val="baseline"/>
        <w:rPr>
          <w:rFonts w:ascii="Times New Roman" w:eastAsia="MS Gothic" w:hAnsi="Times New Roman" w:cs="Times New Roman"/>
          <w:b/>
          <w:bCs/>
          <w:color w:val="000000" w:themeColor="text1"/>
          <w:kern w:val="0"/>
          <w:lang w:eastAsia="en-AU"/>
          <w14:ligatures w14:val="none"/>
        </w:rPr>
      </w:pPr>
      <w:r w:rsidRPr="003568C9">
        <w:rPr>
          <w:rFonts w:ascii="Times New Roman" w:eastAsia="MS Gothic" w:hAnsi="Times New Roman" w:cs="Times New Roman"/>
          <w:b/>
          <w:bCs/>
          <w:color w:val="000000" w:themeColor="text1"/>
          <w:kern w:val="0"/>
          <w:lang w:eastAsia="en-AU"/>
          <w14:ligatures w14:val="none"/>
        </w:rPr>
        <w:lastRenderedPageBreak/>
        <w:t>Key definitions for the imposition of potato export charge:</w:t>
      </w:r>
    </w:p>
    <w:p w14:paraId="2421189B" w14:textId="77777777" w:rsidR="00157653" w:rsidRPr="003568C9" w:rsidRDefault="00157653" w:rsidP="00CE0DF3">
      <w:pPr>
        <w:keepNext/>
        <w:keepLines/>
        <w:spacing w:after="0" w:line="240" w:lineRule="auto"/>
        <w:ind w:hanging="7"/>
        <w:textAlignment w:val="baseline"/>
        <w:rPr>
          <w:rFonts w:ascii="Times New Roman" w:eastAsia="MS Gothic" w:hAnsi="Times New Roman" w:cs="Times New Roman"/>
          <w:b/>
          <w:bCs/>
          <w:color w:val="000000" w:themeColor="text1"/>
          <w:kern w:val="0"/>
          <w:lang w:eastAsia="en-AU"/>
          <w14:ligatures w14:val="none"/>
        </w:rPr>
      </w:pPr>
    </w:p>
    <w:p w14:paraId="55905B6D" w14:textId="55B0CC0B" w:rsidR="00DA76FA" w:rsidRPr="003568C9" w:rsidRDefault="00DA76FA" w:rsidP="00CE0DF3">
      <w:pPr>
        <w:keepNext/>
        <w:keepLines/>
        <w:numPr>
          <w:ilvl w:val="0"/>
          <w:numId w:val="52"/>
        </w:numPr>
        <w:spacing w:after="0" w:line="240" w:lineRule="auto"/>
        <w:ind w:left="426" w:hanging="426"/>
        <w:contextualSpacing/>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MS Gothic" w:hAnsi="Times New Roman" w:cs="Times New Roman"/>
          <w:b/>
          <w:bCs/>
          <w:i/>
          <w:iCs/>
          <w:color w:val="000000" w:themeColor="text1"/>
          <w:kern w:val="0"/>
          <w:lang w:eastAsia="en-AU"/>
          <w14:ligatures w14:val="none"/>
        </w:rPr>
        <w:t>potato</w:t>
      </w:r>
      <w:r w:rsidRPr="003568C9">
        <w:rPr>
          <w:rFonts w:ascii="Times New Roman" w:eastAsia="MS Gothic" w:hAnsi="Times New Roman" w:cs="Times New Roman"/>
          <w:color w:val="000000" w:themeColor="text1"/>
          <w:kern w:val="0"/>
          <w:lang w:eastAsia="en-AU"/>
          <w14:ligatures w14:val="none"/>
        </w:rPr>
        <w:t xml:space="preserve"> is defined in subclause 58-1(2)</w:t>
      </w:r>
      <w:r w:rsidR="00F229FE" w:rsidRPr="003568C9">
        <w:rPr>
          <w:rFonts w:ascii="Times New Roman" w:eastAsia="MS Gothic" w:hAnsi="Times New Roman" w:cs="Times New Roman"/>
          <w:color w:val="000000" w:themeColor="text1"/>
          <w:kern w:val="0"/>
          <w:lang w:eastAsia="en-AU"/>
          <w14:ligatures w14:val="none"/>
        </w:rPr>
        <w:t xml:space="preserve"> of Schedule 2 to the Regulations</w:t>
      </w:r>
      <w:r w:rsidRPr="003568C9">
        <w:rPr>
          <w:rFonts w:ascii="Times New Roman" w:eastAsia="MS Gothic" w:hAnsi="Times New Roman" w:cs="Times New Roman"/>
          <w:color w:val="000000" w:themeColor="text1"/>
          <w:kern w:val="0"/>
          <w:lang w:eastAsia="en-AU"/>
          <w14:ligatures w14:val="none"/>
        </w:rPr>
        <w:t>.</w:t>
      </w:r>
    </w:p>
    <w:p w14:paraId="1E1036A6" w14:textId="77777777" w:rsidR="00DA76FA" w:rsidRPr="003568C9" w:rsidRDefault="00DA76FA" w:rsidP="00DA76FA">
      <w:pPr>
        <w:spacing w:after="0" w:line="240" w:lineRule="auto"/>
        <w:ind w:hanging="7"/>
        <w:textAlignment w:val="baseline"/>
        <w:rPr>
          <w:rFonts w:ascii="Times New Roman" w:eastAsia="MS Gothic" w:hAnsi="Times New Roman" w:cs="Times New Roman"/>
          <w:b/>
          <w:bCs/>
          <w:color w:val="000000" w:themeColor="text1"/>
          <w:kern w:val="0"/>
          <w:lang w:eastAsia="en-AU"/>
          <w14:ligatures w14:val="none"/>
        </w:rPr>
      </w:pPr>
    </w:p>
    <w:p w14:paraId="6F0D2DCF" w14:textId="77777777" w:rsidR="00DA76FA" w:rsidRPr="003568C9" w:rsidRDefault="00DA76FA" w:rsidP="00DA76FA">
      <w:pPr>
        <w:spacing w:after="0" w:line="240" w:lineRule="auto"/>
        <w:ind w:hanging="7"/>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MS Gothic" w:hAnsi="Times New Roman" w:cs="Times New Roman"/>
          <w:b/>
          <w:bCs/>
          <w:color w:val="000000" w:themeColor="text1"/>
          <w:kern w:val="0"/>
          <w:lang w:eastAsia="en-AU"/>
          <w14:ligatures w14:val="none"/>
        </w:rPr>
        <w:t>Clause 58-1</w:t>
      </w:r>
      <w:r w:rsidRPr="003568C9">
        <w:rPr>
          <w:rFonts w:ascii="Times New Roman" w:eastAsia="Times New Roman" w:hAnsi="Times New Roman" w:cs="Times New Roman"/>
          <w:b/>
          <w:bCs/>
          <w:color w:val="000000" w:themeColor="text1"/>
          <w:kern w:val="0"/>
          <w:lang w:eastAsia="en-AU"/>
          <w14:ligatures w14:val="none"/>
        </w:rPr>
        <w:t>—</w:t>
      </w:r>
      <w:r w:rsidRPr="003568C9">
        <w:rPr>
          <w:rFonts w:ascii="Times New Roman" w:eastAsia="MS Gothic" w:hAnsi="Times New Roman" w:cs="Times New Roman"/>
          <w:b/>
          <w:bCs/>
          <w:color w:val="000000" w:themeColor="text1"/>
          <w:kern w:val="0"/>
          <w:lang w:eastAsia="en-AU"/>
          <w14:ligatures w14:val="none"/>
        </w:rPr>
        <w:t xml:space="preserve">Imposition </w:t>
      </w:r>
      <w:r w:rsidRPr="003568C9">
        <w:rPr>
          <w:rFonts w:ascii="Times New Roman" w:eastAsia="Times New Roman" w:hAnsi="Times New Roman" w:cs="Times New Roman"/>
          <w:b/>
          <w:bCs/>
          <w:color w:val="000000" w:themeColor="text1"/>
          <w:kern w:val="0"/>
          <w:lang w:eastAsia="en-AU"/>
          <w14:ligatures w14:val="none"/>
        </w:rPr>
        <w:t>of potato export charge</w:t>
      </w:r>
    </w:p>
    <w:p w14:paraId="5618C596" w14:textId="77777777" w:rsidR="00157653" w:rsidRPr="003568C9" w:rsidRDefault="00157653" w:rsidP="00DA76FA">
      <w:pPr>
        <w:spacing w:after="0" w:line="240" w:lineRule="auto"/>
        <w:ind w:hanging="7"/>
        <w:textAlignment w:val="baseline"/>
        <w:rPr>
          <w:rFonts w:ascii="Times New Roman" w:eastAsia="MS Gothic" w:hAnsi="Times New Roman" w:cs="Times New Roman"/>
          <w:color w:val="000000" w:themeColor="text1"/>
          <w:kern w:val="0"/>
          <w:lang w:eastAsia="en-AU"/>
          <w14:ligatures w14:val="none"/>
        </w:rPr>
      </w:pPr>
    </w:p>
    <w:p w14:paraId="0961B9A2" w14:textId="19774AAF" w:rsidR="00DA76FA" w:rsidRPr="003568C9" w:rsidRDefault="00DA76FA" w:rsidP="00CE0DF3">
      <w:pPr>
        <w:spacing w:after="0" w:line="240" w:lineRule="auto"/>
        <w:ind w:hanging="7"/>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 xml:space="preserve">Subclause 58-1(1) imposes charge on potatoes that are harvested in Australia and exported from Australia. The term </w:t>
      </w:r>
      <w:r w:rsidRPr="003568C9">
        <w:rPr>
          <w:rFonts w:ascii="Times New Roman" w:eastAsia="MS Gothic" w:hAnsi="Times New Roman" w:cs="Times New Roman"/>
          <w:b/>
          <w:bCs/>
          <w:i/>
          <w:iCs/>
          <w:color w:val="000000" w:themeColor="text1"/>
          <w:kern w:val="0"/>
          <w:lang w:eastAsia="en-AU"/>
          <w14:ligatures w14:val="none"/>
        </w:rPr>
        <w:t>potato</w:t>
      </w:r>
      <w:r w:rsidRPr="003568C9">
        <w:rPr>
          <w:rFonts w:ascii="Times New Roman" w:eastAsia="MS Gothic" w:hAnsi="Times New Roman" w:cs="Times New Roman"/>
          <w:color w:val="000000" w:themeColor="text1"/>
          <w:kern w:val="0"/>
          <w:lang w:eastAsia="en-AU"/>
          <w14:ligatures w14:val="none"/>
        </w:rPr>
        <w:t xml:space="preserve"> is defined in subclause 58-1(2) by reference to its scientific name.</w:t>
      </w:r>
    </w:p>
    <w:p w14:paraId="051B3E51" w14:textId="77777777" w:rsidR="00DA76FA" w:rsidRPr="003568C9" w:rsidRDefault="00DA76FA" w:rsidP="00DA76FA">
      <w:pPr>
        <w:spacing w:after="0" w:line="240" w:lineRule="auto"/>
        <w:ind w:hanging="7"/>
        <w:textAlignment w:val="baseline"/>
        <w:rPr>
          <w:rFonts w:ascii="Times New Roman" w:eastAsia="MS Gothic" w:hAnsi="Times New Roman" w:cs="Times New Roman"/>
          <w:b/>
          <w:bCs/>
          <w:color w:val="000000" w:themeColor="text1"/>
          <w:kern w:val="0"/>
          <w:lang w:eastAsia="en-AU"/>
          <w14:ligatures w14:val="none"/>
        </w:rPr>
      </w:pPr>
    </w:p>
    <w:p w14:paraId="01326154" w14:textId="77777777" w:rsidR="00DA76FA" w:rsidRPr="003568C9" w:rsidRDefault="00DA76FA" w:rsidP="00DA76FA">
      <w:pPr>
        <w:spacing w:after="0" w:line="240" w:lineRule="auto"/>
        <w:ind w:hanging="7"/>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MS Gothic" w:hAnsi="Times New Roman" w:cs="Times New Roman"/>
          <w:b/>
          <w:bCs/>
          <w:color w:val="000000" w:themeColor="text1"/>
          <w:kern w:val="0"/>
          <w:lang w:eastAsia="en-AU"/>
          <w14:ligatures w14:val="none"/>
        </w:rPr>
        <w:t>Clause 58-2</w:t>
      </w:r>
      <w:r w:rsidRPr="003568C9">
        <w:rPr>
          <w:rFonts w:ascii="Times New Roman" w:eastAsia="Times New Roman" w:hAnsi="Times New Roman" w:cs="Times New Roman"/>
          <w:b/>
          <w:bCs/>
          <w:color w:val="000000" w:themeColor="text1"/>
          <w:kern w:val="0"/>
          <w:lang w:eastAsia="en-AU"/>
          <w14:ligatures w14:val="none"/>
        </w:rPr>
        <w:t>—</w:t>
      </w:r>
      <w:r w:rsidRPr="003568C9">
        <w:rPr>
          <w:rFonts w:ascii="Times New Roman" w:eastAsia="MS Gothic" w:hAnsi="Times New Roman" w:cs="Times New Roman"/>
          <w:b/>
          <w:bCs/>
          <w:color w:val="000000" w:themeColor="text1"/>
          <w:kern w:val="0"/>
          <w:lang w:eastAsia="en-AU"/>
          <w14:ligatures w14:val="none"/>
        </w:rPr>
        <w:t xml:space="preserve">Exemptions </w:t>
      </w:r>
      <w:r w:rsidRPr="003568C9">
        <w:rPr>
          <w:rFonts w:ascii="Times New Roman" w:eastAsia="Times New Roman" w:hAnsi="Times New Roman" w:cs="Times New Roman"/>
          <w:b/>
          <w:bCs/>
          <w:color w:val="000000" w:themeColor="text1"/>
          <w:kern w:val="0"/>
          <w:lang w:eastAsia="en-AU"/>
          <w14:ligatures w14:val="none"/>
        </w:rPr>
        <w:t>from the charge</w:t>
      </w:r>
    </w:p>
    <w:p w14:paraId="6CE6BEB5" w14:textId="77777777" w:rsidR="00F83B71" w:rsidRPr="003568C9" w:rsidRDefault="00F83B71" w:rsidP="00DA76FA">
      <w:pPr>
        <w:spacing w:after="0" w:line="240" w:lineRule="auto"/>
        <w:ind w:hanging="7"/>
        <w:textAlignment w:val="baseline"/>
        <w:rPr>
          <w:rFonts w:ascii="Times New Roman" w:eastAsia="MS Gothic" w:hAnsi="Times New Roman" w:cs="Times New Roman"/>
          <w:color w:val="000000" w:themeColor="text1"/>
          <w:kern w:val="0"/>
          <w:lang w:eastAsia="en-AU"/>
          <w14:ligatures w14:val="none"/>
        </w:rPr>
      </w:pPr>
    </w:p>
    <w:p w14:paraId="04CC73F7" w14:textId="123741DF" w:rsidR="00DA76FA" w:rsidRPr="003568C9" w:rsidRDefault="00DA76FA" w:rsidP="00DA76FA">
      <w:pPr>
        <w:spacing w:after="0" w:line="240" w:lineRule="auto"/>
        <w:ind w:hanging="7"/>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 xml:space="preserve">This clause exempts potatoes from potato export charge in two cases: </w:t>
      </w:r>
    </w:p>
    <w:p w14:paraId="328970CC" w14:textId="77777777" w:rsidR="00DA76FA" w:rsidRPr="003568C9" w:rsidRDefault="00DA76FA" w:rsidP="0056301C">
      <w:pPr>
        <w:numPr>
          <w:ilvl w:val="0"/>
          <w:numId w:val="52"/>
        </w:numPr>
        <w:spacing w:before="120" w:after="0" w:line="240" w:lineRule="auto"/>
        <w:ind w:left="425" w:hanging="425"/>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 xml:space="preserve">Subclause 58-2(1) exempts potatoes from charge if potato levy has already been imposed on the potatoes under the Levies Regulations. </w:t>
      </w:r>
    </w:p>
    <w:p w14:paraId="68560D95" w14:textId="052A7C0E" w:rsidR="00DA76FA" w:rsidRPr="003568C9" w:rsidRDefault="00DA76FA" w:rsidP="0056301C">
      <w:pPr>
        <w:numPr>
          <w:ilvl w:val="0"/>
          <w:numId w:val="52"/>
        </w:numPr>
        <w:spacing w:before="120" w:after="0" w:line="240" w:lineRule="auto"/>
        <w:ind w:left="426" w:hanging="426"/>
        <w:textAlignment w:val="baseline"/>
        <w:rPr>
          <w:rFonts w:ascii="Times New Roman" w:eastAsia="Times New Roman" w:hAnsi="Times New Roman" w:cs="Times New Roman"/>
          <w:color w:val="000000" w:themeColor="text1"/>
          <w:kern w:val="0"/>
          <w14:ligatures w14:val="none"/>
        </w:rPr>
      </w:pPr>
      <w:r w:rsidRPr="003568C9">
        <w:rPr>
          <w:rFonts w:ascii="Times New Roman" w:eastAsia="MS Gothic" w:hAnsi="Times New Roman" w:cs="Times New Roman"/>
          <w:color w:val="000000" w:themeColor="text1"/>
          <w:kern w:val="0"/>
          <w:lang w:eastAsia="en-AU"/>
          <w14:ligatures w14:val="none"/>
        </w:rPr>
        <w:t xml:space="preserve">Subclause 58-2(2) exempts from charge potatoes that, in a calendar year, a person exports from Australia if the total quantity of potatoes the person exports in that year is less than 100 tonnes. </w:t>
      </w:r>
      <w:r w:rsidR="6F159F2B" w:rsidRPr="003568C9">
        <w:rPr>
          <w:rFonts w:ascii="Times New Roman" w:eastAsia="MS Gothic" w:hAnsi="Times New Roman" w:cs="Times New Roman"/>
          <w:color w:val="000000" w:themeColor="text1"/>
          <w:kern w:val="0"/>
          <w:lang w:eastAsia="en-AU"/>
          <w14:ligatures w14:val="none"/>
        </w:rPr>
        <w:t xml:space="preserve">This </w:t>
      </w:r>
      <w:r w:rsidR="37B89D7C" w:rsidRPr="003568C9">
        <w:rPr>
          <w:rFonts w:ascii="Times New Roman" w:eastAsia="MS Gothic" w:hAnsi="Times New Roman" w:cs="Times New Roman"/>
          <w:color w:val="000000" w:themeColor="text1"/>
          <w:lang w:eastAsia="en-AU"/>
        </w:rPr>
        <w:t>exemption</w:t>
      </w:r>
      <w:r w:rsidRPr="003568C9">
        <w:rPr>
          <w:rFonts w:ascii="Times New Roman" w:eastAsia="MS Gothic" w:hAnsi="Times New Roman" w:cs="Times New Roman"/>
          <w:color w:val="000000" w:themeColor="text1"/>
          <w:lang w:eastAsia="en-AU"/>
        </w:rPr>
        <w:t xml:space="preserve"> </w:t>
      </w:r>
      <w:r w:rsidRPr="003568C9">
        <w:rPr>
          <w:rFonts w:ascii="Times New Roman" w:eastAsia="MS Gothic" w:hAnsi="Times New Roman" w:cs="Times New Roman"/>
          <w:color w:val="000000" w:themeColor="text1"/>
          <w:kern w:val="0"/>
          <w:lang w:eastAsia="en-AU"/>
          <w14:ligatures w14:val="none"/>
        </w:rPr>
        <w:t xml:space="preserve">supports the efficient and cost-effective collection of the charge by not requiring people to pay charge on quantities below a threshold set </w:t>
      </w:r>
      <w:r w:rsidR="4FE380C6" w:rsidRPr="003568C9">
        <w:rPr>
          <w:rFonts w:ascii="Times New Roman" w:eastAsia="MS Gothic" w:hAnsi="Times New Roman" w:cs="Times New Roman"/>
          <w:color w:val="000000" w:themeColor="text1"/>
          <w:lang w:eastAsia="en-AU"/>
        </w:rPr>
        <w:t xml:space="preserve">previously </w:t>
      </w:r>
      <w:r w:rsidRPr="003568C9">
        <w:rPr>
          <w:rFonts w:ascii="Times New Roman" w:eastAsia="MS Gothic" w:hAnsi="Times New Roman" w:cs="Times New Roman"/>
          <w:color w:val="000000" w:themeColor="text1"/>
          <w:kern w:val="0"/>
          <w:lang w:eastAsia="en-AU"/>
          <w14:ligatures w14:val="none"/>
        </w:rPr>
        <w:t>following consultation with industry.</w:t>
      </w:r>
    </w:p>
    <w:p w14:paraId="0A3997B3" w14:textId="7E6C3985" w:rsidR="00DA76FA" w:rsidRPr="003568C9" w:rsidRDefault="00DA76FA" w:rsidP="00C41A82">
      <w:pPr>
        <w:spacing w:after="0" w:line="240" w:lineRule="auto"/>
        <w:contextualSpacing/>
        <w:textAlignment w:val="baseline"/>
        <w:rPr>
          <w:rFonts w:ascii="Times New Roman" w:eastAsia="Times New Roman" w:hAnsi="Times New Roman" w:cs="Times New Roman"/>
          <w:color w:val="000000" w:themeColor="text1"/>
          <w:kern w:val="0"/>
          <w:sz w:val="22"/>
          <w:szCs w:val="22"/>
          <w:u w:val="single"/>
          <w14:ligatures w14:val="none"/>
        </w:rPr>
      </w:pPr>
    </w:p>
    <w:p w14:paraId="1367B01C" w14:textId="0479DC13" w:rsidR="00747638" w:rsidRPr="003568C9" w:rsidRDefault="556BB958" w:rsidP="003269FB">
      <w:pPr>
        <w:spacing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rPr>
        <w:t>Subclause 58-2(3</w:t>
      </w:r>
      <w:r w:rsidR="1E8AD740" w:rsidRPr="003568C9">
        <w:rPr>
          <w:rFonts w:ascii="Times New Roman" w:eastAsia="Times New Roman" w:hAnsi="Times New Roman" w:cs="Times New Roman"/>
          <w:color w:val="000000" w:themeColor="text1"/>
        </w:rPr>
        <w:t xml:space="preserve">) provides that </w:t>
      </w:r>
      <w:r w:rsidR="5F327803" w:rsidRPr="003568C9">
        <w:rPr>
          <w:rFonts w:ascii="Times New Roman" w:eastAsia="Times New Roman" w:hAnsi="Times New Roman" w:cs="Times New Roman"/>
          <w:color w:val="000000" w:themeColor="text1"/>
        </w:rPr>
        <w:t xml:space="preserve">the </w:t>
      </w:r>
      <w:r w:rsidR="1E8AD740" w:rsidRPr="003568C9">
        <w:rPr>
          <w:rFonts w:ascii="Times New Roman" w:eastAsia="Times New Roman" w:hAnsi="Times New Roman" w:cs="Times New Roman"/>
          <w:color w:val="000000" w:themeColor="text1"/>
        </w:rPr>
        <w:t>threshold exemption in subclause 58-2(</w:t>
      </w:r>
      <w:r w:rsidR="237503FA" w:rsidRPr="003568C9">
        <w:rPr>
          <w:rFonts w:ascii="Times New Roman" w:eastAsia="Times New Roman" w:hAnsi="Times New Roman" w:cs="Times New Roman"/>
          <w:color w:val="000000" w:themeColor="text1"/>
        </w:rPr>
        <w:t>2</w:t>
      </w:r>
      <w:r w:rsidR="1E8AD740" w:rsidRPr="003568C9">
        <w:rPr>
          <w:rFonts w:ascii="Times New Roman" w:eastAsia="Times New Roman" w:hAnsi="Times New Roman" w:cs="Times New Roman"/>
          <w:color w:val="000000" w:themeColor="text1"/>
        </w:rPr>
        <w:t xml:space="preserve">) does not apply to potatoes </w:t>
      </w:r>
      <w:r w:rsidR="298BE805" w:rsidRPr="003568C9">
        <w:rPr>
          <w:rFonts w:ascii="Times New Roman" w:eastAsia="Times New Roman" w:hAnsi="Times New Roman" w:cs="Times New Roman"/>
          <w:color w:val="000000" w:themeColor="text1"/>
        </w:rPr>
        <w:t xml:space="preserve">that are exempt from charge </w:t>
      </w:r>
      <w:r w:rsidR="725076D7" w:rsidRPr="003568C9">
        <w:rPr>
          <w:rFonts w:ascii="Times New Roman" w:eastAsia="Times New Roman" w:hAnsi="Times New Roman" w:cs="Times New Roman"/>
          <w:color w:val="000000" w:themeColor="text1"/>
        </w:rPr>
        <w:t>under subclause 58-2(1). The effect of this subclause is that potatoes</w:t>
      </w:r>
      <w:r w:rsidR="33B1A93C" w:rsidRPr="003568C9">
        <w:rPr>
          <w:rFonts w:ascii="Times New Roman" w:eastAsia="Times New Roman" w:hAnsi="Times New Roman" w:cs="Times New Roman"/>
          <w:color w:val="000000" w:themeColor="text1"/>
        </w:rPr>
        <w:t xml:space="preserve"> that are</w:t>
      </w:r>
      <w:r w:rsidR="38BC8DE3" w:rsidRPr="003568C9">
        <w:rPr>
          <w:rFonts w:ascii="Times New Roman" w:eastAsia="Times New Roman" w:hAnsi="Times New Roman" w:cs="Times New Roman"/>
          <w:color w:val="000000" w:themeColor="text1"/>
        </w:rPr>
        <w:t xml:space="preserve"> exempt </w:t>
      </w:r>
      <w:r w:rsidR="33B1A93C" w:rsidRPr="003568C9">
        <w:rPr>
          <w:rFonts w:ascii="Times New Roman" w:eastAsia="Times New Roman" w:hAnsi="Times New Roman" w:cs="Times New Roman"/>
          <w:color w:val="000000" w:themeColor="text1"/>
        </w:rPr>
        <w:t xml:space="preserve">from charge, because levy has already been imposed </w:t>
      </w:r>
      <w:r w:rsidR="00FB5473" w:rsidRPr="003568C9">
        <w:rPr>
          <w:rFonts w:ascii="Times New Roman" w:eastAsia="Times New Roman" w:hAnsi="Times New Roman" w:cs="Times New Roman"/>
          <w:color w:val="000000" w:themeColor="text1"/>
        </w:rPr>
        <w:t xml:space="preserve">on the potatoes </w:t>
      </w:r>
      <w:r w:rsidR="33B1A93C" w:rsidRPr="003568C9">
        <w:rPr>
          <w:rFonts w:ascii="Times New Roman" w:eastAsia="Times New Roman" w:hAnsi="Times New Roman" w:cs="Times New Roman"/>
          <w:color w:val="000000" w:themeColor="text1"/>
        </w:rPr>
        <w:t xml:space="preserve">under the Levies Regulations, </w:t>
      </w:r>
      <w:r w:rsidR="3A504311" w:rsidRPr="003568C9">
        <w:rPr>
          <w:rFonts w:ascii="Times New Roman" w:eastAsia="Times New Roman" w:hAnsi="Times New Roman" w:cs="Times New Roman"/>
          <w:color w:val="000000" w:themeColor="text1"/>
        </w:rPr>
        <w:t xml:space="preserve">are </w:t>
      </w:r>
      <w:r w:rsidR="33B1A93C" w:rsidRPr="003568C9">
        <w:rPr>
          <w:rFonts w:ascii="Times New Roman" w:eastAsia="Times New Roman" w:hAnsi="Times New Roman" w:cs="Times New Roman"/>
          <w:color w:val="000000" w:themeColor="text1"/>
        </w:rPr>
        <w:t>not coun</w:t>
      </w:r>
      <w:r w:rsidR="39262DC8" w:rsidRPr="003568C9">
        <w:rPr>
          <w:rFonts w:ascii="Times New Roman" w:eastAsia="Times New Roman" w:hAnsi="Times New Roman" w:cs="Times New Roman"/>
          <w:color w:val="000000" w:themeColor="text1"/>
        </w:rPr>
        <w:t>t</w:t>
      </w:r>
      <w:r w:rsidR="33B1A93C" w:rsidRPr="003568C9">
        <w:rPr>
          <w:rFonts w:ascii="Times New Roman" w:eastAsia="Times New Roman" w:hAnsi="Times New Roman" w:cs="Times New Roman"/>
          <w:color w:val="000000" w:themeColor="text1"/>
        </w:rPr>
        <w:t>ed tow</w:t>
      </w:r>
      <w:r w:rsidR="2BC412DA" w:rsidRPr="003568C9">
        <w:rPr>
          <w:rFonts w:ascii="Times New Roman" w:eastAsia="Times New Roman" w:hAnsi="Times New Roman" w:cs="Times New Roman"/>
          <w:color w:val="000000" w:themeColor="text1"/>
        </w:rPr>
        <w:t>ards the threshold in subclause 58</w:t>
      </w:r>
      <w:r w:rsidR="007500EB" w:rsidRPr="003568C9">
        <w:rPr>
          <w:rFonts w:ascii="Times New Roman" w:eastAsia="Times New Roman" w:hAnsi="Times New Roman" w:cs="Times New Roman"/>
          <w:color w:val="000000" w:themeColor="text1"/>
        </w:rPr>
        <w:noBreakHyphen/>
      </w:r>
      <w:r w:rsidR="2BC412DA" w:rsidRPr="003568C9">
        <w:rPr>
          <w:rFonts w:ascii="Times New Roman" w:eastAsia="Times New Roman" w:hAnsi="Times New Roman" w:cs="Times New Roman"/>
          <w:color w:val="000000" w:themeColor="text1"/>
        </w:rPr>
        <w:t>2(2).</w:t>
      </w:r>
      <w:r w:rsidR="298BE805" w:rsidRPr="003568C9">
        <w:rPr>
          <w:rFonts w:ascii="Times New Roman" w:eastAsia="Times New Roman" w:hAnsi="Times New Roman" w:cs="Times New Roman"/>
          <w:color w:val="000000" w:themeColor="text1"/>
        </w:rPr>
        <w:t xml:space="preserve"> </w:t>
      </w:r>
    </w:p>
    <w:p w14:paraId="0B8894AE" w14:textId="714134C0" w:rsidR="3B659EF9" w:rsidRPr="003568C9" w:rsidRDefault="3B659EF9" w:rsidP="3B659EF9">
      <w:pPr>
        <w:spacing w:after="0" w:line="240" w:lineRule="auto"/>
        <w:ind w:hanging="7"/>
        <w:rPr>
          <w:rFonts w:ascii="Times New Roman" w:eastAsia="MS Gothic" w:hAnsi="Times New Roman" w:cs="Times New Roman"/>
          <w:b/>
          <w:bCs/>
          <w:color w:val="000000" w:themeColor="text1"/>
          <w:lang w:eastAsia="en-AU"/>
        </w:rPr>
      </w:pPr>
    </w:p>
    <w:p w14:paraId="091C93EE" w14:textId="77777777" w:rsidR="00DA76FA" w:rsidRPr="003568C9" w:rsidRDefault="00DA76FA" w:rsidP="00DA76FA">
      <w:pPr>
        <w:spacing w:after="0" w:line="240" w:lineRule="auto"/>
        <w:ind w:hanging="7"/>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MS Gothic" w:hAnsi="Times New Roman" w:cs="Times New Roman"/>
          <w:b/>
          <w:bCs/>
          <w:color w:val="000000" w:themeColor="text1"/>
          <w:kern w:val="0"/>
          <w:lang w:eastAsia="en-AU"/>
          <w14:ligatures w14:val="none"/>
        </w:rPr>
        <w:t>Clause 58-3</w:t>
      </w:r>
      <w:r w:rsidRPr="003568C9">
        <w:rPr>
          <w:rFonts w:ascii="Times New Roman" w:eastAsia="Times New Roman" w:hAnsi="Times New Roman" w:cs="Times New Roman"/>
          <w:b/>
          <w:bCs/>
          <w:color w:val="000000" w:themeColor="text1"/>
          <w:kern w:val="0"/>
          <w:lang w:eastAsia="en-AU"/>
          <w14:ligatures w14:val="none"/>
        </w:rPr>
        <w:t>—</w:t>
      </w:r>
      <w:r w:rsidRPr="003568C9">
        <w:rPr>
          <w:rFonts w:ascii="Times New Roman" w:eastAsia="MS Gothic" w:hAnsi="Times New Roman" w:cs="Times New Roman"/>
          <w:b/>
          <w:bCs/>
          <w:color w:val="000000" w:themeColor="text1"/>
          <w:kern w:val="0"/>
          <w:lang w:eastAsia="en-AU"/>
          <w14:ligatures w14:val="none"/>
        </w:rPr>
        <w:t xml:space="preserve">Rate </w:t>
      </w:r>
      <w:r w:rsidRPr="003568C9">
        <w:rPr>
          <w:rFonts w:ascii="Times New Roman" w:eastAsia="Times New Roman" w:hAnsi="Times New Roman" w:cs="Times New Roman"/>
          <w:b/>
          <w:bCs/>
          <w:color w:val="000000" w:themeColor="text1"/>
          <w:kern w:val="0"/>
          <w:lang w:eastAsia="en-AU"/>
          <w14:ligatures w14:val="none"/>
        </w:rPr>
        <w:t>of the charge</w:t>
      </w:r>
    </w:p>
    <w:p w14:paraId="03FC572B" w14:textId="77777777" w:rsidR="00157653" w:rsidRPr="003568C9" w:rsidRDefault="00157653" w:rsidP="00DA76FA">
      <w:pPr>
        <w:spacing w:after="0" w:line="240" w:lineRule="auto"/>
        <w:ind w:hanging="7"/>
        <w:textAlignment w:val="baseline"/>
        <w:rPr>
          <w:rFonts w:ascii="Times New Roman" w:eastAsia="MS Gothic" w:hAnsi="Times New Roman" w:cs="Times New Roman"/>
          <w:color w:val="000000" w:themeColor="text1"/>
          <w:kern w:val="0"/>
          <w:lang w:eastAsia="en-AU"/>
          <w14:ligatures w14:val="none"/>
        </w:rPr>
      </w:pPr>
    </w:p>
    <w:p w14:paraId="2863C23E" w14:textId="5CDF779B" w:rsidR="00DA76FA" w:rsidRPr="003568C9" w:rsidRDefault="00DA76FA" w:rsidP="00DA76FA">
      <w:pPr>
        <w:spacing w:after="0" w:line="240" w:lineRule="auto"/>
        <w:ind w:hanging="7"/>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This clause prescribes the potato export charge rate.</w:t>
      </w:r>
    </w:p>
    <w:p w14:paraId="161F8185" w14:textId="77777777" w:rsidR="00DA76FA" w:rsidRPr="003568C9" w:rsidRDefault="00DA76FA" w:rsidP="00DA76FA">
      <w:pPr>
        <w:spacing w:after="0" w:line="240" w:lineRule="auto"/>
        <w:ind w:hanging="7"/>
        <w:textAlignment w:val="baseline"/>
        <w:rPr>
          <w:rFonts w:ascii="Times New Roman" w:eastAsia="MS Gothic" w:hAnsi="Times New Roman" w:cs="Times New Roman"/>
          <w:color w:val="000000" w:themeColor="text1"/>
          <w:kern w:val="0"/>
          <w:lang w:eastAsia="en-AU"/>
          <w14:ligatures w14:val="none"/>
        </w:rPr>
      </w:pPr>
    </w:p>
    <w:p w14:paraId="51B8793F" w14:textId="77777777" w:rsidR="00DA76FA" w:rsidRPr="003568C9" w:rsidRDefault="00DA76FA" w:rsidP="00DA76FA">
      <w:pPr>
        <w:spacing w:after="0" w:line="240" w:lineRule="auto"/>
        <w:ind w:hanging="7"/>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Item 1 of the table in this clause prescribes three components:</w:t>
      </w:r>
    </w:p>
    <w:p w14:paraId="2D104CFD" w14:textId="77777777" w:rsidR="00DA76FA" w:rsidRPr="003568C9" w:rsidRDefault="00DA76FA" w:rsidP="0056301C">
      <w:pPr>
        <w:numPr>
          <w:ilvl w:val="0"/>
          <w:numId w:val="52"/>
        </w:numPr>
        <w:spacing w:before="120" w:after="0" w:line="240" w:lineRule="auto"/>
        <w:ind w:left="425" w:hanging="425"/>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 xml:space="preserve">the research and development </w:t>
      </w:r>
      <w:proofErr w:type="gramStart"/>
      <w:r w:rsidRPr="003568C9">
        <w:rPr>
          <w:rFonts w:ascii="Times New Roman" w:eastAsia="MS Gothic" w:hAnsi="Times New Roman" w:cs="Times New Roman"/>
          <w:color w:val="000000" w:themeColor="text1"/>
          <w:kern w:val="0"/>
          <w:lang w:eastAsia="en-AU"/>
          <w14:ligatures w14:val="none"/>
        </w:rPr>
        <w:t>component;</w:t>
      </w:r>
      <w:proofErr w:type="gramEnd"/>
    </w:p>
    <w:p w14:paraId="65665D59" w14:textId="77777777" w:rsidR="00DA76FA" w:rsidRPr="003568C9" w:rsidRDefault="00DA76FA" w:rsidP="0056301C">
      <w:pPr>
        <w:numPr>
          <w:ilvl w:val="0"/>
          <w:numId w:val="52"/>
        </w:numPr>
        <w:spacing w:before="120" w:after="0" w:line="240" w:lineRule="auto"/>
        <w:ind w:left="425" w:hanging="425"/>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the biosecurity activity component; and</w:t>
      </w:r>
    </w:p>
    <w:p w14:paraId="23181E90" w14:textId="77777777" w:rsidR="00DA76FA" w:rsidRPr="003568C9" w:rsidRDefault="00DA76FA" w:rsidP="0056301C">
      <w:pPr>
        <w:numPr>
          <w:ilvl w:val="0"/>
          <w:numId w:val="52"/>
        </w:numPr>
        <w:spacing w:before="120" w:after="0" w:line="240" w:lineRule="auto"/>
        <w:ind w:left="425" w:hanging="425"/>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the biosecurity response component.</w:t>
      </w:r>
    </w:p>
    <w:p w14:paraId="6F593E1F" w14:textId="77777777" w:rsidR="00DA76FA" w:rsidRPr="003568C9" w:rsidRDefault="00DA76FA" w:rsidP="0056301C">
      <w:pPr>
        <w:spacing w:before="120" w:after="0" w:line="240" w:lineRule="auto"/>
        <w:ind w:hanging="7"/>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The potato export charge rate is worked out by adding together the three components.</w:t>
      </w:r>
    </w:p>
    <w:p w14:paraId="4DB113DC" w14:textId="77777777" w:rsidR="00DA76FA" w:rsidRPr="003568C9" w:rsidRDefault="00DA76FA" w:rsidP="00DA76FA">
      <w:pPr>
        <w:spacing w:after="0" w:line="240" w:lineRule="auto"/>
        <w:ind w:hanging="7"/>
        <w:textAlignment w:val="baseline"/>
        <w:rPr>
          <w:rFonts w:ascii="Times New Roman" w:eastAsia="MS Gothic" w:hAnsi="Times New Roman" w:cs="Times New Roman"/>
          <w:b/>
          <w:bCs/>
          <w:color w:val="000000" w:themeColor="text1"/>
          <w:kern w:val="0"/>
          <w:lang w:eastAsia="en-AU"/>
          <w14:ligatures w14:val="none"/>
        </w:rPr>
      </w:pPr>
    </w:p>
    <w:p w14:paraId="1D53CEA4" w14:textId="77777777" w:rsidR="00DA76FA" w:rsidRPr="003568C9" w:rsidRDefault="00DA76FA" w:rsidP="00DA76FA">
      <w:pPr>
        <w:spacing w:after="0" w:line="240" w:lineRule="auto"/>
        <w:ind w:hanging="7"/>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MS Gothic" w:hAnsi="Times New Roman" w:cs="Times New Roman"/>
          <w:b/>
          <w:bCs/>
          <w:color w:val="000000" w:themeColor="text1"/>
          <w:kern w:val="0"/>
          <w:lang w:eastAsia="en-AU"/>
          <w14:ligatures w14:val="none"/>
        </w:rPr>
        <w:t>Clause 58-4</w:t>
      </w:r>
      <w:r w:rsidRPr="003568C9">
        <w:rPr>
          <w:rFonts w:ascii="Times New Roman" w:eastAsia="Times New Roman" w:hAnsi="Times New Roman" w:cs="Times New Roman"/>
          <w:b/>
          <w:bCs/>
          <w:color w:val="000000" w:themeColor="text1"/>
          <w:kern w:val="0"/>
          <w:lang w:eastAsia="en-AU"/>
          <w14:ligatures w14:val="none"/>
        </w:rPr>
        <w:t>—</w:t>
      </w:r>
      <w:r w:rsidRPr="003568C9">
        <w:rPr>
          <w:rFonts w:ascii="Times New Roman" w:eastAsia="MS Gothic" w:hAnsi="Times New Roman" w:cs="Times New Roman"/>
          <w:b/>
          <w:bCs/>
          <w:color w:val="000000" w:themeColor="text1"/>
          <w:kern w:val="0"/>
          <w:lang w:eastAsia="en-AU"/>
          <w14:ligatures w14:val="none"/>
        </w:rPr>
        <w:t>Charge</w:t>
      </w:r>
      <w:r w:rsidRPr="003568C9">
        <w:rPr>
          <w:rFonts w:ascii="Times New Roman" w:eastAsia="Times New Roman" w:hAnsi="Times New Roman" w:cs="Times New Roman"/>
          <w:b/>
          <w:bCs/>
          <w:color w:val="000000" w:themeColor="text1"/>
          <w:kern w:val="0"/>
          <w:lang w:eastAsia="en-AU"/>
          <w14:ligatures w14:val="none"/>
        </w:rPr>
        <w:t xml:space="preserve"> payer</w:t>
      </w:r>
    </w:p>
    <w:p w14:paraId="1F914D13" w14:textId="77777777" w:rsidR="00157653" w:rsidRPr="003568C9" w:rsidRDefault="00157653" w:rsidP="00DA76FA">
      <w:pPr>
        <w:spacing w:after="0" w:line="240" w:lineRule="auto"/>
        <w:ind w:hanging="7"/>
        <w:textAlignment w:val="baseline"/>
        <w:rPr>
          <w:rFonts w:ascii="Times New Roman" w:eastAsia="MS Gothic" w:hAnsi="Times New Roman" w:cs="Times New Roman"/>
          <w:color w:val="000000" w:themeColor="text1"/>
          <w:kern w:val="0"/>
          <w:lang w:eastAsia="en-AU"/>
          <w14:ligatures w14:val="none"/>
        </w:rPr>
      </w:pPr>
    </w:p>
    <w:p w14:paraId="332B3CC0" w14:textId="23CD8C6F" w:rsidR="00DA76FA" w:rsidRPr="003568C9" w:rsidRDefault="00DA76FA" w:rsidP="00DA76FA">
      <w:pPr>
        <w:spacing w:after="0" w:line="240" w:lineRule="auto"/>
        <w:ind w:hanging="7"/>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This clause provides that the person who exports the potatoes from Australia is liable to pay the potato export charge.</w:t>
      </w:r>
    </w:p>
    <w:p w14:paraId="1CC65D0E" w14:textId="77777777" w:rsidR="00DA76FA" w:rsidRPr="003568C9" w:rsidRDefault="00DA76FA" w:rsidP="00DA76FA">
      <w:pPr>
        <w:spacing w:after="0" w:line="240" w:lineRule="auto"/>
        <w:ind w:hanging="7"/>
        <w:textAlignment w:val="baseline"/>
        <w:rPr>
          <w:rFonts w:ascii="Times New Roman" w:eastAsia="MS Gothic" w:hAnsi="Times New Roman" w:cs="Times New Roman"/>
          <w:b/>
          <w:bCs/>
          <w:color w:val="000000" w:themeColor="text1"/>
          <w:kern w:val="0"/>
          <w:lang w:eastAsia="en-AU"/>
          <w14:ligatures w14:val="none"/>
        </w:rPr>
      </w:pPr>
    </w:p>
    <w:p w14:paraId="00ECAA9F" w14:textId="77777777" w:rsidR="00DA76FA" w:rsidRPr="003568C9" w:rsidRDefault="00DA76FA" w:rsidP="00DA76FA">
      <w:pPr>
        <w:spacing w:after="0" w:line="240" w:lineRule="auto"/>
        <w:ind w:hanging="7"/>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MS Gothic" w:hAnsi="Times New Roman" w:cs="Times New Roman"/>
          <w:b/>
          <w:bCs/>
          <w:color w:val="000000" w:themeColor="text1"/>
          <w:kern w:val="0"/>
          <w:lang w:eastAsia="en-AU"/>
          <w14:ligatures w14:val="none"/>
        </w:rPr>
        <w:t>Clause 58-5</w:t>
      </w:r>
      <w:r w:rsidRPr="003568C9">
        <w:rPr>
          <w:rFonts w:ascii="Times New Roman" w:eastAsia="Times New Roman" w:hAnsi="Times New Roman" w:cs="Times New Roman"/>
          <w:b/>
          <w:bCs/>
          <w:color w:val="000000" w:themeColor="text1"/>
          <w:kern w:val="0"/>
          <w:lang w:eastAsia="en-AU"/>
          <w14:ligatures w14:val="none"/>
        </w:rPr>
        <w:t>—</w:t>
      </w:r>
      <w:r w:rsidRPr="003568C9">
        <w:rPr>
          <w:rFonts w:ascii="Times New Roman" w:eastAsia="MS Gothic" w:hAnsi="Times New Roman" w:cs="Times New Roman"/>
          <w:b/>
          <w:bCs/>
          <w:color w:val="000000" w:themeColor="text1"/>
          <w:kern w:val="0"/>
          <w:lang w:eastAsia="en-AU"/>
          <w14:ligatures w14:val="none"/>
        </w:rPr>
        <w:t xml:space="preserve">Application </w:t>
      </w:r>
      <w:r w:rsidRPr="003568C9">
        <w:rPr>
          <w:rFonts w:ascii="Times New Roman" w:eastAsia="Times New Roman" w:hAnsi="Times New Roman" w:cs="Times New Roman"/>
          <w:b/>
          <w:bCs/>
          <w:color w:val="000000" w:themeColor="text1"/>
          <w:kern w:val="0"/>
          <w:lang w:eastAsia="en-AU"/>
          <w14:ligatures w14:val="none"/>
        </w:rPr>
        <w:t>provision</w:t>
      </w:r>
    </w:p>
    <w:p w14:paraId="038F1775" w14:textId="77777777" w:rsidR="00157653" w:rsidRPr="003568C9" w:rsidRDefault="00157653" w:rsidP="00DA76FA">
      <w:pPr>
        <w:spacing w:after="0" w:line="240" w:lineRule="auto"/>
        <w:ind w:hanging="7"/>
        <w:textAlignment w:val="baseline"/>
        <w:rPr>
          <w:rFonts w:ascii="Times New Roman" w:eastAsia="MS Gothic" w:hAnsi="Times New Roman" w:cs="Times New Roman"/>
          <w:color w:val="000000" w:themeColor="text1"/>
          <w:kern w:val="0"/>
          <w:lang w:eastAsia="en-AU"/>
          <w14:ligatures w14:val="none"/>
        </w:rPr>
      </w:pPr>
    </w:p>
    <w:p w14:paraId="5BD23091" w14:textId="51FC7169" w:rsidR="001833CD" w:rsidRPr="003568C9" w:rsidRDefault="00DA76FA" w:rsidP="001833CD">
      <w:pPr>
        <w:spacing w:after="0" w:line="240" w:lineRule="auto"/>
        <w:textAlignment w:val="baseline"/>
        <w:rPr>
          <w:rFonts w:ascii="Times New Roman" w:eastAsia="Times New Roman" w:hAnsi="Times New Roman" w:cs="Times New Roman"/>
          <w:color w:val="000000" w:themeColor="text1"/>
        </w:rPr>
      </w:pPr>
      <w:r w:rsidRPr="003568C9">
        <w:rPr>
          <w:rFonts w:ascii="Times New Roman" w:eastAsia="MS Gothic" w:hAnsi="Times New Roman" w:cs="Times New Roman"/>
          <w:color w:val="000000" w:themeColor="text1"/>
          <w:kern w:val="0"/>
          <w:lang w:eastAsia="en-AU"/>
          <w14:ligatures w14:val="none"/>
        </w:rPr>
        <w:t>Clause 58-5 provides that clause 58-1 applies</w:t>
      </w:r>
      <w:r w:rsidR="00FF45B9" w:rsidRPr="003568C9">
        <w:rPr>
          <w:rFonts w:ascii="Times New Roman" w:eastAsia="MS Gothic" w:hAnsi="Times New Roman" w:cs="Times New Roman"/>
          <w:color w:val="000000" w:themeColor="text1"/>
          <w:kern w:val="0"/>
          <w:lang w:eastAsia="en-AU"/>
          <w14:ligatures w14:val="none"/>
        </w:rPr>
        <w:t xml:space="preserve"> in relation</w:t>
      </w:r>
      <w:r w:rsidRPr="003568C9">
        <w:rPr>
          <w:rFonts w:ascii="Times New Roman" w:eastAsia="MS Gothic" w:hAnsi="Times New Roman" w:cs="Times New Roman"/>
          <w:color w:val="000000" w:themeColor="text1"/>
          <w:kern w:val="0"/>
          <w:lang w:eastAsia="en-AU"/>
          <w14:ligatures w14:val="none"/>
        </w:rPr>
        <w:t xml:space="preserve"> to potatoes</w:t>
      </w:r>
      <w:r w:rsidR="00FF45B9" w:rsidRPr="003568C9">
        <w:rPr>
          <w:rFonts w:ascii="Times New Roman" w:eastAsia="MS Gothic" w:hAnsi="Times New Roman" w:cs="Times New Roman"/>
          <w:color w:val="000000" w:themeColor="text1"/>
          <w:kern w:val="0"/>
          <w:lang w:eastAsia="en-AU"/>
          <w14:ligatures w14:val="none"/>
        </w:rPr>
        <w:t xml:space="preserve"> that are</w:t>
      </w:r>
      <w:r w:rsidRPr="003568C9">
        <w:rPr>
          <w:rFonts w:ascii="Times New Roman" w:eastAsia="MS Gothic" w:hAnsi="Times New Roman" w:cs="Times New Roman"/>
          <w:color w:val="000000" w:themeColor="text1"/>
          <w:kern w:val="0"/>
          <w:lang w:eastAsia="en-AU"/>
          <w14:ligatures w14:val="none"/>
        </w:rPr>
        <w:t xml:space="preserve"> exported on or after 1 January 2025</w:t>
      </w:r>
      <w:r w:rsidR="67A2E295" w:rsidRPr="003568C9">
        <w:rPr>
          <w:rFonts w:ascii="Times New Roman" w:eastAsia="MS Gothic" w:hAnsi="Times New Roman" w:cs="Times New Roman"/>
          <w:color w:val="000000" w:themeColor="text1"/>
          <w:kern w:val="0"/>
          <w:lang w:eastAsia="en-AU"/>
          <w14:ligatures w14:val="none"/>
        </w:rPr>
        <w:t xml:space="preserve">, </w:t>
      </w:r>
      <w:r w:rsidR="67A2E295" w:rsidRPr="003568C9">
        <w:rPr>
          <w:rFonts w:ascii="Times New Roman" w:eastAsia="Times New Roman" w:hAnsi="Times New Roman" w:cs="Times New Roman"/>
          <w:color w:val="000000" w:themeColor="text1"/>
        </w:rPr>
        <w:t>whether the potatoes are harvested before, on or after that day.</w:t>
      </w:r>
    </w:p>
    <w:p w14:paraId="5418BBE4" w14:textId="77777777" w:rsidR="00DA76FA" w:rsidRPr="003568C9" w:rsidRDefault="00DA76FA" w:rsidP="00DA76FA">
      <w:pPr>
        <w:keepNext/>
        <w:keepLines/>
        <w:spacing w:after="0" w:line="240" w:lineRule="auto"/>
        <w:outlineLvl w:val="0"/>
        <w:rPr>
          <w:rFonts w:ascii="Times New Roman" w:eastAsia="Times New Roman" w:hAnsi="Times New Roman" w:cs="Times New Roman"/>
          <w:b/>
          <w:color w:val="000000" w:themeColor="text1"/>
          <w:sz w:val="28"/>
          <w:szCs w:val="44"/>
        </w:rPr>
      </w:pPr>
      <w:bookmarkStart w:id="64" w:name="_Toc177029922"/>
      <w:r w:rsidRPr="003568C9">
        <w:rPr>
          <w:rFonts w:ascii="Times New Roman" w:eastAsia="Times New Roman" w:hAnsi="Times New Roman" w:cs="Times New Roman"/>
          <w:b/>
          <w:color w:val="000000" w:themeColor="text1"/>
          <w:sz w:val="28"/>
          <w:szCs w:val="44"/>
        </w:rPr>
        <w:lastRenderedPageBreak/>
        <w:t>Division 60</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imes New Roman" w:hAnsi="Times New Roman" w:cs="Times New Roman"/>
          <w:b/>
          <w:color w:val="000000" w:themeColor="text1"/>
          <w:sz w:val="28"/>
          <w:szCs w:val="44"/>
        </w:rPr>
        <w:t>Rubus (raspberry, blackberry etc.)</w:t>
      </w:r>
      <w:bookmarkEnd w:id="64"/>
    </w:p>
    <w:p w14:paraId="4C8B6418" w14:textId="77777777" w:rsidR="00157653" w:rsidRPr="003568C9" w:rsidRDefault="00157653" w:rsidP="00CE0DF3">
      <w:pPr>
        <w:keepNext/>
        <w:keepLines/>
        <w:spacing w:after="0" w:line="240" w:lineRule="auto"/>
        <w:rPr>
          <w:rFonts w:ascii="Times New Roman" w:eastAsia="Times New Roman" w:hAnsi="Times New Roman" w:cs="Times New Roman"/>
          <w:color w:val="000000" w:themeColor="text1"/>
        </w:rPr>
      </w:pPr>
    </w:p>
    <w:p w14:paraId="53ECFC18" w14:textId="560302B3" w:rsidR="00DA76FA" w:rsidRPr="003568C9" w:rsidRDefault="00DA76FA" w:rsidP="00CE0DF3">
      <w:pPr>
        <w:keepNext/>
        <w:keepLines/>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This Division imposes a charge (</w:t>
      </w:r>
      <w:proofErr w:type="spellStart"/>
      <w:r w:rsidRPr="003568C9">
        <w:rPr>
          <w:rFonts w:ascii="Times New Roman" w:eastAsia="Times New Roman" w:hAnsi="Times New Roman" w:cs="Times New Roman"/>
          <w:b/>
          <w:bCs/>
          <w:color w:val="000000" w:themeColor="text1"/>
        </w:rPr>
        <w:t>rubus</w:t>
      </w:r>
      <w:proofErr w:type="spellEnd"/>
      <w:r w:rsidRPr="003568C9">
        <w:rPr>
          <w:rFonts w:ascii="Times New Roman" w:eastAsia="Times New Roman" w:hAnsi="Times New Roman" w:cs="Times New Roman"/>
          <w:b/>
          <w:bCs/>
          <w:color w:val="000000" w:themeColor="text1"/>
        </w:rPr>
        <w:t xml:space="preserve"> export charge</w:t>
      </w:r>
      <w:r w:rsidRPr="003568C9">
        <w:rPr>
          <w:rFonts w:ascii="Times New Roman" w:eastAsia="Times New Roman" w:hAnsi="Times New Roman" w:cs="Times New Roman"/>
          <w:color w:val="000000" w:themeColor="text1"/>
        </w:rPr>
        <w:t xml:space="preserve">) on </w:t>
      </w:r>
      <w:proofErr w:type="spellStart"/>
      <w:r w:rsidRPr="003568C9">
        <w:rPr>
          <w:rFonts w:ascii="Times New Roman" w:eastAsia="Times New Roman" w:hAnsi="Times New Roman" w:cs="Times New Roman"/>
          <w:color w:val="000000" w:themeColor="text1"/>
        </w:rPr>
        <w:t>rubus</w:t>
      </w:r>
      <w:proofErr w:type="spellEnd"/>
      <w:r w:rsidRPr="003568C9">
        <w:rPr>
          <w:rFonts w:ascii="Times New Roman" w:eastAsia="Times New Roman" w:hAnsi="Times New Roman" w:cs="Times New Roman"/>
          <w:color w:val="000000" w:themeColor="text1"/>
        </w:rPr>
        <w:t xml:space="preserve"> harvested in Australia and exported, in specific circumstances. Charge was previously imposed on </w:t>
      </w:r>
      <w:proofErr w:type="spellStart"/>
      <w:r w:rsidRPr="003568C9">
        <w:rPr>
          <w:rFonts w:ascii="Times New Roman" w:eastAsia="Times New Roman" w:hAnsi="Times New Roman" w:cs="Times New Roman"/>
          <w:color w:val="000000" w:themeColor="text1"/>
        </w:rPr>
        <w:t>rubus</w:t>
      </w:r>
      <w:proofErr w:type="spellEnd"/>
      <w:r w:rsidRPr="003568C9">
        <w:rPr>
          <w:rFonts w:ascii="Times New Roman" w:eastAsia="Times New Roman" w:hAnsi="Times New Roman" w:cs="Times New Roman"/>
          <w:color w:val="000000" w:themeColor="text1"/>
        </w:rPr>
        <w:t xml:space="preserve">: see Schedules 10 and 14 to the </w:t>
      </w:r>
      <w:r w:rsidRPr="003568C9">
        <w:rPr>
          <w:rFonts w:ascii="Times New Roman" w:eastAsia="Times New Roman" w:hAnsi="Times New Roman" w:cs="Times New Roman"/>
          <w:iCs/>
          <w:color w:val="000000" w:themeColor="text1"/>
        </w:rPr>
        <w:t>1999 Customs Charges Act</w:t>
      </w:r>
      <w:r w:rsidRPr="003568C9">
        <w:rPr>
          <w:rFonts w:ascii="Times New Roman" w:eastAsia="Times New Roman" w:hAnsi="Times New Roman" w:cs="Times New Roman"/>
          <w:i/>
          <w:iCs/>
          <w:color w:val="000000" w:themeColor="text1"/>
        </w:rPr>
        <w:t xml:space="preserve"> </w:t>
      </w:r>
      <w:r w:rsidRPr="003568C9">
        <w:rPr>
          <w:rFonts w:ascii="Times New Roman" w:eastAsia="Times New Roman" w:hAnsi="Times New Roman" w:cs="Times New Roman"/>
          <w:color w:val="000000" w:themeColor="text1"/>
        </w:rPr>
        <w:t>and</w:t>
      </w:r>
      <w:r w:rsidRPr="003568C9">
        <w:rPr>
          <w:rFonts w:ascii="Times New Roman" w:eastAsia="Times New Roman" w:hAnsi="Times New Roman" w:cs="Times New Roman"/>
          <w:i/>
          <w:iCs/>
          <w:color w:val="000000" w:themeColor="text1"/>
        </w:rPr>
        <w:t xml:space="preserve"> </w:t>
      </w:r>
      <w:r w:rsidRPr="003568C9">
        <w:rPr>
          <w:rFonts w:ascii="Times New Roman" w:eastAsia="Times New Roman" w:hAnsi="Times New Roman" w:cs="Times New Roman"/>
          <w:color w:val="000000" w:themeColor="text1"/>
        </w:rPr>
        <w:t xml:space="preserve">Schedule 10 to the </w:t>
      </w:r>
      <w:r w:rsidRPr="003568C9">
        <w:rPr>
          <w:rFonts w:ascii="Times New Roman" w:eastAsia="Times New Roman" w:hAnsi="Times New Roman" w:cs="Times New Roman"/>
          <w:iCs/>
          <w:color w:val="000000" w:themeColor="text1"/>
        </w:rPr>
        <w:t>2000 Customs Charges Regulations</w:t>
      </w:r>
      <w:r w:rsidRPr="003568C9">
        <w:rPr>
          <w:rFonts w:ascii="Times New Roman" w:eastAsia="Times New Roman" w:hAnsi="Times New Roman" w:cs="Times New Roman"/>
          <w:i/>
          <w:iCs/>
          <w:color w:val="000000" w:themeColor="text1"/>
        </w:rPr>
        <w:t xml:space="preserve">. </w:t>
      </w:r>
    </w:p>
    <w:p w14:paraId="45901A35" w14:textId="77777777" w:rsidR="00DA76FA" w:rsidRPr="003568C9" w:rsidRDefault="00DA76FA" w:rsidP="00DA76FA">
      <w:pPr>
        <w:spacing w:after="0" w:line="240" w:lineRule="auto"/>
        <w:rPr>
          <w:rFonts w:ascii="Times New Roman" w:eastAsia="Times New Roman" w:hAnsi="Times New Roman" w:cs="Times New Roman"/>
          <w:i/>
          <w:iCs/>
          <w:color w:val="000000" w:themeColor="text1"/>
        </w:rPr>
      </w:pPr>
    </w:p>
    <w:p w14:paraId="444A35E6" w14:textId="77777777" w:rsidR="00DA76FA" w:rsidRPr="003568C9" w:rsidRDefault="00DA76FA" w:rsidP="00DA76FA">
      <w:pPr>
        <w:spacing w:after="0" w:line="240" w:lineRule="auto"/>
        <w:rPr>
          <w:rFonts w:ascii="Times New Roman" w:eastAsia="Times New Roman" w:hAnsi="Times New Roman" w:cs="Times New Roman"/>
          <w:b/>
          <w:bCs/>
          <w:color w:val="000000" w:themeColor="text1"/>
        </w:rPr>
      </w:pPr>
      <w:r w:rsidRPr="003568C9">
        <w:rPr>
          <w:rFonts w:ascii="Times New Roman" w:eastAsia="Times New Roman" w:hAnsi="Times New Roman" w:cs="Times New Roman"/>
          <w:b/>
          <w:bCs/>
          <w:color w:val="000000" w:themeColor="text1"/>
        </w:rPr>
        <w:t xml:space="preserve">Key definitions for the imposition of </w:t>
      </w:r>
      <w:proofErr w:type="spellStart"/>
      <w:r w:rsidRPr="003568C9">
        <w:rPr>
          <w:rFonts w:ascii="Times New Roman" w:eastAsia="Times New Roman" w:hAnsi="Times New Roman" w:cs="Times New Roman"/>
          <w:b/>
          <w:bCs/>
          <w:color w:val="000000" w:themeColor="text1"/>
        </w:rPr>
        <w:t>rubus</w:t>
      </w:r>
      <w:proofErr w:type="spellEnd"/>
      <w:r w:rsidRPr="003568C9">
        <w:rPr>
          <w:rFonts w:ascii="Times New Roman" w:eastAsia="Times New Roman" w:hAnsi="Times New Roman" w:cs="Times New Roman"/>
          <w:b/>
          <w:bCs/>
          <w:color w:val="000000" w:themeColor="text1"/>
        </w:rPr>
        <w:t xml:space="preserve"> export charge:</w:t>
      </w:r>
    </w:p>
    <w:p w14:paraId="5BC7F7FB" w14:textId="77777777" w:rsidR="00157653" w:rsidRPr="003568C9" w:rsidRDefault="00157653" w:rsidP="00DA76FA">
      <w:pPr>
        <w:spacing w:after="0" w:line="240" w:lineRule="auto"/>
        <w:rPr>
          <w:rFonts w:ascii="Times New Roman" w:eastAsia="Times New Roman" w:hAnsi="Times New Roman" w:cs="Times New Roman"/>
          <w:b/>
          <w:bCs/>
          <w:color w:val="000000" w:themeColor="text1"/>
        </w:rPr>
      </w:pPr>
    </w:p>
    <w:p w14:paraId="6E029FCE" w14:textId="55CF683F" w:rsidR="00DA76FA" w:rsidRPr="003568C9" w:rsidRDefault="00DA76FA" w:rsidP="00B22C0C">
      <w:pPr>
        <w:numPr>
          <w:ilvl w:val="0"/>
          <w:numId w:val="22"/>
        </w:numPr>
        <w:spacing w:after="0" w:line="240" w:lineRule="auto"/>
        <w:ind w:left="426" w:hanging="426"/>
        <w:contextualSpacing/>
        <w:rPr>
          <w:rFonts w:ascii="Times New Roman" w:eastAsia="Times New Roman" w:hAnsi="Times New Roman" w:cs="Times New Roman"/>
          <w:color w:val="000000" w:themeColor="text1"/>
        </w:rPr>
      </w:pPr>
      <w:proofErr w:type="spellStart"/>
      <w:r w:rsidRPr="003568C9">
        <w:rPr>
          <w:rFonts w:ascii="Times New Roman" w:eastAsia="Times New Roman" w:hAnsi="Times New Roman" w:cs="Times New Roman"/>
          <w:b/>
          <w:bCs/>
          <w:i/>
          <w:iCs/>
          <w:color w:val="000000" w:themeColor="text1"/>
        </w:rPr>
        <w:t>rubus</w:t>
      </w:r>
      <w:proofErr w:type="spellEnd"/>
      <w:r w:rsidRPr="003568C9">
        <w:rPr>
          <w:rFonts w:ascii="Times New Roman" w:eastAsia="Times New Roman" w:hAnsi="Times New Roman" w:cs="Times New Roman"/>
          <w:i/>
          <w:iCs/>
          <w:color w:val="000000" w:themeColor="text1"/>
        </w:rPr>
        <w:t xml:space="preserve"> </w:t>
      </w:r>
      <w:r w:rsidRPr="003568C9">
        <w:rPr>
          <w:rFonts w:ascii="Times New Roman" w:eastAsia="Times New Roman" w:hAnsi="Times New Roman" w:cs="Times New Roman"/>
          <w:color w:val="000000" w:themeColor="text1"/>
        </w:rPr>
        <w:t>is defined in subclause 60-1(2)</w:t>
      </w:r>
      <w:r w:rsidR="00F229FE" w:rsidRPr="003568C9">
        <w:rPr>
          <w:rFonts w:ascii="Times New Roman" w:eastAsia="Times New Roman" w:hAnsi="Times New Roman" w:cs="Times New Roman"/>
          <w:color w:val="000000" w:themeColor="text1"/>
        </w:rPr>
        <w:t xml:space="preserve"> of Schedule 2 to the Regulations</w:t>
      </w:r>
      <w:r w:rsidRPr="003568C9">
        <w:rPr>
          <w:rFonts w:ascii="Times New Roman" w:eastAsia="Times New Roman" w:hAnsi="Times New Roman" w:cs="Times New Roman"/>
          <w:color w:val="000000" w:themeColor="text1"/>
        </w:rPr>
        <w:t>.</w:t>
      </w:r>
    </w:p>
    <w:p w14:paraId="75B98736" w14:textId="77777777" w:rsidR="00DA76FA" w:rsidRPr="003568C9" w:rsidRDefault="00DA76FA" w:rsidP="00DA76FA">
      <w:pPr>
        <w:tabs>
          <w:tab w:val="right" w:pos="1021"/>
        </w:tabs>
        <w:spacing w:after="0" w:line="240" w:lineRule="auto"/>
        <w:rPr>
          <w:rFonts w:ascii="Times New Roman" w:eastAsia="Times New Roman" w:hAnsi="Times New Roman" w:cs="Times New Roman"/>
          <w:b/>
          <w:bCs/>
          <w:color w:val="000000" w:themeColor="text1"/>
        </w:rPr>
      </w:pPr>
    </w:p>
    <w:p w14:paraId="698519AD" w14:textId="77777777" w:rsidR="00DA76FA" w:rsidRPr="003568C9" w:rsidRDefault="00DA76FA" w:rsidP="00DA76FA">
      <w:pPr>
        <w:tabs>
          <w:tab w:val="right" w:pos="1021"/>
        </w:tabs>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b/>
          <w:bCs/>
          <w:color w:val="000000" w:themeColor="text1"/>
        </w:rPr>
        <w:t xml:space="preserve">Clause 60-1—Imposition of </w:t>
      </w:r>
      <w:proofErr w:type="spellStart"/>
      <w:r w:rsidRPr="003568C9">
        <w:rPr>
          <w:rFonts w:ascii="Times New Roman" w:eastAsia="Times New Roman" w:hAnsi="Times New Roman" w:cs="Times New Roman"/>
          <w:b/>
          <w:bCs/>
          <w:color w:val="000000" w:themeColor="text1"/>
        </w:rPr>
        <w:t>rubus</w:t>
      </w:r>
      <w:proofErr w:type="spellEnd"/>
      <w:r w:rsidRPr="003568C9">
        <w:rPr>
          <w:rFonts w:ascii="Times New Roman" w:eastAsia="Times New Roman" w:hAnsi="Times New Roman" w:cs="Times New Roman"/>
          <w:b/>
          <w:bCs/>
          <w:color w:val="000000" w:themeColor="text1"/>
        </w:rPr>
        <w:t xml:space="preserve"> export charge</w:t>
      </w:r>
    </w:p>
    <w:p w14:paraId="4272AFA1" w14:textId="77777777" w:rsidR="00157653" w:rsidRPr="003568C9" w:rsidRDefault="00157653" w:rsidP="00DA76FA">
      <w:pPr>
        <w:spacing w:after="0" w:line="240" w:lineRule="auto"/>
        <w:rPr>
          <w:rFonts w:ascii="Times New Roman" w:eastAsia="Times New Roman" w:hAnsi="Times New Roman" w:cs="Times New Roman"/>
          <w:color w:val="000000" w:themeColor="text1"/>
        </w:rPr>
      </w:pPr>
    </w:p>
    <w:p w14:paraId="3236F3D1" w14:textId="67B5BF24" w:rsidR="00DA76FA" w:rsidRPr="003568C9" w:rsidRDefault="00DA76FA" w:rsidP="00DA76FA">
      <w:pPr>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 xml:space="preserve">Subclause 60-1(1) imposes a charge on </w:t>
      </w:r>
      <w:proofErr w:type="spellStart"/>
      <w:r w:rsidRPr="003568C9">
        <w:rPr>
          <w:rFonts w:ascii="Times New Roman" w:eastAsia="Times New Roman" w:hAnsi="Times New Roman" w:cs="Times New Roman"/>
          <w:color w:val="000000" w:themeColor="text1"/>
        </w:rPr>
        <w:t>rubus</w:t>
      </w:r>
      <w:proofErr w:type="spellEnd"/>
      <w:r w:rsidRPr="003568C9">
        <w:rPr>
          <w:rFonts w:ascii="Times New Roman" w:eastAsia="Times New Roman" w:hAnsi="Times New Roman" w:cs="Times New Roman"/>
          <w:color w:val="000000" w:themeColor="text1"/>
        </w:rPr>
        <w:t xml:space="preserve"> that is harvested in Australia and exported from Australia.</w:t>
      </w:r>
    </w:p>
    <w:p w14:paraId="013456F8" w14:textId="77777777" w:rsidR="00DA76FA" w:rsidRPr="003568C9" w:rsidRDefault="00DA76FA" w:rsidP="00DA76FA">
      <w:pPr>
        <w:spacing w:after="0" w:line="240" w:lineRule="auto"/>
        <w:rPr>
          <w:rFonts w:ascii="Times New Roman" w:eastAsia="Times New Roman" w:hAnsi="Times New Roman" w:cs="Times New Roman"/>
          <w:color w:val="000000" w:themeColor="text1"/>
        </w:rPr>
      </w:pPr>
    </w:p>
    <w:p w14:paraId="4FF92ADB" w14:textId="77777777" w:rsidR="00DA76FA" w:rsidRPr="003568C9" w:rsidRDefault="00DA76FA" w:rsidP="00DA76FA">
      <w:pPr>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 xml:space="preserve">The term </w:t>
      </w:r>
      <w:proofErr w:type="spellStart"/>
      <w:r w:rsidRPr="003568C9">
        <w:rPr>
          <w:rFonts w:ascii="Times New Roman" w:eastAsia="Times New Roman" w:hAnsi="Times New Roman" w:cs="Times New Roman"/>
          <w:b/>
          <w:bCs/>
          <w:i/>
          <w:iCs/>
          <w:color w:val="000000" w:themeColor="text1"/>
        </w:rPr>
        <w:t>rubus</w:t>
      </w:r>
      <w:proofErr w:type="spellEnd"/>
      <w:r w:rsidRPr="003568C9">
        <w:rPr>
          <w:rFonts w:ascii="Times New Roman" w:eastAsia="Times New Roman" w:hAnsi="Times New Roman" w:cs="Times New Roman"/>
          <w:i/>
          <w:iCs/>
          <w:color w:val="000000" w:themeColor="text1"/>
        </w:rPr>
        <w:t xml:space="preserve"> </w:t>
      </w:r>
      <w:r w:rsidRPr="003568C9">
        <w:rPr>
          <w:rFonts w:ascii="Times New Roman" w:eastAsia="Times New Roman" w:hAnsi="Times New Roman" w:cs="Times New Roman"/>
          <w:color w:val="000000" w:themeColor="text1"/>
        </w:rPr>
        <w:t>is defined in subclause 60-1(2) by reference</w:t>
      </w:r>
      <w:r w:rsidRPr="003568C9">
        <w:rPr>
          <w:rFonts w:ascii="Times New Roman" w:eastAsia="Times New Roman" w:hAnsi="Times New Roman" w:cs="Times New Roman"/>
          <w:i/>
          <w:iCs/>
          <w:color w:val="000000" w:themeColor="text1"/>
        </w:rPr>
        <w:t xml:space="preserve"> </w:t>
      </w:r>
      <w:r w:rsidRPr="003568C9">
        <w:rPr>
          <w:rFonts w:ascii="Times New Roman" w:eastAsia="Times New Roman" w:hAnsi="Times New Roman" w:cs="Times New Roman"/>
          <w:color w:val="000000" w:themeColor="text1"/>
        </w:rPr>
        <w:t xml:space="preserve">to its scientific name </w:t>
      </w:r>
      <w:r w:rsidRPr="003568C9">
        <w:rPr>
          <w:rFonts w:ascii="Times New Roman" w:eastAsia="MS Gothic" w:hAnsi="Times New Roman" w:cs="Times New Roman"/>
          <w:color w:val="000000" w:themeColor="text1"/>
          <w:lang w:eastAsia="en-AU"/>
          <w14:ligatures w14:val="none"/>
        </w:rPr>
        <w:t>and includes any hybrids within that genus</w:t>
      </w:r>
      <w:r w:rsidRPr="003568C9">
        <w:rPr>
          <w:rFonts w:ascii="Times New Roman" w:eastAsia="Times New Roman" w:hAnsi="Times New Roman" w:cs="Times New Roman"/>
          <w:color w:val="000000" w:themeColor="text1"/>
        </w:rPr>
        <w:t>. A note to this subclause gives examples of what is and what is not included within the definition.</w:t>
      </w:r>
    </w:p>
    <w:p w14:paraId="24EDE755" w14:textId="77777777" w:rsidR="00DA76FA" w:rsidRPr="003568C9" w:rsidRDefault="00DA76FA" w:rsidP="00DA76FA">
      <w:pPr>
        <w:spacing w:after="0" w:line="240" w:lineRule="auto"/>
        <w:rPr>
          <w:rFonts w:ascii="Times New Roman" w:eastAsia="Times New Roman" w:hAnsi="Times New Roman" w:cs="Times New Roman"/>
          <w:color w:val="000000" w:themeColor="text1"/>
        </w:rPr>
      </w:pPr>
    </w:p>
    <w:p w14:paraId="55D069AA" w14:textId="77777777" w:rsidR="00DA76FA" w:rsidRPr="003568C9" w:rsidRDefault="00DA76FA" w:rsidP="00DA76FA">
      <w:pPr>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b/>
          <w:bCs/>
          <w:color w:val="000000" w:themeColor="text1"/>
        </w:rPr>
        <w:t>Clause 60-2—Exemptions from the charge</w:t>
      </w:r>
    </w:p>
    <w:p w14:paraId="4612FDCA" w14:textId="77777777" w:rsidR="00157653" w:rsidRPr="003568C9" w:rsidRDefault="00157653" w:rsidP="00DA76FA">
      <w:pPr>
        <w:tabs>
          <w:tab w:val="right" w:pos="1021"/>
        </w:tabs>
        <w:spacing w:after="0" w:line="240" w:lineRule="auto"/>
        <w:rPr>
          <w:rFonts w:ascii="Times New Roman" w:eastAsia="Times New Roman" w:hAnsi="Times New Roman" w:cs="Times New Roman"/>
          <w:color w:val="000000" w:themeColor="text1"/>
        </w:rPr>
      </w:pPr>
    </w:p>
    <w:p w14:paraId="37728B08" w14:textId="05292AA7" w:rsidR="00DA76FA" w:rsidRPr="003568C9" w:rsidRDefault="00DA76FA" w:rsidP="00DA76FA">
      <w:pPr>
        <w:tabs>
          <w:tab w:val="right" w:pos="1021"/>
        </w:tabs>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 xml:space="preserve">This clause exempts </w:t>
      </w:r>
      <w:proofErr w:type="spellStart"/>
      <w:r w:rsidRPr="003568C9">
        <w:rPr>
          <w:rFonts w:ascii="Times New Roman" w:eastAsia="Times New Roman" w:hAnsi="Times New Roman" w:cs="Times New Roman"/>
          <w:color w:val="000000" w:themeColor="text1"/>
        </w:rPr>
        <w:t>rubus</w:t>
      </w:r>
      <w:proofErr w:type="spellEnd"/>
      <w:r w:rsidRPr="003568C9">
        <w:rPr>
          <w:rFonts w:ascii="Times New Roman" w:eastAsia="Times New Roman" w:hAnsi="Times New Roman" w:cs="Times New Roman"/>
          <w:color w:val="000000" w:themeColor="text1"/>
        </w:rPr>
        <w:t xml:space="preserve"> from charge if </w:t>
      </w:r>
      <w:proofErr w:type="spellStart"/>
      <w:r w:rsidRPr="003568C9">
        <w:rPr>
          <w:rFonts w:ascii="Times New Roman" w:eastAsia="Times New Roman" w:hAnsi="Times New Roman" w:cs="Times New Roman"/>
          <w:color w:val="000000" w:themeColor="text1"/>
        </w:rPr>
        <w:t>rubus</w:t>
      </w:r>
      <w:proofErr w:type="spellEnd"/>
      <w:r w:rsidRPr="003568C9">
        <w:rPr>
          <w:rFonts w:ascii="Times New Roman" w:eastAsia="Times New Roman" w:hAnsi="Times New Roman" w:cs="Times New Roman"/>
          <w:color w:val="000000" w:themeColor="text1"/>
        </w:rPr>
        <w:t xml:space="preserve"> levy has already been imposed on the</w:t>
      </w:r>
      <w:r w:rsidR="00415B05" w:rsidRPr="003568C9">
        <w:rPr>
          <w:rFonts w:ascii="Times New Roman" w:eastAsia="Times New Roman" w:hAnsi="Times New Roman" w:cs="Times New Roman"/>
          <w:color w:val="000000" w:themeColor="text1"/>
        </w:rPr>
        <w:t xml:space="preserve"> </w:t>
      </w:r>
      <w:proofErr w:type="spellStart"/>
      <w:r w:rsidR="00415B05" w:rsidRPr="003568C9">
        <w:rPr>
          <w:rFonts w:ascii="Times New Roman" w:eastAsia="Times New Roman" w:hAnsi="Times New Roman" w:cs="Times New Roman"/>
          <w:color w:val="000000" w:themeColor="text1"/>
        </w:rPr>
        <w:t>rubus</w:t>
      </w:r>
      <w:proofErr w:type="spellEnd"/>
      <w:r w:rsidRPr="003568C9">
        <w:rPr>
          <w:rFonts w:ascii="Times New Roman" w:eastAsia="Times New Roman" w:hAnsi="Times New Roman" w:cs="Times New Roman"/>
          <w:color w:val="000000" w:themeColor="text1"/>
        </w:rPr>
        <w:t xml:space="preserve"> under the </w:t>
      </w:r>
      <w:r w:rsidRPr="003568C9">
        <w:rPr>
          <w:rFonts w:ascii="Times New Roman" w:eastAsia="MS Gothic" w:hAnsi="Times New Roman" w:cs="Times New Roman"/>
          <w:iCs/>
          <w:color w:val="000000" w:themeColor="text1"/>
          <w:kern w:val="0"/>
          <w:lang w:eastAsia="en-AU"/>
          <w14:ligatures w14:val="none"/>
        </w:rPr>
        <w:t xml:space="preserve">Levies </w:t>
      </w:r>
      <w:r w:rsidRPr="003568C9">
        <w:rPr>
          <w:rFonts w:ascii="Times New Roman" w:eastAsia="Times New Roman" w:hAnsi="Times New Roman" w:cs="Times New Roman"/>
          <w:iCs/>
          <w:color w:val="000000" w:themeColor="text1"/>
        </w:rPr>
        <w:t>Regulations</w:t>
      </w:r>
      <w:r w:rsidRPr="003568C9">
        <w:rPr>
          <w:rFonts w:ascii="Times New Roman" w:eastAsia="Times New Roman" w:hAnsi="Times New Roman" w:cs="Times New Roman"/>
          <w:color w:val="000000" w:themeColor="text1"/>
        </w:rPr>
        <w:t xml:space="preserve">. </w:t>
      </w:r>
    </w:p>
    <w:p w14:paraId="404C7771" w14:textId="77777777" w:rsidR="00DA76FA" w:rsidRPr="003568C9" w:rsidRDefault="00DA76FA" w:rsidP="00DA76FA">
      <w:pPr>
        <w:tabs>
          <w:tab w:val="right" w:pos="1021"/>
        </w:tabs>
        <w:spacing w:after="0" w:line="240" w:lineRule="auto"/>
        <w:rPr>
          <w:rFonts w:ascii="Times New Roman" w:eastAsia="Times New Roman" w:hAnsi="Times New Roman" w:cs="Times New Roman"/>
          <w:color w:val="000000" w:themeColor="text1"/>
        </w:rPr>
      </w:pPr>
    </w:p>
    <w:p w14:paraId="508EF31B" w14:textId="77777777" w:rsidR="00DA76FA" w:rsidRPr="003568C9" w:rsidRDefault="00DA76FA" w:rsidP="00DA76FA">
      <w:pPr>
        <w:tabs>
          <w:tab w:val="right" w:pos="1021"/>
        </w:tabs>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b/>
          <w:bCs/>
          <w:color w:val="000000" w:themeColor="text1"/>
        </w:rPr>
        <w:t>Clause 60-3—Rate of the charge</w:t>
      </w:r>
    </w:p>
    <w:p w14:paraId="269565BF" w14:textId="77777777" w:rsidR="00157653" w:rsidRPr="003568C9" w:rsidRDefault="00157653" w:rsidP="00DA76FA">
      <w:pPr>
        <w:tabs>
          <w:tab w:val="right" w:pos="1021"/>
        </w:tabs>
        <w:spacing w:after="0" w:line="240" w:lineRule="auto"/>
        <w:rPr>
          <w:rFonts w:ascii="Times New Roman" w:eastAsia="Times New Roman" w:hAnsi="Times New Roman" w:cs="Times New Roman"/>
          <w:color w:val="000000" w:themeColor="text1"/>
        </w:rPr>
      </w:pPr>
    </w:p>
    <w:p w14:paraId="17113079" w14:textId="61521FA8" w:rsidR="00DA76FA" w:rsidRPr="003568C9" w:rsidRDefault="00DA76FA" w:rsidP="00DA76FA">
      <w:pPr>
        <w:tabs>
          <w:tab w:val="right" w:pos="1021"/>
        </w:tabs>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 xml:space="preserve">Clause 60-3 prescribes the </w:t>
      </w:r>
      <w:proofErr w:type="spellStart"/>
      <w:r w:rsidRPr="003568C9">
        <w:rPr>
          <w:rFonts w:ascii="Times New Roman" w:eastAsia="Times New Roman" w:hAnsi="Times New Roman" w:cs="Times New Roman"/>
          <w:color w:val="000000" w:themeColor="text1"/>
        </w:rPr>
        <w:t>rubus</w:t>
      </w:r>
      <w:proofErr w:type="spellEnd"/>
      <w:r w:rsidRPr="003568C9">
        <w:rPr>
          <w:rFonts w:ascii="Times New Roman" w:eastAsia="Times New Roman" w:hAnsi="Times New Roman" w:cs="Times New Roman"/>
          <w:color w:val="000000" w:themeColor="text1"/>
        </w:rPr>
        <w:t xml:space="preserve"> export charge rate.</w:t>
      </w:r>
    </w:p>
    <w:p w14:paraId="097D4762" w14:textId="77777777" w:rsidR="00DA76FA" w:rsidRPr="003568C9" w:rsidRDefault="00DA76FA" w:rsidP="00DA76FA">
      <w:pPr>
        <w:tabs>
          <w:tab w:val="right" w:pos="1021"/>
        </w:tabs>
        <w:spacing w:after="0" w:line="240" w:lineRule="auto"/>
        <w:rPr>
          <w:rFonts w:ascii="Times New Roman" w:eastAsia="Times New Roman" w:hAnsi="Times New Roman" w:cs="Times New Roman"/>
          <w:color w:val="000000" w:themeColor="text1"/>
        </w:rPr>
      </w:pPr>
    </w:p>
    <w:p w14:paraId="262841A3" w14:textId="77777777" w:rsidR="00DA76FA" w:rsidRPr="003568C9" w:rsidRDefault="00DA76FA" w:rsidP="00DA76FA">
      <w:pPr>
        <w:tabs>
          <w:tab w:val="right" w:pos="1021"/>
        </w:tabs>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Item 1 of the table in this clause prescribes three components:</w:t>
      </w:r>
    </w:p>
    <w:p w14:paraId="716AC52E" w14:textId="77777777" w:rsidR="00DA76FA" w:rsidRPr="003568C9" w:rsidRDefault="00DA76FA" w:rsidP="0056301C">
      <w:pPr>
        <w:numPr>
          <w:ilvl w:val="0"/>
          <w:numId w:val="21"/>
        </w:numPr>
        <w:tabs>
          <w:tab w:val="right" w:pos="1021"/>
        </w:tabs>
        <w:spacing w:before="120" w:after="0" w:line="240" w:lineRule="auto"/>
        <w:ind w:left="425" w:hanging="425"/>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 xml:space="preserve">the marketing </w:t>
      </w:r>
      <w:proofErr w:type="gramStart"/>
      <w:r w:rsidRPr="003568C9">
        <w:rPr>
          <w:rFonts w:ascii="Times New Roman" w:eastAsia="Times New Roman" w:hAnsi="Times New Roman" w:cs="Times New Roman"/>
          <w:color w:val="000000" w:themeColor="text1"/>
        </w:rPr>
        <w:t>component;</w:t>
      </w:r>
      <w:proofErr w:type="gramEnd"/>
    </w:p>
    <w:p w14:paraId="281B740B" w14:textId="77777777" w:rsidR="00DA76FA" w:rsidRPr="003568C9" w:rsidRDefault="00DA76FA" w:rsidP="0056301C">
      <w:pPr>
        <w:numPr>
          <w:ilvl w:val="0"/>
          <w:numId w:val="21"/>
        </w:numPr>
        <w:tabs>
          <w:tab w:val="right" w:pos="1021"/>
        </w:tabs>
        <w:spacing w:before="120" w:after="0" w:line="240" w:lineRule="auto"/>
        <w:ind w:left="425" w:hanging="425"/>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the research and development component; and</w:t>
      </w:r>
    </w:p>
    <w:p w14:paraId="403F8710" w14:textId="77777777" w:rsidR="00DA76FA" w:rsidRPr="003568C9" w:rsidRDefault="00DA76FA" w:rsidP="0056301C">
      <w:pPr>
        <w:numPr>
          <w:ilvl w:val="0"/>
          <w:numId w:val="21"/>
        </w:numPr>
        <w:tabs>
          <w:tab w:val="right" w:pos="1021"/>
        </w:tabs>
        <w:spacing w:before="120" w:after="0" w:line="240" w:lineRule="auto"/>
        <w:ind w:left="425" w:hanging="425"/>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the biosecurity activity component.</w:t>
      </w:r>
    </w:p>
    <w:p w14:paraId="602D4C13" w14:textId="77777777" w:rsidR="00DA76FA" w:rsidRPr="003568C9" w:rsidRDefault="00DA76FA" w:rsidP="0056301C">
      <w:pPr>
        <w:spacing w:before="120"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w:t>
      </w:r>
      <w:proofErr w:type="spellStart"/>
      <w:r w:rsidRPr="003568C9">
        <w:rPr>
          <w:rFonts w:ascii="Times New Roman" w:hAnsi="Times New Roman" w:cs="Times New Roman"/>
          <w:color w:val="000000" w:themeColor="text1"/>
        </w:rPr>
        <w:t>rubus</w:t>
      </w:r>
      <w:proofErr w:type="spellEnd"/>
      <w:r w:rsidRPr="003568C9">
        <w:rPr>
          <w:rFonts w:ascii="Times New Roman" w:hAnsi="Times New Roman" w:cs="Times New Roman"/>
          <w:color w:val="000000" w:themeColor="text1"/>
        </w:rPr>
        <w:t xml:space="preserve"> export charge rate is worked out by adding together the three components.</w:t>
      </w:r>
    </w:p>
    <w:p w14:paraId="44CC57E2" w14:textId="77777777" w:rsidR="00DA76FA" w:rsidRPr="003568C9" w:rsidRDefault="00DA76FA" w:rsidP="00DA76FA">
      <w:pPr>
        <w:spacing w:after="0" w:line="240" w:lineRule="auto"/>
        <w:rPr>
          <w:rFonts w:ascii="Times New Roman" w:eastAsia="Times New Roman" w:hAnsi="Times New Roman" w:cs="Times New Roman"/>
          <w:color w:val="000000" w:themeColor="text1"/>
        </w:rPr>
      </w:pPr>
    </w:p>
    <w:p w14:paraId="6E5450EA" w14:textId="77777777" w:rsidR="00DA76FA" w:rsidRPr="003568C9" w:rsidRDefault="00DA76FA" w:rsidP="00DA76FA">
      <w:pPr>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 xml:space="preserve">The marketing component is set to nil in consultation with industry, with the expectation there may be an increase </w:t>
      </w:r>
      <w:proofErr w:type="gramStart"/>
      <w:r w:rsidRPr="003568C9">
        <w:rPr>
          <w:rFonts w:ascii="Times New Roman" w:eastAsia="Times New Roman" w:hAnsi="Times New Roman" w:cs="Times New Roman"/>
          <w:color w:val="000000" w:themeColor="text1"/>
        </w:rPr>
        <w:t>at a later date</w:t>
      </w:r>
      <w:proofErr w:type="gramEnd"/>
      <w:r w:rsidRPr="003568C9">
        <w:rPr>
          <w:rFonts w:ascii="Times New Roman" w:eastAsia="Times New Roman" w:hAnsi="Times New Roman" w:cs="Times New Roman"/>
          <w:color w:val="000000" w:themeColor="text1"/>
        </w:rPr>
        <w:t>.</w:t>
      </w:r>
    </w:p>
    <w:p w14:paraId="5209FDAF" w14:textId="77777777" w:rsidR="00C605B2" w:rsidRPr="003568C9" w:rsidRDefault="00C605B2" w:rsidP="00DA76FA">
      <w:pPr>
        <w:tabs>
          <w:tab w:val="right" w:pos="1021"/>
        </w:tabs>
        <w:spacing w:after="0" w:line="240" w:lineRule="auto"/>
        <w:rPr>
          <w:rFonts w:ascii="Times New Roman" w:eastAsia="Times New Roman" w:hAnsi="Times New Roman" w:cs="Times New Roman"/>
          <w:b/>
          <w:bCs/>
          <w:color w:val="000000" w:themeColor="text1"/>
        </w:rPr>
      </w:pPr>
    </w:p>
    <w:p w14:paraId="2CA76E20" w14:textId="78D3023E" w:rsidR="00DA76FA" w:rsidRPr="003568C9" w:rsidRDefault="00DA76FA" w:rsidP="00D54201">
      <w:pPr>
        <w:keepNext/>
        <w:keepLines/>
        <w:tabs>
          <w:tab w:val="right" w:pos="1021"/>
        </w:tabs>
        <w:spacing w:after="0" w:line="240" w:lineRule="auto"/>
        <w:rPr>
          <w:rFonts w:ascii="Times New Roman" w:eastAsia="Times New Roman" w:hAnsi="Times New Roman" w:cs="Times New Roman"/>
          <w:b/>
          <w:bCs/>
          <w:color w:val="000000" w:themeColor="text1"/>
        </w:rPr>
      </w:pPr>
      <w:r w:rsidRPr="003568C9">
        <w:rPr>
          <w:rFonts w:ascii="Times New Roman" w:eastAsia="Times New Roman" w:hAnsi="Times New Roman" w:cs="Times New Roman"/>
          <w:b/>
          <w:bCs/>
          <w:color w:val="000000" w:themeColor="text1"/>
        </w:rPr>
        <w:t>Clause 60-4—Charge payer</w:t>
      </w:r>
    </w:p>
    <w:p w14:paraId="22EEB492" w14:textId="77777777" w:rsidR="00157653" w:rsidRPr="003568C9" w:rsidRDefault="00157653" w:rsidP="00D54201">
      <w:pPr>
        <w:keepNext/>
        <w:keepLines/>
        <w:tabs>
          <w:tab w:val="right" w:pos="1021"/>
        </w:tabs>
        <w:spacing w:after="0" w:line="240" w:lineRule="auto"/>
        <w:rPr>
          <w:rFonts w:ascii="Times New Roman" w:eastAsia="Times New Roman" w:hAnsi="Times New Roman" w:cs="Times New Roman"/>
          <w:color w:val="000000" w:themeColor="text1"/>
        </w:rPr>
      </w:pPr>
    </w:p>
    <w:p w14:paraId="2E388CB4" w14:textId="4F8B0294" w:rsidR="00DA76FA" w:rsidRPr="003568C9" w:rsidRDefault="00DA76FA" w:rsidP="00D54201">
      <w:pPr>
        <w:keepNext/>
        <w:keepLines/>
        <w:tabs>
          <w:tab w:val="right" w:pos="1021"/>
        </w:tabs>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 xml:space="preserve">This clause provides that the person who exports the </w:t>
      </w:r>
      <w:proofErr w:type="spellStart"/>
      <w:r w:rsidRPr="003568C9">
        <w:rPr>
          <w:rFonts w:ascii="Times New Roman" w:eastAsia="Times New Roman" w:hAnsi="Times New Roman" w:cs="Times New Roman"/>
          <w:color w:val="000000" w:themeColor="text1"/>
        </w:rPr>
        <w:t>rubus</w:t>
      </w:r>
      <w:proofErr w:type="spellEnd"/>
      <w:r w:rsidRPr="003568C9">
        <w:rPr>
          <w:rFonts w:ascii="Times New Roman" w:eastAsia="Times New Roman" w:hAnsi="Times New Roman" w:cs="Times New Roman"/>
          <w:color w:val="000000" w:themeColor="text1"/>
        </w:rPr>
        <w:t xml:space="preserve"> from Australia is liable to pay the </w:t>
      </w:r>
      <w:proofErr w:type="spellStart"/>
      <w:r w:rsidRPr="003568C9">
        <w:rPr>
          <w:rFonts w:ascii="Times New Roman" w:eastAsia="Times New Roman" w:hAnsi="Times New Roman" w:cs="Times New Roman"/>
          <w:color w:val="000000" w:themeColor="text1"/>
        </w:rPr>
        <w:t>rubus</w:t>
      </w:r>
      <w:proofErr w:type="spellEnd"/>
      <w:r w:rsidRPr="003568C9">
        <w:rPr>
          <w:rFonts w:ascii="Times New Roman" w:eastAsia="Times New Roman" w:hAnsi="Times New Roman" w:cs="Times New Roman"/>
          <w:color w:val="000000" w:themeColor="text1"/>
        </w:rPr>
        <w:t xml:space="preserve"> export charge.</w:t>
      </w:r>
    </w:p>
    <w:p w14:paraId="4A7AAF61" w14:textId="77777777" w:rsidR="00DA76FA" w:rsidRPr="003568C9" w:rsidRDefault="00DA76FA" w:rsidP="00DA76FA">
      <w:pPr>
        <w:spacing w:after="0" w:line="240" w:lineRule="auto"/>
        <w:rPr>
          <w:rFonts w:ascii="Times New Roman" w:eastAsia="Times New Roman" w:hAnsi="Times New Roman" w:cs="Times New Roman"/>
          <w:color w:val="000000" w:themeColor="text1"/>
        </w:rPr>
      </w:pPr>
    </w:p>
    <w:p w14:paraId="5FA6FBD8" w14:textId="77777777" w:rsidR="00DA76FA" w:rsidRPr="003568C9" w:rsidRDefault="00DA76FA" w:rsidP="00DA76FA">
      <w:pPr>
        <w:tabs>
          <w:tab w:val="right" w:pos="1021"/>
        </w:tabs>
        <w:spacing w:after="0" w:line="240" w:lineRule="auto"/>
        <w:rPr>
          <w:rFonts w:ascii="Times New Roman" w:eastAsia="Times New Roman" w:hAnsi="Times New Roman" w:cs="Times New Roman"/>
          <w:b/>
          <w:bCs/>
          <w:color w:val="000000" w:themeColor="text1"/>
        </w:rPr>
      </w:pPr>
      <w:r w:rsidRPr="003568C9">
        <w:rPr>
          <w:rFonts w:ascii="Times New Roman" w:eastAsia="Times New Roman" w:hAnsi="Times New Roman" w:cs="Times New Roman"/>
          <w:b/>
          <w:bCs/>
          <w:color w:val="000000" w:themeColor="text1"/>
        </w:rPr>
        <w:t>Clause 60-5—Application provision</w:t>
      </w:r>
    </w:p>
    <w:p w14:paraId="132BBAA2" w14:textId="77777777" w:rsidR="00157653" w:rsidRPr="003568C9" w:rsidRDefault="00157653" w:rsidP="00DA76FA">
      <w:pPr>
        <w:tabs>
          <w:tab w:val="right" w:pos="1021"/>
        </w:tabs>
        <w:spacing w:after="0" w:line="240" w:lineRule="auto"/>
        <w:rPr>
          <w:rFonts w:ascii="Times New Roman" w:eastAsia="Times New Roman" w:hAnsi="Times New Roman" w:cs="Times New Roman"/>
          <w:color w:val="000000" w:themeColor="text1"/>
        </w:rPr>
      </w:pPr>
    </w:p>
    <w:p w14:paraId="678FBB4E" w14:textId="5C979EF0" w:rsidR="001833CD" w:rsidRPr="003568C9" w:rsidRDefault="00DA76FA" w:rsidP="001833CD">
      <w:pPr>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 xml:space="preserve">Clause 60-5 provides that clause 60-1 applies </w:t>
      </w:r>
      <w:r w:rsidR="00A04E83" w:rsidRPr="003568C9">
        <w:rPr>
          <w:rFonts w:ascii="Times New Roman" w:eastAsia="MS Gothic" w:hAnsi="Times New Roman" w:cs="Times New Roman"/>
          <w:color w:val="000000" w:themeColor="text1"/>
          <w:kern w:val="0"/>
          <w:lang w:eastAsia="en-AU"/>
          <w14:ligatures w14:val="none"/>
        </w:rPr>
        <w:t xml:space="preserve">in relation </w:t>
      </w:r>
      <w:r w:rsidRPr="003568C9">
        <w:rPr>
          <w:rFonts w:ascii="Times New Roman" w:eastAsia="Times New Roman" w:hAnsi="Times New Roman" w:cs="Times New Roman"/>
          <w:color w:val="000000" w:themeColor="text1"/>
        </w:rPr>
        <w:t xml:space="preserve">to </w:t>
      </w:r>
      <w:proofErr w:type="spellStart"/>
      <w:r w:rsidRPr="003568C9">
        <w:rPr>
          <w:rFonts w:ascii="Times New Roman" w:eastAsia="Times New Roman" w:hAnsi="Times New Roman" w:cs="Times New Roman"/>
          <w:color w:val="000000" w:themeColor="text1"/>
        </w:rPr>
        <w:t>rubus</w:t>
      </w:r>
      <w:proofErr w:type="spellEnd"/>
      <w:r w:rsidRPr="003568C9">
        <w:rPr>
          <w:rFonts w:ascii="Times New Roman" w:eastAsia="Times New Roman" w:hAnsi="Times New Roman" w:cs="Times New Roman"/>
          <w:color w:val="000000" w:themeColor="text1"/>
        </w:rPr>
        <w:t xml:space="preserve"> </w:t>
      </w:r>
      <w:r w:rsidR="00A04E83" w:rsidRPr="003568C9">
        <w:rPr>
          <w:rFonts w:ascii="Times New Roman" w:eastAsia="Times New Roman" w:hAnsi="Times New Roman" w:cs="Times New Roman"/>
          <w:color w:val="000000" w:themeColor="text1"/>
        </w:rPr>
        <w:t xml:space="preserve">that is </w:t>
      </w:r>
      <w:r w:rsidRPr="003568C9">
        <w:rPr>
          <w:rFonts w:ascii="Times New Roman" w:eastAsia="Times New Roman" w:hAnsi="Times New Roman" w:cs="Times New Roman"/>
          <w:color w:val="000000" w:themeColor="text1"/>
        </w:rPr>
        <w:t>exported on or after 1 July 2025</w:t>
      </w:r>
      <w:r w:rsidR="2BDC43F0" w:rsidRPr="003568C9">
        <w:rPr>
          <w:rFonts w:ascii="Times New Roman" w:eastAsia="Times New Roman" w:hAnsi="Times New Roman" w:cs="Times New Roman"/>
          <w:color w:val="000000" w:themeColor="text1"/>
        </w:rPr>
        <w:t xml:space="preserve">, whether the </w:t>
      </w:r>
      <w:proofErr w:type="spellStart"/>
      <w:r w:rsidR="2BDC43F0" w:rsidRPr="003568C9">
        <w:rPr>
          <w:rFonts w:ascii="Times New Roman" w:eastAsia="Times New Roman" w:hAnsi="Times New Roman" w:cs="Times New Roman"/>
          <w:color w:val="000000" w:themeColor="text1"/>
        </w:rPr>
        <w:t>rubus</w:t>
      </w:r>
      <w:proofErr w:type="spellEnd"/>
      <w:r w:rsidR="2BDC43F0" w:rsidRPr="003568C9">
        <w:rPr>
          <w:rFonts w:ascii="Times New Roman" w:eastAsia="Times New Roman" w:hAnsi="Times New Roman" w:cs="Times New Roman"/>
          <w:color w:val="000000" w:themeColor="text1"/>
        </w:rPr>
        <w:t xml:space="preserve"> is harvested before, on or after that day.</w:t>
      </w:r>
    </w:p>
    <w:p w14:paraId="651FC99A" w14:textId="77777777" w:rsidR="00DA76FA" w:rsidRPr="003568C9" w:rsidRDefault="00DA76FA" w:rsidP="00DA76FA">
      <w:pPr>
        <w:keepNext/>
        <w:keepLines/>
        <w:spacing w:after="0" w:line="240" w:lineRule="auto"/>
        <w:outlineLvl w:val="0"/>
        <w:rPr>
          <w:rFonts w:ascii="Times New Roman" w:eastAsia="MS Gothic" w:hAnsi="Times New Roman" w:cs="Times New Roman"/>
          <w:b/>
          <w:color w:val="000000" w:themeColor="text1"/>
          <w:sz w:val="28"/>
          <w:szCs w:val="44"/>
          <w:lang w:eastAsia="en-AU"/>
        </w:rPr>
      </w:pPr>
      <w:bookmarkStart w:id="65" w:name="_Toc177029923"/>
      <w:r w:rsidRPr="003568C9">
        <w:rPr>
          <w:rFonts w:ascii="Times New Roman" w:eastAsia="MS Gothic" w:hAnsi="Times New Roman" w:cs="Times New Roman"/>
          <w:b/>
          <w:color w:val="000000" w:themeColor="text1"/>
          <w:sz w:val="28"/>
          <w:szCs w:val="44"/>
          <w:lang w:eastAsia="en-AU"/>
        </w:rPr>
        <w:lastRenderedPageBreak/>
        <w:t>Division 61</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MS Gothic" w:hAnsi="Times New Roman" w:cs="Times New Roman"/>
          <w:b/>
          <w:color w:val="000000" w:themeColor="text1"/>
          <w:sz w:val="28"/>
          <w:szCs w:val="44"/>
          <w:lang w:eastAsia="en-AU"/>
        </w:rPr>
        <w:t>Stone fruit</w:t>
      </w:r>
      <w:bookmarkEnd w:id="65"/>
    </w:p>
    <w:p w14:paraId="5632D345" w14:textId="77777777" w:rsidR="00157653" w:rsidRPr="003568C9" w:rsidRDefault="00157653"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0F860871" w14:textId="7E09BA08"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This Division imposes a charge (</w:t>
      </w:r>
      <w:r w:rsidRPr="003568C9">
        <w:rPr>
          <w:rFonts w:ascii="Times New Roman" w:eastAsia="MS Gothic" w:hAnsi="Times New Roman" w:cs="Times New Roman"/>
          <w:b/>
          <w:color w:val="000000" w:themeColor="text1"/>
          <w:kern w:val="0"/>
          <w:lang w:eastAsia="en-AU"/>
          <w14:ligatures w14:val="none"/>
        </w:rPr>
        <w:t>stone fruit export charge</w:t>
      </w:r>
      <w:r w:rsidRPr="003568C9">
        <w:rPr>
          <w:rFonts w:ascii="Times New Roman" w:eastAsia="MS Gothic" w:hAnsi="Times New Roman" w:cs="Times New Roman"/>
          <w:color w:val="000000" w:themeColor="text1"/>
          <w:kern w:val="0"/>
          <w:lang w:eastAsia="en-AU"/>
          <w14:ligatures w14:val="none"/>
        </w:rPr>
        <w:t xml:space="preserve">) on stone fruit harvested in Australia and exported. Charge was previously imposed on stone fruit: see Schedules 10 and 14 to the </w:t>
      </w:r>
      <w:r w:rsidRPr="003568C9">
        <w:rPr>
          <w:rFonts w:ascii="Times New Roman" w:eastAsia="MS Gothic" w:hAnsi="Times New Roman" w:cs="Times New Roman"/>
          <w:iCs/>
          <w:color w:val="000000" w:themeColor="text1"/>
          <w:kern w:val="0"/>
          <w:lang w:eastAsia="en-AU"/>
          <w14:ligatures w14:val="none"/>
        </w:rPr>
        <w:t>1999 Customs Charges Act</w:t>
      </w:r>
      <w:r w:rsidRPr="003568C9">
        <w:rPr>
          <w:rFonts w:ascii="Times New Roman" w:eastAsia="MS Gothic" w:hAnsi="Times New Roman" w:cs="Times New Roman"/>
          <w:i/>
          <w:iCs/>
          <w:color w:val="000000" w:themeColor="text1"/>
          <w:kern w:val="0"/>
          <w:lang w:eastAsia="en-AU"/>
          <w14:ligatures w14:val="none"/>
        </w:rPr>
        <w:t xml:space="preserve"> </w:t>
      </w:r>
      <w:r w:rsidRPr="003568C9">
        <w:rPr>
          <w:rFonts w:ascii="Times New Roman" w:eastAsia="MS Gothic" w:hAnsi="Times New Roman" w:cs="Times New Roman"/>
          <w:color w:val="000000" w:themeColor="text1"/>
          <w:kern w:val="0"/>
          <w:lang w:eastAsia="en-AU"/>
          <w14:ligatures w14:val="none"/>
        </w:rPr>
        <w:t xml:space="preserve">and Schedule 10 to the </w:t>
      </w:r>
      <w:r w:rsidRPr="003568C9">
        <w:rPr>
          <w:rFonts w:ascii="Times New Roman" w:eastAsia="MS Gothic" w:hAnsi="Times New Roman" w:cs="Times New Roman"/>
          <w:iCs/>
          <w:color w:val="000000" w:themeColor="text1"/>
          <w:kern w:val="0"/>
          <w:lang w:eastAsia="en-AU"/>
          <w14:ligatures w14:val="none"/>
        </w:rPr>
        <w:t>2000 Customs Charges Regulations</w:t>
      </w:r>
      <w:r w:rsidRPr="003568C9">
        <w:rPr>
          <w:rFonts w:ascii="Times New Roman" w:eastAsia="MS Gothic" w:hAnsi="Times New Roman" w:cs="Times New Roman"/>
          <w:i/>
          <w:iCs/>
          <w:color w:val="000000" w:themeColor="text1"/>
          <w:kern w:val="0"/>
          <w:lang w:eastAsia="en-AU"/>
          <w14:ligatures w14:val="none"/>
        </w:rPr>
        <w:t>.</w:t>
      </w:r>
      <w:r w:rsidRPr="003568C9">
        <w:rPr>
          <w:rFonts w:ascii="Times New Roman" w:eastAsia="MS Gothic" w:hAnsi="Times New Roman" w:cs="Times New Roman"/>
          <w:color w:val="000000" w:themeColor="text1"/>
          <w:kern w:val="0"/>
          <w:lang w:eastAsia="en-AU"/>
          <w14:ligatures w14:val="none"/>
        </w:rPr>
        <w:t xml:space="preserve"> </w:t>
      </w:r>
    </w:p>
    <w:p w14:paraId="23FE9551"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p>
    <w:p w14:paraId="78B31C17"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Key definitions for the imposition of stone fruit export charge:</w:t>
      </w:r>
    </w:p>
    <w:p w14:paraId="48CA5ADD" w14:textId="77777777" w:rsidR="00157653" w:rsidRPr="003568C9" w:rsidRDefault="00157653"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p>
    <w:p w14:paraId="0A498C21" w14:textId="36063879" w:rsidR="00DA76FA" w:rsidRPr="003568C9" w:rsidRDefault="00DA76FA" w:rsidP="00B22C0C">
      <w:pPr>
        <w:numPr>
          <w:ilvl w:val="0"/>
          <w:numId w:val="75"/>
        </w:numPr>
        <w:spacing w:after="0" w:line="240" w:lineRule="auto"/>
        <w:ind w:left="426" w:hanging="426"/>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MS Gothic" w:hAnsi="Times New Roman"/>
          <w:b/>
          <w:bCs/>
          <w:i/>
          <w:iCs/>
          <w:color w:val="000000" w:themeColor="text1"/>
          <w:lang w:eastAsia="en-AU"/>
        </w:rPr>
        <w:t>stone fruit</w:t>
      </w:r>
      <w:r w:rsidRPr="003568C9">
        <w:rPr>
          <w:rFonts w:ascii="Times New Roman" w:eastAsia="MS Gothic" w:hAnsi="Times New Roman"/>
          <w:color w:val="000000" w:themeColor="text1"/>
          <w:lang w:eastAsia="en-AU"/>
        </w:rPr>
        <w:t xml:space="preserve"> is defined in subclause 61-1(2)</w:t>
      </w:r>
      <w:r w:rsidR="00F229FE" w:rsidRPr="003568C9">
        <w:rPr>
          <w:rFonts w:ascii="Times New Roman" w:eastAsia="MS Gothic" w:hAnsi="Times New Roman"/>
          <w:color w:val="000000" w:themeColor="text1"/>
          <w:lang w:eastAsia="en-AU"/>
        </w:rPr>
        <w:t xml:space="preserve"> of Schedule 2 to the Regulations</w:t>
      </w:r>
      <w:r w:rsidRPr="003568C9">
        <w:rPr>
          <w:rFonts w:ascii="Times New Roman" w:eastAsia="MS Gothic" w:hAnsi="Times New Roman"/>
          <w:color w:val="000000" w:themeColor="text1"/>
          <w:lang w:eastAsia="en-AU"/>
        </w:rPr>
        <w:t>.</w:t>
      </w:r>
    </w:p>
    <w:p w14:paraId="42918583" w14:textId="77777777" w:rsidR="00DA76FA" w:rsidRPr="003568C9" w:rsidRDefault="00DA76FA" w:rsidP="00DA76FA">
      <w:pPr>
        <w:spacing w:after="0" w:line="240" w:lineRule="auto"/>
        <w:textAlignment w:val="baseline"/>
        <w:rPr>
          <w:rFonts w:ascii="Times New Roman" w:eastAsia="MS Gothic" w:hAnsi="Times New Roman" w:cs="Times New Roman"/>
          <w:b/>
          <w:bCs/>
          <w:i/>
          <w:iCs/>
          <w:color w:val="000000" w:themeColor="text1"/>
          <w:kern w:val="0"/>
          <w:lang w:eastAsia="en-AU"/>
          <w14:ligatures w14:val="none"/>
        </w:rPr>
      </w:pPr>
    </w:p>
    <w:p w14:paraId="63BBBCEB" w14:textId="77777777"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61-1—Imposition of stone fruit export charge</w:t>
      </w:r>
    </w:p>
    <w:p w14:paraId="2CC8824C" w14:textId="77777777" w:rsidR="00157653" w:rsidRPr="003568C9" w:rsidRDefault="00157653"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7C834FC6" w14:textId="1755FE52"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Subclause 61-1(1) imposes a charge on stone fruit that is harvested in Australia and exported from Australia.</w:t>
      </w:r>
      <w:r w:rsidR="00157653" w:rsidRPr="003568C9">
        <w:rPr>
          <w:rFonts w:ascii="Times New Roman" w:eastAsia="MS Gothic" w:hAnsi="Times New Roman" w:cs="Times New Roman"/>
          <w:color w:val="000000" w:themeColor="text1"/>
          <w:kern w:val="0"/>
          <w:lang w:eastAsia="en-AU"/>
          <w14:ligatures w14:val="none"/>
        </w:rPr>
        <w:t xml:space="preserve"> </w:t>
      </w:r>
      <w:r w:rsidRPr="003568C9">
        <w:rPr>
          <w:rFonts w:ascii="Times New Roman" w:eastAsia="MS Gothic" w:hAnsi="Times New Roman" w:cs="Times New Roman"/>
          <w:color w:val="000000" w:themeColor="text1"/>
          <w:kern w:val="0"/>
          <w:lang w:eastAsia="en-AU"/>
          <w14:ligatures w14:val="none"/>
        </w:rPr>
        <w:t xml:space="preserve">The term </w:t>
      </w:r>
      <w:r w:rsidRPr="003568C9">
        <w:rPr>
          <w:rFonts w:ascii="Times New Roman" w:eastAsia="MS Gothic" w:hAnsi="Times New Roman"/>
          <w:b/>
          <w:bCs/>
          <w:i/>
          <w:iCs/>
          <w:color w:val="000000" w:themeColor="text1"/>
          <w:lang w:eastAsia="en-AU"/>
        </w:rPr>
        <w:t>stone fruit</w:t>
      </w:r>
      <w:r w:rsidRPr="003568C9">
        <w:rPr>
          <w:rFonts w:ascii="Times New Roman" w:eastAsia="MS Gothic" w:hAnsi="Times New Roman"/>
          <w:color w:val="000000" w:themeColor="text1"/>
          <w:lang w:eastAsia="en-AU"/>
        </w:rPr>
        <w:t xml:space="preserve"> is defined in subclause 61-1(2) as a fruit of </w:t>
      </w:r>
      <w:proofErr w:type="gramStart"/>
      <w:r w:rsidRPr="003568C9">
        <w:rPr>
          <w:rFonts w:ascii="Times New Roman" w:eastAsia="MS Gothic" w:hAnsi="Times New Roman"/>
          <w:color w:val="000000" w:themeColor="text1"/>
          <w:lang w:eastAsia="en-AU"/>
        </w:rPr>
        <w:t>a number of</w:t>
      </w:r>
      <w:proofErr w:type="gramEnd"/>
      <w:r w:rsidRPr="003568C9">
        <w:rPr>
          <w:rFonts w:ascii="Times New Roman" w:eastAsia="MS Gothic" w:hAnsi="Times New Roman"/>
          <w:color w:val="000000" w:themeColor="text1"/>
          <w:lang w:eastAsia="en-AU"/>
        </w:rPr>
        <w:t xml:space="preserve"> specified species, identified by their scientific names and common names, and hybrids </w:t>
      </w:r>
      <w:r w:rsidR="00525D86" w:rsidRPr="003568C9">
        <w:rPr>
          <w:rFonts w:ascii="Times New Roman" w:eastAsia="MS Gothic" w:hAnsi="Times New Roman"/>
          <w:color w:val="000000" w:themeColor="text1"/>
          <w:lang w:eastAsia="en-AU"/>
        </w:rPr>
        <w:t>between any</w:t>
      </w:r>
      <w:r w:rsidR="00FC1F4B" w:rsidRPr="003568C9">
        <w:rPr>
          <w:rFonts w:ascii="Times New Roman" w:eastAsia="MS Gothic" w:hAnsi="Times New Roman"/>
          <w:color w:val="000000" w:themeColor="text1"/>
          <w:lang w:eastAsia="en-AU"/>
        </w:rPr>
        <w:t xml:space="preserve"> of those</w:t>
      </w:r>
      <w:r w:rsidRPr="003568C9">
        <w:rPr>
          <w:rFonts w:ascii="Times New Roman" w:eastAsia="MS Gothic" w:hAnsi="Times New Roman"/>
          <w:color w:val="000000" w:themeColor="text1"/>
          <w:lang w:eastAsia="en-AU"/>
        </w:rPr>
        <w:t xml:space="preserve"> species.</w:t>
      </w:r>
    </w:p>
    <w:p w14:paraId="5498511F" w14:textId="77777777"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726CE534" w14:textId="77777777"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61-2—Exemptions from the charge</w:t>
      </w:r>
    </w:p>
    <w:p w14:paraId="02C9ED22" w14:textId="77777777" w:rsidR="00157653" w:rsidRPr="003568C9" w:rsidRDefault="00157653"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56A1FF04" w14:textId="590A455D"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This clause exempts stone fruit from stone fruit charge if stone fruit levy has already been imposed on the</w:t>
      </w:r>
      <w:r w:rsidR="00921473" w:rsidRPr="003568C9">
        <w:rPr>
          <w:rFonts w:ascii="Times New Roman" w:eastAsia="MS Gothic" w:hAnsi="Times New Roman" w:cs="Times New Roman"/>
          <w:color w:val="000000" w:themeColor="text1"/>
          <w:kern w:val="0"/>
          <w:lang w:eastAsia="en-AU"/>
          <w14:ligatures w14:val="none"/>
        </w:rPr>
        <w:t xml:space="preserve"> stone fruit</w:t>
      </w:r>
      <w:r w:rsidRPr="003568C9">
        <w:rPr>
          <w:rFonts w:ascii="Times New Roman" w:eastAsia="MS Gothic" w:hAnsi="Times New Roman" w:cs="Times New Roman"/>
          <w:color w:val="000000" w:themeColor="text1"/>
          <w:kern w:val="0"/>
          <w:lang w:eastAsia="en-AU"/>
          <w14:ligatures w14:val="none"/>
        </w:rPr>
        <w:t xml:space="preserve"> under the </w:t>
      </w:r>
      <w:r w:rsidRPr="003568C9">
        <w:rPr>
          <w:rFonts w:ascii="Times New Roman" w:eastAsia="MS Gothic" w:hAnsi="Times New Roman" w:cs="Times New Roman"/>
          <w:iCs/>
          <w:color w:val="000000" w:themeColor="text1"/>
          <w:kern w:val="0"/>
          <w:lang w:eastAsia="en-AU"/>
          <w14:ligatures w14:val="none"/>
        </w:rPr>
        <w:t>Levies Regulations</w:t>
      </w:r>
      <w:r w:rsidRPr="003568C9">
        <w:rPr>
          <w:rFonts w:ascii="Times New Roman" w:eastAsia="MS Gothic" w:hAnsi="Times New Roman" w:cs="Times New Roman"/>
          <w:color w:val="000000" w:themeColor="text1"/>
          <w:kern w:val="0"/>
          <w:lang w:eastAsia="en-AU"/>
          <w14:ligatures w14:val="none"/>
        </w:rPr>
        <w:t>.</w:t>
      </w:r>
    </w:p>
    <w:p w14:paraId="1FC11180" w14:textId="77777777" w:rsidR="00DA76FA" w:rsidRPr="003568C9" w:rsidRDefault="00DA76FA" w:rsidP="00DA76FA">
      <w:pPr>
        <w:widowControl w:val="0"/>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4CC91532" w14:textId="77777777" w:rsidR="00DA76FA" w:rsidRPr="003568C9" w:rsidRDefault="00DA76FA" w:rsidP="00DA76FA">
      <w:pPr>
        <w:widowControl w:val="0"/>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61-3—Rate of the charge</w:t>
      </w:r>
    </w:p>
    <w:p w14:paraId="5FB68299" w14:textId="77777777" w:rsidR="00157653" w:rsidRPr="003568C9" w:rsidRDefault="00157653"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593EF3C2" w14:textId="62367F17"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Clause 61-3 prescribes the stone fruit export charge rate.</w:t>
      </w:r>
    </w:p>
    <w:p w14:paraId="5F1A3616" w14:textId="77777777"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0B99D751" w14:textId="77777777"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 xml:space="preserve">Item 1 of the table in this clause prescribes four components: </w:t>
      </w:r>
    </w:p>
    <w:p w14:paraId="27E5F26E" w14:textId="77777777" w:rsidR="00DA76FA" w:rsidRPr="003568C9" w:rsidRDefault="00DA76FA" w:rsidP="0056301C">
      <w:pPr>
        <w:numPr>
          <w:ilvl w:val="0"/>
          <w:numId w:val="49"/>
        </w:numPr>
        <w:spacing w:before="120" w:after="0" w:line="240" w:lineRule="auto"/>
        <w:ind w:left="425" w:hanging="425"/>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 xml:space="preserve">the marketing </w:t>
      </w:r>
      <w:proofErr w:type="gramStart"/>
      <w:r w:rsidRPr="003568C9">
        <w:rPr>
          <w:rFonts w:ascii="Times New Roman" w:eastAsia="MS Gothic" w:hAnsi="Times New Roman" w:cs="Times New Roman"/>
          <w:color w:val="000000" w:themeColor="text1"/>
          <w:kern w:val="0"/>
          <w:lang w:eastAsia="en-AU"/>
          <w14:ligatures w14:val="none"/>
        </w:rPr>
        <w:t>component;</w:t>
      </w:r>
      <w:proofErr w:type="gramEnd"/>
    </w:p>
    <w:p w14:paraId="3B921BAF" w14:textId="77777777" w:rsidR="00DA76FA" w:rsidRPr="003568C9" w:rsidRDefault="00DA76FA" w:rsidP="0056301C">
      <w:pPr>
        <w:numPr>
          <w:ilvl w:val="0"/>
          <w:numId w:val="49"/>
        </w:numPr>
        <w:spacing w:before="120" w:after="0" w:line="240" w:lineRule="auto"/>
        <w:ind w:left="425" w:hanging="425"/>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 xml:space="preserve">the research and development </w:t>
      </w:r>
      <w:proofErr w:type="gramStart"/>
      <w:r w:rsidRPr="003568C9">
        <w:rPr>
          <w:rFonts w:ascii="Times New Roman" w:eastAsia="MS Gothic" w:hAnsi="Times New Roman" w:cs="Times New Roman"/>
          <w:color w:val="000000" w:themeColor="text1"/>
          <w:kern w:val="0"/>
          <w:lang w:eastAsia="en-AU"/>
          <w14:ligatures w14:val="none"/>
        </w:rPr>
        <w:t>component;</w:t>
      </w:r>
      <w:proofErr w:type="gramEnd"/>
    </w:p>
    <w:p w14:paraId="6F3CEB7A" w14:textId="77777777" w:rsidR="00DA76FA" w:rsidRPr="003568C9" w:rsidRDefault="00DA76FA" w:rsidP="0056301C">
      <w:pPr>
        <w:numPr>
          <w:ilvl w:val="0"/>
          <w:numId w:val="49"/>
        </w:numPr>
        <w:spacing w:before="120" w:after="0" w:line="240" w:lineRule="auto"/>
        <w:ind w:left="425" w:hanging="425"/>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the biosecurity activity component; and</w:t>
      </w:r>
    </w:p>
    <w:p w14:paraId="0F229E89" w14:textId="77777777" w:rsidR="00DA76FA" w:rsidRPr="003568C9" w:rsidRDefault="00DA76FA" w:rsidP="0056301C">
      <w:pPr>
        <w:numPr>
          <w:ilvl w:val="0"/>
          <w:numId w:val="49"/>
        </w:numPr>
        <w:spacing w:before="120" w:after="0" w:line="240" w:lineRule="auto"/>
        <w:ind w:left="425" w:hanging="425"/>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the biosecurity response component.</w:t>
      </w:r>
    </w:p>
    <w:p w14:paraId="3E28A0F2" w14:textId="77777777" w:rsidR="00DA76FA" w:rsidRPr="003568C9" w:rsidRDefault="00DA76FA" w:rsidP="0056301C">
      <w:pPr>
        <w:spacing w:before="120"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The stone fruit export charge rate is worked out by adding together the four components.</w:t>
      </w:r>
    </w:p>
    <w:p w14:paraId="37B34014" w14:textId="77777777"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72AE02C6" w14:textId="77777777"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 xml:space="preserve">The marketing component is set to nil following consultation with industry, with the possibility there </w:t>
      </w:r>
      <w:r w:rsidRPr="003568C9">
        <w:rPr>
          <w:rFonts w:ascii="Times New Roman" w:eastAsia="Times New Roman" w:hAnsi="Times New Roman" w:cs="Times New Roman"/>
          <w:color w:val="000000" w:themeColor="text1"/>
          <w:kern w:val="0"/>
          <w:lang w:val="en-GB" w:eastAsia="en-AU"/>
          <w14:ligatures w14:val="none"/>
        </w:rPr>
        <w:t xml:space="preserve">may be an increase </w:t>
      </w:r>
      <w:proofErr w:type="gramStart"/>
      <w:r w:rsidRPr="003568C9">
        <w:rPr>
          <w:rFonts w:ascii="Times New Roman" w:eastAsia="Times New Roman" w:hAnsi="Times New Roman" w:cs="Times New Roman"/>
          <w:color w:val="000000" w:themeColor="text1"/>
          <w:kern w:val="0"/>
          <w:lang w:val="en-GB" w:eastAsia="en-AU"/>
          <w14:ligatures w14:val="none"/>
        </w:rPr>
        <w:t>at a later date</w:t>
      </w:r>
      <w:proofErr w:type="gramEnd"/>
      <w:r w:rsidRPr="003568C9">
        <w:rPr>
          <w:rFonts w:ascii="Times New Roman" w:eastAsia="Times New Roman" w:hAnsi="Times New Roman" w:cs="Times New Roman"/>
          <w:color w:val="000000" w:themeColor="text1"/>
          <w:kern w:val="0"/>
          <w:lang w:eastAsia="en-AU"/>
          <w14:ligatures w14:val="none"/>
        </w:rPr>
        <w:t xml:space="preserve">. </w:t>
      </w:r>
      <w:r w:rsidRPr="003568C9">
        <w:rPr>
          <w:rFonts w:ascii="Times New Roman" w:eastAsia="MS Gothic" w:hAnsi="Times New Roman" w:cs="Times New Roman"/>
          <w:color w:val="000000" w:themeColor="text1"/>
          <w:kern w:val="0"/>
          <w:lang w:eastAsia="en-AU"/>
          <w14:ligatures w14:val="none"/>
        </w:rPr>
        <w:t>The biosecurity response component is set to nil to allow for a quick activation, by increasing the component amount, in the event of a relevant biosecurity response. This provides certainty for the industry and the Commonwealth that a biosecurity response component can be raised to facilitate a payment (including repayment) mechanism if required.</w:t>
      </w:r>
    </w:p>
    <w:p w14:paraId="18AD5906" w14:textId="77777777"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4D3CEEA8" w14:textId="77777777" w:rsidR="00DA76FA" w:rsidRPr="003568C9" w:rsidRDefault="00DA76FA" w:rsidP="0056301C">
      <w:pPr>
        <w:spacing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61-4—Charge payer</w:t>
      </w:r>
    </w:p>
    <w:p w14:paraId="12CBE30D" w14:textId="77777777" w:rsidR="00157653" w:rsidRPr="003568C9" w:rsidRDefault="00157653" w:rsidP="0056301C">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2DC3169C" w14:textId="3FB93634" w:rsidR="0067625F" w:rsidRPr="003568C9" w:rsidRDefault="00DA76FA" w:rsidP="00A06948">
      <w:pPr>
        <w:spacing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This clause provides that the person who exports the stone fruit from Australia is liable to pay the stone fruit export charge.</w:t>
      </w:r>
    </w:p>
    <w:p w14:paraId="6A328F19" w14:textId="77777777" w:rsidR="00FC02BA" w:rsidRPr="003568C9" w:rsidRDefault="00FC02BA" w:rsidP="0056301C">
      <w:pPr>
        <w:spacing w:after="0" w:line="240" w:lineRule="auto"/>
        <w:textAlignment w:val="baseline"/>
        <w:rPr>
          <w:rFonts w:ascii="Times New Roman" w:hAnsi="Times New Roman"/>
          <w:b/>
          <w:color w:val="000000" w:themeColor="text1"/>
          <w:kern w:val="0"/>
          <w14:ligatures w14:val="none"/>
        </w:rPr>
      </w:pPr>
    </w:p>
    <w:p w14:paraId="074924E3" w14:textId="4D239C5E" w:rsidR="00DA76FA" w:rsidRPr="003568C9" w:rsidRDefault="00DA76FA" w:rsidP="00FC02BA">
      <w:pPr>
        <w:keepNext/>
        <w:keepLines/>
        <w:spacing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lastRenderedPageBreak/>
        <w:t>Clause 61-5—Application provision</w:t>
      </w:r>
    </w:p>
    <w:p w14:paraId="06A1C90F" w14:textId="77777777" w:rsidR="00157653" w:rsidRPr="003568C9" w:rsidRDefault="00157653" w:rsidP="00FC02BA">
      <w:pPr>
        <w:keepNext/>
        <w:keepLines/>
        <w:spacing w:after="0" w:line="240" w:lineRule="auto"/>
        <w:rPr>
          <w:rFonts w:ascii="Times New Roman" w:eastAsia="MS Gothic" w:hAnsi="Times New Roman" w:cs="Times New Roman"/>
          <w:color w:val="000000" w:themeColor="text1"/>
          <w:kern w:val="0"/>
          <w:lang w:eastAsia="en-AU"/>
          <w14:ligatures w14:val="none"/>
        </w:rPr>
      </w:pPr>
    </w:p>
    <w:p w14:paraId="1C18BDDB" w14:textId="2117D0A7" w:rsidR="00DA76FA" w:rsidRPr="003568C9" w:rsidRDefault="00DA76FA" w:rsidP="00FC02BA">
      <w:pPr>
        <w:keepNext/>
        <w:keepLines/>
        <w:spacing w:after="0" w:line="240" w:lineRule="auto"/>
        <w:rPr>
          <w:rFonts w:ascii="Times New Roman" w:eastAsia="Times New Roman" w:hAnsi="Times New Roman" w:cs="Times New Roman"/>
          <w:color w:val="000000" w:themeColor="text1"/>
        </w:rPr>
      </w:pPr>
      <w:r w:rsidRPr="003568C9">
        <w:rPr>
          <w:rFonts w:ascii="Times New Roman" w:eastAsia="MS Gothic" w:hAnsi="Times New Roman" w:cs="Times New Roman"/>
          <w:color w:val="000000" w:themeColor="text1"/>
          <w:kern w:val="0"/>
          <w:lang w:eastAsia="en-AU"/>
          <w14:ligatures w14:val="none"/>
        </w:rPr>
        <w:t xml:space="preserve">Clause 61-5 provides that clause 61-1 applies </w:t>
      </w:r>
      <w:r w:rsidR="00613255" w:rsidRPr="003568C9">
        <w:rPr>
          <w:rFonts w:ascii="Times New Roman" w:eastAsia="MS Gothic" w:hAnsi="Times New Roman" w:cs="Times New Roman"/>
          <w:color w:val="000000" w:themeColor="text1"/>
          <w:kern w:val="0"/>
          <w:lang w:eastAsia="en-AU"/>
          <w14:ligatures w14:val="none"/>
        </w:rPr>
        <w:t xml:space="preserve">in relation </w:t>
      </w:r>
      <w:r w:rsidRPr="003568C9">
        <w:rPr>
          <w:rFonts w:ascii="Times New Roman" w:eastAsia="MS Gothic" w:hAnsi="Times New Roman" w:cs="Times New Roman"/>
          <w:color w:val="000000" w:themeColor="text1"/>
          <w:kern w:val="0"/>
          <w:lang w:eastAsia="en-AU"/>
          <w14:ligatures w14:val="none"/>
        </w:rPr>
        <w:t xml:space="preserve">to stone fruit </w:t>
      </w:r>
      <w:r w:rsidR="00613255" w:rsidRPr="003568C9">
        <w:rPr>
          <w:rFonts w:ascii="Times New Roman" w:eastAsia="MS Gothic" w:hAnsi="Times New Roman" w:cs="Times New Roman"/>
          <w:color w:val="000000" w:themeColor="text1"/>
          <w:kern w:val="0"/>
          <w:lang w:eastAsia="en-AU"/>
          <w14:ligatures w14:val="none"/>
        </w:rPr>
        <w:t xml:space="preserve">that is </w:t>
      </w:r>
      <w:r w:rsidRPr="003568C9">
        <w:rPr>
          <w:rFonts w:ascii="Times New Roman" w:eastAsia="MS Gothic" w:hAnsi="Times New Roman" w:cs="Times New Roman"/>
          <w:color w:val="000000" w:themeColor="text1"/>
          <w:kern w:val="0"/>
          <w:lang w:eastAsia="en-AU"/>
          <w14:ligatures w14:val="none"/>
        </w:rPr>
        <w:t>exported on or after 1 July 2025</w:t>
      </w:r>
      <w:r w:rsidR="0094472D" w:rsidRPr="003568C9">
        <w:rPr>
          <w:rFonts w:ascii="Times New Roman" w:eastAsia="MS Gothic" w:hAnsi="Times New Roman" w:cs="Times New Roman"/>
          <w:color w:val="000000" w:themeColor="text1"/>
          <w:kern w:val="0"/>
          <w:lang w:eastAsia="en-AU"/>
          <w14:ligatures w14:val="none"/>
        </w:rPr>
        <w:t xml:space="preserve">, </w:t>
      </w:r>
      <w:r w:rsidR="0094472D" w:rsidRPr="003568C9">
        <w:rPr>
          <w:rFonts w:ascii="Times New Roman" w:eastAsia="Times New Roman" w:hAnsi="Times New Roman" w:cs="Times New Roman"/>
          <w:color w:val="000000" w:themeColor="text1"/>
        </w:rPr>
        <w:t>whether the stone fruit is harvested before, on or after that day.</w:t>
      </w:r>
    </w:p>
    <w:p w14:paraId="645DC266" w14:textId="77777777" w:rsidR="00157653" w:rsidRPr="003568C9" w:rsidRDefault="00157653" w:rsidP="00CE0DF3">
      <w:pPr>
        <w:keepNext/>
        <w:keepLines/>
        <w:spacing w:after="0" w:line="240" w:lineRule="auto"/>
        <w:rPr>
          <w:rFonts w:ascii="Times New Roman" w:eastAsia="Times New Roman" w:hAnsi="Times New Roman" w:cs="Times New Roman"/>
          <w:b/>
          <w:color w:val="000000" w:themeColor="text1"/>
        </w:rPr>
      </w:pPr>
    </w:p>
    <w:p w14:paraId="7C384688" w14:textId="77777777" w:rsidR="00DA76FA" w:rsidRPr="003568C9" w:rsidRDefault="00DA76FA" w:rsidP="00DA76FA">
      <w:pPr>
        <w:keepNext/>
        <w:keepLines/>
        <w:spacing w:after="0" w:line="240" w:lineRule="auto"/>
        <w:outlineLvl w:val="0"/>
        <w:rPr>
          <w:rFonts w:ascii="Times New Roman" w:eastAsia="Times New Roman" w:hAnsi="Times New Roman" w:cs="Times New Roman"/>
          <w:b/>
          <w:color w:val="000000" w:themeColor="text1"/>
          <w:sz w:val="28"/>
          <w:szCs w:val="44"/>
        </w:rPr>
      </w:pPr>
      <w:bookmarkStart w:id="66" w:name="_Toc177029924"/>
      <w:r w:rsidRPr="003568C9">
        <w:rPr>
          <w:rFonts w:ascii="Times New Roman" w:eastAsiaTheme="majorEastAsia" w:hAnsi="Times New Roman" w:cs="Times New Roman"/>
          <w:b/>
          <w:color w:val="000000" w:themeColor="text1"/>
          <w:sz w:val="28"/>
          <w:szCs w:val="44"/>
          <w:shd w:val="clear" w:color="auto" w:fill="FFFFFF"/>
        </w:rPr>
        <w:t>Division 63</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imes New Roman" w:hAnsi="Times New Roman" w:cs="Times New Roman"/>
          <w:b/>
          <w:color w:val="000000" w:themeColor="text1"/>
          <w:sz w:val="28"/>
          <w:szCs w:val="44"/>
        </w:rPr>
        <w:t>Sweet potatoes</w:t>
      </w:r>
      <w:bookmarkEnd w:id="66"/>
    </w:p>
    <w:p w14:paraId="6713DBB2" w14:textId="77777777" w:rsidR="00157653" w:rsidRPr="003568C9" w:rsidRDefault="00157653"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15F6D6A8" w14:textId="66370050"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This Division imposes a charge (</w:t>
      </w:r>
      <w:r w:rsidRPr="003568C9">
        <w:rPr>
          <w:rFonts w:ascii="Times New Roman" w:eastAsiaTheme="majorEastAsia" w:hAnsi="Times New Roman" w:cs="Times New Roman"/>
          <w:b/>
          <w:bCs/>
          <w:color w:val="000000" w:themeColor="text1"/>
          <w:kern w:val="0"/>
          <w:lang w:eastAsia="en-AU"/>
          <w14:ligatures w14:val="none"/>
        </w:rPr>
        <w:t>sweet potato export charge</w:t>
      </w:r>
      <w:r w:rsidRPr="003568C9">
        <w:rPr>
          <w:rFonts w:ascii="Times New Roman" w:eastAsiaTheme="majorEastAsia" w:hAnsi="Times New Roman" w:cs="Times New Roman"/>
          <w:color w:val="000000" w:themeColor="text1"/>
          <w:kern w:val="0"/>
          <w:lang w:eastAsia="en-AU"/>
          <w14:ligatures w14:val="none"/>
        </w:rPr>
        <w:t xml:space="preserve">) on sweet potatoes that are harvested in Australia and exported. Charge was previously imposed on sweet potatoes: see Schedules 10 and 14 to the </w:t>
      </w:r>
      <w:r w:rsidRPr="003568C9">
        <w:rPr>
          <w:rFonts w:ascii="Times New Roman" w:eastAsiaTheme="majorEastAsia" w:hAnsi="Times New Roman" w:cs="Times New Roman"/>
          <w:iCs/>
          <w:color w:val="000000" w:themeColor="text1"/>
          <w:kern w:val="0"/>
          <w:lang w:eastAsia="en-AU"/>
          <w14:ligatures w14:val="none"/>
        </w:rPr>
        <w:t>1999 Customs Charges Act</w:t>
      </w:r>
      <w:r w:rsidRPr="003568C9">
        <w:rPr>
          <w:rFonts w:ascii="Times New Roman" w:eastAsiaTheme="majorEastAsia" w:hAnsi="Times New Roman" w:cs="Times New Roman"/>
          <w:i/>
          <w:iCs/>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 xml:space="preserve">and Schedule 10 to the </w:t>
      </w:r>
      <w:r w:rsidRPr="003568C9">
        <w:rPr>
          <w:rFonts w:ascii="Times New Roman" w:eastAsiaTheme="majorEastAsia" w:hAnsi="Times New Roman" w:cs="Times New Roman"/>
          <w:iCs/>
          <w:color w:val="000000" w:themeColor="text1"/>
          <w:kern w:val="0"/>
          <w:lang w:eastAsia="en-AU"/>
          <w14:ligatures w14:val="none"/>
        </w:rPr>
        <w:t>2000 Customs Charges Regulations</w:t>
      </w:r>
      <w:r w:rsidRPr="003568C9">
        <w:rPr>
          <w:rFonts w:ascii="Times New Roman" w:eastAsiaTheme="majorEastAsia" w:hAnsi="Times New Roman" w:cs="Times New Roman"/>
          <w:color w:val="000000" w:themeColor="text1"/>
          <w:kern w:val="0"/>
          <w:lang w:eastAsia="en-AU"/>
          <w14:ligatures w14:val="none"/>
        </w:rPr>
        <w:t xml:space="preserve">. </w:t>
      </w:r>
    </w:p>
    <w:p w14:paraId="39959943" w14:textId="77777777" w:rsidR="00DA76FA" w:rsidRPr="003568C9" w:rsidRDefault="00DA76FA" w:rsidP="00DA76FA">
      <w:pPr>
        <w:spacing w:after="0" w:line="240" w:lineRule="auto"/>
        <w:textAlignment w:val="baseline"/>
        <w:rPr>
          <w:rFonts w:ascii="Times New Roman" w:eastAsiaTheme="majorEastAsia" w:hAnsi="Times New Roman" w:cs="Times New Roman"/>
          <w:b/>
          <w:bCs/>
          <w:color w:val="000000" w:themeColor="text1"/>
          <w:kern w:val="0"/>
          <w:lang w:eastAsia="en-AU"/>
          <w14:ligatures w14:val="none"/>
        </w:rPr>
      </w:pPr>
    </w:p>
    <w:p w14:paraId="3B257BF4" w14:textId="77777777" w:rsidR="00DA76FA" w:rsidRPr="003568C9" w:rsidRDefault="00DA76FA" w:rsidP="00DA76FA">
      <w:pPr>
        <w:spacing w:after="0" w:line="240" w:lineRule="auto"/>
        <w:textAlignment w:val="baseline"/>
        <w:rPr>
          <w:rFonts w:ascii="Times New Roman" w:eastAsiaTheme="majorEastAsia" w:hAnsi="Times New Roman" w:cs="Times New Roman"/>
          <w:b/>
          <w:bCs/>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Key definitions for the imposition of sweet potato:</w:t>
      </w:r>
    </w:p>
    <w:p w14:paraId="6A3123FF" w14:textId="77777777" w:rsidR="00157653" w:rsidRPr="003568C9" w:rsidRDefault="00157653" w:rsidP="00DA76FA">
      <w:pPr>
        <w:spacing w:after="0" w:line="240" w:lineRule="auto"/>
        <w:textAlignment w:val="baseline"/>
        <w:rPr>
          <w:rFonts w:ascii="Times New Roman" w:eastAsiaTheme="majorEastAsia" w:hAnsi="Times New Roman" w:cs="Times New Roman"/>
          <w:b/>
          <w:bCs/>
          <w:color w:val="000000" w:themeColor="text1"/>
          <w:kern w:val="0"/>
          <w:lang w:eastAsia="en-AU"/>
          <w14:ligatures w14:val="none"/>
        </w:rPr>
      </w:pPr>
    </w:p>
    <w:p w14:paraId="28110699" w14:textId="0B37F774" w:rsidR="00DA76FA" w:rsidRPr="003568C9" w:rsidRDefault="00DA76FA" w:rsidP="00B22C0C">
      <w:pPr>
        <w:numPr>
          <w:ilvl w:val="0"/>
          <w:numId w:val="20"/>
        </w:numPr>
        <w:tabs>
          <w:tab w:val="right" w:pos="1021"/>
        </w:tabs>
        <w:spacing w:after="0" w:line="240" w:lineRule="auto"/>
        <w:ind w:left="426" w:hanging="426"/>
        <w:contextualSpacing/>
        <w:rPr>
          <w:rFonts w:ascii="Times New Roman" w:eastAsia="Times New Roman" w:hAnsi="Times New Roman" w:cs="Times New Roman"/>
          <w:color w:val="000000" w:themeColor="text1"/>
        </w:rPr>
      </w:pPr>
      <w:r w:rsidRPr="003568C9">
        <w:rPr>
          <w:rFonts w:ascii="Times New Roman" w:eastAsia="Times New Roman" w:hAnsi="Times New Roman" w:cs="Times New Roman"/>
          <w:b/>
          <w:bCs/>
          <w:i/>
          <w:iCs/>
          <w:color w:val="000000" w:themeColor="text1"/>
        </w:rPr>
        <w:t xml:space="preserve">sweet potato </w:t>
      </w:r>
      <w:r w:rsidRPr="003568C9">
        <w:rPr>
          <w:rFonts w:ascii="Times New Roman" w:eastAsia="Times New Roman" w:hAnsi="Times New Roman" w:cs="Times New Roman"/>
          <w:color w:val="000000" w:themeColor="text1"/>
        </w:rPr>
        <w:t>is defined in</w:t>
      </w:r>
      <w:r w:rsidRPr="003568C9">
        <w:rPr>
          <w:rFonts w:ascii="Times New Roman" w:eastAsia="Times New Roman" w:hAnsi="Times New Roman" w:cs="Times New Roman"/>
          <w:i/>
          <w:iCs/>
          <w:color w:val="000000" w:themeColor="text1"/>
        </w:rPr>
        <w:t xml:space="preserve"> </w:t>
      </w:r>
      <w:r w:rsidRPr="003568C9">
        <w:rPr>
          <w:rFonts w:ascii="Times New Roman" w:eastAsia="Times New Roman" w:hAnsi="Times New Roman" w:cs="Times New Roman"/>
          <w:color w:val="000000" w:themeColor="text1"/>
        </w:rPr>
        <w:t>subclause 63-1(2)</w:t>
      </w:r>
      <w:r w:rsidR="00F229FE" w:rsidRPr="003568C9">
        <w:rPr>
          <w:rFonts w:ascii="Times New Roman" w:eastAsia="Times New Roman" w:hAnsi="Times New Roman" w:cs="Times New Roman"/>
          <w:color w:val="000000" w:themeColor="text1"/>
        </w:rPr>
        <w:t xml:space="preserve"> of Schedule 2 to the Regulations</w:t>
      </w:r>
      <w:r w:rsidRPr="003568C9">
        <w:rPr>
          <w:rFonts w:ascii="Times New Roman" w:eastAsia="Times New Roman" w:hAnsi="Times New Roman" w:cs="Times New Roman"/>
          <w:color w:val="000000" w:themeColor="text1"/>
        </w:rPr>
        <w:t>.</w:t>
      </w:r>
    </w:p>
    <w:p w14:paraId="3036F5F2" w14:textId="77777777" w:rsidR="00DA76FA" w:rsidRPr="003568C9" w:rsidRDefault="00DA76FA" w:rsidP="00DA76FA">
      <w:pPr>
        <w:tabs>
          <w:tab w:val="right" w:pos="1021"/>
        </w:tabs>
        <w:spacing w:after="0" w:line="240" w:lineRule="auto"/>
        <w:contextualSpacing/>
        <w:rPr>
          <w:rFonts w:ascii="Times New Roman" w:eastAsia="Times New Roman" w:hAnsi="Times New Roman" w:cs="Times New Roman"/>
          <w:color w:val="000000" w:themeColor="text1"/>
        </w:rPr>
      </w:pPr>
    </w:p>
    <w:p w14:paraId="47862100"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 xml:space="preserve">Clause 63-1—Imposition of sweet potato export charge </w:t>
      </w:r>
    </w:p>
    <w:p w14:paraId="68E400F4" w14:textId="77777777" w:rsidR="00157653" w:rsidRPr="003568C9" w:rsidRDefault="00157653"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4BD70387" w14:textId="2E1639EF" w:rsidR="00DA76FA" w:rsidRPr="003568C9" w:rsidRDefault="00DA76FA" w:rsidP="00CE0DF3">
      <w:pPr>
        <w:spacing w:after="0" w:line="240" w:lineRule="auto"/>
        <w:textAlignment w:val="baseline"/>
        <w:rPr>
          <w:rFonts w:ascii="Times New Roman" w:eastAsia="Times New Roman" w:hAnsi="Times New Roman" w:cs="Times New Roman"/>
          <w:color w:val="000000" w:themeColor="text1"/>
        </w:rPr>
      </w:pPr>
      <w:r w:rsidRPr="003568C9">
        <w:rPr>
          <w:rFonts w:ascii="Times New Roman" w:eastAsiaTheme="majorEastAsia" w:hAnsi="Times New Roman" w:cs="Times New Roman"/>
          <w:color w:val="000000" w:themeColor="text1"/>
          <w:kern w:val="0"/>
          <w:lang w:eastAsia="en-AU"/>
          <w14:ligatures w14:val="none"/>
        </w:rPr>
        <w:t>Subclause 63-1(1) imposes a charge on sweet potatoes that are harvested in Australia and exported from Australia.</w:t>
      </w:r>
      <w:r w:rsidR="00157653" w:rsidRPr="003568C9">
        <w:rPr>
          <w:rFonts w:ascii="Times New Roman" w:eastAsiaTheme="majorEastAsia" w:hAnsi="Times New Roman"/>
          <w:color w:val="000000" w:themeColor="text1"/>
        </w:rPr>
        <w:t xml:space="preserve"> </w:t>
      </w:r>
      <w:r w:rsidRPr="003568C9">
        <w:rPr>
          <w:rFonts w:ascii="Times New Roman" w:eastAsiaTheme="majorEastAsia" w:hAnsi="Times New Roman"/>
          <w:color w:val="000000" w:themeColor="text1"/>
        </w:rPr>
        <w:t xml:space="preserve">The term </w:t>
      </w:r>
      <w:r w:rsidRPr="003568C9">
        <w:rPr>
          <w:rFonts w:ascii="Times New Roman" w:eastAsia="Times New Roman" w:hAnsi="Times New Roman" w:cs="Times New Roman"/>
          <w:b/>
          <w:bCs/>
          <w:i/>
          <w:iCs/>
          <w:color w:val="000000" w:themeColor="text1"/>
        </w:rPr>
        <w:t xml:space="preserve">sweet potato </w:t>
      </w:r>
      <w:r w:rsidRPr="003568C9">
        <w:rPr>
          <w:rFonts w:ascii="Times New Roman" w:eastAsia="Times New Roman" w:hAnsi="Times New Roman" w:cs="Times New Roman"/>
          <w:color w:val="000000" w:themeColor="text1"/>
        </w:rPr>
        <w:t>is defined in</w:t>
      </w:r>
      <w:r w:rsidRPr="003568C9">
        <w:rPr>
          <w:rFonts w:ascii="Times New Roman" w:eastAsia="Times New Roman" w:hAnsi="Times New Roman" w:cs="Times New Roman"/>
          <w:i/>
          <w:iCs/>
          <w:color w:val="000000" w:themeColor="text1"/>
        </w:rPr>
        <w:t xml:space="preserve"> </w:t>
      </w:r>
      <w:r w:rsidRPr="003568C9">
        <w:rPr>
          <w:rFonts w:ascii="Times New Roman" w:eastAsia="Times New Roman" w:hAnsi="Times New Roman" w:cs="Times New Roman"/>
          <w:color w:val="000000" w:themeColor="text1"/>
        </w:rPr>
        <w:t>subclause 63-1(2) by reference to its scientific name.</w:t>
      </w:r>
    </w:p>
    <w:p w14:paraId="12AF2E35" w14:textId="77777777"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658C6AC3" w14:textId="77777777"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63-2—Exemptions from the charge</w:t>
      </w:r>
    </w:p>
    <w:p w14:paraId="4BC97A34" w14:textId="77777777" w:rsidR="00157653" w:rsidRPr="003568C9" w:rsidRDefault="00157653" w:rsidP="00DA76FA">
      <w:pPr>
        <w:spacing w:after="0" w:line="240" w:lineRule="auto"/>
        <w:rPr>
          <w:rFonts w:ascii="Times New Roman" w:eastAsia="Times New Roman" w:hAnsi="Times New Roman" w:cs="Times New Roman"/>
          <w:color w:val="000000" w:themeColor="text1"/>
        </w:rPr>
      </w:pPr>
    </w:p>
    <w:p w14:paraId="56E8ADEE" w14:textId="05AFFEAA" w:rsidR="00DA76FA" w:rsidRPr="003568C9" w:rsidRDefault="00DA76FA" w:rsidP="00DA76FA">
      <w:pPr>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 xml:space="preserve">This clause exempts sweet potatoes from charge if sweet potato levy has already been imposed on them under the </w:t>
      </w:r>
      <w:r w:rsidRPr="003568C9">
        <w:rPr>
          <w:rFonts w:ascii="Times New Roman" w:eastAsia="MS Gothic" w:hAnsi="Times New Roman" w:cs="Times New Roman"/>
          <w:iCs/>
          <w:color w:val="000000" w:themeColor="text1"/>
          <w:kern w:val="0"/>
          <w:lang w:eastAsia="en-AU"/>
          <w14:ligatures w14:val="none"/>
        </w:rPr>
        <w:t>Levies</w:t>
      </w:r>
      <w:r w:rsidRPr="003568C9">
        <w:rPr>
          <w:rFonts w:ascii="Times New Roman" w:eastAsia="Times New Roman" w:hAnsi="Times New Roman" w:cs="Times New Roman"/>
          <w:iCs/>
          <w:color w:val="000000" w:themeColor="text1"/>
        </w:rPr>
        <w:t xml:space="preserve"> Regulations</w:t>
      </w:r>
      <w:r w:rsidRPr="003568C9">
        <w:rPr>
          <w:rFonts w:ascii="Times New Roman" w:eastAsia="Times New Roman" w:hAnsi="Times New Roman" w:cs="Times New Roman"/>
          <w:color w:val="000000" w:themeColor="text1"/>
        </w:rPr>
        <w:t xml:space="preserve">. </w:t>
      </w:r>
    </w:p>
    <w:p w14:paraId="37655D4D" w14:textId="77777777" w:rsidR="00DA76FA" w:rsidRPr="003568C9" w:rsidRDefault="00DA76FA" w:rsidP="00DA76FA">
      <w:pPr>
        <w:spacing w:after="0" w:line="240" w:lineRule="auto"/>
        <w:rPr>
          <w:rFonts w:ascii="Times New Roman" w:eastAsia="Times New Roman" w:hAnsi="Times New Roman" w:cs="Times New Roman"/>
          <w:color w:val="000000" w:themeColor="text1"/>
        </w:rPr>
      </w:pPr>
    </w:p>
    <w:p w14:paraId="46B924A5" w14:textId="77777777" w:rsidR="00DA76FA" w:rsidRPr="003568C9" w:rsidRDefault="00DA76FA" w:rsidP="00DA76FA">
      <w:pPr>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b/>
          <w:bCs/>
          <w:color w:val="000000" w:themeColor="text1"/>
        </w:rPr>
        <w:t>Clause 63-3</w:t>
      </w:r>
      <w:r w:rsidRPr="003568C9">
        <w:rPr>
          <w:rFonts w:ascii="Times New Roman" w:hAnsi="Times New Roman" w:cs="Times New Roman"/>
          <w:b/>
          <w:bCs/>
          <w:color w:val="000000" w:themeColor="text1"/>
        </w:rPr>
        <w:t>—</w:t>
      </w:r>
      <w:r w:rsidRPr="003568C9">
        <w:rPr>
          <w:rFonts w:ascii="Times New Roman" w:eastAsia="Times New Roman" w:hAnsi="Times New Roman" w:cs="Times New Roman"/>
          <w:b/>
          <w:bCs/>
          <w:color w:val="000000" w:themeColor="text1"/>
        </w:rPr>
        <w:t>Rate of charge</w:t>
      </w:r>
    </w:p>
    <w:p w14:paraId="2362BD4F" w14:textId="77777777" w:rsidR="00157653" w:rsidRPr="003568C9" w:rsidRDefault="00157653" w:rsidP="00DA76FA">
      <w:pPr>
        <w:spacing w:after="0" w:line="240" w:lineRule="auto"/>
        <w:rPr>
          <w:rFonts w:ascii="Times New Roman" w:hAnsi="Times New Roman" w:cs="Times New Roman"/>
          <w:color w:val="000000" w:themeColor="text1"/>
        </w:rPr>
      </w:pPr>
    </w:p>
    <w:p w14:paraId="47BFA755" w14:textId="6FC994EA" w:rsidR="00DA76FA" w:rsidRPr="003568C9" w:rsidRDefault="00DA76FA" w:rsidP="00DA76FA">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Clause 63-3 prescribes the sweet potato export charge rate.</w:t>
      </w:r>
    </w:p>
    <w:p w14:paraId="1E83361B" w14:textId="77777777" w:rsidR="00DA76FA" w:rsidRPr="003568C9" w:rsidRDefault="00DA76FA" w:rsidP="00DA76FA">
      <w:pPr>
        <w:spacing w:after="0" w:line="240" w:lineRule="auto"/>
        <w:rPr>
          <w:rFonts w:ascii="Times New Roman" w:hAnsi="Times New Roman" w:cs="Times New Roman"/>
          <w:color w:val="000000" w:themeColor="text1"/>
        </w:rPr>
      </w:pPr>
    </w:p>
    <w:p w14:paraId="2ABF7590" w14:textId="77777777" w:rsidR="00DA76FA" w:rsidRPr="003568C9" w:rsidRDefault="00DA76FA" w:rsidP="00DA76FA">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Item 1 of the table in this clause prescribes four components:</w:t>
      </w:r>
    </w:p>
    <w:p w14:paraId="0E0DE14B" w14:textId="77777777" w:rsidR="00DA76FA" w:rsidRPr="003568C9" w:rsidRDefault="00DA76FA" w:rsidP="0056301C">
      <w:pPr>
        <w:keepNext/>
        <w:keepLines/>
        <w:numPr>
          <w:ilvl w:val="0"/>
          <w:numId w:val="19"/>
        </w:numPr>
        <w:tabs>
          <w:tab w:val="right" w:pos="1021"/>
        </w:tabs>
        <w:spacing w:before="120" w:after="120" w:line="240" w:lineRule="auto"/>
        <w:ind w:left="425" w:hanging="425"/>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 xml:space="preserve">the marketing </w:t>
      </w:r>
      <w:proofErr w:type="gramStart"/>
      <w:r w:rsidRPr="003568C9">
        <w:rPr>
          <w:rFonts w:ascii="Times New Roman" w:eastAsia="Times New Roman" w:hAnsi="Times New Roman" w:cs="Times New Roman"/>
          <w:color w:val="000000" w:themeColor="text1"/>
        </w:rPr>
        <w:t>component;</w:t>
      </w:r>
      <w:proofErr w:type="gramEnd"/>
    </w:p>
    <w:p w14:paraId="4588B4C4" w14:textId="77777777" w:rsidR="00DA76FA" w:rsidRPr="003568C9" w:rsidRDefault="00DA76FA" w:rsidP="0056301C">
      <w:pPr>
        <w:keepNext/>
        <w:keepLines/>
        <w:numPr>
          <w:ilvl w:val="0"/>
          <w:numId w:val="19"/>
        </w:numPr>
        <w:tabs>
          <w:tab w:val="right" w:pos="1021"/>
        </w:tabs>
        <w:spacing w:before="120" w:after="120" w:line="240" w:lineRule="auto"/>
        <w:ind w:left="425" w:hanging="425"/>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 xml:space="preserve">the research and development </w:t>
      </w:r>
      <w:proofErr w:type="gramStart"/>
      <w:r w:rsidRPr="003568C9">
        <w:rPr>
          <w:rFonts w:ascii="Times New Roman" w:eastAsia="Times New Roman" w:hAnsi="Times New Roman" w:cs="Times New Roman"/>
          <w:color w:val="000000" w:themeColor="text1"/>
        </w:rPr>
        <w:t>component;</w:t>
      </w:r>
      <w:proofErr w:type="gramEnd"/>
    </w:p>
    <w:p w14:paraId="288B97B9" w14:textId="77777777" w:rsidR="00DA76FA" w:rsidRPr="003568C9" w:rsidRDefault="00DA76FA" w:rsidP="0056301C">
      <w:pPr>
        <w:keepNext/>
        <w:keepLines/>
        <w:numPr>
          <w:ilvl w:val="0"/>
          <w:numId w:val="19"/>
        </w:numPr>
        <w:tabs>
          <w:tab w:val="right" w:pos="1021"/>
        </w:tabs>
        <w:spacing w:before="120" w:after="120" w:line="240" w:lineRule="auto"/>
        <w:ind w:left="425" w:hanging="425"/>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the biosecurity activity component; and</w:t>
      </w:r>
    </w:p>
    <w:p w14:paraId="0E4869DA" w14:textId="77777777" w:rsidR="00DA76FA" w:rsidRPr="003568C9" w:rsidRDefault="00DA76FA" w:rsidP="0056301C">
      <w:pPr>
        <w:keepNext/>
        <w:keepLines/>
        <w:numPr>
          <w:ilvl w:val="0"/>
          <w:numId w:val="19"/>
        </w:numPr>
        <w:tabs>
          <w:tab w:val="right" w:pos="1021"/>
        </w:tabs>
        <w:spacing w:before="120" w:after="120" w:line="240" w:lineRule="auto"/>
        <w:ind w:left="425" w:hanging="425"/>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the biosecurity response component.</w:t>
      </w:r>
    </w:p>
    <w:p w14:paraId="0B119B47" w14:textId="77777777" w:rsidR="00DA76FA" w:rsidRPr="003568C9" w:rsidRDefault="00DA76FA" w:rsidP="0056301C">
      <w:pPr>
        <w:keepNext/>
        <w:keepLines/>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Each component is worked out as a percentage of the free </w:t>
      </w:r>
      <w:proofErr w:type="gramStart"/>
      <w:r w:rsidRPr="003568C9">
        <w:rPr>
          <w:rFonts w:ascii="Times New Roman" w:eastAsiaTheme="majorEastAsia" w:hAnsi="Times New Roman" w:cs="Times New Roman"/>
          <w:color w:val="000000" w:themeColor="text1"/>
          <w:kern w:val="0"/>
          <w:lang w:eastAsia="en-AU"/>
          <w14:ligatures w14:val="none"/>
        </w:rPr>
        <w:t>on board</w:t>
      </w:r>
      <w:proofErr w:type="gramEnd"/>
      <w:r w:rsidRPr="003568C9">
        <w:rPr>
          <w:rFonts w:ascii="Times New Roman" w:eastAsiaTheme="majorEastAsia" w:hAnsi="Times New Roman" w:cs="Times New Roman"/>
          <w:color w:val="000000" w:themeColor="text1"/>
          <w:kern w:val="0"/>
          <w:lang w:eastAsia="en-AU"/>
          <w14:ligatures w14:val="none"/>
        </w:rPr>
        <w:t xml:space="preserve"> value of the</w:t>
      </w:r>
      <w:r w:rsidRPr="003568C9">
        <w:rPr>
          <w:rFonts w:ascii="Times New Roman" w:eastAsia="Times New Roman" w:hAnsi="Times New Roman" w:cs="Times New Roman"/>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sweet potatoes immediately before export. The sweet potato export charge rate is worked out by adding together the four components.</w:t>
      </w:r>
    </w:p>
    <w:p w14:paraId="3D7EA66B" w14:textId="77777777"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152015B4" w14:textId="3F613AA3" w:rsidR="0067625F" w:rsidRPr="003568C9" w:rsidRDefault="00DA76FA" w:rsidP="0067625F">
      <w:pPr>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The biosecurity response component is set to nil to allow for a quick activation, by increasing the component amount, in the event of a relevant biosecurity response. This provides certainty for the industry and the Commonwealth that a biosecurity component can be raised to facilitate a payment (including repayment) mechanism if required.</w:t>
      </w:r>
    </w:p>
    <w:p w14:paraId="4904035A" w14:textId="77777777" w:rsidR="00DA76FA" w:rsidRPr="003568C9" w:rsidRDefault="00DA76FA" w:rsidP="00CE0DF3">
      <w:pPr>
        <w:keepNext/>
        <w:keepLines/>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b/>
          <w:bCs/>
          <w:color w:val="000000" w:themeColor="text1"/>
        </w:rPr>
        <w:lastRenderedPageBreak/>
        <w:t>Clause 63-4</w:t>
      </w:r>
      <w:r w:rsidRPr="003568C9">
        <w:rPr>
          <w:rFonts w:ascii="Times New Roman" w:hAnsi="Times New Roman" w:cs="Times New Roman"/>
          <w:b/>
          <w:bCs/>
          <w:color w:val="000000" w:themeColor="text1"/>
        </w:rPr>
        <w:t>—</w:t>
      </w:r>
      <w:r w:rsidRPr="003568C9">
        <w:rPr>
          <w:rFonts w:ascii="Times New Roman" w:eastAsia="Times New Roman" w:hAnsi="Times New Roman" w:cs="Times New Roman"/>
          <w:b/>
          <w:bCs/>
          <w:color w:val="000000" w:themeColor="text1"/>
        </w:rPr>
        <w:t>Charge payer</w:t>
      </w:r>
    </w:p>
    <w:p w14:paraId="10FECFF6" w14:textId="77777777" w:rsidR="00157653" w:rsidRPr="003568C9" w:rsidRDefault="00157653" w:rsidP="00CE0DF3">
      <w:pPr>
        <w:keepNext/>
        <w:keepLines/>
        <w:spacing w:after="0" w:line="240" w:lineRule="auto"/>
        <w:rPr>
          <w:rFonts w:ascii="Times New Roman" w:eastAsia="Times New Roman" w:hAnsi="Times New Roman" w:cs="Times New Roman"/>
          <w:color w:val="000000" w:themeColor="text1"/>
        </w:rPr>
      </w:pPr>
    </w:p>
    <w:p w14:paraId="3A017EC5" w14:textId="4656F4EC" w:rsidR="00DA76FA" w:rsidRPr="003568C9" w:rsidRDefault="00DA76FA" w:rsidP="00CE0DF3">
      <w:pPr>
        <w:keepNext/>
        <w:keepLines/>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rPr>
        <w:t>This clause provides that the person who exports the sweet potatoes from Australia is liable to pay the sweet potato export charge.</w:t>
      </w:r>
    </w:p>
    <w:p w14:paraId="666914B2" w14:textId="77777777" w:rsidR="00DA76FA" w:rsidRPr="003568C9" w:rsidRDefault="00DA76FA" w:rsidP="00DA76FA">
      <w:pPr>
        <w:spacing w:after="0" w:line="240" w:lineRule="auto"/>
        <w:rPr>
          <w:rFonts w:ascii="Times New Roman" w:eastAsia="Times New Roman" w:hAnsi="Times New Roman" w:cs="Times New Roman"/>
          <w:color w:val="000000" w:themeColor="text1"/>
        </w:rPr>
      </w:pPr>
    </w:p>
    <w:p w14:paraId="684BD54A" w14:textId="77777777" w:rsidR="00DA76FA" w:rsidRPr="003568C9" w:rsidRDefault="00DA76FA" w:rsidP="00DA76FA">
      <w:pPr>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b/>
          <w:bCs/>
          <w:color w:val="000000" w:themeColor="text1"/>
        </w:rPr>
        <w:t>Clause 63-5</w:t>
      </w:r>
      <w:r w:rsidRPr="003568C9">
        <w:rPr>
          <w:rFonts w:ascii="Times New Roman" w:hAnsi="Times New Roman" w:cs="Times New Roman"/>
          <w:b/>
          <w:bCs/>
          <w:color w:val="000000" w:themeColor="text1"/>
        </w:rPr>
        <w:t>—</w:t>
      </w:r>
      <w:r w:rsidRPr="003568C9">
        <w:rPr>
          <w:rFonts w:ascii="Times New Roman" w:eastAsia="Times New Roman" w:hAnsi="Times New Roman" w:cs="Times New Roman"/>
          <w:b/>
          <w:bCs/>
          <w:color w:val="000000" w:themeColor="text1"/>
        </w:rPr>
        <w:t>Application provision</w:t>
      </w:r>
    </w:p>
    <w:p w14:paraId="2565A8C4" w14:textId="77777777" w:rsidR="00157653" w:rsidRPr="003568C9" w:rsidRDefault="00157653" w:rsidP="00DA76FA">
      <w:pPr>
        <w:spacing w:after="0" w:line="240" w:lineRule="auto"/>
        <w:rPr>
          <w:rFonts w:ascii="Times New Roman" w:eastAsia="Times New Roman" w:hAnsi="Times New Roman" w:cs="Times New Roman"/>
          <w:color w:val="000000" w:themeColor="text1"/>
        </w:rPr>
      </w:pPr>
    </w:p>
    <w:p w14:paraId="404275EA" w14:textId="1DB3D244" w:rsidR="00DA76FA" w:rsidRPr="003568C9" w:rsidRDefault="00DA76FA" w:rsidP="00255B30">
      <w:pPr>
        <w:spacing w:after="0" w:line="240" w:lineRule="auto"/>
        <w:rPr>
          <w:rFonts w:ascii="Times New Roman" w:hAnsi="Times New Roman" w:cs="Times New Roman"/>
          <w:color w:val="000000" w:themeColor="text1"/>
        </w:rPr>
      </w:pPr>
      <w:r w:rsidRPr="003568C9">
        <w:rPr>
          <w:rFonts w:ascii="Times New Roman" w:eastAsia="Times New Roman" w:hAnsi="Times New Roman" w:cs="Times New Roman"/>
          <w:color w:val="000000" w:themeColor="text1"/>
        </w:rPr>
        <w:t xml:space="preserve">Clause 63-5 provides that clause 63-1 applies </w:t>
      </w:r>
      <w:r w:rsidR="009652FA" w:rsidRPr="003568C9">
        <w:rPr>
          <w:rFonts w:ascii="Times New Roman" w:eastAsia="MS Gothic" w:hAnsi="Times New Roman" w:cs="Times New Roman"/>
          <w:color w:val="000000" w:themeColor="text1"/>
          <w:kern w:val="0"/>
          <w:lang w:eastAsia="en-AU"/>
          <w14:ligatures w14:val="none"/>
        </w:rPr>
        <w:t xml:space="preserve">in relation </w:t>
      </w:r>
      <w:r w:rsidRPr="003568C9">
        <w:rPr>
          <w:rFonts w:ascii="Times New Roman" w:eastAsia="Times New Roman" w:hAnsi="Times New Roman" w:cs="Times New Roman"/>
          <w:color w:val="000000" w:themeColor="text1"/>
        </w:rPr>
        <w:t xml:space="preserve">to sweet potatoes </w:t>
      </w:r>
      <w:r w:rsidR="009652FA" w:rsidRPr="003568C9">
        <w:rPr>
          <w:rFonts w:ascii="Times New Roman" w:eastAsia="Times New Roman" w:hAnsi="Times New Roman" w:cs="Times New Roman"/>
          <w:color w:val="000000" w:themeColor="text1"/>
        </w:rPr>
        <w:t xml:space="preserve">that are </w:t>
      </w:r>
      <w:r w:rsidRPr="003568C9">
        <w:rPr>
          <w:rFonts w:ascii="Times New Roman" w:eastAsia="Times New Roman" w:hAnsi="Times New Roman" w:cs="Times New Roman"/>
          <w:color w:val="000000" w:themeColor="text1"/>
        </w:rPr>
        <w:t>exported on or after 1 July 2025</w:t>
      </w:r>
      <w:r w:rsidR="2B98BD46" w:rsidRPr="003568C9">
        <w:rPr>
          <w:rFonts w:ascii="Times New Roman" w:eastAsia="Times New Roman" w:hAnsi="Times New Roman" w:cs="Times New Roman"/>
          <w:color w:val="000000" w:themeColor="text1"/>
        </w:rPr>
        <w:t>, whether the sweet potatoes are harvested before, on or after that day.</w:t>
      </w:r>
    </w:p>
    <w:p w14:paraId="52647D37" w14:textId="77777777" w:rsidR="00157653" w:rsidRPr="003568C9" w:rsidRDefault="00157653" w:rsidP="00DA76FA">
      <w:pPr>
        <w:spacing w:after="0" w:line="240" w:lineRule="auto"/>
        <w:rPr>
          <w:rFonts w:ascii="Times New Roman" w:hAnsi="Times New Roman" w:cs="Times New Roman"/>
          <w:color w:val="000000" w:themeColor="text1"/>
        </w:rPr>
      </w:pPr>
    </w:p>
    <w:p w14:paraId="50B2596A" w14:textId="77777777" w:rsidR="00DA76FA" w:rsidRPr="003568C9" w:rsidRDefault="00DA76FA" w:rsidP="00DA76FA">
      <w:pPr>
        <w:keepNext/>
        <w:keepLines/>
        <w:spacing w:after="0" w:line="240" w:lineRule="auto"/>
        <w:outlineLvl w:val="0"/>
        <w:rPr>
          <w:rFonts w:ascii="Times New Roman" w:eastAsiaTheme="majorEastAsia" w:hAnsi="Times New Roman" w:cs="Times New Roman"/>
          <w:b/>
          <w:color w:val="000000" w:themeColor="text1"/>
          <w:sz w:val="28"/>
          <w:szCs w:val="44"/>
        </w:rPr>
      </w:pPr>
      <w:bookmarkStart w:id="67" w:name="_Toc177029925"/>
      <w:r w:rsidRPr="003568C9">
        <w:rPr>
          <w:rFonts w:ascii="Times New Roman" w:eastAsiaTheme="majorEastAsia" w:hAnsi="Times New Roman" w:cs="Times New Roman"/>
          <w:b/>
          <w:color w:val="000000" w:themeColor="text1"/>
          <w:sz w:val="28"/>
          <w:szCs w:val="44"/>
        </w:rPr>
        <w:t>Division 64</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heme="majorEastAsia" w:hAnsi="Times New Roman" w:cs="Times New Roman"/>
          <w:b/>
          <w:color w:val="000000" w:themeColor="text1"/>
          <w:sz w:val="28"/>
          <w:szCs w:val="44"/>
        </w:rPr>
        <w:t>Vegetables</w:t>
      </w:r>
      <w:bookmarkEnd w:id="67"/>
    </w:p>
    <w:p w14:paraId="5639DCAF" w14:textId="77777777" w:rsidR="00157653" w:rsidRPr="003568C9" w:rsidRDefault="00157653" w:rsidP="00DA76FA">
      <w:pPr>
        <w:spacing w:after="0" w:line="240" w:lineRule="auto"/>
        <w:rPr>
          <w:rFonts w:ascii="Times New Roman" w:eastAsia="Times New Roman" w:hAnsi="Times New Roman" w:cs="Times New Roman"/>
          <w:color w:val="000000" w:themeColor="text1"/>
          <w:kern w:val="0"/>
          <w:lang w:eastAsia="ja-JP"/>
          <w14:ligatures w14:val="none"/>
        </w:rPr>
      </w:pPr>
    </w:p>
    <w:p w14:paraId="651D1551" w14:textId="60C3E520" w:rsidR="00DA76FA" w:rsidRPr="003568C9" w:rsidRDefault="00DA76FA" w:rsidP="00DA76FA">
      <w:pPr>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t>This Division imposes a charge (</w:t>
      </w:r>
      <w:r w:rsidRPr="003568C9">
        <w:rPr>
          <w:rFonts w:ascii="Times New Roman" w:eastAsia="Times New Roman" w:hAnsi="Times New Roman" w:cs="Times New Roman"/>
          <w:b/>
          <w:bCs/>
          <w:color w:val="000000" w:themeColor="text1"/>
          <w:kern w:val="0"/>
          <w:lang w:eastAsia="ja-JP"/>
          <w14:ligatures w14:val="none"/>
        </w:rPr>
        <w:t>vegetable export charge</w:t>
      </w:r>
      <w:r w:rsidRPr="003568C9">
        <w:rPr>
          <w:rFonts w:ascii="Times New Roman" w:eastAsia="Times New Roman" w:hAnsi="Times New Roman" w:cs="Times New Roman"/>
          <w:color w:val="000000" w:themeColor="text1"/>
          <w:kern w:val="0"/>
          <w:lang w:eastAsia="ja-JP"/>
          <w14:ligatures w14:val="none"/>
        </w:rPr>
        <w:t xml:space="preserve">) on vegetables harvested in Australia and exported. Charge was previously imposed on vegetables: see Schedules 10 and 14 to the </w:t>
      </w:r>
      <w:r w:rsidRPr="003568C9">
        <w:rPr>
          <w:rFonts w:ascii="Times New Roman" w:eastAsia="Times New Roman" w:hAnsi="Times New Roman" w:cs="Times New Roman"/>
          <w:iCs/>
          <w:color w:val="000000" w:themeColor="text1"/>
          <w:kern w:val="0"/>
          <w:lang w:eastAsia="ja-JP"/>
          <w14:ligatures w14:val="none"/>
        </w:rPr>
        <w:t>1999 Customs Charges Act</w:t>
      </w:r>
      <w:r w:rsidRPr="003568C9">
        <w:rPr>
          <w:rFonts w:ascii="Times New Roman" w:eastAsia="Times New Roman" w:hAnsi="Times New Roman" w:cs="Times New Roman"/>
          <w:i/>
          <w:iCs/>
          <w:color w:val="000000" w:themeColor="text1"/>
          <w:kern w:val="0"/>
          <w:lang w:eastAsia="ja-JP"/>
          <w14:ligatures w14:val="none"/>
        </w:rPr>
        <w:t xml:space="preserve"> </w:t>
      </w:r>
      <w:r w:rsidRPr="003568C9">
        <w:rPr>
          <w:rFonts w:ascii="Times New Roman" w:eastAsia="Times New Roman" w:hAnsi="Times New Roman" w:cs="Times New Roman"/>
          <w:color w:val="000000" w:themeColor="text1"/>
          <w:kern w:val="0"/>
          <w:lang w:eastAsia="ja-JP"/>
          <w14:ligatures w14:val="none"/>
        </w:rPr>
        <w:t xml:space="preserve">and Schedule 10 to the </w:t>
      </w:r>
      <w:r w:rsidRPr="003568C9">
        <w:rPr>
          <w:rFonts w:ascii="Times New Roman" w:eastAsia="Times New Roman" w:hAnsi="Times New Roman" w:cs="Times New Roman"/>
          <w:iCs/>
          <w:color w:val="000000" w:themeColor="text1"/>
          <w:kern w:val="0"/>
          <w:lang w:eastAsia="ja-JP"/>
          <w14:ligatures w14:val="none"/>
        </w:rPr>
        <w:t>2000 Customs Charges Regulations</w:t>
      </w:r>
      <w:r w:rsidRPr="003568C9">
        <w:rPr>
          <w:rFonts w:ascii="Times New Roman" w:eastAsia="Times New Roman" w:hAnsi="Times New Roman" w:cs="Times New Roman"/>
          <w:color w:val="000000" w:themeColor="text1"/>
          <w:kern w:val="0"/>
          <w:lang w:eastAsia="ja-JP"/>
          <w14:ligatures w14:val="none"/>
        </w:rPr>
        <w:t xml:space="preserve">. </w:t>
      </w:r>
    </w:p>
    <w:p w14:paraId="27C7AE27"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eastAsia="ja-JP"/>
          <w14:ligatures w14:val="none"/>
        </w:rPr>
      </w:pPr>
    </w:p>
    <w:p w14:paraId="3270CCF6"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b/>
          <w:bCs/>
          <w:color w:val="000000" w:themeColor="text1"/>
          <w:kern w:val="0"/>
          <w:lang w:eastAsia="ja-JP"/>
          <w14:ligatures w14:val="none"/>
        </w:rPr>
        <w:t>Clause 64-1—Imposition of vegetable export charge:</w:t>
      </w:r>
    </w:p>
    <w:p w14:paraId="7FCE3DD6" w14:textId="77777777" w:rsidR="00157653" w:rsidRPr="003568C9" w:rsidRDefault="00157653" w:rsidP="00DA76FA">
      <w:pPr>
        <w:spacing w:after="0" w:line="240" w:lineRule="auto"/>
        <w:rPr>
          <w:rFonts w:ascii="Times New Roman" w:eastAsia="Times New Roman" w:hAnsi="Times New Roman" w:cs="Times New Roman"/>
          <w:color w:val="000000" w:themeColor="text1"/>
          <w:kern w:val="0"/>
          <w:lang w:eastAsia="en-AU"/>
          <w14:ligatures w14:val="none"/>
        </w:rPr>
      </w:pPr>
    </w:p>
    <w:p w14:paraId="2C73B516" w14:textId="3D5BA4CE" w:rsidR="00DA76FA" w:rsidRPr="003568C9" w:rsidRDefault="00DA76FA" w:rsidP="00DA76FA">
      <w:pPr>
        <w:spacing w:after="0" w:line="240" w:lineRule="auto"/>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 xml:space="preserve">This clause imposes a charge on vegetables. </w:t>
      </w:r>
      <w:r w:rsidRPr="003568C9">
        <w:rPr>
          <w:rFonts w:ascii="Times New Roman" w:eastAsia="Times New Roman" w:hAnsi="Times New Roman" w:cs="Times New Roman"/>
          <w:color w:val="000000" w:themeColor="text1"/>
          <w:lang w:eastAsia="en-AU"/>
        </w:rPr>
        <w:t xml:space="preserve">The term ‘vegetables’ is not </w:t>
      </w:r>
      <w:proofErr w:type="gramStart"/>
      <w:r w:rsidRPr="003568C9">
        <w:rPr>
          <w:rFonts w:ascii="Times New Roman" w:eastAsia="Times New Roman" w:hAnsi="Times New Roman" w:cs="Times New Roman"/>
          <w:color w:val="000000" w:themeColor="text1"/>
          <w:lang w:eastAsia="en-AU"/>
        </w:rPr>
        <w:t>defined</w:t>
      </w:r>
      <w:proofErr w:type="gramEnd"/>
      <w:r w:rsidRPr="003568C9">
        <w:rPr>
          <w:rFonts w:ascii="Times New Roman" w:eastAsia="Times New Roman" w:hAnsi="Times New Roman" w:cs="Times New Roman"/>
          <w:color w:val="000000" w:themeColor="text1"/>
          <w:lang w:eastAsia="en-AU"/>
        </w:rPr>
        <w:t xml:space="preserve"> and it is intended that the ordinary meaning would apply. This clause clarifies that while vegetables are subject to the charge, </w:t>
      </w:r>
      <w:r w:rsidRPr="003568C9">
        <w:rPr>
          <w:rFonts w:ascii="Times New Roman" w:eastAsia="Times New Roman" w:hAnsi="Times New Roman" w:cs="Times New Roman"/>
          <w:color w:val="000000" w:themeColor="text1"/>
          <w:kern w:val="0"/>
          <w:lang w:eastAsia="en-AU"/>
          <w14:ligatures w14:val="none"/>
        </w:rPr>
        <w:t>specific vegetables, including vegetables on which charge is imposed under a different Part or Division of these regulations, are expressly excluded from the vegetable export charge.</w:t>
      </w:r>
    </w:p>
    <w:p w14:paraId="6DF6DDEA"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eastAsia="en-AU"/>
          <w14:ligatures w14:val="none"/>
        </w:rPr>
      </w:pPr>
    </w:p>
    <w:p w14:paraId="32AC3A71"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en-AU"/>
          <w14:ligatures w14:val="none"/>
        </w:rPr>
        <w:t xml:space="preserve">Subclause 64-1(1) </w:t>
      </w:r>
      <w:r w:rsidRPr="003568C9">
        <w:rPr>
          <w:rFonts w:ascii="Times New Roman" w:eastAsia="Times New Roman" w:hAnsi="Times New Roman" w:cs="Times New Roman"/>
          <w:color w:val="000000" w:themeColor="text1"/>
          <w:kern w:val="0"/>
          <w:lang w:eastAsia="ja-JP"/>
          <w14:ligatures w14:val="none"/>
        </w:rPr>
        <w:t>imposes a charge on vegetables that are harvested in Australia and exported from Australia.</w:t>
      </w:r>
    </w:p>
    <w:p w14:paraId="144AD233"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eastAsia="ja-JP"/>
          <w14:ligatures w14:val="none"/>
        </w:rPr>
      </w:pPr>
    </w:p>
    <w:p w14:paraId="156EBD81"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t>Subclause 64-1(2) clarifies that subclause 64-1(1) applies to shallots and parsley (each identified by its scientific name).</w:t>
      </w:r>
    </w:p>
    <w:p w14:paraId="5468C292"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eastAsia="ja-JP"/>
          <w14:ligatures w14:val="none"/>
        </w:rPr>
      </w:pPr>
    </w:p>
    <w:p w14:paraId="51FD4A88" w14:textId="77777777" w:rsidR="00DA76FA" w:rsidRPr="003568C9" w:rsidRDefault="00DA76FA" w:rsidP="00DA76FA">
      <w:pPr>
        <w:spacing w:after="0" w:line="240" w:lineRule="auto"/>
        <w:rPr>
          <w:rFonts w:ascii="Times New Roman" w:eastAsia="Times New Roman" w:hAnsi="Times New Roman" w:cs="Times New Roman"/>
          <w:strike/>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t xml:space="preserve">Subclause 64-1(3) prescribes specific kinds of vegetables on which vegetable export charge is not imposed. Of the vegetables so prescribed, those vegetables that have a scientific name not defined elsewhere in the regulations are identified by their scientific names or by broad category, such as ‘other herbs’. </w:t>
      </w:r>
      <w:r w:rsidRPr="003568C9">
        <w:rPr>
          <w:rFonts w:ascii="Times New Roman" w:eastAsia="Times New Roman" w:hAnsi="Times New Roman" w:cs="Times New Roman"/>
          <w:color w:val="000000" w:themeColor="text1"/>
          <w:lang w:eastAsia="en-AU"/>
        </w:rPr>
        <w:t xml:space="preserve">This subclause prescribes </w:t>
      </w:r>
      <w:r w:rsidRPr="003568C9">
        <w:rPr>
          <w:rFonts w:ascii="Times New Roman" w:eastAsia="Times New Roman" w:hAnsi="Times New Roman" w:cs="Times New Roman"/>
          <w:color w:val="000000" w:themeColor="text1"/>
          <w:kern w:val="0"/>
          <w:lang w:eastAsia="ja-JP"/>
          <w14:ligatures w14:val="none"/>
        </w:rPr>
        <w:t>vegetables on which charge is imposed elsewhere in these regulations – onions, melons, potatoes and sweet potatoes – that are not subject to the vegetable export charge.</w:t>
      </w:r>
    </w:p>
    <w:p w14:paraId="7D212808"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eastAsia="ja-JP"/>
          <w14:ligatures w14:val="none"/>
        </w:rPr>
      </w:pPr>
    </w:p>
    <w:p w14:paraId="1C0896BF" w14:textId="1D4B6EF4" w:rsidR="0067625F" w:rsidRPr="003568C9" w:rsidRDefault="00DA76FA" w:rsidP="00DA76FA">
      <w:pPr>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t xml:space="preserve">A note to subclause 64-1(3) refers to the definition of </w:t>
      </w:r>
      <w:r w:rsidRPr="003568C9">
        <w:rPr>
          <w:rFonts w:ascii="Times New Roman" w:eastAsia="Times New Roman" w:hAnsi="Times New Roman" w:cs="Times New Roman"/>
          <w:b/>
          <w:bCs/>
          <w:i/>
          <w:iCs/>
          <w:color w:val="000000" w:themeColor="text1"/>
          <w:kern w:val="0"/>
          <w:lang w:eastAsia="ja-JP"/>
          <w14:ligatures w14:val="none"/>
        </w:rPr>
        <w:t>melon</w:t>
      </w:r>
      <w:r w:rsidRPr="003568C9">
        <w:rPr>
          <w:rFonts w:ascii="Times New Roman" w:eastAsia="Times New Roman" w:hAnsi="Times New Roman" w:cs="Times New Roman"/>
          <w:color w:val="000000" w:themeColor="text1"/>
          <w:kern w:val="0"/>
          <w:lang w:eastAsia="ja-JP"/>
          <w14:ligatures w14:val="none"/>
        </w:rPr>
        <w:t xml:space="preserve"> in clause 50-1 (which covers specific species or varieties of melons) to illustrate that vegetable export charge is not imposed on the melons on which charge is imposed under the melon export charge but may be imposed on other melons that are exported from Australia as vegetables, such as cucumbers.</w:t>
      </w:r>
    </w:p>
    <w:p w14:paraId="71EC35EB" w14:textId="10135F93" w:rsidR="0067625F" w:rsidRPr="003568C9" w:rsidRDefault="0067625F" w:rsidP="0056301C">
      <w:pPr>
        <w:spacing w:after="0" w:line="240" w:lineRule="auto"/>
        <w:rPr>
          <w:rFonts w:ascii="Times New Roman" w:eastAsia="Times New Roman" w:hAnsi="Times New Roman" w:cs="Times New Roman"/>
          <w:color w:val="000000" w:themeColor="text1"/>
          <w:kern w:val="0"/>
          <w:lang w:eastAsia="ja-JP"/>
          <w14:ligatures w14:val="none"/>
        </w:rPr>
      </w:pPr>
    </w:p>
    <w:p w14:paraId="108BE2D9" w14:textId="77777777" w:rsidR="00DA76FA" w:rsidRPr="003568C9" w:rsidRDefault="00DA76FA" w:rsidP="0056301C">
      <w:pPr>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b/>
          <w:bCs/>
          <w:color w:val="000000" w:themeColor="text1"/>
          <w:kern w:val="0"/>
          <w:lang w:eastAsia="ja-JP"/>
          <w14:ligatures w14:val="none"/>
        </w:rPr>
        <w:t>Clause 64-2—Exemptions from the charge</w:t>
      </w:r>
    </w:p>
    <w:p w14:paraId="0317CC1A" w14:textId="77777777" w:rsidR="00157653" w:rsidRPr="003568C9" w:rsidRDefault="00157653" w:rsidP="0056301C">
      <w:pPr>
        <w:spacing w:after="0" w:line="240" w:lineRule="auto"/>
        <w:rPr>
          <w:rFonts w:ascii="Times New Roman" w:eastAsia="Times New Roman" w:hAnsi="Times New Roman" w:cs="Times New Roman"/>
          <w:color w:val="000000" w:themeColor="text1"/>
          <w:kern w:val="0"/>
          <w:lang w:eastAsia="ja-JP"/>
          <w14:ligatures w14:val="none"/>
        </w:rPr>
      </w:pPr>
    </w:p>
    <w:p w14:paraId="14B4F928" w14:textId="4B073A02" w:rsidR="00DA76FA" w:rsidRPr="003568C9" w:rsidRDefault="00DA76FA" w:rsidP="0056301C">
      <w:pPr>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t xml:space="preserve">This clause exempts vegetables from charge if vegetable levy has already been imposed on them under the </w:t>
      </w:r>
      <w:r w:rsidRPr="003568C9">
        <w:rPr>
          <w:rFonts w:ascii="Times New Roman" w:eastAsia="MS Gothic" w:hAnsi="Times New Roman" w:cs="Times New Roman"/>
          <w:iCs/>
          <w:color w:val="000000" w:themeColor="text1"/>
          <w:kern w:val="0"/>
          <w:lang w:eastAsia="en-AU"/>
          <w14:ligatures w14:val="none"/>
        </w:rPr>
        <w:t>Levies</w:t>
      </w:r>
      <w:r w:rsidRPr="003568C9">
        <w:rPr>
          <w:rFonts w:ascii="Times New Roman" w:eastAsia="Times New Roman" w:hAnsi="Times New Roman" w:cs="Times New Roman"/>
          <w:iCs/>
          <w:color w:val="000000" w:themeColor="text1"/>
          <w:kern w:val="0"/>
          <w:lang w:eastAsia="ja-JP"/>
          <w14:ligatures w14:val="none"/>
        </w:rPr>
        <w:t xml:space="preserve"> Regulations</w:t>
      </w:r>
      <w:r w:rsidRPr="003568C9">
        <w:rPr>
          <w:rFonts w:ascii="Times New Roman" w:eastAsia="Times New Roman" w:hAnsi="Times New Roman" w:cs="Times New Roman"/>
          <w:color w:val="000000" w:themeColor="text1"/>
          <w:kern w:val="0"/>
          <w:lang w:eastAsia="ja-JP"/>
          <w14:ligatures w14:val="none"/>
        </w:rPr>
        <w:t>.</w:t>
      </w:r>
    </w:p>
    <w:p w14:paraId="39AF8A50" w14:textId="77777777" w:rsidR="0067625F" w:rsidRPr="003568C9" w:rsidRDefault="0067625F" w:rsidP="0056301C">
      <w:pPr>
        <w:spacing w:after="0" w:line="240" w:lineRule="auto"/>
        <w:rPr>
          <w:rFonts w:ascii="Times New Roman" w:eastAsia="Times New Roman" w:hAnsi="Times New Roman" w:cs="Times New Roman"/>
          <w:color w:val="000000" w:themeColor="text1"/>
          <w:kern w:val="0"/>
          <w:lang w:eastAsia="ja-JP"/>
          <w14:ligatures w14:val="none"/>
        </w:rPr>
      </w:pPr>
    </w:p>
    <w:p w14:paraId="7DC72894" w14:textId="77777777" w:rsidR="00DA76FA" w:rsidRPr="003568C9" w:rsidRDefault="00DA76FA" w:rsidP="0056301C">
      <w:pPr>
        <w:pageBreakBefore/>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b/>
          <w:bCs/>
          <w:color w:val="000000" w:themeColor="text1"/>
          <w:kern w:val="0"/>
          <w:lang w:eastAsia="ja-JP"/>
          <w14:ligatures w14:val="none"/>
        </w:rPr>
        <w:lastRenderedPageBreak/>
        <w:t>Clause 64-3—Rate of the charge</w:t>
      </w:r>
    </w:p>
    <w:p w14:paraId="3A1D480E" w14:textId="77777777" w:rsidR="00157653" w:rsidRPr="003568C9" w:rsidRDefault="00157653" w:rsidP="0056301C">
      <w:pPr>
        <w:spacing w:after="0" w:line="240" w:lineRule="auto"/>
        <w:rPr>
          <w:rFonts w:ascii="Times New Roman" w:eastAsia="Times New Roman" w:hAnsi="Times New Roman" w:cs="Times New Roman"/>
          <w:color w:val="000000" w:themeColor="text1"/>
          <w:kern w:val="0"/>
          <w:lang w:eastAsia="ja-JP"/>
          <w14:ligatures w14:val="none"/>
        </w:rPr>
      </w:pPr>
    </w:p>
    <w:p w14:paraId="5C6CA6AE" w14:textId="432D40D7" w:rsidR="00DA76FA" w:rsidRPr="003568C9" w:rsidRDefault="00DA76FA" w:rsidP="0056301C">
      <w:pPr>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t>Clause 64-3 prescribes the vegetable export charge rate.</w:t>
      </w:r>
    </w:p>
    <w:p w14:paraId="4F435739"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eastAsia="ja-JP"/>
          <w14:ligatures w14:val="none"/>
        </w:rPr>
      </w:pPr>
    </w:p>
    <w:p w14:paraId="657602C4"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t>Item 1 of the table in this clause prescribes three components:</w:t>
      </w:r>
    </w:p>
    <w:p w14:paraId="7B5509F8" w14:textId="77777777" w:rsidR="00DA76FA" w:rsidRPr="003568C9" w:rsidRDefault="00DA76FA" w:rsidP="0056301C">
      <w:pPr>
        <w:numPr>
          <w:ilvl w:val="0"/>
          <w:numId w:val="38"/>
        </w:numPr>
        <w:spacing w:before="120" w:after="0" w:line="240" w:lineRule="auto"/>
        <w:ind w:left="426" w:hanging="426"/>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t xml:space="preserve">the research and development </w:t>
      </w:r>
      <w:proofErr w:type="gramStart"/>
      <w:r w:rsidRPr="003568C9">
        <w:rPr>
          <w:rFonts w:ascii="Times New Roman" w:eastAsia="Times New Roman" w:hAnsi="Times New Roman" w:cs="Times New Roman"/>
          <w:color w:val="000000" w:themeColor="text1"/>
          <w:kern w:val="0"/>
          <w:lang w:eastAsia="ja-JP"/>
          <w14:ligatures w14:val="none"/>
        </w:rPr>
        <w:t>component;</w:t>
      </w:r>
      <w:proofErr w:type="gramEnd"/>
    </w:p>
    <w:p w14:paraId="086C5719" w14:textId="77777777" w:rsidR="00DA76FA" w:rsidRPr="003568C9" w:rsidRDefault="00DA76FA" w:rsidP="0056301C">
      <w:pPr>
        <w:numPr>
          <w:ilvl w:val="0"/>
          <w:numId w:val="38"/>
        </w:numPr>
        <w:spacing w:before="120" w:after="0" w:line="240" w:lineRule="auto"/>
        <w:ind w:left="426" w:hanging="426"/>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t>the biosecurity activity component; and</w:t>
      </w:r>
    </w:p>
    <w:p w14:paraId="3F56120E" w14:textId="77777777" w:rsidR="00DA76FA" w:rsidRPr="003568C9" w:rsidRDefault="00DA76FA" w:rsidP="0056301C">
      <w:pPr>
        <w:numPr>
          <w:ilvl w:val="0"/>
          <w:numId w:val="38"/>
        </w:numPr>
        <w:spacing w:before="120" w:after="0" w:line="240" w:lineRule="auto"/>
        <w:ind w:left="426" w:hanging="426"/>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t>the biosecurity response component.</w:t>
      </w:r>
    </w:p>
    <w:p w14:paraId="63FF70DC" w14:textId="77777777" w:rsidR="00DA76FA" w:rsidRPr="003568C9" w:rsidRDefault="00DA76FA" w:rsidP="0056301C">
      <w:pPr>
        <w:spacing w:before="120"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color w:val="000000" w:themeColor="text1"/>
          <w:kern w:val="0"/>
          <w:lang w:eastAsia="ja-JP"/>
          <w14:ligatures w14:val="none"/>
        </w:rPr>
        <w:t xml:space="preserve">The amount of each component is worked out as a specified percentage of the free </w:t>
      </w:r>
      <w:proofErr w:type="gramStart"/>
      <w:r w:rsidRPr="003568C9">
        <w:rPr>
          <w:rFonts w:ascii="Times New Roman" w:eastAsia="Times New Roman" w:hAnsi="Times New Roman" w:cs="Times New Roman"/>
          <w:color w:val="000000" w:themeColor="text1"/>
          <w:kern w:val="0"/>
          <w:lang w:eastAsia="ja-JP"/>
          <w14:ligatures w14:val="none"/>
        </w:rPr>
        <w:t>on board</w:t>
      </w:r>
      <w:proofErr w:type="gramEnd"/>
      <w:r w:rsidRPr="003568C9">
        <w:rPr>
          <w:rFonts w:ascii="Times New Roman" w:eastAsia="Times New Roman" w:hAnsi="Times New Roman" w:cs="Times New Roman"/>
          <w:color w:val="000000" w:themeColor="text1"/>
          <w:kern w:val="0"/>
          <w:lang w:eastAsia="ja-JP"/>
          <w14:ligatures w14:val="none"/>
        </w:rPr>
        <w:t xml:space="preserve"> value of the vegetables. The vegetable export charge rate is worked out by adding together the three components.</w:t>
      </w:r>
    </w:p>
    <w:p w14:paraId="59999697"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eastAsia="ja-JP"/>
          <w14:ligatures w14:val="none"/>
        </w:rPr>
      </w:pPr>
    </w:p>
    <w:p w14:paraId="7433038E"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eastAsia="ja-JP"/>
          <w14:ligatures w14:val="none"/>
        </w:rPr>
      </w:pPr>
      <w:r w:rsidRPr="003568C9">
        <w:rPr>
          <w:rFonts w:ascii="Times New Roman" w:eastAsia="Times New Roman" w:hAnsi="Times New Roman" w:cs="Times New Roman"/>
          <w:b/>
          <w:bCs/>
          <w:color w:val="000000" w:themeColor="text1"/>
          <w:kern w:val="0"/>
          <w:lang w:eastAsia="ja-JP"/>
          <w14:ligatures w14:val="none"/>
        </w:rPr>
        <w:t>Clause 64-4—Charge payer</w:t>
      </w:r>
    </w:p>
    <w:p w14:paraId="274AA1DE" w14:textId="77777777" w:rsidR="00157653" w:rsidRPr="003568C9" w:rsidRDefault="00157653" w:rsidP="00DA76FA">
      <w:pPr>
        <w:spacing w:after="0" w:line="240" w:lineRule="auto"/>
        <w:rPr>
          <w:rFonts w:ascii="Times New Roman" w:eastAsia="Times New Roman" w:hAnsi="Times New Roman" w:cs="Times New Roman"/>
          <w:color w:val="000000" w:themeColor="text1"/>
          <w:kern w:val="0"/>
          <w:lang w:eastAsia="ja-JP"/>
          <w14:ligatures w14:val="none"/>
        </w:rPr>
      </w:pPr>
    </w:p>
    <w:p w14:paraId="641C6395" w14:textId="68FF5AC8" w:rsidR="00DA76FA" w:rsidRPr="003568C9" w:rsidRDefault="00DA76FA" w:rsidP="00DA76FA">
      <w:pPr>
        <w:spacing w:after="0" w:line="240" w:lineRule="auto"/>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color w:val="000000" w:themeColor="text1"/>
          <w:kern w:val="0"/>
          <w:lang w:eastAsia="ja-JP"/>
          <w14:ligatures w14:val="none"/>
        </w:rPr>
        <w:t>This clause provides that the person who exports the vegetables from Australia is liable to pay the vegetable export charge.</w:t>
      </w:r>
    </w:p>
    <w:p w14:paraId="302534DB"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val="en-US" w:eastAsia="ja-JP"/>
          <w14:ligatures w14:val="none"/>
        </w:rPr>
      </w:pPr>
    </w:p>
    <w:p w14:paraId="1E69745A" w14:textId="77777777" w:rsidR="00DA76FA" w:rsidRPr="003568C9" w:rsidRDefault="00DA76FA" w:rsidP="00DA76FA">
      <w:pPr>
        <w:spacing w:after="0" w:line="240" w:lineRule="auto"/>
        <w:rPr>
          <w:rFonts w:ascii="Times New Roman" w:eastAsia="Times New Roman" w:hAnsi="Times New Roman" w:cs="Times New Roman"/>
          <w:color w:val="000000" w:themeColor="text1"/>
          <w:kern w:val="0"/>
          <w:lang w:val="en-US" w:eastAsia="ja-JP"/>
          <w14:ligatures w14:val="none"/>
        </w:rPr>
      </w:pPr>
      <w:r w:rsidRPr="003568C9">
        <w:rPr>
          <w:rFonts w:ascii="Times New Roman" w:eastAsia="Times New Roman" w:hAnsi="Times New Roman" w:cs="Times New Roman"/>
          <w:b/>
          <w:bCs/>
          <w:color w:val="000000" w:themeColor="text1"/>
          <w:kern w:val="0"/>
          <w:lang w:eastAsia="ja-JP"/>
          <w14:ligatures w14:val="none"/>
        </w:rPr>
        <w:t>Clause 64-5—Application provision</w:t>
      </w:r>
    </w:p>
    <w:p w14:paraId="63D20D55" w14:textId="77777777" w:rsidR="00157653" w:rsidRPr="003568C9" w:rsidRDefault="00157653" w:rsidP="00DA76FA">
      <w:pPr>
        <w:tabs>
          <w:tab w:val="right" w:pos="1021"/>
        </w:tabs>
        <w:spacing w:after="0" w:line="240" w:lineRule="auto"/>
        <w:rPr>
          <w:rFonts w:ascii="Times New Roman" w:eastAsia="Times New Roman" w:hAnsi="Times New Roman" w:cs="Times New Roman"/>
          <w:color w:val="000000" w:themeColor="text1"/>
          <w:kern w:val="0"/>
          <w:lang w:eastAsia="ja-JP"/>
          <w14:ligatures w14:val="none"/>
        </w:rPr>
      </w:pPr>
    </w:p>
    <w:p w14:paraId="1F631F6F" w14:textId="2C98227E" w:rsidR="00DA76FA" w:rsidRPr="003568C9" w:rsidRDefault="00DA76FA" w:rsidP="0067625F">
      <w:pPr>
        <w:spacing w:after="0" w:line="240" w:lineRule="auto"/>
        <w:rPr>
          <w:rFonts w:ascii="Times New Roman" w:eastAsia="Times New Roman" w:hAnsi="Times New Roman" w:cs="Times New Roman"/>
          <w:color w:val="000000" w:themeColor="text1"/>
        </w:rPr>
      </w:pPr>
      <w:r w:rsidRPr="003568C9">
        <w:rPr>
          <w:rFonts w:ascii="Times New Roman" w:eastAsia="Times New Roman" w:hAnsi="Times New Roman" w:cs="Times New Roman"/>
          <w:color w:val="000000" w:themeColor="text1"/>
          <w:kern w:val="0"/>
          <w:lang w:eastAsia="ja-JP"/>
          <w14:ligatures w14:val="none"/>
        </w:rPr>
        <w:t>Clause 64-5 provides that clause 64-1 applies</w:t>
      </w:r>
      <w:r w:rsidR="00A112B1" w:rsidRPr="003568C9">
        <w:rPr>
          <w:rFonts w:ascii="Times New Roman" w:eastAsia="MS Gothic" w:hAnsi="Times New Roman" w:cs="Times New Roman"/>
          <w:color w:val="000000" w:themeColor="text1"/>
          <w:kern w:val="0"/>
          <w:lang w:eastAsia="en-AU"/>
          <w14:ligatures w14:val="none"/>
        </w:rPr>
        <w:t xml:space="preserve"> in relation</w:t>
      </w:r>
      <w:r w:rsidRPr="003568C9">
        <w:rPr>
          <w:rFonts w:ascii="Times New Roman" w:eastAsia="Times New Roman" w:hAnsi="Times New Roman" w:cs="Times New Roman"/>
          <w:color w:val="000000" w:themeColor="text1"/>
          <w:kern w:val="0"/>
          <w:lang w:eastAsia="ja-JP"/>
          <w14:ligatures w14:val="none"/>
        </w:rPr>
        <w:t xml:space="preserve"> to vegetables </w:t>
      </w:r>
      <w:r w:rsidR="00A112B1" w:rsidRPr="003568C9">
        <w:rPr>
          <w:rFonts w:ascii="Times New Roman" w:eastAsia="Times New Roman" w:hAnsi="Times New Roman" w:cs="Times New Roman"/>
          <w:color w:val="000000" w:themeColor="text1"/>
          <w:kern w:val="0"/>
          <w:lang w:eastAsia="ja-JP"/>
          <w14:ligatures w14:val="none"/>
        </w:rPr>
        <w:t xml:space="preserve">that are </w:t>
      </w:r>
      <w:r w:rsidRPr="003568C9">
        <w:rPr>
          <w:rFonts w:ascii="Times New Roman" w:eastAsia="Times New Roman" w:hAnsi="Times New Roman" w:cs="Times New Roman"/>
          <w:color w:val="000000" w:themeColor="text1"/>
          <w:kern w:val="0"/>
          <w:lang w:eastAsia="ja-JP"/>
          <w14:ligatures w14:val="none"/>
        </w:rPr>
        <w:t>exported on or after 1 July 2025</w:t>
      </w:r>
      <w:r w:rsidR="564C83BF" w:rsidRPr="003568C9">
        <w:rPr>
          <w:rFonts w:ascii="Times New Roman" w:eastAsia="Times New Roman" w:hAnsi="Times New Roman" w:cs="Times New Roman"/>
          <w:color w:val="000000" w:themeColor="text1"/>
          <w:kern w:val="0"/>
          <w:lang w:eastAsia="ja-JP"/>
          <w14:ligatures w14:val="none"/>
        </w:rPr>
        <w:t xml:space="preserve">, </w:t>
      </w:r>
      <w:r w:rsidR="564C83BF" w:rsidRPr="003568C9">
        <w:rPr>
          <w:rFonts w:ascii="Times New Roman" w:eastAsia="Times New Roman" w:hAnsi="Times New Roman" w:cs="Times New Roman"/>
          <w:color w:val="000000" w:themeColor="text1"/>
        </w:rPr>
        <w:t>whether the vegetables are harvested before, on or after that day.</w:t>
      </w:r>
    </w:p>
    <w:p w14:paraId="5CF74558" w14:textId="77777777" w:rsidR="0067625F" w:rsidRPr="003568C9" w:rsidRDefault="0067625F" w:rsidP="0067625F">
      <w:pPr>
        <w:spacing w:after="0" w:line="240" w:lineRule="auto"/>
        <w:rPr>
          <w:rFonts w:ascii="Times New Roman" w:eastAsiaTheme="majorEastAsia" w:hAnsi="Times New Roman" w:cs="Times New Roman"/>
          <w:color w:val="000000" w:themeColor="text1"/>
          <w:kern w:val="0"/>
          <w:lang w:eastAsia="en-AU"/>
          <w14:ligatures w14:val="none"/>
        </w:rPr>
      </w:pPr>
    </w:p>
    <w:p w14:paraId="38B99F65" w14:textId="77777777" w:rsidR="00DA76FA" w:rsidRPr="003568C9" w:rsidRDefault="00DA76FA" w:rsidP="00DA76FA">
      <w:pPr>
        <w:keepNext/>
        <w:keepLines/>
        <w:spacing w:after="0" w:line="240" w:lineRule="auto"/>
        <w:outlineLvl w:val="0"/>
        <w:rPr>
          <w:rFonts w:ascii="Times New Roman" w:eastAsia="Times New Roman" w:hAnsi="Times New Roman" w:cs="Times New Roman"/>
          <w:b/>
          <w:color w:val="000000" w:themeColor="text1"/>
          <w:sz w:val="32"/>
          <w:szCs w:val="48"/>
        </w:rPr>
      </w:pPr>
      <w:bookmarkStart w:id="68" w:name="_Toc177029926"/>
      <w:r w:rsidRPr="003568C9">
        <w:rPr>
          <w:rFonts w:ascii="Times New Roman" w:eastAsia="Times New Roman" w:hAnsi="Times New Roman" w:cs="Times New Roman"/>
          <w:b/>
          <w:color w:val="000000" w:themeColor="text1"/>
          <w:sz w:val="32"/>
          <w:szCs w:val="48"/>
        </w:rPr>
        <w:t>Part 2-4</w:t>
      </w:r>
      <w:r w:rsidRPr="003568C9">
        <w:rPr>
          <w:rFonts w:ascii="Times New Roman" w:eastAsia="Times New Roman" w:hAnsi="Times New Roman" w:cs="Times New Roman"/>
          <w:b/>
          <w:color w:val="000000" w:themeColor="text1"/>
          <w:kern w:val="0"/>
          <w:sz w:val="32"/>
          <w:szCs w:val="48"/>
          <w14:ligatures w14:val="none"/>
        </w:rPr>
        <w:t>—</w:t>
      </w:r>
      <w:r w:rsidRPr="003568C9">
        <w:rPr>
          <w:rFonts w:ascii="Times New Roman" w:eastAsia="Times New Roman" w:hAnsi="Times New Roman" w:cs="Times New Roman"/>
          <w:b/>
          <w:color w:val="000000" w:themeColor="text1"/>
          <w:sz w:val="32"/>
          <w:szCs w:val="48"/>
        </w:rPr>
        <w:t>Viticulture</w:t>
      </w:r>
      <w:bookmarkEnd w:id="68"/>
    </w:p>
    <w:p w14:paraId="4424B6C4" w14:textId="77777777" w:rsidR="00DA76FA" w:rsidRPr="003568C9" w:rsidRDefault="00DA76FA" w:rsidP="00DA76FA">
      <w:pPr>
        <w:spacing w:after="0" w:line="240" w:lineRule="auto"/>
        <w:rPr>
          <w:rFonts w:ascii="Times New Roman" w:hAnsi="Times New Roman" w:cs="Times New Roman"/>
          <w:color w:val="000000" w:themeColor="text1"/>
        </w:rPr>
      </w:pPr>
    </w:p>
    <w:p w14:paraId="4F844535" w14:textId="77777777" w:rsidR="00DA76FA" w:rsidRPr="003568C9" w:rsidRDefault="00DA76FA" w:rsidP="00DA76FA">
      <w:pPr>
        <w:keepNext/>
        <w:keepLines/>
        <w:spacing w:after="0" w:line="240" w:lineRule="auto"/>
        <w:outlineLvl w:val="0"/>
        <w:rPr>
          <w:rFonts w:ascii="Times New Roman" w:eastAsiaTheme="majorEastAsia" w:hAnsi="Times New Roman" w:cstheme="majorBidi"/>
          <w:b/>
          <w:color w:val="000000" w:themeColor="text1"/>
          <w:sz w:val="28"/>
          <w:szCs w:val="44"/>
        </w:rPr>
      </w:pPr>
      <w:bookmarkStart w:id="69" w:name="_Toc177029927"/>
      <w:r w:rsidRPr="003568C9">
        <w:rPr>
          <w:rFonts w:ascii="Times New Roman" w:eastAsiaTheme="majorEastAsia" w:hAnsi="Times New Roman" w:cstheme="majorBidi"/>
          <w:b/>
          <w:color w:val="000000" w:themeColor="text1"/>
          <w:sz w:val="28"/>
          <w:szCs w:val="44"/>
        </w:rPr>
        <w:t>Division 65</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heme="majorEastAsia" w:hAnsi="Times New Roman" w:cstheme="majorBidi"/>
          <w:b/>
          <w:color w:val="000000" w:themeColor="text1"/>
          <w:sz w:val="28"/>
          <w:szCs w:val="44"/>
        </w:rPr>
        <w:t>Introduction</w:t>
      </w:r>
      <w:bookmarkEnd w:id="69"/>
    </w:p>
    <w:p w14:paraId="205FF173" w14:textId="77777777" w:rsidR="00DA76FA" w:rsidRPr="003568C9" w:rsidRDefault="00DA76FA" w:rsidP="00DA76FA">
      <w:pPr>
        <w:spacing w:after="0" w:line="240" w:lineRule="auto"/>
        <w:rPr>
          <w:rFonts w:ascii="Times New Roman" w:eastAsia="Times New Roman" w:hAnsi="Times New Roman" w:cs="Times New Roman"/>
          <w:b/>
          <w:bCs/>
          <w:color w:val="000000" w:themeColor="text1"/>
          <w:lang w:eastAsia="ja-JP"/>
          <w14:ligatures w14:val="none"/>
        </w:rPr>
      </w:pPr>
    </w:p>
    <w:p w14:paraId="1BBE9189" w14:textId="77777777" w:rsidR="00DA76FA" w:rsidRPr="003568C9" w:rsidRDefault="00DA76FA" w:rsidP="00DA76FA">
      <w:pPr>
        <w:spacing w:after="0" w:line="240" w:lineRule="auto"/>
        <w:rPr>
          <w:rFonts w:ascii="Times New Roman" w:eastAsia="Times New Roman" w:hAnsi="Times New Roman" w:cs="Times New Roman"/>
          <w:b/>
          <w:bCs/>
          <w:color w:val="000000" w:themeColor="text1"/>
          <w:lang w:eastAsia="ja-JP"/>
          <w14:ligatures w14:val="none"/>
        </w:rPr>
      </w:pPr>
      <w:r w:rsidRPr="003568C9">
        <w:rPr>
          <w:rFonts w:ascii="Times New Roman" w:eastAsia="Times New Roman" w:hAnsi="Times New Roman" w:cs="Times New Roman"/>
          <w:b/>
          <w:bCs/>
          <w:color w:val="000000" w:themeColor="text1"/>
          <w:lang w:eastAsia="ja-JP"/>
          <w14:ligatures w14:val="none"/>
        </w:rPr>
        <w:t>Clause 65-1—Simplified outline of this Part</w:t>
      </w:r>
    </w:p>
    <w:p w14:paraId="59ED32E8" w14:textId="77777777" w:rsidR="008F4D1A" w:rsidRPr="003568C9" w:rsidRDefault="008F4D1A" w:rsidP="00DA76FA">
      <w:pPr>
        <w:spacing w:after="0" w:line="240" w:lineRule="auto"/>
        <w:rPr>
          <w:rFonts w:ascii="Times New Roman" w:hAnsi="Times New Roman"/>
          <w:color w:val="000000" w:themeColor="text1"/>
          <w:lang w:eastAsia="ja-JP"/>
        </w:rPr>
      </w:pPr>
    </w:p>
    <w:p w14:paraId="59A9C7BF" w14:textId="4B0ED916" w:rsidR="008F4D1A" w:rsidRPr="003568C9" w:rsidRDefault="00DA76FA" w:rsidP="00DA76FA">
      <w:pPr>
        <w:spacing w:after="0" w:line="240" w:lineRule="auto"/>
        <w:rPr>
          <w:rFonts w:ascii="Times New Roman" w:hAnsi="Times New Roman"/>
          <w:color w:val="000000" w:themeColor="text1"/>
          <w:lang w:eastAsia="ja-JP"/>
        </w:rPr>
      </w:pPr>
      <w:r w:rsidRPr="003568C9">
        <w:rPr>
          <w:rFonts w:ascii="Times New Roman" w:hAnsi="Times New Roman"/>
          <w:color w:val="000000" w:themeColor="text1"/>
          <w:lang w:eastAsia="ja-JP"/>
        </w:rPr>
        <w:t>This clause provides a simplified outline of Part 2-4. It summarises key features of the export charges imposed under this Part: the table grapes export charge; the dried grapes export charge; and the wine export charge.</w:t>
      </w:r>
    </w:p>
    <w:p w14:paraId="50346A88" w14:textId="6982E57A" w:rsidR="00DA76FA" w:rsidRPr="003568C9" w:rsidRDefault="00DA76FA" w:rsidP="00CE0DF3">
      <w:pPr>
        <w:spacing w:after="0" w:line="240" w:lineRule="auto"/>
        <w:rPr>
          <w:rFonts w:ascii="Times New Roman" w:hAnsi="Times New Roman" w:cs="Times New Roman"/>
          <w:color w:val="000000" w:themeColor="text1"/>
        </w:rPr>
      </w:pPr>
    </w:p>
    <w:p w14:paraId="05E7B36F" w14:textId="77777777" w:rsidR="00DA76FA" w:rsidRPr="003568C9" w:rsidRDefault="00DA76FA" w:rsidP="00DA76FA">
      <w:pPr>
        <w:keepNext/>
        <w:keepLines/>
        <w:spacing w:after="0" w:line="240" w:lineRule="auto"/>
        <w:outlineLvl w:val="0"/>
        <w:rPr>
          <w:rFonts w:ascii="Times New Roman" w:eastAsia="Times New Roman" w:hAnsi="Times New Roman" w:cs="Times New Roman"/>
          <w:b/>
          <w:color w:val="000000" w:themeColor="text1"/>
          <w:sz w:val="28"/>
          <w:szCs w:val="44"/>
        </w:rPr>
      </w:pPr>
      <w:bookmarkStart w:id="70" w:name="_Toc177029928"/>
      <w:r w:rsidRPr="003568C9">
        <w:rPr>
          <w:rFonts w:ascii="Times New Roman" w:eastAsia="Times New Roman" w:hAnsi="Times New Roman" w:cs="Times New Roman"/>
          <w:b/>
          <w:color w:val="000000" w:themeColor="text1"/>
          <w:sz w:val="28"/>
          <w:szCs w:val="44"/>
        </w:rPr>
        <w:t>Division 66</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imes New Roman" w:hAnsi="Times New Roman" w:cs="Times New Roman"/>
          <w:b/>
          <w:color w:val="000000" w:themeColor="text1"/>
          <w:sz w:val="28"/>
          <w:szCs w:val="44"/>
        </w:rPr>
        <w:t>Table grapes export charge</w:t>
      </w:r>
      <w:bookmarkEnd w:id="70"/>
    </w:p>
    <w:p w14:paraId="6BE92203" w14:textId="77777777" w:rsidR="008F4D1A" w:rsidRPr="003568C9" w:rsidRDefault="008F4D1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24DB5C81" w14:textId="77777777"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This Division imposes a charge (</w:t>
      </w:r>
      <w:r w:rsidRPr="003568C9">
        <w:rPr>
          <w:rFonts w:ascii="Times New Roman" w:eastAsiaTheme="majorEastAsia" w:hAnsi="Times New Roman" w:cs="Times New Roman"/>
          <w:b/>
          <w:bCs/>
          <w:color w:val="000000" w:themeColor="text1"/>
          <w:kern w:val="0"/>
          <w:lang w:eastAsia="en-AU"/>
          <w14:ligatures w14:val="none"/>
        </w:rPr>
        <w:t>table</w:t>
      </w:r>
      <w:r w:rsidRPr="003568C9">
        <w:rPr>
          <w:rFonts w:ascii="Times New Roman" w:eastAsiaTheme="majorEastAsia" w:hAnsi="Times New Roman" w:cs="Times New Roman"/>
          <w:color w:val="000000" w:themeColor="text1"/>
          <w:kern w:val="0"/>
          <w:lang w:eastAsia="en-AU"/>
          <w14:ligatures w14:val="none"/>
        </w:rPr>
        <w:t xml:space="preserve"> </w:t>
      </w:r>
      <w:r w:rsidRPr="003568C9">
        <w:rPr>
          <w:rFonts w:ascii="Times New Roman" w:eastAsiaTheme="majorEastAsia" w:hAnsi="Times New Roman" w:cs="Times New Roman"/>
          <w:b/>
          <w:bCs/>
          <w:color w:val="000000" w:themeColor="text1"/>
          <w:kern w:val="0"/>
          <w:lang w:eastAsia="en-AU"/>
          <w14:ligatures w14:val="none"/>
        </w:rPr>
        <w:t>grapes export charge</w:t>
      </w:r>
      <w:r w:rsidRPr="003568C9">
        <w:rPr>
          <w:rFonts w:ascii="Times New Roman" w:eastAsiaTheme="majorEastAsia" w:hAnsi="Times New Roman" w:cs="Times New Roman"/>
          <w:color w:val="000000" w:themeColor="text1"/>
          <w:kern w:val="0"/>
          <w:lang w:eastAsia="en-AU"/>
          <w14:ligatures w14:val="none"/>
        </w:rPr>
        <w:t xml:space="preserve">) on table grapes harvested in Australia and exported. Charge was previously imposed on table grapes: see Schedules 10 and 14 to the </w:t>
      </w:r>
      <w:r w:rsidRPr="003568C9">
        <w:rPr>
          <w:rFonts w:ascii="Times New Roman" w:eastAsiaTheme="majorEastAsia" w:hAnsi="Times New Roman" w:cs="Times New Roman"/>
          <w:iCs/>
          <w:color w:val="000000" w:themeColor="text1"/>
          <w:kern w:val="0"/>
          <w:lang w:eastAsia="en-AU"/>
          <w14:ligatures w14:val="none"/>
        </w:rPr>
        <w:t>1999 Customs Charges Act</w:t>
      </w:r>
      <w:r w:rsidRPr="003568C9">
        <w:rPr>
          <w:rFonts w:ascii="Times New Roman" w:eastAsiaTheme="majorEastAsia" w:hAnsi="Times New Roman" w:cs="Times New Roman"/>
          <w:i/>
          <w:iCs/>
          <w:color w:val="000000" w:themeColor="text1"/>
          <w:kern w:val="0"/>
          <w:lang w:eastAsia="en-AU"/>
          <w14:ligatures w14:val="none"/>
        </w:rPr>
        <w:t xml:space="preserve"> </w:t>
      </w:r>
      <w:r w:rsidRPr="003568C9">
        <w:rPr>
          <w:rFonts w:ascii="Times New Roman" w:eastAsiaTheme="majorEastAsia" w:hAnsi="Times New Roman" w:cs="Times New Roman"/>
          <w:color w:val="000000" w:themeColor="text1"/>
          <w:kern w:val="0"/>
          <w:lang w:eastAsia="en-AU"/>
          <w14:ligatures w14:val="none"/>
        </w:rPr>
        <w:t xml:space="preserve">and Schedule 10 to the </w:t>
      </w:r>
      <w:r w:rsidRPr="003568C9">
        <w:rPr>
          <w:rFonts w:ascii="Times New Roman" w:eastAsiaTheme="majorEastAsia" w:hAnsi="Times New Roman" w:cs="Times New Roman"/>
          <w:iCs/>
          <w:color w:val="000000" w:themeColor="text1"/>
          <w:kern w:val="0"/>
          <w:lang w:eastAsia="en-AU"/>
          <w14:ligatures w14:val="none"/>
        </w:rPr>
        <w:t>2000 Customs Charges Regulations</w:t>
      </w:r>
      <w:r w:rsidRPr="003568C9">
        <w:rPr>
          <w:rFonts w:ascii="Times New Roman" w:eastAsiaTheme="majorEastAsia" w:hAnsi="Times New Roman" w:cs="Times New Roman"/>
          <w:color w:val="000000" w:themeColor="text1"/>
          <w:kern w:val="0"/>
          <w:lang w:eastAsia="en-AU"/>
          <w14:ligatures w14:val="none"/>
        </w:rPr>
        <w:t xml:space="preserve">. </w:t>
      </w:r>
    </w:p>
    <w:p w14:paraId="0E7876AA"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3E6D1B45" w14:textId="77777777" w:rsidR="00DA76FA" w:rsidRPr="003568C9" w:rsidRDefault="00DA76FA" w:rsidP="00DA76FA">
      <w:pPr>
        <w:shd w:val="clear" w:color="auto" w:fill="FFFFFF" w:themeFill="background1"/>
        <w:spacing w:after="0" w:line="240" w:lineRule="auto"/>
        <w:textAlignment w:val="baseline"/>
        <w:rPr>
          <w:rFonts w:ascii="Times New Roman" w:eastAsiaTheme="majorEastAsia" w:hAnsi="Times New Roman" w:cs="Times New Roman"/>
          <w:b/>
          <w:color w:val="000000" w:themeColor="text1"/>
          <w:kern w:val="0"/>
          <w:shd w:val="clear" w:color="auto" w:fill="FFFFFF"/>
          <w:lang w:eastAsia="en-AU"/>
          <w14:ligatures w14:val="none"/>
        </w:rPr>
      </w:pPr>
      <w:r w:rsidRPr="003568C9">
        <w:rPr>
          <w:rFonts w:ascii="Times New Roman" w:eastAsiaTheme="majorEastAsia" w:hAnsi="Times New Roman" w:cs="Times New Roman"/>
          <w:b/>
          <w:bCs/>
          <w:color w:val="000000" w:themeColor="text1"/>
          <w:kern w:val="0"/>
          <w:shd w:val="clear" w:color="auto" w:fill="FFFFFF"/>
          <w:lang w:eastAsia="en-AU"/>
          <w14:ligatures w14:val="none"/>
        </w:rPr>
        <w:t>Key definitions for the imposition of table grapes export charge:</w:t>
      </w:r>
    </w:p>
    <w:p w14:paraId="10167E9C" w14:textId="77777777" w:rsidR="008F4D1A" w:rsidRPr="003568C9" w:rsidRDefault="008F4D1A" w:rsidP="00DA76FA">
      <w:pPr>
        <w:shd w:val="clear" w:color="auto" w:fill="FFFFFF" w:themeFill="background1"/>
        <w:spacing w:after="0" w:line="240" w:lineRule="auto"/>
        <w:textAlignment w:val="baseline"/>
        <w:rPr>
          <w:rFonts w:ascii="Times New Roman" w:eastAsiaTheme="majorEastAsia" w:hAnsi="Times New Roman" w:cs="Times New Roman"/>
          <w:b/>
          <w:bCs/>
          <w:color w:val="000000" w:themeColor="text1"/>
          <w:kern w:val="0"/>
          <w:lang w:eastAsia="en-AU"/>
          <w14:ligatures w14:val="none"/>
        </w:rPr>
      </w:pPr>
    </w:p>
    <w:p w14:paraId="7ABBF2CA" w14:textId="19F56717" w:rsidR="00866353" w:rsidRPr="003568C9" w:rsidRDefault="00DA76FA" w:rsidP="00B22C0C">
      <w:pPr>
        <w:numPr>
          <w:ilvl w:val="0"/>
          <w:numId w:val="20"/>
        </w:numPr>
        <w:spacing w:after="0" w:line="240" w:lineRule="auto"/>
        <w:ind w:left="426" w:hanging="426"/>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i/>
          <w:iCs/>
          <w:color w:val="000000" w:themeColor="text1"/>
          <w:kern w:val="0"/>
          <w:lang w:eastAsia="en-AU"/>
          <w14:ligatures w14:val="none"/>
        </w:rPr>
        <w:t>grape</w:t>
      </w:r>
      <w:r w:rsidRPr="003568C9">
        <w:rPr>
          <w:rFonts w:ascii="Times New Roman" w:eastAsiaTheme="majorEastAsia" w:hAnsi="Times New Roman" w:cs="Times New Roman"/>
          <w:color w:val="000000" w:themeColor="text1"/>
          <w:kern w:val="0"/>
          <w:lang w:eastAsia="en-AU"/>
          <w14:ligatures w14:val="none"/>
        </w:rPr>
        <w:t xml:space="preserve"> is defined in section 5 </w:t>
      </w:r>
      <w:r w:rsidR="00F229FE" w:rsidRPr="003568C9">
        <w:rPr>
          <w:rFonts w:ascii="Times New Roman" w:eastAsiaTheme="majorEastAsia" w:hAnsi="Times New Roman" w:cs="Times New Roman"/>
          <w:color w:val="000000" w:themeColor="text1"/>
          <w:kern w:val="0"/>
          <w:lang w:eastAsia="en-AU"/>
          <w14:ligatures w14:val="none"/>
        </w:rPr>
        <w:t xml:space="preserve">of the Regulations </w:t>
      </w:r>
      <w:r w:rsidRPr="003568C9">
        <w:rPr>
          <w:rFonts w:ascii="Times New Roman" w:eastAsiaTheme="majorEastAsia" w:hAnsi="Times New Roman" w:cs="Times New Roman"/>
          <w:color w:val="000000" w:themeColor="text1"/>
          <w:kern w:val="0"/>
          <w:lang w:eastAsia="en-AU"/>
          <w14:ligatures w14:val="none"/>
        </w:rPr>
        <w:t>by reference to its scientific name.</w:t>
      </w:r>
    </w:p>
    <w:p w14:paraId="5585EF5E" w14:textId="52465481" w:rsidR="00FC02BA" w:rsidRPr="003568C9" w:rsidRDefault="00FC02BA" w:rsidP="0056301C">
      <w:pPr>
        <w:spacing w:after="0"/>
        <w:rPr>
          <w:rFonts w:ascii="Times New Roman" w:hAnsi="Times New Roman"/>
          <w:b/>
          <w:color w:val="000000" w:themeColor="text1"/>
          <w:kern w:val="0"/>
          <w14:ligatures w14:val="none"/>
        </w:rPr>
      </w:pPr>
    </w:p>
    <w:p w14:paraId="13545F3E" w14:textId="03E72513" w:rsidR="00DA76FA" w:rsidRPr="003568C9" w:rsidRDefault="00DA76FA" w:rsidP="0056301C">
      <w:pPr>
        <w:keepNext/>
        <w:keepLines/>
        <w:spacing w:after="0"/>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lastRenderedPageBreak/>
        <w:t>Clause 66-1—Imposition of table grapes export charge</w:t>
      </w:r>
    </w:p>
    <w:p w14:paraId="045D8030" w14:textId="77777777" w:rsidR="008F4D1A" w:rsidRPr="003568C9" w:rsidRDefault="008F4D1A" w:rsidP="0056301C">
      <w:pPr>
        <w:keepNext/>
        <w:keepLines/>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26D68785" w14:textId="77777777" w:rsidR="00DA76FA" w:rsidRPr="003568C9" w:rsidRDefault="00DA76FA" w:rsidP="0056301C">
      <w:pPr>
        <w:keepNext/>
        <w:keepLines/>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Clause 66-1 imposes a charge on table grapes that are harvested in Australia and exported from Australia. The term ‘table grapes’ is not </w:t>
      </w:r>
      <w:proofErr w:type="gramStart"/>
      <w:r w:rsidRPr="003568C9">
        <w:rPr>
          <w:rFonts w:ascii="Times New Roman" w:eastAsiaTheme="majorEastAsia" w:hAnsi="Times New Roman" w:cs="Times New Roman"/>
          <w:color w:val="000000" w:themeColor="text1"/>
          <w:kern w:val="0"/>
          <w:lang w:eastAsia="en-AU"/>
          <w14:ligatures w14:val="none"/>
        </w:rPr>
        <w:t>defined</w:t>
      </w:r>
      <w:proofErr w:type="gramEnd"/>
      <w:r w:rsidRPr="003568C9">
        <w:rPr>
          <w:rFonts w:ascii="Times New Roman" w:eastAsiaTheme="majorEastAsia" w:hAnsi="Times New Roman" w:cs="Times New Roman"/>
          <w:color w:val="000000" w:themeColor="text1"/>
          <w:kern w:val="0"/>
          <w:lang w:eastAsia="en-AU"/>
          <w14:ligatures w14:val="none"/>
        </w:rPr>
        <w:t xml:space="preserve"> and it is intended that the ordinary meaning would apply.</w:t>
      </w:r>
    </w:p>
    <w:p w14:paraId="0F19C36C"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w:t>
      </w:r>
    </w:p>
    <w:p w14:paraId="6A6AD25C"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66-2—Exemptions from the charge</w:t>
      </w:r>
    </w:p>
    <w:p w14:paraId="4DDD7E7F" w14:textId="77777777" w:rsidR="008F4D1A" w:rsidRPr="003568C9" w:rsidRDefault="008F4D1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1F15023E"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This clause exempts table grapes from charge if table grapes levy has already been imposed on them under the </w:t>
      </w:r>
      <w:r w:rsidRPr="003568C9">
        <w:rPr>
          <w:rFonts w:ascii="Times New Roman" w:eastAsia="MS Gothic" w:hAnsi="Times New Roman" w:cs="Times New Roman"/>
          <w:iCs/>
          <w:color w:val="000000" w:themeColor="text1"/>
          <w:kern w:val="0"/>
          <w:lang w:eastAsia="en-AU"/>
          <w14:ligatures w14:val="none"/>
        </w:rPr>
        <w:t>Levies</w:t>
      </w:r>
      <w:r w:rsidRPr="003568C9">
        <w:rPr>
          <w:rFonts w:ascii="Times New Roman" w:eastAsiaTheme="majorEastAsia" w:hAnsi="Times New Roman" w:cs="Times New Roman"/>
          <w:iCs/>
          <w:color w:val="000000" w:themeColor="text1"/>
          <w:kern w:val="0"/>
          <w:lang w:eastAsia="en-AU"/>
          <w14:ligatures w14:val="none"/>
        </w:rPr>
        <w:t xml:space="preserve"> Regulations</w:t>
      </w:r>
      <w:r w:rsidRPr="003568C9">
        <w:rPr>
          <w:rFonts w:ascii="Times New Roman" w:eastAsiaTheme="majorEastAsia" w:hAnsi="Times New Roman" w:cs="Times New Roman"/>
          <w:color w:val="000000" w:themeColor="text1"/>
          <w:kern w:val="0"/>
          <w:lang w:eastAsia="en-AU"/>
          <w14:ligatures w14:val="none"/>
        </w:rPr>
        <w:t>.</w:t>
      </w:r>
    </w:p>
    <w:p w14:paraId="0403D0CE"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w:t>
      </w:r>
    </w:p>
    <w:p w14:paraId="216E1EDE"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66-3—Rate of the charge</w:t>
      </w:r>
    </w:p>
    <w:p w14:paraId="54E5095B" w14:textId="77777777" w:rsidR="008F4D1A" w:rsidRPr="003568C9" w:rsidRDefault="008F4D1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18A2EEB0"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Clause 66-3 prescribes the table grapes export charge rate.</w:t>
      </w:r>
    </w:p>
    <w:p w14:paraId="3DAB86B7" w14:textId="77777777"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785BFDD5"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Item 1 of the table in this clause prescribes three components:</w:t>
      </w:r>
    </w:p>
    <w:p w14:paraId="7C25CF08" w14:textId="77777777" w:rsidR="00DA76FA" w:rsidRPr="003568C9" w:rsidRDefault="00DA76FA" w:rsidP="0056301C">
      <w:pPr>
        <w:numPr>
          <w:ilvl w:val="0"/>
          <w:numId w:val="20"/>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the marketing </w:t>
      </w:r>
      <w:proofErr w:type="gramStart"/>
      <w:r w:rsidRPr="003568C9">
        <w:rPr>
          <w:rFonts w:ascii="Times New Roman" w:eastAsiaTheme="majorEastAsia" w:hAnsi="Times New Roman" w:cs="Times New Roman"/>
          <w:color w:val="000000" w:themeColor="text1"/>
          <w:kern w:val="0"/>
          <w:lang w:eastAsia="en-AU"/>
          <w14:ligatures w14:val="none"/>
        </w:rPr>
        <w:t>component;</w:t>
      </w:r>
      <w:proofErr w:type="gramEnd"/>
      <w:r w:rsidRPr="003568C9">
        <w:rPr>
          <w:rFonts w:ascii="Times New Roman" w:eastAsiaTheme="majorEastAsia" w:hAnsi="Times New Roman" w:cs="Times New Roman"/>
          <w:color w:val="000000" w:themeColor="text1"/>
          <w:kern w:val="0"/>
          <w:lang w:eastAsia="en-AU"/>
          <w14:ligatures w14:val="none"/>
        </w:rPr>
        <w:t> </w:t>
      </w:r>
    </w:p>
    <w:p w14:paraId="51847372" w14:textId="77777777" w:rsidR="00DA76FA" w:rsidRPr="003568C9" w:rsidRDefault="00DA76FA" w:rsidP="0056301C">
      <w:pPr>
        <w:numPr>
          <w:ilvl w:val="0"/>
          <w:numId w:val="20"/>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research and development component; and</w:t>
      </w:r>
    </w:p>
    <w:p w14:paraId="614DBAE6" w14:textId="77777777" w:rsidR="00DA76FA" w:rsidRPr="003568C9" w:rsidRDefault="00DA76FA" w:rsidP="0056301C">
      <w:pPr>
        <w:numPr>
          <w:ilvl w:val="0"/>
          <w:numId w:val="20"/>
        </w:numPr>
        <w:spacing w:before="120" w:after="0" w:line="240" w:lineRule="auto"/>
        <w:ind w:left="425" w:hanging="425"/>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biosecurity response component.</w:t>
      </w:r>
    </w:p>
    <w:p w14:paraId="7E07E543" w14:textId="77777777" w:rsidR="00DA76FA" w:rsidRPr="003568C9" w:rsidRDefault="00DA76FA" w:rsidP="0056301C">
      <w:pPr>
        <w:spacing w:before="120"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table grapes export charge rate is worked out by adding together the three components.</w:t>
      </w:r>
    </w:p>
    <w:p w14:paraId="0FF34822"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0322FF85" w14:textId="77777777" w:rsidR="00DA76FA" w:rsidRPr="003568C9" w:rsidRDefault="00DA76F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The biosecurity response component is set to nil to allow for a quick activation, by increasing the component amount, in the event of a relevant biosecurity response. This provides certainty for the industry and the Commonwealth that a biosecurity component can be raised to facilitate a payment (including repayment) mechanism if required.</w:t>
      </w:r>
    </w:p>
    <w:p w14:paraId="70B14983"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5C5E0945"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66-4—Charge payer </w:t>
      </w:r>
      <w:r w:rsidRPr="003568C9">
        <w:rPr>
          <w:rFonts w:ascii="Times New Roman" w:eastAsiaTheme="majorEastAsia" w:hAnsi="Times New Roman" w:cs="Times New Roman"/>
          <w:color w:val="000000" w:themeColor="text1"/>
          <w:kern w:val="0"/>
          <w:lang w:eastAsia="en-AU"/>
          <w14:ligatures w14:val="none"/>
        </w:rPr>
        <w:t>  </w:t>
      </w:r>
    </w:p>
    <w:p w14:paraId="22A60F69" w14:textId="77777777" w:rsidR="008F4D1A" w:rsidRPr="003568C9" w:rsidRDefault="008F4D1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1E969561"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This clause provides that the person who exports the table grapes from Australia is liable to pay the table grapes export charge.</w:t>
      </w:r>
    </w:p>
    <w:p w14:paraId="11ED60A4"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5AA1221B"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b/>
          <w:bCs/>
          <w:color w:val="000000" w:themeColor="text1"/>
          <w:kern w:val="0"/>
          <w:lang w:eastAsia="en-AU"/>
          <w14:ligatures w14:val="none"/>
        </w:rPr>
        <w:t>Clause 66-5—Application provision</w:t>
      </w:r>
    </w:p>
    <w:p w14:paraId="59BCD8B5" w14:textId="77777777" w:rsidR="008F4D1A" w:rsidRPr="003568C9" w:rsidRDefault="008F4D1A" w:rsidP="00DA76FA">
      <w:pPr>
        <w:spacing w:after="0" w:line="240" w:lineRule="auto"/>
        <w:textAlignment w:val="baseline"/>
        <w:rPr>
          <w:rFonts w:ascii="Times New Roman" w:eastAsiaTheme="majorEastAsia" w:hAnsi="Times New Roman" w:cs="Times New Roman"/>
          <w:color w:val="000000" w:themeColor="text1"/>
          <w:kern w:val="0"/>
          <w:lang w:eastAsia="en-AU"/>
          <w14:ligatures w14:val="none"/>
        </w:rPr>
      </w:pPr>
    </w:p>
    <w:p w14:paraId="72A65E4A" w14:textId="4653470B"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Theme="majorEastAsia" w:hAnsi="Times New Roman" w:cs="Times New Roman"/>
          <w:color w:val="000000" w:themeColor="text1"/>
          <w:kern w:val="0"/>
          <w:lang w:eastAsia="en-AU"/>
          <w14:ligatures w14:val="none"/>
        </w:rPr>
        <w:t xml:space="preserve">Clause 66-5 provides that clause 66-1 applies </w:t>
      </w:r>
      <w:r w:rsidR="00DF5514" w:rsidRPr="003568C9">
        <w:rPr>
          <w:rFonts w:ascii="Times New Roman" w:eastAsia="MS Gothic" w:hAnsi="Times New Roman" w:cs="Times New Roman"/>
          <w:color w:val="000000" w:themeColor="text1"/>
          <w:kern w:val="0"/>
          <w:lang w:eastAsia="en-AU"/>
          <w14:ligatures w14:val="none"/>
        </w:rPr>
        <w:t xml:space="preserve">in relation </w:t>
      </w:r>
      <w:r w:rsidRPr="003568C9">
        <w:rPr>
          <w:rFonts w:ascii="Times New Roman" w:eastAsiaTheme="majorEastAsia" w:hAnsi="Times New Roman" w:cs="Times New Roman"/>
          <w:color w:val="000000" w:themeColor="text1"/>
          <w:kern w:val="0"/>
          <w:lang w:eastAsia="en-AU"/>
          <w14:ligatures w14:val="none"/>
        </w:rPr>
        <w:t xml:space="preserve">to table grapes </w:t>
      </w:r>
      <w:r w:rsidR="00DF5514" w:rsidRPr="003568C9">
        <w:rPr>
          <w:rFonts w:ascii="Times New Roman" w:eastAsiaTheme="majorEastAsia" w:hAnsi="Times New Roman" w:cs="Times New Roman"/>
          <w:color w:val="000000" w:themeColor="text1"/>
          <w:kern w:val="0"/>
          <w:lang w:eastAsia="en-AU"/>
          <w14:ligatures w14:val="none"/>
        </w:rPr>
        <w:t xml:space="preserve">that are </w:t>
      </w:r>
      <w:r w:rsidRPr="003568C9">
        <w:rPr>
          <w:rFonts w:ascii="Times New Roman" w:eastAsiaTheme="majorEastAsia" w:hAnsi="Times New Roman" w:cs="Times New Roman"/>
          <w:color w:val="000000" w:themeColor="text1"/>
          <w:kern w:val="0"/>
          <w:lang w:eastAsia="en-AU"/>
          <w14:ligatures w14:val="none"/>
        </w:rPr>
        <w:t>exported on or after 1 July 2025</w:t>
      </w:r>
      <w:r w:rsidR="041568AC" w:rsidRPr="003568C9">
        <w:rPr>
          <w:rFonts w:ascii="Times New Roman" w:eastAsiaTheme="majorEastAsia" w:hAnsi="Times New Roman" w:cs="Times New Roman"/>
          <w:color w:val="000000" w:themeColor="text1"/>
          <w:kern w:val="0"/>
          <w:lang w:eastAsia="en-AU"/>
          <w14:ligatures w14:val="none"/>
        </w:rPr>
        <w:t xml:space="preserve">, </w:t>
      </w:r>
      <w:r w:rsidR="041568AC" w:rsidRPr="003568C9">
        <w:rPr>
          <w:rFonts w:ascii="Times New Roman" w:eastAsia="Times New Roman" w:hAnsi="Times New Roman" w:cs="Times New Roman"/>
          <w:color w:val="000000" w:themeColor="text1"/>
        </w:rPr>
        <w:t>whether the grapes are harvested before, on or after that day.</w:t>
      </w:r>
    </w:p>
    <w:p w14:paraId="737C4014"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77E72CB7" w14:textId="77777777" w:rsidR="00DA76FA" w:rsidRPr="003568C9" w:rsidRDefault="00DA76FA" w:rsidP="00D54201">
      <w:pPr>
        <w:keepNext/>
        <w:keepLines/>
        <w:spacing w:after="0" w:line="240" w:lineRule="auto"/>
        <w:outlineLvl w:val="0"/>
        <w:rPr>
          <w:rFonts w:ascii="Times New Roman" w:eastAsiaTheme="majorEastAsia" w:hAnsi="Times New Roman" w:cs="Times New Roman"/>
          <w:b/>
          <w:color w:val="000000" w:themeColor="text1"/>
          <w:sz w:val="28"/>
          <w:szCs w:val="44"/>
        </w:rPr>
      </w:pPr>
      <w:bookmarkStart w:id="71" w:name="_Toc177029929"/>
      <w:r w:rsidRPr="003568C9">
        <w:rPr>
          <w:rFonts w:ascii="Times New Roman" w:eastAsiaTheme="majorEastAsia" w:hAnsi="Times New Roman" w:cs="Times New Roman"/>
          <w:b/>
          <w:color w:val="000000" w:themeColor="text1"/>
          <w:sz w:val="28"/>
          <w:szCs w:val="44"/>
        </w:rPr>
        <w:t>Division 67—Dried grapes export charge</w:t>
      </w:r>
      <w:bookmarkEnd w:id="71"/>
    </w:p>
    <w:p w14:paraId="3BFE911F" w14:textId="77777777" w:rsidR="008F4D1A" w:rsidRPr="003568C9" w:rsidRDefault="008F4D1A" w:rsidP="00DA76FA">
      <w:pPr>
        <w:spacing w:after="0" w:line="240" w:lineRule="auto"/>
        <w:rPr>
          <w:rFonts w:ascii="Times New Roman" w:eastAsia="Calibri" w:hAnsi="Times New Roman" w:cs="Times New Roman"/>
          <w:color w:val="000000" w:themeColor="text1"/>
        </w:rPr>
      </w:pPr>
    </w:p>
    <w:p w14:paraId="7AAB6EE6" w14:textId="77777777" w:rsidR="00DA76FA" w:rsidRPr="003568C9" w:rsidRDefault="00DA76FA" w:rsidP="00DA76FA">
      <w:pPr>
        <w:spacing w:after="0" w:line="240" w:lineRule="auto"/>
        <w:rPr>
          <w:rFonts w:ascii="Times New Roman" w:eastAsia="Calibri" w:hAnsi="Times New Roman" w:cs="Times New Roman"/>
          <w:color w:val="000000" w:themeColor="text1"/>
          <w:lang w:val="en-GB"/>
        </w:rPr>
      </w:pPr>
      <w:r w:rsidRPr="003568C9">
        <w:rPr>
          <w:rFonts w:ascii="Times New Roman" w:eastAsia="Calibri" w:hAnsi="Times New Roman" w:cs="Times New Roman"/>
          <w:color w:val="000000" w:themeColor="text1"/>
        </w:rPr>
        <w:t>This Division imposes a charge (</w:t>
      </w:r>
      <w:r w:rsidRPr="003568C9">
        <w:rPr>
          <w:rFonts w:ascii="Times New Roman" w:eastAsia="Calibri" w:hAnsi="Times New Roman" w:cs="Times New Roman"/>
          <w:b/>
          <w:bCs/>
          <w:color w:val="000000" w:themeColor="text1"/>
        </w:rPr>
        <w:t>dried grapes export charge</w:t>
      </w:r>
      <w:r w:rsidRPr="003568C9">
        <w:rPr>
          <w:rFonts w:ascii="Times New Roman" w:eastAsia="Calibri" w:hAnsi="Times New Roman" w:cs="Times New Roman"/>
          <w:color w:val="000000" w:themeColor="text1"/>
        </w:rPr>
        <w:t xml:space="preserve">) on dried grapes, where grapes were grown and dried in Australia and the dried grapes exported. Charge was previously imposed on dried grapes as dried fruits: see Schedules 10 and 14 to the </w:t>
      </w:r>
      <w:r w:rsidRPr="003568C9">
        <w:rPr>
          <w:rFonts w:ascii="Times New Roman" w:eastAsia="Calibri" w:hAnsi="Times New Roman" w:cs="Times New Roman"/>
          <w:iCs/>
          <w:color w:val="000000" w:themeColor="text1"/>
        </w:rPr>
        <w:t>1999 Customs Charges Act</w:t>
      </w:r>
      <w:r w:rsidRPr="003568C9">
        <w:rPr>
          <w:rFonts w:ascii="Times New Roman" w:eastAsia="Calibri" w:hAnsi="Times New Roman" w:cs="Times New Roman"/>
          <w:color w:val="000000" w:themeColor="text1"/>
        </w:rPr>
        <w:t xml:space="preserve"> and Schedule 10 to the </w:t>
      </w:r>
      <w:r w:rsidRPr="003568C9">
        <w:rPr>
          <w:rFonts w:ascii="Times New Roman" w:eastAsia="Calibri" w:hAnsi="Times New Roman" w:cs="Times New Roman"/>
          <w:iCs/>
          <w:color w:val="000000" w:themeColor="text1"/>
        </w:rPr>
        <w:t>2000 Customs Charges Regulations</w:t>
      </w:r>
      <w:r w:rsidRPr="003568C9">
        <w:rPr>
          <w:rFonts w:ascii="Times New Roman" w:eastAsia="Calibri" w:hAnsi="Times New Roman" w:cs="Times New Roman"/>
          <w:color w:val="000000" w:themeColor="text1"/>
        </w:rPr>
        <w:t xml:space="preserve">. </w:t>
      </w:r>
    </w:p>
    <w:p w14:paraId="1DCA740E" w14:textId="77777777" w:rsidR="00DA76FA" w:rsidRPr="003568C9" w:rsidRDefault="00DA76FA" w:rsidP="00DA76FA">
      <w:pPr>
        <w:spacing w:after="0" w:line="240" w:lineRule="auto"/>
        <w:rPr>
          <w:rFonts w:ascii="Times New Roman" w:eastAsia="Calibri" w:hAnsi="Times New Roman" w:cs="Times New Roman"/>
          <w:color w:val="000000" w:themeColor="text1"/>
          <w:lang w:val="en-GB"/>
        </w:rPr>
      </w:pPr>
    </w:p>
    <w:p w14:paraId="7AD2F25B" w14:textId="77777777" w:rsidR="00DA76FA" w:rsidRPr="003568C9" w:rsidRDefault="00DA76FA" w:rsidP="00DA76FA">
      <w:pPr>
        <w:spacing w:after="0" w:line="240" w:lineRule="auto"/>
        <w:rPr>
          <w:rFonts w:ascii="Times New Roman" w:eastAsia="Times New Roman" w:hAnsi="Times New Roman" w:cs="Times New Roman"/>
          <w:b/>
          <w:color w:val="000000" w:themeColor="text1"/>
          <w:kern w:val="0"/>
          <w:shd w:val="clear" w:color="auto" w:fill="FFFFFF"/>
          <w:lang w:eastAsia="en-AU"/>
        </w:rPr>
      </w:pPr>
      <w:r w:rsidRPr="003568C9">
        <w:rPr>
          <w:rFonts w:ascii="Times New Roman" w:eastAsia="Times New Roman" w:hAnsi="Times New Roman" w:cs="Times New Roman"/>
          <w:b/>
          <w:bCs/>
          <w:color w:val="000000" w:themeColor="text1"/>
          <w:kern w:val="0"/>
          <w:shd w:val="clear" w:color="auto" w:fill="FFFFFF"/>
          <w:lang w:eastAsia="en-AU"/>
        </w:rPr>
        <w:t>Key definitions for the imposition of dried grapes export charge:</w:t>
      </w:r>
    </w:p>
    <w:p w14:paraId="578259BE" w14:textId="77777777" w:rsidR="008F4D1A" w:rsidRPr="003568C9" w:rsidRDefault="008F4D1A" w:rsidP="00DA76FA">
      <w:pPr>
        <w:spacing w:after="0" w:line="240" w:lineRule="auto"/>
        <w:rPr>
          <w:rFonts w:ascii="Times New Roman" w:eastAsia="Calibri" w:hAnsi="Times New Roman" w:cs="Times New Roman"/>
          <w:color w:val="000000" w:themeColor="text1"/>
          <w:lang w:val="en-GB"/>
        </w:rPr>
      </w:pPr>
    </w:p>
    <w:p w14:paraId="2C5E15E0" w14:textId="6F24CB5A" w:rsidR="00DF4620" w:rsidRPr="003568C9" w:rsidRDefault="00DA76FA" w:rsidP="00DF4620">
      <w:pPr>
        <w:numPr>
          <w:ilvl w:val="0"/>
          <w:numId w:val="37"/>
        </w:numPr>
        <w:spacing w:after="0" w:line="240" w:lineRule="auto"/>
        <w:ind w:left="426" w:hanging="426"/>
        <w:contextualSpacing/>
        <w:textAlignment w:val="baseline"/>
        <w:rPr>
          <w:rFonts w:ascii="Times New Roman" w:eastAsia="Times New Roman" w:hAnsi="Times New Roman" w:cs="Times New Roman"/>
          <w:color w:val="000000" w:themeColor="text1"/>
          <w:kern w:val="0"/>
          <w:shd w:val="clear" w:color="auto" w:fill="FFFFFF"/>
          <w:lang w:eastAsia="en-AU"/>
        </w:rPr>
      </w:pPr>
      <w:r w:rsidRPr="003568C9">
        <w:rPr>
          <w:rFonts w:ascii="Times New Roman" w:eastAsia="Times New Roman" w:hAnsi="Times New Roman" w:cs="Times New Roman"/>
          <w:b/>
          <w:bCs/>
          <w:i/>
          <w:iCs/>
          <w:color w:val="000000" w:themeColor="text1"/>
          <w:kern w:val="0"/>
          <w:shd w:val="clear" w:color="auto" w:fill="FFFFFF"/>
          <w:lang w:eastAsia="en-AU"/>
        </w:rPr>
        <w:t xml:space="preserve">grape </w:t>
      </w:r>
      <w:r w:rsidRPr="003568C9">
        <w:rPr>
          <w:rFonts w:ascii="Times New Roman" w:eastAsia="Times New Roman" w:hAnsi="Times New Roman" w:cs="Times New Roman"/>
          <w:color w:val="000000" w:themeColor="text1"/>
          <w:kern w:val="0"/>
          <w:shd w:val="clear" w:color="auto" w:fill="FFFFFF"/>
          <w:lang w:eastAsia="en-AU"/>
        </w:rPr>
        <w:t xml:space="preserve">is defined in section 5 </w:t>
      </w:r>
      <w:r w:rsidR="00F229FE" w:rsidRPr="003568C9">
        <w:rPr>
          <w:rFonts w:ascii="Times New Roman" w:eastAsia="Times New Roman" w:hAnsi="Times New Roman" w:cs="Times New Roman"/>
          <w:color w:val="000000" w:themeColor="text1"/>
          <w:kern w:val="0"/>
          <w:shd w:val="clear" w:color="auto" w:fill="FFFFFF"/>
          <w:lang w:eastAsia="en-AU"/>
        </w:rPr>
        <w:t xml:space="preserve">of the Regulations </w:t>
      </w:r>
      <w:r w:rsidRPr="003568C9">
        <w:rPr>
          <w:rFonts w:ascii="Times New Roman" w:eastAsia="Times New Roman" w:hAnsi="Times New Roman" w:cs="Times New Roman"/>
          <w:color w:val="000000" w:themeColor="text1"/>
          <w:kern w:val="0"/>
          <w:shd w:val="clear" w:color="auto" w:fill="FFFFFF"/>
          <w:lang w:eastAsia="en-AU"/>
        </w:rPr>
        <w:t>by reference</w:t>
      </w:r>
      <w:r w:rsidRPr="003568C9">
        <w:rPr>
          <w:rFonts w:ascii="Times New Roman" w:eastAsia="Times New Roman" w:hAnsi="Times New Roman" w:cs="Times New Roman"/>
          <w:i/>
          <w:iCs/>
          <w:color w:val="000000" w:themeColor="text1"/>
          <w:kern w:val="0"/>
          <w:shd w:val="clear" w:color="auto" w:fill="FFFFFF"/>
          <w:lang w:eastAsia="en-AU"/>
        </w:rPr>
        <w:t xml:space="preserve"> </w:t>
      </w:r>
      <w:r w:rsidRPr="003568C9">
        <w:rPr>
          <w:rFonts w:ascii="Times New Roman" w:eastAsia="Times New Roman" w:hAnsi="Times New Roman" w:cs="Times New Roman"/>
          <w:color w:val="000000" w:themeColor="text1"/>
          <w:kern w:val="0"/>
          <w:shd w:val="clear" w:color="auto" w:fill="FFFFFF"/>
          <w:lang w:eastAsia="en-AU"/>
        </w:rPr>
        <w:t>to its scientific name.</w:t>
      </w:r>
    </w:p>
    <w:p w14:paraId="17FA2B37" w14:textId="77777777" w:rsidR="00FC02BA" w:rsidRPr="003568C9" w:rsidRDefault="00FC02BA" w:rsidP="0056301C">
      <w:pPr>
        <w:tabs>
          <w:tab w:val="left" w:pos="2268"/>
        </w:tabs>
        <w:spacing w:after="0" w:line="240" w:lineRule="auto"/>
        <w:textAlignment w:val="baseline"/>
        <w:rPr>
          <w:rFonts w:ascii="Times New Roman" w:hAnsi="Times New Roman"/>
          <w:b/>
          <w:color w:val="000000" w:themeColor="text1"/>
          <w:kern w:val="0"/>
          <w:shd w:val="clear" w:color="auto" w:fill="FFFFFF"/>
        </w:rPr>
      </w:pPr>
    </w:p>
    <w:p w14:paraId="5E19B305" w14:textId="7816A663" w:rsidR="00DA76FA" w:rsidRPr="003568C9" w:rsidRDefault="00DA76FA" w:rsidP="0056301C">
      <w:pPr>
        <w:keepNext/>
        <w:keepLines/>
        <w:tabs>
          <w:tab w:val="left" w:pos="2268"/>
        </w:tabs>
        <w:spacing w:after="0" w:line="240" w:lineRule="auto"/>
        <w:textAlignment w:val="baseline"/>
        <w:rPr>
          <w:rFonts w:ascii="Times New Roman" w:eastAsia="Times New Roman" w:hAnsi="Times New Roman" w:cs="Times New Roman"/>
          <w:b/>
          <w:bCs/>
          <w:color w:val="000000" w:themeColor="text1"/>
          <w:kern w:val="0"/>
          <w:shd w:val="clear" w:color="auto" w:fill="FFFFFF"/>
          <w:lang w:eastAsia="en-AU"/>
        </w:rPr>
      </w:pPr>
      <w:r w:rsidRPr="003568C9">
        <w:rPr>
          <w:rFonts w:ascii="Times New Roman" w:eastAsia="Times New Roman" w:hAnsi="Times New Roman" w:cs="Times New Roman"/>
          <w:b/>
          <w:bCs/>
          <w:color w:val="000000" w:themeColor="text1"/>
          <w:kern w:val="0"/>
          <w:shd w:val="clear" w:color="auto" w:fill="FFFFFF"/>
          <w:lang w:eastAsia="en-AU"/>
        </w:rPr>
        <w:lastRenderedPageBreak/>
        <w:t>Clause 67-1—Imposition of dried grape export charge</w:t>
      </w:r>
    </w:p>
    <w:p w14:paraId="12B8D3D8" w14:textId="77777777" w:rsidR="008F4D1A" w:rsidRPr="003568C9" w:rsidRDefault="008F4D1A" w:rsidP="0056301C">
      <w:pPr>
        <w:keepNext/>
        <w:keepLines/>
        <w:spacing w:after="0" w:line="240" w:lineRule="auto"/>
        <w:rPr>
          <w:rFonts w:ascii="Times New Roman" w:eastAsia="Calibri" w:hAnsi="Times New Roman" w:cs="Times New Roman"/>
          <w:color w:val="000000" w:themeColor="text1"/>
        </w:rPr>
      </w:pPr>
    </w:p>
    <w:p w14:paraId="1AF5A8E6" w14:textId="77777777" w:rsidR="00DA76FA" w:rsidRPr="003568C9" w:rsidRDefault="00DA76FA" w:rsidP="0056301C">
      <w:pPr>
        <w:keepNext/>
        <w:keepLines/>
        <w:spacing w:after="0" w:line="240" w:lineRule="auto"/>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Clause 67-1 imposes a charge on dried grapes, where the grapes were grown and dried in Australia and exported from Australia.</w:t>
      </w:r>
    </w:p>
    <w:p w14:paraId="5D5D507A" w14:textId="77777777" w:rsidR="00DA76FA" w:rsidRPr="003568C9" w:rsidRDefault="00DA76FA" w:rsidP="00DA76FA">
      <w:pPr>
        <w:spacing w:after="0" w:line="240" w:lineRule="auto"/>
        <w:rPr>
          <w:rFonts w:ascii="Times New Roman" w:eastAsia="Calibri" w:hAnsi="Times New Roman" w:cs="Times New Roman"/>
          <w:color w:val="000000" w:themeColor="text1"/>
        </w:rPr>
      </w:pPr>
    </w:p>
    <w:p w14:paraId="5FE538C0" w14:textId="77777777" w:rsidR="00DA76FA" w:rsidRPr="003568C9" w:rsidRDefault="00DA76FA" w:rsidP="00DA76FA">
      <w:pPr>
        <w:tabs>
          <w:tab w:val="left" w:pos="2268"/>
        </w:tabs>
        <w:spacing w:after="0" w:line="240" w:lineRule="auto"/>
        <w:textAlignment w:val="baseline"/>
        <w:rPr>
          <w:rFonts w:ascii="Times New Roman" w:eastAsia="Times New Roman" w:hAnsi="Times New Roman" w:cs="Times New Roman"/>
          <w:b/>
          <w:bCs/>
          <w:color w:val="000000" w:themeColor="text1"/>
          <w:kern w:val="0"/>
          <w:shd w:val="clear" w:color="auto" w:fill="FFFFFF"/>
          <w:lang w:eastAsia="en-AU"/>
        </w:rPr>
      </w:pPr>
      <w:r w:rsidRPr="003568C9">
        <w:rPr>
          <w:rFonts w:ascii="Times New Roman" w:eastAsia="Times New Roman" w:hAnsi="Times New Roman" w:cs="Times New Roman"/>
          <w:b/>
          <w:bCs/>
          <w:color w:val="000000" w:themeColor="text1"/>
          <w:kern w:val="0"/>
          <w:shd w:val="clear" w:color="auto" w:fill="FFFFFF"/>
          <w:lang w:eastAsia="en-AU"/>
        </w:rPr>
        <w:t>Clause 67-2—Exemptions from the charge</w:t>
      </w:r>
    </w:p>
    <w:p w14:paraId="60A9C1F6" w14:textId="77777777" w:rsidR="008F4D1A" w:rsidRPr="003568C9" w:rsidRDefault="008F4D1A" w:rsidP="00DA76FA">
      <w:pPr>
        <w:spacing w:after="0" w:line="240" w:lineRule="auto"/>
        <w:rPr>
          <w:rFonts w:ascii="Times New Roman" w:eastAsia="Calibri" w:hAnsi="Times New Roman" w:cs="Times New Roman"/>
          <w:color w:val="000000" w:themeColor="text1"/>
        </w:rPr>
      </w:pPr>
    </w:p>
    <w:p w14:paraId="77BF152F" w14:textId="77777777" w:rsidR="00DA76FA" w:rsidRPr="003568C9" w:rsidRDefault="00DA76FA" w:rsidP="00DA76FA">
      <w:pPr>
        <w:spacing w:after="0" w:line="240" w:lineRule="auto"/>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 xml:space="preserve">This clause exempts dried grapes from charge if dried grapes levy has already been imposed on them under the </w:t>
      </w:r>
      <w:r w:rsidRPr="003568C9">
        <w:rPr>
          <w:rFonts w:ascii="Times New Roman" w:eastAsia="MS Gothic" w:hAnsi="Times New Roman" w:cs="Times New Roman"/>
          <w:iCs/>
          <w:color w:val="000000" w:themeColor="text1"/>
          <w:kern w:val="0"/>
          <w:lang w:eastAsia="en-AU"/>
          <w14:ligatures w14:val="none"/>
        </w:rPr>
        <w:t>Levies</w:t>
      </w:r>
      <w:r w:rsidRPr="003568C9">
        <w:rPr>
          <w:rFonts w:ascii="Times New Roman" w:eastAsia="Calibri" w:hAnsi="Times New Roman" w:cs="Times New Roman"/>
          <w:iCs/>
          <w:color w:val="000000" w:themeColor="text1"/>
        </w:rPr>
        <w:t xml:space="preserve"> Regulations</w:t>
      </w:r>
      <w:r w:rsidRPr="003568C9">
        <w:rPr>
          <w:rFonts w:ascii="Times New Roman" w:eastAsia="Calibri" w:hAnsi="Times New Roman" w:cs="Times New Roman"/>
          <w:color w:val="000000" w:themeColor="text1"/>
        </w:rPr>
        <w:t>.</w:t>
      </w:r>
    </w:p>
    <w:p w14:paraId="789C9A71"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shd w:val="clear" w:color="auto" w:fill="FFFFFF"/>
          <w:lang w:eastAsia="en-AU"/>
        </w:rPr>
      </w:pPr>
    </w:p>
    <w:p w14:paraId="2ADDD052" w14:textId="77777777" w:rsidR="00DA76FA" w:rsidRPr="003568C9" w:rsidRDefault="00DA76FA" w:rsidP="00DA76FA">
      <w:pPr>
        <w:spacing w:after="0" w:line="240" w:lineRule="auto"/>
        <w:rPr>
          <w:rFonts w:ascii="Times New Roman" w:eastAsia="Calibri" w:hAnsi="Times New Roman" w:cs="Times New Roman"/>
          <w:color w:val="000000" w:themeColor="text1"/>
        </w:rPr>
      </w:pPr>
      <w:r w:rsidRPr="003568C9">
        <w:rPr>
          <w:rFonts w:ascii="Times New Roman" w:eastAsia="Times New Roman" w:hAnsi="Times New Roman" w:cs="Times New Roman"/>
          <w:b/>
          <w:bCs/>
          <w:color w:val="000000" w:themeColor="text1"/>
          <w:kern w:val="0"/>
          <w:shd w:val="clear" w:color="auto" w:fill="FFFFFF"/>
          <w:lang w:eastAsia="en-AU"/>
        </w:rPr>
        <w:t>Clause 67-3—Rate of the charge</w:t>
      </w:r>
    </w:p>
    <w:p w14:paraId="65EC2C4C" w14:textId="77777777" w:rsidR="008F4D1A" w:rsidRPr="003568C9" w:rsidRDefault="008F4D1A" w:rsidP="00DA76FA">
      <w:pPr>
        <w:spacing w:after="0" w:line="240" w:lineRule="auto"/>
        <w:rPr>
          <w:rFonts w:ascii="Times New Roman" w:eastAsia="Calibri" w:hAnsi="Times New Roman" w:cs="Times New Roman"/>
          <w:color w:val="000000" w:themeColor="text1"/>
        </w:rPr>
      </w:pPr>
    </w:p>
    <w:p w14:paraId="1A8DA997" w14:textId="77777777" w:rsidR="00DA76FA" w:rsidRPr="003568C9" w:rsidRDefault="00DA76FA" w:rsidP="00DA76FA">
      <w:pPr>
        <w:spacing w:after="0" w:line="240" w:lineRule="auto"/>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Clause 67-3 prescribes the dried grapes export charge rate.</w:t>
      </w:r>
    </w:p>
    <w:p w14:paraId="47AFCA7D" w14:textId="77777777" w:rsidR="00DA76FA" w:rsidRPr="003568C9" w:rsidRDefault="00DA76FA" w:rsidP="00DA76FA">
      <w:pPr>
        <w:spacing w:after="0" w:line="240" w:lineRule="auto"/>
        <w:rPr>
          <w:rFonts w:ascii="Times New Roman" w:eastAsia="Calibri" w:hAnsi="Times New Roman" w:cs="Times New Roman"/>
          <w:color w:val="000000" w:themeColor="text1"/>
        </w:rPr>
      </w:pPr>
    </w:p>
    <w:p w14:paraId="3DF805F0" w14:textId="77777777" w:rsidR="00DA76FA" w:rsidRPr="003568C9" w:rsidRDefault="00DA76FA" w:rsidP="00DA76FA">
      <w:pPr>
        <w:spacing w:after="0" w:line="240" w:lineRule="auto"/>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Item 1 of the table in this clause prescribes two components:</w:t>
      </w:r>
    </w:p>
    <w:p w14:paraId="6F088A92" w14:textId="77777777" w:rsidR="00DA76FA" w:rsidRPr="003568C9" w:rsidRDefault="00DA76FA" w:rsidP="0056301C">
      <w:pPr>
        <w:numPr>
          <w:ilvl w:val="0"/>
          <w:numId w:val="37"/>
        </w:numPr>
        <w:spacing w:before="120" w:after="0" w:line="240" w:lineRule="auto"/>
        <w:ind w:left="425" w:hanging="425"/>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 xml:space="preserve">the marketing component; and </w:t>
      </w:r>
    </w:p>
    <w:p w14:paraId="35B900B2" w14:textId="77777777" w:rsidR="00DA76FA" w:rsidRPr="003568C9" w:rsidRDefault="00DA76FA" w:rsidP="00FC02BA">
      <w:pPr>
        <w:numPr>
          <w:ilvl w:val="0"/>
          <w:numId w:val="37"/>
        </w:numPr>
        <w:spacing w:before="120" w:after="0" w:line="240" w:lineRule="auto"/>
        <w:ind w:left="425" w:hanging="425"/>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 xml:space="preserve">the biosecurity response component. </w:t>
      </w:r>
    </w:p>
    <w:p w14:paraId="431B4431" w14:textId="77777777" w:rsidR="008F4D1A" w:rsidRPr="003568C9" w:rsidRDefault="008F4D1A" w:rsidP="00DA76FA">
      <w:pPr>
        <w:spacing w:after="0" w:line="240" w:lineRule="auto"/>
        <w:rPr>
          <w:rFonts w:ascii="Times New Roman" w:eastAsia="Calibri" w:hAnsi="Times New Roman" w:cs="Times New Roman"/>
          <w:color w:val="000000" w:themeColor="text1"/>
        </w:rPr>
      </w:pPr>
    </w:p>
    <w:p w14:paraId="155C77AC" w14:textId="77777777" w:rsidR="00DA76FA" w:rsidRPr="003568C9" w:rsidRDefault="00DA76FA" w:rsidP="00DA76FA">
      <w:pPr>
        <w:spacing w:after="0" w:line="240" w:lineRule="auto"/>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The dried grapes export charge rate is worked out by adding together both components.</w:t>
      </w:r>
    </w:p>
    <w:p w14:paraId="1767AE25" w14:textId="77777777" w:rsidR="00DA76FA" w:rsidRPr="003568C9" w:rsidRDefault="00DA76FA" w:rsidP="00DA76FA">
      <w:pPr>
        <w:spacing w:after="0" w:line="240" w:lineRule="auto"/>
        <w:rPr>
          <w:rFonts w:ascii="Times New Roman" w:eastAsia="Calibri" w:hAnsi="Times New Roman" w:cs="Times New Roman"/>
          <w:color w:val="000000" w:themeColor="text1"/>
        </w:rPr>
      </w:pPr>
    </w:p>
    <w:p w14:paraId="7F907ECE" w14:textId="77777777" w:rsidR="00DA76FA" w:rsidRPr="003568C9" w:rsidRDefault="00DA76FA" w:rsidP="00DA76FA">
      <w:pPr>
        <w:spacing w:after="0" w:line="240" w:lineRule="auto"/>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The biosecurity response component is set to nil to allow for a quick activation, by increasing the component amount, in the event of a relevant biosecurity response. This provides certainty for the industry and the Commonwealth that a biosecurity response component can be raised to facilitate a payment (including repayment) mechanism if required.</w:t>
      </w:r>
    </w:p>
    <w:p w14:paraId="655D9BF8" w14:textId="77777777" w:rsidR="00DA76FA" w:rsidRPr="003568C9" w:rsidRDefault="00DA76FA" w:rsidP="00DA76FA">
      <w:pPr>
        <w:spacing w:after="0" w:line="240" w:lineRule="auto"/>
        <w:rPr>
          <w:rFonts w:ascii="Times New Roman" w:eastAsia="Calibri" w:hAnsi="Times New Roman" w:cs="Times New Roman"/>
          <w:color w:val="000000" w:themeColor="text1"/>
        </w:rPr>
      </w:pPr>
    </w:p>
    <w:p w14:paraId="5335721A" w14:textId="77777777" w:rsidR="00DA76FA" w:rsidRPr="003568C9" w:rsidRDefault="00DA76FA" w:rsidP="00CE0DF3">
      <w:pPr>
        <w:keepNext/>
        <w:keepLines/>
        <w:tabs>
          <w:tab w:val="left" w:pos="2268"/>
        </w:tabs>
        <w:spacing w:after="0" w:line="240" w:lineRule="auto"/>
        <w:textAlignment w:val="baseline"/>
        <w:rPr>
          <w:rFonts w:ascii="Times New Roman" w:eastAsia="Times New Roman" w:hAnsi="Times New Roman" w:cs="Times New Roman"/>
          <w:b/>
          <w:bCs/>
          <w:color w:val="000000" w:themeColor="text1"/>
          <w:kern w:val="0"/>
          <w:shd w:val="clear" w:color="auto" w:fill="FFFFFF"/>
          <w:lang w:eastAsia="en-AU"/>
        </w:rPr>
      </w:pPr>
      <w:r w:rsidRPr="003568C9">
        <w:rPr>
          <w:rFonts w:ascii="Times New Roman" w:eastAsia="Times New Roman" w:hAnsi="Times New Roman" w:cs="Times New Roman"/>
          <w:b/>
          <w:bCs/>
          <w:color w:val="000000" w:themeColor="text1"/>
          <w:kern w:val="0"/>
          <w:shd w:val="clear" w:color="auto" w:fill="FFFFFF"/>
          <w:lang w:eastAsia="en-AU"/>
        </w:rPr>
        <w:t>Clause 67-4—Charge payer</w:t>
      </w:r>
    </w:p>
    <w:p w14:paraId="332A8358" w14:textId="77777777" w:rsidR="008F4D1A" w:rsidRPr="003568C9" w:rsidRDefault="008F4D1A" w:rsidP="00CE0DF3">
      <w:pPr>
        <w:keepNext/>
        <w:keepLines/>
        <w:spacing w:after="0" w:line="240" w:lineRule="auto"/>
        <w:rPr>
          <w:rFonts w:ascii="Times New Roman" w:eastAsia="Calibri" w:hAnsi="Times New Roman" w:cs="Times New Roman"/>
          <w:color w:val="000000" w:themeColor="text1"/>
        </w:rPr>
      </w:pPr>
    </w:p>
    <w:p w14:paraId="446736B2" w14:textId="77777777" w:rsidR="00DA76FA" w:rsidRPr="003568C9" w:rsidRDefault="00DA76FA" w:rsidP="00CE0DF3">
      <w:pPr>
        <w:keepNext/>
        <w:keepLines/>
        <w:spacing w:after="0" w:line="240" w:lineRule="auto"/>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This clause provides that the person who exports the dried grapes from Australia is liable to pay the dried grapes export charge.</w:t>
      </w:r>
    </w:p>
    <w:p w14:paraId="46AA300B" w14:textId="77777777" w:rsidR="00DA76FA" w:rsidRPr="003568C9" w:rsidRDefault="00DA76FA" w:rsidP="00DA76FA">
      <w:pPr>
        <w:spacing w:after="0" w:line="240" w:lineRule="auto"/>
        <w:rPr>
          <w:rFonts w:ascii="Times New Roman" w:eastAsia="Calibri" w:hAnsi="Times New Roman" w:cs="Times New Roman"/>
          <w:color w:val="000000" w:themeColor="text1"/>
        </w:rPr>
      </w:pPr>
    </w:p>
    <w:p w14:paraId="0A01E69F" w14:textId="77777777" w:rsidR="00DA76FA" w:rsidRPr="003568C9" w:rsidRDefault="00DA76FA" w:rsidP="00DA76FA">
      <w:pPr>
        <w:spacing w:after="0" w:line="240" w:lineRule="auto"/>
        <w:rPr>
          <w:rFonts w:ascii="Times New Roman" w:eastAsia="Calibri" w:hAnsi="Times New Roman" w:cs="Times New Roman"/>
          <w:color w:val="000000" w:themeColor="text1"/>
        </w:rPr>
      </w:pPr>
      <w:r w:rsidRPr="003568C9">
        <w:rPr>
          <w:rFonts w:ascii="Times New Roman" w:eastAsia="Times New Roman" w:hAnsi="Times New Roman" w:cs="Times New Roman"/>
          <w:b/>
          <w:bCs/>
          <w:color w:val="000000" w:themeColor="text1"/>
          <w:kern w:val="0"/>
          <w:shd w:val="clear" w:color="auto" w:fill="FFFFFF"/>
          <w:lang w:eastAsia="en-AU"/>
        </w:rPr>
        <w:t>Clause 67-5—Application provision</w:t>
      </w:r>
    </w:p>
    <w:p w14:paraId="183EB859" w14:textId="77777777" w:rsidR="008F4D1A" w:rsidRPr="003568C9" w:rsidRDefault="008F4D1A" w:rsidP="00DA76FA">
      <w:pPr>
        <w:spacing w:after="0" w:line="240" w:lineRule="auto"/>
        <w:rPr>
          <w:rFonts w:ascii="Times New Roman" w:eastAsia="Calibri" w:hAnsi="Times New Roman" w:cs="Times New Roman"/>
          <w:color w:val="000000" w:themeColor="text1"/>
        </w:rPr>
      </w:pPr>
    </w:p>
    <w:p w14:paraId="05F92653" w14:textId="18D6705D" w:rsidR="00DA76FA" w:rsidRPr="003568C9" w:rsidRDefault="00DA76FA" w:rsidP="00DA76FA">
      <w:pPr>
        <w:spacing w:after="0" w:line="240" w:lineRule="auto"/>
        <w:rPr>
          <w:rFonts w:ascii="Times New Roman" w:eastAsia="Calibri" w:hAnsi="Times New Roman" w:cs="Times New Roman"/>
          <w:color w:val="000000" w:themeColor="text1"/>
        </w:rPr>
      </w:pPr>
      <w:r w:rsidRPr="003568C9">
        <w:rPr>
          <w:rFonts w:ascii="Times New Roman" w:eastAsia="Calibri" w:hAnsi="Times New Roman" w:cs="Times New Roman"/>
          <w:color w:val="000000" w:themeColor="text1"/>
        </w:rPr>
        <w:t xml:space="preserve">Clause 67-5 provides that clause 67-1 applies </w:t>
      </w:r>
      <w:r w:rsidR="00680AC5" w:rsidRPr="003568C9">
        <w:rPr>
          <w:rFonts w:ascii="Times New Roman" w:eastAsia="MS Gothic" w:hAnsi="Times New Roman" w:cs="Times New Roman"/>
          <w:color w:val="000000" w:themeColor="text1"/>
          <w:kern w:val="0"/>
          <w:lang w:eastAsia="en-AU"/>
          <w14:ligatures w14:val="none"/>
        </w:rPr>
        <w:t xml:space="preserve">in relation </w:t>
      </w:r>
      <w:r w:rsidRPr="003568C9">
        <w:rPr>
          <w:rFonts w:ascii="Times New Roman" w:eastAsia="Calibri" w:hAnsi="Times New Roman" w:cs="Times New Roman"/>
          <w:color w:val="000000" w:themeColor="text1"/>
        </w:rPr>
        <w:t xml:space="preserve">to dried grapes </w:t>
      </w:r>
      <w:r w:rsidR="00680AC5" w:rsidRPr="003568C9">
        <w:rPr>
          <w:rFonts w:ascii="Times New Roman" w:eastAsia="Calibri" w:hAnsi="Times New Roman" w:cs="Times New Roman"/>
          <w:color w:val="000000" w:themeColor="text1"/>
        </w:rPr>
        <w:t xml:space="preserve">that are </w:t>
      </w:r>
      <w:r w:rsidRPr="003568C9">
        <w:rPr>
          <w:rFonts w:ascii="Times New Roman" w:eastAsia="Calibri" w:hAnsi="Times New Roman" w:cs="Times New Roman"/>
          <w:color w:val="000000" w:themeColor="text1"/>
        </w:rPr>
        <w:t>exported on or after 1 January 2025</w:t>
      </w:r>
      <w:r w:rsidR="622867EC" w:rsidRPr="003568C9">
        <w:rPr>
          <w:rFonts w:ascii="Times New Roman" w:eastAsia="Calibri" w:hAnsi="Times New Roman" w:cs="Times New Roman"/>
          <w:color w:val="000000" w:themeColor="text1"/>
        </w:rPr>
        <w:t xml:space="preserve">, </w:t>
      </w:r>
      <w:r w:rsidR="622867EC" w:rsidRPr="003568C9">
        <w:rPr>
          <w:rFonts w:ascii="Times New Roman" w:eastAsia="Times New Roman" w:hAnsi="Times New Roman" w:cs="Times New Roman"/>
          <w:color w:val="000000" w:themeColor="text1"/>
        </w:rPr>
        <w:t>whether the grapes are grown or dried before, on or after that day.</w:t>
      </w:r>
    </w:p>
    <w:p w14:paraId="423FF959" w14:textId="52775EAB" w:rsidR="00DA76FA" w:rsidRPr="003568C9" w:rsidRDefault="00DA76FA" w:rsidP="00DA76FA">
      <w:pPr>
        <w:spacing w:after="0" w:line="240" w:lineRule="auto"/>
        <w:rPr>
          <w:rFonts w:ascii="Times New Roman" w:eastAsiaTheme="majorEastAsia" w:hAnsi="Times New Roman" w:cs="Times New Roman"/>
          <w:b/>
          <w:bCs/>
          <w:color w:val="000000" w:themeColor="text1"/>
          <w:kern w:val="0"/>
          <w:lang w:eastAsia="en-AU"/>
          <w14:ligatures w14:val="none"/>
        </w:rPr>
      </w:pPr>
    </w:p>
    <w:p w14:paraId="2B4D91D7" w14:textId="77777777" w:rsidR="00DA76FA" w:rsidRPr="003568C9" w:rsidRDefault="00DA76FA" w:rsidP="00DA76FA">
      <w:pPr>
        <w:keepNext/>
        <w:keepLines/>
        <w:spacing w:after="0" w:line="240" w:lineRule="auto"/>
        <w:outlineLvl w:val="0"/>
        <w:rPr>
          <w:rFonts w:ascii="Times New Roman" w:eastAsiaTheme="majorEastAsia" w:hAnsi="Times New Roman" w:cs="Times New Roman"/>
          <w:b/>
          <w:color w:val="000000" w:themeColor="text1"/>
          <w:sz w:val="28"/>
          <w:szCs w:val="44"/>
        </w:rPr>
      </w:pPr>
      <w:bookmarkStart w:id="72" w:name="_Toc177029930"/>
      <w:r w:rsidRPr="003568C9">
        <w:rPr>
          <w:rFonts w:ascii="Times New Roman" w:eastAsiaTheme="majorEastAsia" w:hAnsi="Times New Roman" w:cs="Times New Roman"/>
          <w:b/>
          <w:color w:val="000000" w:themeColor="text1"/>
          <w:sz w:val="28"/>
          <w:szCs w:val="44"/>
        </w:rPr>
        <w:t>Division 70</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heme="majorEastAsia" w:hAnsi="Times New Roman" w:cs="Times New Roman"/>
          <w:b/>
          <w:color w:val="000000" w:themeColor="text1"/>
          <w:sz w:val="28"/>
          <w:szCs w:val="44"/>
        </w:rPr>
        <w:t>Wine export charge</w:t>
      </w:r>
      <w:bookmarkEnd w:id="72"/>
    </w:p>
    <w:p w14:paraId="4CE9B6B7" w14:textId="77777777" w:rsidR="008F4D1A" w:rsidRPr="003568C9" w:rsidRDefault="008F4D1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59E0BC05" w14:textId="77777777" w:rsidR="00DA76FA" w:rsidRPr="003568C9" w:rsidRDefault="00DA76FA" w:rsidP="00DA76FA">
      <w:pPr>
        <w:spacing w:after="0" w:line="240" w:lineRule="auto"/>
        <w:textAlignment w:val="baseline"/>
        <w:rPr>
          <w:rFonts w:ascii="Times New Roman" w:eastAsia="Aptos" w:hAnsi="Times New Roman" w:cs="Times New Roman"/>
          <w:color w:val="000000" w:themeColor="text1"/>
        </w:rPr>
      </w:pPr>
      <w:r w:rsidRPr="003568C9">
        <w:rPr>
          <w:rFonts w:ascii="Times New Roman" w:eastAsia="Times New Roman" w:hAnsi="Times New Roman" w:cs="Times New Roman"/>
          <w:color w:val="000000" w:themeColor="text1"/>
          <w:kern w:val="0"/>
          <w:lang w:eastAsia="en-AU"/>
          <w14:ligatures w14:val="none"/>
        </w:rPr>
        <w:t>This Division imposes a charge (</w:t>
      </w:r>
      <w:r w:rsidRPr="003568C9">
        <w:rPr>
          <w:rFonts w:ascii="Times New Roman" w:eastAsia="Times New Roman" w:hAnsi="Times New Roman" w:cs="Times New Roman"/>
          <w:b/>
          <w:bCs/>
          <w:color w:val="000000" w:themeColor="text1"/>
          <w:kern w:val="0"/>
          <w:lang w:eastAsia="en-AU"/>
          <w14:ligatures w14:val="none"/>
        </w:rPr>
        <w:t>wine export charge</w:t>
      </w:r>
      <w:r w:rsidRPr="003568C9">
        <w:rPr>
          <w:rFonts w:ascii="Times New Roman" w:eastAsia="Times New Roman" w:hAnsi="Times New Roman" w:cs="Times New Roman"/>
          <w:color w:val="000000" w:themeColor="text1"/>
          <w:kern w:val="0"/>
          <w:lang w:eastAsia="en-AU"/>
          <w14:ligatures w14:val="none"/>
        </w:rPr>
        <w:t xml:space="preserve">) on wine produced in Australia and exported. Charge was previously imposed on wine: see Schedule 13 to the </w:t>
      </w:r>
      <w:r w:rsidRPr="003568C9">
        <w:rPr>
          <w:rFonts w:ascii="Times New Roman" w:eastAsia="Times New Roman" w:hAnsi="Times New Roman" w:cs="Times New Roman"/>
          <w:iCs/>
          <w:color w:val="000000" w:themeColor="text1"/>
          <w:kern w:val="0"/>
          <w:lang w:eastAsia="en-AU"/>
          <w14:ligatures w14:val="none"/>
        </w:rPr>
        <w:t>1999 Customs Charges Act</w:t>
      </w:r>
      <w:r w:rsidRPr="003568C9">
        <w:rPr>
          <w:rFonts w:ascii="Times New Roman" w:eastAsia="Times New Roman" w:hAnsi="Times New Roman" w:cs="Times New Roman"/>
          <w:i/>
          <w:iCs/>
          <w:color w:val="000000" w:themeColor="text1"/>
          <w:kern w:val="0"/>
          <w:lang w:eastAsia="en-AU"/>
          <w14:ligatures w14:val="none"/>
        </w:rPr>
        <w:t xml:space="preserve"> </w:t>
      </w:r>
      <w:r w:rsidRPr="003568C9">
        <w:rPr>
          <w:rFonts w:ascii="Times New Roman" w:eastAsia="Times New Roman" w:hAnsi="Times New Roman" w:cs="Times New Roman"/>
          <w:color w:val="000000" w:themeColor="text1"/>
          <w:kern w:val="0"/>
          <w:lang w:eastAsia="en-AU"/>
          <w14:ligatures w14:val="none"/>
        </w:rPr>
        <w:t>and Schedule 13 to</w:t>
      </w:r>
      <w:r w:rsidRPr="003568C9">
        <w:rPr>
          <w:rFonts w:ascii="Times New Roman" w:eastAsia="Times New Roman" w:hAnsi="Times New Roman" w:cs="Times New Roman"/>
          <w:i/>
          <w:iCs/>
          <w:color w:val="000000" w:themeColor="text1"/>
          <w:kern w:val="0"/>
          <w:lang w:eastAsia="en-AU"/>
          <w14:ligatures w14:val="none"/>
        </w:rPr>
        <w:t xml:space="preserve"> </w:t>
      </w:r>
      <w:r w:rsidRPr="003568C9">
        <w:rPr>
          <w:rFonts w:ascii="Times New Roman" w:eastAsia="Times New Roman" w:hAnsi="Times New Roman" w:cs="Times New Roman"/>
          <w:color w:val="000000" w:themeColor="text1"/>
          <w:kern w:val="0"/>
          <w:lang w:eastAsia="en-AU"/>
          <w14:ligatures w14:val="none"/>
        </w:rPr>
        <w:t xml:space="preserve">the </w:t>
      </w:r>
      <w:r w:rsidRPr="003568C9">
        <w:rPr>
          <w:rFonts w:ascii="Times New Roman" w:eastAsia="Times New Roman" w:hAnsi="Times New Roman" w:cs="Times New Roman"/>
          <w:iCs/>
          <w:color w:val="000000" w:themeColor="text1"/>
          <w:kern w:val="0"/>
          <w:lang w:eastAsia="en-AU"/>
          <w14:ligatures w14:val="none"/>
        </w:rPr>
        <w:t>2000 Customs Charges Regulations</w:t>
      </w:r>
      <w:r w:rsidRPr="003568C9">
        <w:rPr>
          <w:rFonts w:ascii="Times New Roman" w:eastAsia="Aptos" w:hAnsi="Times New Roman" w:cs="Times New Roman"/>
          <w:color w:val="000000" w:themeColor="text1"/>
        </w:rPr>
        <w:t>.</w:t>
      </w:r>
      <w:r w:rsidRPr="003568C9">
        <w:rPr>
          <w:rFonts w:ascii="Times New Roman" w:eastAsia="Times New Roman" w:hAnsi="Times New Roman" w:cs="Times New Roman"/>
          <w:color w:val="000000" w:themeColor="text1"/>
          <w:kern w:val="0"/>
          <w:lang w:eastAsia="en-AU"/>
          <w14:ligatures w14:val="none"/>
        </w:rPr>
        <w:t xml:space="preserve"> </w:t>
      </w:r>
    </w:p>
    <w:p w14:paraId="1D9A00A2" w14:textId="77777777" w:rsidR="00DA76FA" w:rsidRPr="003568C9" w:rsidRDefault="00DA76FA" w:rsidP="00DA76FA">
      <w:pPr>
        <w:spacing w:after="0" w:line="240" w:lineRule="auto"/>
        <w:rPr>
          <w:rFonts w:ascii="Times New Roman" w:eastAsia="Aptos" w:hAnsi="Times New Roman" w:cs="Times New Roman"/>
          <w:b/>
          <w:bCs/>
          <w:color w:val="000000" w:themeColor="text1"/>
        </w:rPr>
      </w:pPr>
    </w:p>
    <w:p w14:paraId="38170126" w14:textId="77777777" w:rsidR="00DA76FA" w:rsidRPr="003568C9" w:rsidRDefault="00DA76FA" w:rsidP="00DA76FA">
      <w:pPr>
        <w:spacing w:after="0" w:line="240" w:lineRule="auto"/>
        <w:rPr>
          <w:rFonts w:ascii="Times New Roman" w:eastAsia="Aptos" w:hAnsi="Times New Roman" w:cs="Times New Roman"/>
          <w:b/>
          <w:bCs/>
          <w:color w:val="000000" w:themeColor="text1"/>
          <w:shd w:val="clear" w:color="auto" w:fill="FFFFFF"/>
        </w:rPr>
      </w:pPr>
      <w:r w:rsidRPr="003568C9">
        <w:rPr>
          <w:rFonts w:ascii="Times New Roman" w:eastAsia="Aptos" w:hAnsi="Times New Roman" w:cs="Times New Roman"/>
          <w:b/>
          <w:bCs/>
          <w:color w:val="000000" w:themeColor="text1"/>
          <w:shd w:val="clear" w:color="auto" w:fill="FFFFFF"/>
        </w:rPr>
        <w:t>Key definitions for the imposition of wine export charge:</w:t>
      </w:r>
    </w:p>
    <w:p w14:paraId="2E3D29A0" w14:textId="77777777" w:rsidR="008F4D1A" w:rsidRPr="003568C9" w:rsidRDefault="008F4D1A" w:rsidP="00DA76FA">
      <w:pPr>
        <w:spacing w:after="0" w:line="240" w:lineRule="auto"/>
        <w:rPr>
          <w:rFonts w:ascii="Times New Roman" w:eastAsia="Aptos" w:hAnsi="Times New Roman" w:cs="Times New Roman"/>
          <w:b/>
          <w:bCs/>
          <w:color w:val="000000" w:themeColor="text1"/>
          <w:shd w:val="clear" w:color="auto" w:fill="FFFFFF"/>
        </w:rPr>
      </w:pPr>
    </w:p>
    <w:p w14:paraId="6593CE6B" w14:textId="284F7FAF" w:rsidR="00DA76FA" w:rsidRPr="003568C9" w:rsidRDefault="00DA76FA" w:rsidP="00B22C0C">
      <w:pPr>
        <w:numPr>
          <w:ilvl w:val="0"/>
          <w:numId w:val="40"/>
        </w:numPr>
        <w:spacing w:after="0" w:line="240" w:lineRule="auto"/>
        <w:ind w:left="426" w:hanging="426"/>
        <w:contextualSpacing/>
        <w:rPr>
          <w:rFonts w:ascii="Times New Roman" w:eastAsia="Aptos" w:hAnsi="Times New Roman" w:cs="Times New Roman"/>
          <w:color w:val="000000" w:themeColor="text1"/>
        </w:rPr>
      </w:pPr>
      <w:r w:rsidRPr="003568C9">
        <w:rPr>
          <w:rFonts w:ascii="Times New Roman" w:eastAsia="Aptos" w:hAnsi="Times New Roman" w:cs="Times New Roman"/>
          <w:b/>
          <w:bCs/>
          <w:i/>
          <w:iCs/>
          <w:color w:val="000000" w:themeColor="text1"/>
        </w:rPr>
        <w:t>wine</w:t>
      </w:r>
      <w:r w:rsidRPr="003568C9">
        <w:rPr>
          <w:rFonts w:ascii="Times New Roman" w:eastAsia="Aptos" w:hAnsi="Times New Roman" w:cs="Times New Roman"/>
          <w:color w:val="000000" w:themeColor="text1"/>
        </w:rPr>
        <w:t xml:space="preserve"> is defined in subclause 70-1(2)</w:t>
      </w:r>
      <w:r w:rsidR="00F229FE" w:rsidRPr="003568C9">
        <w:rPr>
          <w:rFonts w:ascii="Times New Roman" w:eastAsia="Aptos" w:hAnsi="Times New Roman" w:cs="Times New Roman"/>
          <w:color w:val="000000" w:themeColor="text1"/>
        </w:rPr>
        <w:t xml:space="preserve"> of Schedule 2 to the Regulations</w:t>
      </w:r>
      <w:r w:rsidRPr="003568C9">
        <w:rPr>
          <w:rFonts w:ascii="Times New Roman" w:eastAsia="Aptos" w:hAnsi="Times New Roman" w:cs="Times New Roman"/>
          <w:color w:val="000000" w:themeColor="text1"/>
        </w:rPr>
        <w:t>.</w:t>
      </w:r>
    </w:p>
    <w:p w14:paraId="7262C0E0" w14:textId="77777777" w:rsidR="00DA76FA" w:rsidRPr="003568C9" w:rsidRDefault="00DA76FA" w:rsidP="00DA76FA">
      <w:pPr>
        <w:spacing w:after="0" w:line="240" w:lineRule="auto"/>
        <w:ind w:left="426"/>
        <w:contextualSpacing/>
        <w:rPr>
          <w:rFonts w:ascii="Times New Roman" w:eastAsia="Aptos" w:hAnsi="Times New Roman" w:cs="Times New Roman"/>
          <w:b/>
          <w:bCs/>
          <w:color w:val="000000" w:themeColor="text1"/>
        </w:rPr>
      </w:pPr>
    </w:p>
    <w:p w14:paraId="518E41B1" w14:textId="77777777" w:rsidR="00DA76FA" w:rsidRPr="003568C9" w:rsidRDefault="00DA76FA" w:rsidP="00DA76FA">
      <w:pPr>
        <w:spacing w:after="0" w:line="240" w:lineRule="auto"/>
        <w:rPr>
          <w:rFonts w:ascii="Times New Roman" w:eastAsia="Aptos" w:hAnsi="Times New Roman" w:cs="Times New Roman"/>
          <w:b/>
          <w:bCs/>
          <w:color w:val="000000" w:themeColor="text1"/>
        </w:rPr>
      </w:pPr>
      <w:r w:rsidRPr="003568C9">
        <w:rPr>
          <w:rFonts w:ascii="Times New Roman" w:eastAsia="Aptos" w:hAnsi="Times New Roman" w:cs="Times New Roman"/>
          <w:b/>
          <w:bCs/>
          <w:color w:val="000000" w:themeColor="text1"/>
        </w:rPr>
        <w:t>Clause 70-1—Imposition of wine export charge</w:t>
      </w:r>
    </w:p>
    <w:p w14:paraId="114E7C9B" w14:textId="77777777" w:rsidR="008F4D1A" w:rsidRPr="003568C9" w:rsidRDefault="008F4D1A" w:rsidP="00DA76FA">
      <w:pPr>
        <w:spacing w:after="0" w:line="240" w:lineRule="auto"/>
        <w:rPr>
          <w:rFonts w:ascii="Times New Roman" w:eastAsia="Aptos" w:hAnsi="Times New Roman" w:cs="Times New Roman"/>
          <w:color w:val="000000" w:themeColor="text1"/>
          <w:shd w:val="clear" w:color="auto" w:fill="FFFFFF"/>
        </w:rPr>
      </w:pPr>
    </w:p>
    <w:p w14:paraId="7DC07264" w14:textId="4D9B6746" w:rsidR="00DA76FA" w:rsidRPr="003568C9" w:rsidRDefault="00DA76FA" w:rsidP="00DA76FA">
      <w:pPr>
        <w:spacing w:after="0" w:line="240" w:lineRule="auto"/>
        <w:rPr>
          <w:rFonts w:ascii="Times New Roman" w:eastAsia="Aptos" w:hAnsi="Times New Roman" w:cs="Times New Roman"/>
          <w:color w:val="000000" w:themeColor="text1"/>
        </w:rPr>
      </w:pPr>
      <w:r w:rsidRPr="003568C9">
        <w:rPr>
          <w:rFonts w:ascii="Times New Roman" w:eastAsia="Aptos" w:hAnsi="Times New Roman" w:cs="Times New Roman"/>
          <w:color w:val="000000" w:themeColor="text1"/>
          <w:shd w:val="clear" w:color="auto" w:fill="FFFFFF"/>
        </w:rPr>
        <w:t>Subclause 70-1(1) imposes a charge on wine that is produced in Australia and exported from Australia.</w:t>
      </w:r>
      <w:r w:rsidR="008F4D1A" w:rsidRPr="003568C9">
        <w:rPr>
          <w:rFonts w:ascii="Times New Roman" w:eastAsia="Aptos" w:hAnsi="Times New Roman" w:cs="Times New Roman"/>
          <w:color w:val="000000" w:themeColor="text1"/>
          <w:shd w:val="clear" w:color="auto" w:fill="FFFFFF"/>
        </w:rPr>
        <w:t xml:space="preserve"> </w:t>
      </w:r>
      <w:r w:rsidRPr="003568C9">
        <w:rPr>
          <w:rFonts w:ascii="Times New Roman" w:eastAsia="Aptos" w:hAnsi="Times New Roman" w:cs="Times New Roman"/>
          <w:color w:val="000000" w:themeColor="text1"/>
          <w:shd w:val="clear" w:color="auto" w:fill="FFFFFF"/>
        </w:rPr>
        <w:t xml:space="preserve">The term </w:t>
      </w:r>
      <w:r w:rsidRPr="003568C9">
        <w:rPr>
          <w:rFonts w:ascii="Times New Roman" w:eastAsia="Aptos" w:hAnsi="Times New Roman" w:cs="Times New Roman"/>
          <w:b/>
          <w:bCs/>
          <w:i/>
          <w:iCs/>
          <w:color w:val="000000" w:themeColor="text1"/>
        </w:rPr>
        <w:t>wine</w:t>
      </w:r>
      <w:r w:rsidRPr="003568C9">
        <w:rPr>
          <w:rFonts w:ascii="Times New Roman" w:eastAsia="Aptos" w:hAnsi="Times New Roman" w:cs="Times New Roman"/>
          <w:color w:val="000000" w:themeColor="text1"/>
        </w:rPr>
        <w:t xml:space="preserve"> is defined in subclause 70-1(2) as an alcoholic beverage produced </w:t>
      </w:r>
      <w:r w:rsidRPr="003568C9">
        <w:rPr>
          <w:rFonts w:ascii="Times New Roman" w:eastAsia="Aptos" w:hAnsi="Times New Roman" w:cs="Times New Roman"/>
          <w:color w:val="000000" w:themeColor="text1"/>
        </w:rPr>
        <w:lastRenderedPageBreak/>
        <w:t>by the complete or partial fermentation of fresh grapes or products derived solely from fresh grapes, or both.</w:t>
      </w:r>
    </w:p>
    <w:p w14:paraId="5AF16A80" w14:textId="77777777" w:rsidR="00DA76FA" w:rsidRPr="003568C9" w:rsidRDefault="00DA76FA" w:rsidP="00DA76FA">
      <w:pPr>
        <w:spacing w:after="0" w:line="240" w:lineRule="auto"/>
        <w:rPr>
          <w:rFonts w:ascii="Times New Roman" w:eastAsia="Aptos" w:hAnsi="Times New Roman" w:cs="Times New Roman"/>
          <w:b/>
          <w:bCs/>
          <w:color w:val="000000" w:themeColor="text1"/>
        </w:rPr>
      </w:pPr>
    </w:p>
    <w:p w14:paraId="7A8F9A38" w14:textId="77777777" w:rsidR="00DA76FA" w:rsidRPr="003568C9" w:rsidRDefault="00DA76FA" w:rsidP="00DA76FA">
      <w:pPr>
        <w:spacing w:after="0" w:line="240" w:lineRule="auto"/>
        <w:rPr>
          <w:rFonts w:ascii="Times New Roman" w:eastAsia="Aptos" w:hAnsi="Times New Roman" w:cs="Times New Roman"/>
          <w:b/>
          <w:bCs/>
          <w:color w:val="000000" w:themeColor="text1"/>
        </w:rPr>
      </w:pPr>
      <w:r w:rsidRPr="003568C9">
        <w:rPr>
          <w:rFonts w:ascii="Times New Roman" w:eastAsia="Aptos" w:hAnsi="Times New Roman" w:cs="Times New Roman"/>
          <w:b/>
          <w:bCs/>
          <w:color w:val="000000" w:themeColor="text1"/>
        </w:rPr>
        <w:t>Clause 70-2—Exemptions from the charge</w:t>
      </w:r>
    </w:p>
    <w:p w14:paraId="7AD20B02" w14:textId="77777777" w:rsidR="008F4D1A" w:rsidRPr="003568C9" w:rsidRDefault="008F4D1A" w:rsidP="00DA76FA">
      <w:pPr>
        <w:spacing w:after="0" w:line="240" w:lineRule="auto"/>
        <w:rPr>
          <w:rFonts w:ascii="Times New Roman" w:eastAsia="Aptos" w:hAnsi="Times New Roman" w:cs="Times New Roman"/>
          <w:color w:val="000000" w:themeColor="text1"/>
        </w:rPr>
      </w:pPr>
    </w:p>
    <w:p w14:paraId="721C61DC" w14:textId="639F8526" w:rsidR="00DA76FA" w:rsidRPr="003568C9" w:rsidRDefault="00DA76FA" w:rsidP="00DA76FA">
      <w:pPr>
        <w:spacing w:after="0" w:line="240" w:lineRule="auto"/>
        <w:rPr>
          <w:rFonts w:ascii="Times New Roman" w:eastAsia="Aptos" w:hAnsi="Times New Roman" w:cs="Times New Roman"/>
          <w:color w:val="000000" w:themeColor="text1"/>
        </w:rPr>
      </w:pPr>
      <w:r w:rsidRPr="003568C9">
        <w:rPr>
          <w:rFonts w:ascii="Times New Roman" w:eastAsia="Aptos" w:hAnsi="Times New Roman" w:cs="Times New Roman"/>
          <w:color w:val="000000" w:themeColor="text1"/>
        </w:rPr>
        <w:t xml:space="preserve">This clause exempts small quantities of wine from charge. </w:t>
      </w:r>
      <w:r w:rsidR="00EF197C" w:rsidRPr="003568C9">
        <w:rPr>
          <w:rFonts w:ascii="Times New Roman" w:eastAsia="Aptos" w:hAnsi="Times New Roman" w:cs="Times New Roman"/>
          <w:color w:val="000000" w:themeColor="text1"/>
        </w:rPr>
        <w:t>S</w:t>
      </w:r>
      <w:r w:rsidRPr="003568C9">
        <w:rPr>
          <w:rFonts w:ascii="Times New Roman" w:eastAsia="Aptos" w:hAnsi="Times New Roman" w:cs="Times New Roman"/>
          <w:color w:val="000000" w:themeColor="text1"/>
        </w:rPr>
        <w:t>mall quantit</w:t>
      </w:r>
      <w:r w:rsidR="00EF197C" w:rsidRPr="003568C9">
        <w:rPr>
          <w:rFonts w:ascii="Times New Roman" w:eastAsia="Aptos" w:hAnsi="Times New Roman" w:cs="Times New Roman"/>
          <w:color w:val="000000" w:themeColor="text1"/>
        </w:rPr>
        <w:t>ies</w:t>
      </w:r>
      <w:r w:rsidRPr="003568C9">
        <w:rPr>
          <w:rFonts w:ascii="Times New Roman" w:eastAsia="Aptos" w:hAnsi="Times New Roman" w:cs="Times New Roman"/>
          <w:color w:val="000000" w:themeColor="text1"/>
        </w:rPr>
        <w:t xml:space="preserve"> </w:t>
      </w:r>
      <w:r w:rsidR="00EF197C" w:rsidRPr="003568C9">
        <w:rPr>
          <w:rFonts w:ascii="Times New Roman" w:eastAsia="Aptos" w:hAnsi="Times New Roman" w:cs="Times New Roman"/>
          <w:color w:val="000000" w:themeColor="text1"/>
        </w:rPr>
        <w:t>is defined in subsection 40</w:t>
      </w:r>
      <w:proofErr w:type="gramStart"/>
      <w:r w:rsidR="002F216D" w:rsidRPr="003568C9">
        <w:rPr>
          <w:rFonts w:ascii="Times New Roman" w:eastAsia="Aptos" w:hAnsi="Times New Roman" w:cs="Times New Roman"/>
          <w:color w:val="000000" w:themeColor="text1"/>
        </w:rPr>
        <w:t>J(</w:t>
      </w:r>
      <w:proofErr w:type="gramEnd"/>
      <w:r w:rsidR="002F216D" w:rsidRPr="003568C9">
        <w:rPr>
          <w:rFonts w:ascii="Times New Roman" w:eastAsia="Aptos" w:hAnsi="Times New Roman" w:cs="Times New Roman"/>
          <w:color w:val="000000" w:themeColor="text1"/>
        </w:rPr>
        <w:t>1) of</w:t>
      </w:r>
      <w:r w:rsidR="0007334A" w:rsidRPr="003568C9">
        <w:rPr>
          <w:rFonts w:ascii="Times New Roman" w:eastAsia="Aptos" w:hAnsi="Times New Roman" w:cs="Times New Roman"/>
          <w:color w:val="000000" w:themeColor="text1"/>
        </w:rPr>
        <w:t xml:space="preserve"> the </w:t>
      </w:r>
      <w:r w:rsidR="0007334A" w:rsidRPr="003568C9">
        <w:rPr>
          <w:rFonts w:ascii="Times New Roman" w:eastAsia="Aptos" w:hAnsi="Times New Roman" w:cs="Times New Roman"/>
          <w:i/>
          <w:iCs/>
          <w:color w:val="000000" w:themeColor="text1"/>
        </w:rPr>
        <w:t>Wine Australia Act 2013</w:t>
      </w:r>
      <w:r w:rsidR="0007334A" w:rsidRPr="003568C9">
        <w:rPr>
          <w:rFonts w:ascii="Times New Roman" w:eastAsia="Aptos" w:hAnsi="Times New Roman" w:cs="Times New Roman"/>
          <w:color w:val="000000" w:themeColor="text1"/>
        </w:rPr>
        <w:t xml:space="preserve"> </w:t>
      </w:r>
      <w:r w:rsidR="00B2793B" w:rsidRPr="003568C9">
        <w:rPr>
          <w:rFonts w:ascii="Times New Roman" w:eastAsia="Aptos" w:hAnsi="Times New Roman" w:cs="Times New Roman"/>
          <w:color w:val="000000" w:themeColor="text1"/>
        </w:rPr>
        <w:t>and regulations made for the purposes of that subsection</w:t>
      </w:r>
      <w:r w:rsidRPr="003568C9">
        <w:rPr>
          <w:rFonts w:ascii="Times New Roman" w:eastAsia="Aptos" w:hAnsi="Times New Roman" w:cs="Times New Roman"/>
          <w:color w:val="000000" w:themeColor="text1"/>
        </w:rPr>
        <w:t>.</w:t>
      </w:r>
    </w:p>
    <w:p w14:paraId="45E31727" w14:textId="77777777" w:rsidR="00DA76FA" w:rsidRPr="003568C9" w:rsidRDefault="00DA76FA" w:rsidP="00DA76FA">
      <w:pPr>
        <w:spacing w:after="0" w:line="240" w:lineRule="auto"/>
        <w:rPr>
          <w:rFonts w:ascii="Times New Roman" w:eastAsia="Aptos" w:hAnsi="Times New Roman" w:cs="Times New Roman"/>
          <w:b/>
          <w:bCs/>
          <w:color w:val="000000" w:themeColor="text1"/>
        </w:rPr>
      </w:pPr>
    </w:p>
    <w:p w14:paraId="33FC121A" w14:textId="77777777" w:rsidR="00DA76FA" w:rsidRPr="003568C9" w:rsidRDefault="00DA76FA" w:rsidP="00DA76FA">
      <w:pPr>
        <w:spacing w:after="0" w:line="240" w:lineRule="auto"/>
        <w:rPr>
          <w:rFonts w:ascii="Times New Roman" w:eastAsia="Aptos" w:hAnsi="Times New Roman" w:cs="Times New Roman"/>
          <w:b/>
          <w:bCs/>
          <w:color w:val="000000" w:themeColor="text1"/>
        </w:rPr>
      </w:pPr>
      <w:r w:rsidRPr="003568C9">
        <w:rPr>
          <w:rFonts w:ascii="Times New Roman" w:eastAsia="Aptos" w:hAnsi="Times New Roman" w:cs="Times New Roman"/>
          <w:b/>
          <w:bCs/>
          <w:color w:val="000000" w:themeColor="text1"/>
        </w:rPr>
        <w:t>Clause 70-3—Rate of the charge</w:t>
      </w:r>
    </w:p>
    <w:p w14:paraId="0959F6FF" w14:textId="77777777" w:rsidR="008F4D1A" w:rsidRPr="003568C9" w:rsidRDefault="008F4D1A" w:rsidP="00DA76FA">
      <w:pPr>
        <w:spacing w:after="0" w:line="240" w:lineRule="auto"/>
        <w:rPr>
          <w:rFonts w:ascii="Times New Roman" w:eastAsia="Aptos" w:hAnsi="Times New Roman" w:cs="Times New Roman"/>
          <w:color w:val="000000" w:themeColor="text1"/>
        </w:rPr>
      </w:pPr>
    </w:p>
    <w:p w14:paraId="684F4E9A" w14:textId="77777777" w:rsidR="00DA76FA" w:rsidRPr="003568C9" w:rsidRDefault="00DA76FA" w:rsidP="00DA76FA">
      <w:pPr>
        <w:spacing w:after="0" w:line="240" w:lineRule="auto"/>
        <w:rPr>
          <w:rFonts w:ascii="Times New Roman" w:eastAsia="Aptos" w:hAnsi="Times New Roman" w:cs="Times New Roman"/>
          <w:color w:val="000000" w:themeColor="text1"/>
        </w:rPr>
      </w:pPr>
      <w:r w:rsidRPr="003568C9">
        <w:rPr>
          <w:rFonts w:ascii="Times New Roman" w:eastAsia="Aptos" w:hAnsi="Times New Roman" w:cs="Times New Roman"/>
          <w:color w:val="000000" w:themeColor="text1"/>
        </w:rPr>
        <w:t>Clause 70-3 prescribes the wine export charge rate with a marketing component.</w:t>
      </w:r>
    </w:p>
    <w:p w14:paraId="50B3765D" w14:textId="77777777" w:rsidR="00A63330" w:rsidRPr="003568C9" w:rsidRDefault="00A63330" w:rsidP="00DA76FA">
      <w:pPr>
        <w:spacing w:after="0" w:line="240" w:lineRule="auto"/>
        <w:rPr>
          <w:rFonts w:ascii="Times New Roman" w:eastAsia="Aptos" w:hAnsi="Times New Roman" w:cs="Times New Roman"/>
          <w:color w:val="000000" w:themeColor="text1"/>
        </w:rPr>
      </w:pPr>
    </w:p>
    <w:p w14:paraId="45875E02" w14:textId="63C9D313" w:rsidR="00DA76FA" w:rsidRPr="003568C9" w:rsidRDefault="00DA76FA" w:rsidP="00DA76FA">
      <w:pPr>
        <w:spacing w:after="0" w:line="240" w:lineRule="auto"/>
        <w:rPr>
          <w:rFonts w:ascii="Times New Roman" w:eastAsia="Aptos" w:hAnsi="Times New Roman" w:cs="Times New Roman"/>
          <w:color w:val="000000" w:themeColor="text1"/>
        </w:rPr>
      </w:pPr>
      <w:r w:rsidRPr="003568C9">
        <w:rPr>
          <w:rFonts w:ascii="Times New Roman" w:eastAsia="Aptos" w:hAnsi="Times New Roman" w:cs="Times New Roman"/>
          <w:color w:val="000000" w:themeColor="text1"/>
        </w:rPr>
        <w:t>Subclause 70-3(1) provides that the rate of wine export charge on wine exported in a quarter in a financial year is worked out by the method prescribed by subclause 70-3(2).</w:t>
      </w:r>
    </w:p>
    <w:p w14:paraId="4B855C1F" w14:textId="77777777" w:rsidR="00A63330" w:rsidRPr="003568C9" w:rsidRDefault="00A63330" w:rsidP="00DA76FA">
      <w:pPr>
        <w:spacing w:after="0" w:line="240" w:lineRule="auto"/>
        <w:rPr>
          <w:rFonts w:ascii="Times New Roman" w:eastAsia="Aptos" w:hAnsi="Times New Roman" w:cs="Times New Roman"/>
          <w:color w:val="000000" w:themeColor="text1"/>
        </w:rPr>
      </w:pPr>
    </w:p>
    <w:p w14:paraId="752E5A6D" w14:textId="221CAA59" w:rsidR="00DA76FA" w:rsidRPr="003568C9" w:rsidRDefault="00DA76FA" w:rsidP="00DA76FA">
      <w:pPr>
        <w:spacing w:after="0" w:line="240" w:lineRule="auto"/>
        <w:rPr>
          <w:rFonts w:ascii="Times New Roman" w:eastAsia="Aptos" w:hAnsi="Times New Roman" w:cs="Times New Roman"/>
          <w:color w:val="000000" w:themeColor="text1"/>
        </w:rPr>
      </w:pPr>
      <w:r w:rsidRPr="003568C9">
        <w:rPr>
          <w:rFonts w:ascii="Times New Roman" w:eastAsia="Aptos" w:hAnsi="Times New Roman" w:cs="Times New Roman"/>
          <w:color w:val="000000" w:themeColor="text1"/>
        </w:rPr>
        <w:t xml:space="preserve">Subclause 70-3(2) prescribes the method for working out the marketing component amount for a quarter, on the basis of the cumulative free </w:t>
      </w:r>
      <w:proofErr w:type="gramStart"/>
      <w:r w:rsidRPr="003568C9">
        <w:rPr>
          <w:rFonts w:ascii="Times New Roman" w:eastAsia="Aptos" w:hAnsi="Times New Roman" w:cs="Times New Roman"/>
          <w:color w:val="000000" w:themeColor="text1"/>
        </w:rPr>
        <w:t>on board</w:t>
      </w:r>
      <w:proofErr w:type="gramEnd"/>
      <w:r w:rsidRPr="003568C9">
        <w:rPr>
          <w:rFonts w:ascii="Times New Roman" w:eastAsia="Aptos" w:hAnsi="Times New Roman" w:cs="Times New Roman"/>
          <w:color w:val="000000" w:themeColor="text1"/>
        </w:rPr>
        <w:t xml:space="preserve"> sales value of the wine exported by the licensed exporter, quarter by quarter, over a financial year. Subclause 70-3(2) provides that the rate of charge on wine exported by a person in a quarter in a financial year is: </w:t>
      </w:r>
    </w:p>
    <w:p w14:paraId="0E4FF06D" w14:textId="40BFD6D3" w:rsidR="00DA76FA" w:rsidRPr="003568C9" w:rsidRDefault="00DA76FA" w:rsidP="0056301C">
      <w:pPr>
        <w:numPr>
          <w:ilvl w:val="0"/>
          <w:numId w:val="80"/>
        </w:numPr>
        <w:spacing w:before="120" w:after="0" w:line="240" w:lineRule="auto"/>
        <w:ind w:left="425" w:hanging="425"/>
        <w:rPr>
          <w:rFonts w:ascii="Times New Roman" w:eastAsia="Aptos" w:hAnsi="Times New Roman" w:cs="Times New Roman"/>
          <w:color w:val="000000" w:themeColor="text1"/>
        </w:rPr>
      </w:pPr>
      <w:r w:rsidRPr="003568C9">
        <w:rPr>
          <w:rFonts w:ascii="Times New Roman" w:eastAsia="Aptos" w:hAnsi="Times New Roman" w:cs="Times New Roman"/>
          <w:color w:val="000000" w:themeColor="text1"/>
        </w:rPr>
        <w:t xml:space="preserve">the amount of charge worked out for the quarter calculated, using the table </w:t>
      </w:r>
      <w:r w:rsidR="001F6FB6" w:rsidRPr="003568C9">
        <w:rPr>
          <w:rFonts w:ascii="Times New Roman" w:eastAsia="Aptos" w:hAnsi="Times New Roman" w:cs="Times New Roman"/>
          <w:color w:val="000000" w:themeColor="text1"/>
        </w:rPr>
        <w:t xml:space="preserve">in </w:t>
      </w:r>
      <w:r w:rsidRPr="003568C9">
        <w:rPr>
          <w:rFonts w:ascii="Times New Roman" w:eastAsia="Aptos" w:hAnsi="Times New Roman" w:cs="Times New Roman"/>
          <w:color w:val="000000" w:themeColor="text1"/>
        </w:rPr>
        <w:t xml:space="preserve">the subclause, on the basis of the total free </w:t>
      </w:r>
      <w:proofErr w:type="gramStart"/>
      <w:r w:rsidRPr="003568C9">
        <w:rPr>
          <w:rFonts w:ascii="Times New Roman" w:eastAsia="Aptos" w:hAnsi="Times New Roman" w:cs="Times New Roman"/>
          <w:color w:val="000000" w:themeColor="text1"/>
        </w:rPr>
        <w:t>on board</w:t>
      </w:r>
      <w:proofErr w:type="gramEnd"/>
      <w:r w:rsidRPr="003568C9">
        <w:rPr>
          <w:rFonts w:ascii="Times New Roman" w:eastAsia="Aptos" w:hAnsi="Times New Roman" w:cs="Times New Roman"/>
          <w:color w:val="000000" w:themeColor="text1"/>
        </w:rPr>
        <w:t xml:space="preserve"> sales value of </w:t>
      </w:r>
      <w:r w:rsidRPr="003568C9">
        <w:rPr>
          <w:rFonts w:ascii="Times New Roman" w:eastAsia="Aptos" w:hAnsi="Times New Roman" w:cs="Times New Roman"/>
          <w:i/>
          <w:color w:val="000000" w:themeColor="text1"/>
        </w:rPr>
        <w:t>all</w:t>
      </w:r>
      <w:r w:rsidRPr="003568C9">
        <w:rPr>
          <w:rFonts w:ascii="Times New Roman" w:eastAsia="Aptos" w:hAnsi="Times New Roman" w:cs="Times New Roman"/>
          <w:color w:val="000000" w:themeColor="text1"/>
        </w:rPr>
        <w:t xml:space="preserve"> of the wine exported by the person </w:t>
      </w:r>
      <w:r w:rsidRPr="003568C9">
        <w:rPr>
          <w:rFonts w:ascii="Times New Roman" w:eastAsia="Aptos" w:hAnsi="Times New Roman" w:cs="Times New Roman"/>
          <w:i/>
          <w:color w:val="000000" w:themeColor="text1"/>
        </w:rPr>
        <w:t>in that year</w:t>
      </w:r>
      <w:r w:rsidRPr="003568C9">
        <w:rPr>
          <w:rFonts w:ascii="Times New Roman" w:eastAsia="Aptos" w:hAnsi="Times New Roman" w:cs="Times New Roman"/>
          <w:color w:val="000000" w:themeColor="text1"/>
        </w:rPr>
        <w:t xml:space="preserve"> as at the end of the quarter; less</w:t>
      </w:r>
    </w:p>
    <w:p w14:paraId="2BC73D92" w14:textId="77777777" w:rsidR="00DA76FA" w:rsidRPr="003568C9" w:rsidRDefault="00DA76FA" w:rsidP="0056301C">
      <w:pPr>
        <w:numPr>
          <w:ilvl w:val="0"/>
          <w:numId w:val="80"/>
        </w:numPr>
        <w:spacing w:before="120" w:after="0" w:line="240" w:lineRule="auto"/>
        <w:ind w:left="425" w:hanging="425"/>
        <w:rPr>
          <w:rFonts w:ascii="Times New Roman" w:eastAsia="Aptos" w:hAnsi="Times New Roman" w:cs="Times New Roman"/>
          <w:color w:val="000000" w:themeColor="text1"/>
        </w:rPr>
      </w:pPr>
      <w:r w:rsidRPr="003568C9">
        <w:rPr>
          <w:rFonts w:ascii="Times New Roman" w:eastAsia="Aptos" w:hAnsi="Times New Roman" w:cs="Times New Roman"/>
          <w:color w:val="000000" w:themeColor="text1"/>
        </w:rPr>
        <w:t>any amounts of charge worked out as payable by that person for earlier quarters in that year.</w:t>
      </w:r>
    </w:p>
    <w:p w14:paraId="1591D7D1" w14:textId="77777777" w:rsidR="00DA76FA" w:rsidRPr="003568C9" w:rsidRDefault="00DA76FA" w:rsidP="00DA76FA">
      <w:pPr>
        <w:spacing w:after="0" w:line="240" w:lineRule="auto"/>
        <w:rPr>
          <w:rFonts w:ascii="Times New Roman" w:eastAsia="Aptos" w:hAnsi="Times New Roman" w:cs="Times New Roman"/>
          <w:color w:val="000000" w:themeColor="text1"/>
        </w:rPr>
      </w:pPr>
    </w:p>
    <w:p w14:paraId="1711353C" w14:textId="77777777" w:rsidR="00DA76FA" w:rsidRPr="003568C9" w:rsidRDefault="00DA76FA" w:rsidP="00DA76FA">
      <w:pPr>
        <w:spacing w:after="0" w:line="240" w:lineRule="auto"/>
        <w:rPr>
          <w:rFonts w:ascii="Times New Roman" w:eastAsia="Aptos" w:hAnsi="Times New Roman" w:cs="Times New Roman"/>
          <w:color w:val="000000" w:themeColor="text1"/>
        </w:rPr>
      </w:pPr>
      <w:r w:rsidRPr="003568C9">
        <w:rPr>
          <w:rFonts w:ascii="Times New Roman" w:eastAsia="Aptos" w:hAnsi="Times New Roman" w:cs="Times New Roman"/>
          <w:color w:val="000000" w:themeColor="text1"/>
        </w:rPr>
        <w:t xml:space="preserve">The table in the subclause prescribes the method for working out the amount of charge for a quarter. The amount is dependent on the total free </w:t>
      </w:r>
      <w:proofErr w:type="gramStart"/>
      <w:r w:rsidRPr="003568C9">
        <w:rPr>
          <w:rFonts w:ascii="Times New Roman" w:eastAsia="Aptos" w:hAnsi="Times New Roman" w:cs="Times New Roman"/>
          <w:color w:val="000000" w:themeColor="text1"/>
        </w:rPr>
        <w:t>on board</w:t>
      </w:r>
      <w:proofErr w:type="gramEnd"/>
      <w:r w:rsidRPr="003568C9">
        <w:rPr>
          <w:rFonts w:ascii="Times New Roman" w:eastAsia="Aptos" w:hAnsi="Times New Roman" w:cs="Times New Roman"/>
          <w:color w:val="000000" w:themeColor="text1"/>
        </w:rPr>
        <w:t xml:space="preserve"> sales value of all of the wine exported in that year as at the end of the relevant quarter.</w:t>
      </w:r>
    </w:p>
    <w:p w14:paraId="0A33FD24" w14:textId="77777777" w:rsidR="00DA76FA" w:rsidRPr="003568C9" w:rsidRDefault="00DA76FA" w:rsidP="00DA76FA">
      <w:pPr>
        <w:spacing w:after="0" w:line="240" w:lineRule="auto"/>
        <w:rPr>
          <w:rFonts w:ascii="Times New Roman" w:eastAsia="Aptos" w:hAnsi="Times New Roman" w:cs="Times New Roman"/>
          <w:color w:val="000000" w:themeColor="text1"/>
        </w:rPr>
      </w:pPr>
    </w:p>
    <w:p w14:paraId="0783065A" w14:textId="77777777" w:rsidR="00DA76FA" w:rsidRPr="003568C9" w:rsidRDefault="00DA76FA" w:rsidP="00DA76FA">
      <w:pPr>
        <w:spacing w:after="0" w:line="240" w:lineRule="auto"/>
        <w:rPr>
          <w:rFonts w:ascii="Times New Roman" w:eastAsia="Aptos" w:hAnsi="Times New Roman" w:cs="Times New Roman"/>
          <w:color w:val="000000" w:themeColor="text1"/>
        </w:rPr>
      </w:pPr>
      <w:r w:rsidRPr="003568C9">
        <w:rPr>
          <w:rFonts w:ascii="Times New Roman" w:eastAsia="Aptos" w:hAnsi="Times New Roman" w:cs="Times New Roman"/>
          <w:color w:val="000000" w:themeColor="text1"/>
        </w:rPr>
        <w:t xml:space="preserve">Item 1 of the table in subclause 70-3(2) covers the case where the free </w:t>
      </w:r>
      <w:proofErr w:type="gramStart"/>
      <w:r w:rsidRPr="003568C9">
        <w:rPr>
          <w:rFonts w:ascii="Times New Roman" w:eastAsia="Aptos" w:hAnsi="Times New Roman" w:cs="Times New Roman"/>
          <w:color w:val="000000" w:themeColor="text1"/>
        </w:rPr>
        <w:t>on board</w:t>
      </w:r>
      <w:proofErr w:type="gramEnd"/>
      <w:r w:rsidRPr="003568C9">
        <w:rPr>
          <w:rFonts w:ascii="Times New Roman" w:eastAsia="Aptos" w:hAnsi="Times New Roman" w:cs="Times New Roman"/>
          <w:color w:val="000000" w:themeColor="text1"/>
        </w:rPr>
        <w:t xml:space="preserve"> sales value of the wine exported by the person in the year at the end of the relevant quarter is not more than $20,000,000.</w:t>
      </w:r>
    </w:p>
    <w:p w14:paraId="48976DFB" w14:textId="77777777" w:rsidR="00DA76FA" w:rsidRPr="003568C9" w:rsidRDefault="00DA76FA" w:rsidP="00DA76FA">
      <w:pPr>
        <w:spacing w:after="0" w:line="240" w:lineRule="auto"/>
        <w:rPr>
          <w:rFonts w:ascii="Times New Roman" w:eastAsia="Aptos" w:hAnsi="Times New Roman" w:cs="Times New Roman"/>
          <w:color w:val="000000" w:themeColor="text1"/>
        </w:rPr>
      </w:pPr>
    </w:p>
    <w:p w14:paraId="7463145E" w14:textId="77777777" w:rsidR="00DA76FA" w:rsidRPr="003568C9" w:rsidRDefault="00DA76FA" w:rsidP="00DA76FA">
      <w:pPr>
        <w:spacing w:after="0" w:line="240" w:lineRule="auto"/>
        <w:rPr>
          <w:rFonts w:ascii="Times New Roman" w:eastAsia="Aptos" w:hAnsi="Times New Roman" w:cs="Times New Roman"/>
          <w:color w:val="000000" w:themeColor="text1"/>
        </w:rPr>
      </w:pPr>
      <w:r w:rsidRPr="003568C9">
        <w:rPr>
          <w:rFonts w:ascii="Times New Roman" w:eastAsia="Aptos" w:hAnsi="Times New Roman" w:cs="Times New Roman"/>
          <w:color w:val="000000" w:themeColor="text1"/>
        </w:rPr>
        <w:t xml:space="preserve">Item 2 of the table covers the case where the free </w:t>
      </w:r>
      <w:proofErr w:type="gramStart"/>
      <w:r w:rsidRPr="003568C9">
        <w:rPr>
          <w:rFonts w:ascii="Times New Roman" w:eastAsia="Aptos" w:hAnsi="Times New Roman" w:cs="Times New Roman"/>
          <w:color w:val="000000" w:themeColor="text1"/>
        </w:rPr>
        <w:t>on board</w:t>
      </w:r>
      <w:proofErr w:type="gramEnd"/>
      <w:r w:rsidRPr="003568C9">
        <w:rPr>
          <w:rFonts w:ascii="Times New Roman" w:eastAsia="Aptos" w:hAnsi="Times New Roman" w:cs="Times New Roman"/>
          <w:color w:val="000000" w:themeColor="text1"/>
        </w:rPr>
        <w:t xml:space="preserve"> sales value of the wine exported by the person in the year at the end of the relevant quarter is more than $20,000,000 but not more than $70,000,000. </w:t>
      </w:r>
    </w:p>
    <w:p w14:paraId="1811405A" w14:textId="77777777" w:rsidR="00DA76FA" w:rsidRPr="003568C9" w:rsidRDefault="00DA76FA" w:rsidP="00DA76FA">
      <w:pPr>
        <w:spacing w:after="0" w:line="240" w:lineRule="auto"/>
        <w:rPr>
          <w:rFonts w:ascii="Times New Roman" w:eastAsia="Aptos" w:hAnsi="Times New Roman" w:cs="Times New Roman"/>
          <w:color w:val="000000" w:themeColor="text1"/>
        </w:rPr>
      </w:pPr>
    </w:p>
    <w:p w14:paraId="68DE8D3E" w14:textId="77777777" w:rsidR="00DA76FA" w:rsidRPr="003568C9" w:rsidRDefault="00DA76FA" w:rsidP="00DA76FA">
      <w:pPr>
        <w:spacing w:after="0" w:line="240" w:lineRule="auto"/>
        <w:rPr>
          <w:rFonts w:ascii="Times New Roman" w:eastAsia="Aptos" w:hAnsi="Times New Roman" w:cs="Times New Roman"/>
          <w:color w:val="000000" w:themeColor="text1"/>
        </w:rPr>
      </w:pPr>
      <w:r w:rsidRPr="003568C9">
        <w:rPr>
          <w:rFonts w:ascii="Times New Roman" w:eastAsia="Aptos" w:hAnsi="Times New Roman" w:cs="Times New Roman"/>
          <w:color w:val="000000" w:themeColor="text1"/>
        </w:rPr>
        <w:t xml:space="preserve">Item 3 of the table covers the case where the free </w:t>
      </w:r>
      <w:proofErr w:type="gramStart"/>
      <w:r w:rsidRPr="003568C9">
        <w:rPr>
          <w:rFonts w:ascii="Times New Roman" w:eastAsia="Aptos" w:hAnsi="Times New Roman" w:cs="Times New Roman"/>
          <w:color w:val="000000" w:themeColor="text1"/>
        </w:rPr>
        <w:t>on board</w:t>
      </w:r>
      <w:proofErr w:type="gramEnd"/>
      <w:r w:rsidRPr="003568C9">
        <w:rPr>
          <w:rFonts w:ascii="Times New Roman" w:eastAsia="Aptos" w:hAnsi="Times New Roman" w:cs="Times New Roman"/>
          <w:color w:val="000000" w:themeColor="text1"/>
        </w:rPr>
        <w:t xml:space="preserve"> sales value of the wine exported by the person in the year at the end of the relevant quarter is more than $70,000,000. </w:t>
      </w:r>
    </w:p>
    <w:p w14:paraId="3CDD677A" w14:textId="77777777" w:rsidR="00DA76FA" w:rsidRPr="003568C9" w:rsidRDefault="00DA76FA" w:rsidP="00DA76FA">
      <w:pPr>
        <w:spacing w:after="0" w:line="240" w:lineRule="auto"/>
        <w:rPr>
          <w:rFonts w:ascii="Times New Roman" w:eastAsia="Aptos" w:hAnsi="Times New Roman" w:cs="Times New Roman"/>
          <w:color w:val="000000" w:themeColor="text1"/>
        </w:rPr>
      </w:pPr>
    </w:p>
    <w:p w14:paraId="14D79900" w14:textId="77777777" w:rsidR="00DA76FA" w:rsidRPr="003568C9" w:rsidRDefault="00DA76FA" w:rsidP="00DA76FA">
      <w:pPr>
        <w:spacing w:after="0" w:line="240" w:lineRule="auto"/>
        <w:rPr>
          <w:rFonts w:ascii="Times New Roman" w:eastAsia="Aptos" w:hAnsi="Times New Roman" w:cs="Times New Roman"/>
          <w:color w:val="000000" w:themeColor="text1"/>
        </w:rPr>
      </w:pPr>
      <w:r w:rsidRPr="003568C9">
        <w:rPr>
          <w:rFonts w:ascii="Times New Roman" w:eastAsia="Aptos" w:hAnsi="Times New Roman" w:cs="Times New Roman"/>
          <w:color w:val="000000" w:themeColor="text1"/>
        </w:rPr>
        <w:t>A note to this clause provides a detailed example of the operation of the rate calculation.</w:t>
      </w:r>
    </w:p>
    <w:p w14:paraId="2E155B22" w14:textId="77777777" w:rsidR="00DA76FA" w:rsidRPr="003568C9" w:rsidRDefault="00DA76FA" w:rsidP="00DA76FA">
      <w:pPr>
        <w:spacing w:after="0" w:line="240" w:lineRule="auto"/>
        <w:rPr>
          <w:rFonts w:ascii="Times New Roman" w:eastAsia="Aptos" w:hAnsi="Times New Roman" w:cs="Times New Roman"/>
          <w:b/>
          <w:bCs/>
          <w:color w:val="000000" w:themeColor="text1"/>
        </w:rPr>
      </w:pPr>
    </w:p>
    <w:p w14:paraId="045601CB" w14:textId="77777777" w:rsidR="00DA76FA" w:rsidRPr="003568C9" w:rsidRDefault="00DA76FA" w:rsidP="00DA76FA">
      <w:pPr>
        <w:spacing w:after="0" w:line="240" w:lineRule="auto"/>
        <w:rPr>
          <w:rFonts w:ascii="Times New Roman" w:eastAsia="Aptos" w:hAnsi="Times New Roman" w:cs="Times New Roman"/>
          <w:b/>
          <w:bCs/>
          <w:color w:val="000000" w:themeColor="text1"/>
        </w:rPr>
      </w:pPr>
      <w:r w:rsidRPr="003568C9">
        <w:rPr>
          <w:rFonts w:ascii="Times New Roman" w:eastAsia="Aptos" w:hAnsi="Times New Roman" w:cs="Times New Roman"/>
          <w:b/>
          <w:bCs/>
          <w:color w:val="000000" w:themeColor="text1"/>
        </w:rPr>
        <w:t>70-4—Charge payer</w:t>
      </w:r>
    </w:p>
    <w:p w14:paraId="3D132928" w14:textId="77777777" w:rsidR="008F4D1A" w:rsidRPr="003568C9" w:rsidRDefault="008F4D1A" w:rsidP="00DA76FA">
      <w:pPr>
        <w:spacing w:after="0" w:line="240" w:lineRule="auto"/>
        <w:rPr>
          <w:rFonts w:ascii="Times New Roman" w:eastAsia="Aptos" w:hAnsi="Times New Roman" w:cs="Times New Roman"/>
          <w:color w:val="000000" w:themeColor="text1"/>
          <w:shd w:val="clear" w:color="auto" w:fill="FFFFFF"/>
        </w:rPr>
      </w:pPr>
    </w:p>
    <w:p w14:paraId="2B1998CE" w14:textId="719A2A83" w:rsidR="00DF4620" w:rsidRPr="003568C9" w:rsidRDefault="00DA76FA" w:rsidP="00DF4620">
      <w:pPr>
        <w:spacing w:after="0" w:line="240" w:lineRule="auto"/>
        <w:rPr>
          <w:rFonts w:ascii="Times New Roman" w:eastAsia="Aptos" w:hAnsi="Times New Roman" w:cs="Times New Roman"/>
          <w:color w:val="000000" w:themeColor="text1"/>
          <w:shd w:val="clear" w:color="auto" w:fill="FFFFFF"/>
        </w:rPr>
      </w:pPr>
      <w:r w:rsidRPr="003568C9">
        <w:rPr>
          <w:rFonts w:ascii="Times New Roman" w:eastAsia="Aptos" w:hAnsi="Times New Roman" w:cs="Times New Roman"/>
          <w:color w:val="000000" w:themeColor="text1"/>
          <w:shd w:val="clear" w:color="auto" w:fill="FFFFFF"/>
        </w:rPr>
        <w:t xml:space="preserve">This clause </w:t>
      </w:r>
      <w:r w:rsidRPr="003568C9">
        <w:rPr>
          <w:rFonts w:ascii="Times New Roman" w:eastAsia="Aptos" w:hAnsi="Times New Roman" w:cs="Times New Roman"/>
          <w:color w:val="000000" w:themeColor="text1"/>
        </w:rPr>
        <w:t>provides that</w:t>
      </w:r>
      <w:r w:rsidRPr="003568C9">
        <w:rPr>
          <w:rFonts w:ascii="Times New Roman" w:eastAsia="Aptos" w:hAnsi="Times New Roman" w:cs="Times New Roman"/>
          <w:color w:val="000000" w:themeColor="text1"/>
          <w:shd w:val="clear" w:color="auto" w:fill="FFFFFF"/>
        </w:rPr>
        <w:t xml:space="preserve"> the person who holds the </w:t>
      </w:r>
      <w:r w:rsidRPr="003568C9">
        <w:rPr>
          <w:rFonts w:ascii="Times New Roman" w:eastAsia="Aptos" w:hAnsi="Times New Roman" w:cs="Times New Roman"/>
          <w:color w:val="000000" w:themeColor="text1"/>
        </w:rPr>
        <w:t xml:space="preserve">licence under the </w:t>
      </w:r>
      <w:r w:rsidRPr="003568C9">
        <w:rPr>
          <w:rFonts w:ascii="Times New Roman" w:eastAsia="Aptos" w:hAnsi="Times New Roman" w:cs="Times New Roman"/>
          <w:i/>
          <w:iCs/>
          <w:color w:val="000000" w:themeColor="text1"/>
        </w:rPr>
        <w:t>Wine Australia Act 2013</w:t>
      </w:r>
      <w:r w:rsidRPr="003568C9">
        <w:rPr>
          <w:rFonts w:ascii="Times New Roman" w:eastAsia="Aptos" w:hAnsi="Times New Roman" w:cs="Times New Roman"/>
          <w:color w:val="000000" w:themeColor="text1"/>
        </w:rPr>
        <w:t xml:space="preserve"> for the export of the wine is </w:t>
      </w:r>
      <w:r w:rsidRPr="003568C9">
        <w:rPr>
          <w:rFonts w:ascii="Times New Roman" w:eastAsia="Aptos" w:hAnsi="Times New Roman" w:cs="Times New Roman"/>
          <w:color w:val="000000" w:themeColor="text1"/>
          <w:shd w:val="clear" w:color="auto" w:fill="FFFFFF"/>
        </w:rPr>
        <w:t>liable to pay the wine export charge.</w:t>
      </w:r>
    </w:p>
    <w:p w14:paraId="66C22CE4" w14:textId="77777777" w:rsidR="00FC02BA" w:rsidRPr="003568C9" w:rsidRDefault="00FC02BA" w:rsidP="00DF4620">
      <w:pPr>
        <w:spacing w:after="0" w:line="240" w:lineRule="auto"/>
        <w:rPr>
          <w:rFonts w:ascii="Times New Roman" w:eastAsia="Aptos" w:hAnsi="Times New Roman" w:cs="Times New Roman"/>
          <w:color w:val="000000" w:themeColor="text1"/>
          <w:shd w:val="clear" w:color="auto" w:fill="FFFFFF"/>
        </w:rPr>
      </w:pPr>
    </w:p>
    <w:p w14:paraId="7E8F0B40" w14:textId="77777777" w:rsidR="00DA76FA" w:rsidRPr="003568C9" w:rsidRDefault="00DA76FA" w:rsidP="0056301C">
      <w:pPr>
        <w:keepNext/>
        <w:keepLines/>
        <w:spacing w:after="0" w:line="240" w:lineRule="auto"/>
        <w:rPr>
          <w:rFonts w:ascii="Times New Roman" w:eastAsia="Aptos" w:hAnsi="Times New Roman" w:cs="Times New Roman"/>
          <w:b/>
          <w:bCs/>
          <w:color w:val="000000" w:themeColor="text1"/>
        </w:rPr>
      </w:pPr>
      <w:r w:rsidRPr="003568C9">
        <w:rPr>
          <w:rFonts w:ascii="Times New Roman" w:eastAsia="Aptos" w:hAnsi="Times New Roman" w:cs="Times New Roman"/>
          <w:b/>
          <w:bCs/>
          <w:color w:val="000000" w:themeColor="text1"/>
        </w:rPr>
        <w:lastRenderedPageBreak/>
        <w:t>70-5—Application provision</w:t>
      </w:r>
    </w:p>
    <w:p w14:paraId="75A20425" w14:textId="77777777" w:rsidR="008F4D1A" w:rsidRPr="003568C9" w:rsidRDefault="008F4D1A" w:rsidP="0056301C">
      <w:pPr>
        <w:keepNext/>
        <w:keepLines/>
        <w:spacing w:after="0" w:line="240" w:lineRule="auto"/>
        <w:rPr>
          <w:rFonts w:ascii="Times New Roman" w:eastAsia="Aptos" w:hAnsi="Times New Roman" w:cs="Times New Roman"/>
          <w:color w:val="000000" w:themeColor="text1"/>
          <w:shd w:val="clear" w:color="auto" w:fill="FFFFFF"/>
        </w:rPr>
      </w:pPr>
    </w:p>
    <w:p w14:paraId="50AF9986" w14:textId="3B730D97" w:rsidR="00DA76FA" w:rsidRPr="003568C9" w:rsidRDefault="00DA76FA" w:rsidP="0056301C">
      <w:pPr>
        <w:keepNext/>
        <w:keepLines/>
        <w:spacing w:after="0" w:line="240" w:lineRule="auto"/>
        <w:rPr>
          <w:rFonts w:ascii="Times New Roman" w:eastAsia="Times New Roman" w:hAnsi="Times New Roman" w:cs="Times New Roman"/>
          <w:color w:val="000000" w:themeColor="text1"/>
        </w:rPr>
      </w:pPr>
      <w:r w:rsidRPr="003568C9">
        <w:rPr>
          <w:rFonts w:ascii="Times New Roman" w:eastAsia="Aptos" w:hAnsi="Times New Roman" w:cs="Times New Roman"/>
          <w:color w:val="000000" w:themeColor="text1"/>
          <w:shd w:val="clear" w:color="auto" w:fill="FFFFFF"/>
        </w:rPr>
        <w:t xml:space="preserve">Clause 70-5 provides that clause 70-1 applies </w:t>
      </w:r>
      <w:r w:rsidR="00880C5A" w:rsidRPr="003568C9">
        <w:rPr>
          <w:rFonts w:ascii="Times New Roman" w:eastAsia="MS Gothic" w:hAnsi="Times New Roman" w:cs="Times New Roman"/>
          <w:color w:val="000000" w:themeColor="text1"/>
          <w:kern w:val="0"/>
          <w:lang w:eastAsia="en-AU"/>
          <w14:ligatures w14:val="none"/>
        </w:rPr>
        <w:t xml:space="preserve">in relation </w:t>
      </w:r>
      <w:r w:rsidRPr="003568C9">
        <w:rPr>
          <w:rFonts w:ascii="Times New Roman" w:eastAsia="Aptos" w:hAnsi="Times New Roman" w:cs="Times New Roman"/>
          <w:color w:val="000000" w:themeColor="text1"/>
          <w:shd w:val="clear" w:color="auto" w:fill="FFFFFF"/>
        </w:rPr>
        <w:t xml:space="preserve">to wine </w:t>
      </w:r>
      <w:r w:rsidR="00880C5A" w:rsidRPr="003568C9">
        <w:rPr>
          <w:rFonts w:ascii="Times New Roman" w:eastAsia="Aptos" w:hAnsi="Times New Roman" w:cs="Times New Roman"/>
          <w:color w:val="000000" w:themeColor="text1"/>
          <w:shd w:val="clear" w:color="auto" w:fill="FFFFFF"/>
        </w:rPr>
        <w:t xml:space="preserve">that is </w:t>
      </w:r>
      <w:r w:rsidRPr="003568C9">
        <w:rPr>
          <w:rFonts w:ascii="Times New Roman" w:eastAsia="Aptos" w:hAnsi="Times New Roman" w:cs="Times New Roman"/>
          <w:color w:val="000000" w:themeColor="text1"/>
          <w:shd w:val="clear" w:color="auto" w:fill="FFFFFF"/>
        </w:rPr>
        <w:t>exported on or after 1 July 2025</w:t>
      </w:r>
      <w:r w:rsidR="748E92B4" w:rsidRPr="003568C9">
        <w:rPr>
          <w:rFonts w:ascii="Times New Roman" w:eastAsia="Aptos" w:hAnsi="Times New Roman" w:cs="Times New Roman"/>
          <w:color w:val="000000" w:themeColor="text1"/>
          <w:shd w:val="clear" w:color="auto" w:fill="FFFFFF"/>
        </w:rPr>
        <w:t xml:space="preserve">, </w:t>
      </w:r>
      <w:r w:rsidR="748E92B4" w:rsidRPr="003568C9">
        <w:rPr>
          <w:rFonts w:ascii="Times New Roman" w:eastAsia="Times New Roman" w:hAnsi="Times New Roman" w:cs="Times New Roman"/>
          <w:color w:val="000000" w:themeColor="text1"/>
        </w:rPr>
        <w:t>whether the wine is produced before, on or after that day.</w:t>
      </w:r>
    </w:p>
    <w:p w14:paraId="0D4E573E" w14:textId="77777777" w:rsidR="00DF4620" w:rsidRPr="003568C9" w:rsidRDefault="00DF4620" w:rsidP="72034DBE">
      <w:pPr>
        <w:spacing w:after="0" w:line="240" w:lineRule="auto"/>
        <w:rPr>
          <w:rFonts w:ascii="Times New Roman" w:eastAsiaTheme="majorEastAsia" w:hAnsi="Times New Roman" w:cs="Times New Roman"/>
          <w:b/>
          <w:bCs/>
          <w:color w:val="000000" w:themeColor="text1"/>
        </w:rPr>
      </w:pPr>
    </w:p>
    <w:p w14:paraId="7BA18C82" w14:textId="77777777" w:rsidR="00DA76FA" w:rsidRPr="003568C9" w:rsidRDefault="00DA76FA" w:rsidP="00DA76FA">
      <w:pPr>
        <w:keepNext/>
        <w:keepLines/>
        <w:spacing w:after="0" w:line="240" w:lineRule="auto"/>
        <w:outlineLvl w:val="0"/>
        <w:rPr>
          <w:rFonts w:ascii="Times New Roman" w:eastAsiaTheme="majorEastAsia" w:hAnsi="Times New Roman" w:cstheme="majorBidi"/>
          <w:b/>
          <w:color w:val="000000" w:themeColor="text1"/>
          <w:sz w:val="28"/>
          <w:szCs w:val="44"/>
        </w:rPr>
      </w:pPr>
      <w:bookmarkStart w:id="73" w:name="_Toc177029931"/>
      <w:r w:rsidRPr="003568C9">
        <w:rPr>
          <w:rFonts w:ascii="Times New Roman" w:eastAsiaTheme="majorEastAsia" w:hAnsi="Times New Roman" w:cs="Times New Roman"/>
          <w:b/>
          <w:color w:val="000000" w:themeColor="text1"/>
          <w:sz w:val="28"/>
          <w:szCs w:val="44"/>
        </w:rPr>
        <w:t>Part 2-5</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heme="majorEastAsia" w:hAnsi="Times New Roman" w:cs="Times New Roman"/>
          <w:b/>
          <w:color w:val="000000" w:themeColor="text1"/>
          <w:sz w:val="32"/>
          <w:szCs w:val="48"/>
        </w:rPr>
        <w:t>Other</w:t>
      </w:r>
      <w:r w:rsidRPr="003568C9">
        <w:rPr>
          <w:rFonts w:ascii="Times New Roman" w:eastAsiaTheme="majorEastAsia" w:hAnsi="Times New Roman" w:cs="Times New Roman"/>
          <w:b/>
          <w:color w:val="000000" w:themeColor="text1"/>
          <w:sz w:val="28"/>
          <w:szCs w:val="44"/>
        </w:rPr>
        <w:t xml:space="preserve"> plants and plant products</w:t>
      </w:r>
      <w:bookmarkEnd w:id="73"/>
    </w:p>
    <w:p w14:paraId="7F984777" w14:textId="77777777" w:rsidR="00DA76FA" w:rsidRPr="003568C9" w:rsidRDefault="00DA76FA" w:rsidP="00DA76FA">
      <w:pPr>
        <w:spacing w:after="0" w:line="240" w:lineRule="auto"/>
        <w:rPr>
          <w:rFonts w:ascii="Times New Roman" w:hAnsi="Times New Roman"/>
          <w:color w:val="000000" w:themeColor="text1"/>
        </w:rPr>
      </w:pPr>
    </w:p>
    <w:p w14:paraId="0FFAA455" w14:textId="77777777" w:rsidR="00DA76FA" w:rsidRPr="003568C9" w:rsidRDefault="00DA76FA" w:rsidP="00DA76FA">
      <w:pPr>
        <w:keepNext/>
        <w:keepLines/>
        <w:spacing w:after="0" w:line="240" w:lineRule="auto"/>
        <w:outlineLvl w:val="0"/>
        <w:rPr>
          <w:rFonts w:ascii="Times New Roman" w:eastAsiaTheme="majorEastAsia" w:hAnsi="Times New Roman" w:cstheme="majorBidi"/>
          <w:b/>
          <w:color w:val="000000" w:themeColor="text1"/>
          <w:sz w:val="28"/>
          <w:szCs w:val="44"/>
        </w:rPr>
      </w:pPr>
      <w:bookmarkStart w:id="74" w:name="_Toc177029932"/>
      <w:r w:rsidRPr="003568C9">
        <w:rPr>
          <w:rFonts w:ascii="Times New Roman" w:eastAsiaTheme="majorEastAsia" w:hAnsi="Times New Roman" w:cstheme="majorBidi"/>
          <w:b/>
          <w:color w:val="000000" w:themeColor="text1"/>
          <w:sz w:val="28"/>
          <w:szCs w:val="44"/>
        </w:rPr>
        <w:t>Division 71</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heme="majorEastAsia" w:hAnsi="Times New Roman" w:cstheme="majorBidi"/>
          <w:b/>
          <w:color w:val="000000" w:themeColor="text1"/>
          <w:sz w:val="28"/>
          <w:szCs w:val="44"/>
        </w:rPr>
        <w:t>Introduction</w:t>
      </w:r>
      <w:bookmarkEnd w:id="74"/>
      <w:r w:rsidRPr="003568C9">
        <w:rPr>
          <w:rFonts w:ascii="Times New Roman" w:eastAsiaTheme="majorEastAsia" w:hAnsi="Times New Roman" w:cstheme="majorBidi"/>
          <w:b/>
          <w:color w:val="000000" w:themeColor="text1"/>
          <w:sz w:val="28"/>
          <w:szCs w:val="44"/>
        </w:rPr>
        <w:t xml:space="preserve"> </w:t>
      </w:r>
    </w:p>
    <w:p w14:paraId="1D7F0D59" w14:textId="77777777" w:rsidR="00DA76FA" w:rsidRPr="003568C9" w:rsidRDefault="00DA76FA" w:rsidP="00DA76FA">
      <w:pPr>
        <w:spacing w:after="0" w:line="240" w:lineRule="auto"/>
        <w:rPr>
          <w:rFonts w:ascii="Times New Roman" w:eastAsia="Times New Roman" w:hAnsi="Times New Roman" w:cs="Times New Roman"/>
          <w:b/>
          <w:bCs/>
          <w:color w:val="000000" w:themeColor="text1"/>
          <w:lang w:eastAsia="ja-JP"/>
          <w14:ligatures w14:val="none"/>
        </w:rPr>
      </w:pPr>
    </w:p>
    <w:p w14:paraId="2E2FD936" w14:textId="77777777" w:rsidR="00DA76FA" w:rsidRPr="003568C9" w:rsidRDefault="00DA76FA" w:rsidP="00DA76FA">
      <w:pPr>
        <w:spacing w:after="0" w:line="240" w:lineRule="auto"/>
        <w:rPr>
          <w:rFonts w:ascii="Times New Roman" w:eastAsia="Times New Roman" w:hAnsi="Times New Roman" w:cs="Times New Roman"/>
          <w:b/>
          <w:bCs/>
          <w:color w:val="000000" w:themeColor="text1"/>
          <w:lang w:eastAsia="ja-JP"/>
          <w14:ligatures w14:val="none"/>
        </w:rPr>
      </w:pPr>
      <w:r w:rsidRPr="003568C9">
        <w:rPr>
          <w:rFonts w:ascii="Times New Roman" w:eastAsia="Times New Roman" w:hAnsi="Times New Roman" w:cs="Times New Roman"/>
          <w:b/>
          <w:bCs/>
          <w:color w:val="000000" w:themeColor="text1"/>
          <w:lang w:eastAsia="ja-JP"/>
          <w14:ligatures w14:val="none"/>
        </w:rPr>
        <w:t>Clause 71-1—Simplified outline of this Part</w:t>
      </w:r>
    </w:p>
    <w:p w14:paraId="52E3C841" w14:textId="77777777" w:rsidR="008F4D1A" w:rsidRPr="003568C9" w:rsidRDefault="008F4D1A" w:rsidP="00DA76FA">
      <w:pPr>
        <w:spacing w:after="0" w:line="240" w:lineRule="auto"/>
        <w:rPr>
          <w:rFonts w:ascii="Times New Roman" w:hAnsi="Times New Roman"/>
          <w:color w:val="000000" w:themeColor="text1"/>
          <w:lang w:eastAsia="ja-JP"/>
        </w:rPr>
      </w:pPr>
    </w:p>
    <w:p w14:paraId="55E59DBC" w14:textId="53F6C497" w:rsidR="008F4D1A" w:rsidRPr="003568C9" w:rsidRDefault="00DA76FA" w:rsidP="00DA76FA">
      <w:pPr>
        <w:spacing w:after="0" w:line="240" w:lineRule="auto"/>
        <w:rPr>
          <w:rFonts w:ascii="Times New Roman" w:hAnsi="Times New Roman"/>
          <w:color w:val="000000" w:themeColor="text1"/>
          <w:lang w:eastAsia="ja-JP"/>
        </w:rPr>
      </w:pPr>
      <w:r w:rsidRPr="003568C9">
        <w:rPr>
          <w:rFonts w:ascii="Times New Roman" w:hAnsi="Times New Roman"/>
          <w:color w:val="000000" w:themeColor="text1"/>
          <w:lang w:eastAsia="ja-JP"/>
        </w:rPr>
        <w:t>This clause provides a simplified outline of Part 2-5. It summarises key features of the export charges imposed under this Part: the fodder export charge; the tea tree oil export charge; and the turf export charge.</w:t>
      </w:r>
    </w:p>
    <w:p w14:paraId="0BD601B7" w14:textId="3CE0C699" w:rsidR="00DA76FA" w:rsidRPr="003568C9" w:rsidRDefault="00DA76FA" w:rsidP="00CE0DF3">
      <w:pPr>
        <w:spacing w:after="0" w:line="240" w:lineRule="auto"/>
        <w:rPr>
          <w:rFonts w:ascii="Times New Roman" w:hAnsi="Times New Roman"/>
          <w:color w:val="000000" w:themeColor="text1"/>
        </w:rPr>
      </w:pPr>
    </w:p>
    <w:p w14:paraId="2C0C6E46" w14:textId="77777777" w:rsidR="00DA76FA" w:rsidRPr="003568C9" w:rsidRDefault="00DA76FA" w:rsidP="00DA76FA">
      <w:pPr>
        <w:keepNext/>
        <w:keepLines/>
        <w:spacing w:after="0" w:line="240" w:lineRule="auto"/>
        <w:outlineLvl w:val="0"/>
        <w:rPr>
          <w:rFonts w:ascii="Times New Roman" w:eastAsiaTheme="majorEastAsia" w:hAnsi="Times New Roman" w:cs="Times New Roman"/>
          <w:b/>
          <w:color w:val="000000" w:themeColor="text1"/>
          <w:sz w:val="28"/>
          <w:szCs w:val="44"/>
        </w:rPr>
      </w:pPr>
      <w:bookmarkStart w:id="75" w:name="_Toc177029933"/>
      <w:r w:rsidRPr="003568C9">
        <w:rPr>
          <w:rFonts w:ascii="Times New Roman" w:eastAsiaTheme="majorEastAsia" w:hAnsi="Times New Roman" w:cs="Times New Roman"/>
          <w:b/>
          <w:color w:val="000000" w:themeColor="text1"/>
          <w:sz w:val="28"/>
          <w:szCs w:val="44"/>
        </w:rPr>
        <w:t>Division 72</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heme="majorEastAsia" w:hAnsi="Times New Roman" w:cs="Times New Roman"/>
          <w:b/>
          <w:color w:val="000000" w:themeColor="text1"/>
          <w:sz w:val="28"/>
          <w:szCs w:val="44"/>
        </w:rPr>
        <w:t>Fodder</w:t>
      </w:r>
      <w:bookmarkEnd w:id="75"/>
    </w:p>
    <w:p w14:paraId="69EA5B8B" w14:textId="77777777" w:rsidR="008F4D1A" w:rsidRPr="003568C9" w:rsidRDefault="008F4D1A" w:rsidP="00DA76FA">
      <w:pPr>
        <w:spacing w:after="0" w:line="240" w:lineRule="auto"/>
        <w:rPr>
          <w:rFonts w:ascii="Times New Roman" w:eastAsia="Yu Gothic" w:hAnsi="Times New Roman" w:cs="Times New Roman"/>
          <w:color w:val="000000" w:themeColor="text1"/>
          <w:kern w:val="0"/>
          <w:lang w:eastAsia="en-AU"/>
        </w:rPr>
      </w:pPr>
    </w:p>
    <w:p w14:paraId="73EF2E05" w14:textId="77777777" w:rsidR="00DA76FA" w:rsidRPr="003568C9" w:rsidRDefault="00DA76FA" w:rsidP="00DA76FA">
      <w:pPr>
        <w:spacing w:after="0" w:line="240" w:lineRule="auto"/>
        <w:rPr>
          <w:rFonts w:ascii="Times New Roman" w:eastAsia="Yu Gothic" w:hAnsi="Times New Roman" w:cs="Times New Roman"/>
          <w:color w:val="000000" w:themeColor="text1"/>
          <w:kern w:val="0"/>
          <w:lang w:eastAsia="en-AU"/>
        </w:rPr>
      </w:pPr>
      <w:r w:rsidRPr="003568C9">
        <w:rPr>
          <w:rFonts w:ascii="Times New Roman" w:eastAsia="Yu Gothic" w:hAnsi="Times New Roman" w:cs="Times New Roman"/>
          <w:color w:val="000000" w:themeColor="text1"/>
          <w:kern w:val="0"/>
          <w:lang w:eastAsia="en-AU"/>
        </w:rPr>
        <w:t>This Division imposes a charge (</w:t>
      </w:r>
      <w:r w:rsidRPr="003568C9">
        <w:rPr>
          <w:rFonts w:ascii="Times New Roman" w:eastAsia="Yu Gothic" w:hAnsi="Times New Roman" w:cs="Times New Roman"/>
          <w:b/>
          <w:bCs/>
          <w:color w:val="000000" w:themeColor="text1"/>
          <w:kern w:val="0"/>
          <w:lang w:eastAsia="en-AU"/>
        </w:rPr>
        <w:t>fodder export charge</w:t>
      </w:r>
      <w:r w:rsidRPr="003568C9">
        <w:rPr>
          <w:rFonts w:ascii="Times New Roman" w:eastAsia="Yu Gothic" w:hAnsi="Times New Roman" w:cs="Times New Roman"/>
          <w:color w:val="000000" w:themeColor="text1"/>
          <w:kern w:val="0"/>
          <w:lang w:eastAsia="en-AU"/>
        </w:rPr>
        <w:t xml:space="preserve">) on fodder that is produced in Australia and exported. Charge was previously imposed on fodder: see Schedule 14 to the </w:t>
      </w:r>
      <w:r w:rsidRPr="003568C9">
        <w:rPr>
          <w:rFonts w:ascii="Times New Roman" w:eastAsia="Yu Gothic" w:hAnsi="Times New Roman" w:cs="Times New Roman"/>
          <w:iCs/>
          <w:color w:val="000000" w:themeColor="text1"/>
          <w:kern w:val="0"/>
          <w:lang w:eastAsia="en-AU"/>
        </w:rPr>
        <w:t>1999 Customs Charges Act</w:t>
      </w:r>
      <w:r w:rsidRPr="003568C9">
        <w:rPr>
          <w:rFonts w:ascii="Times New Roman" w:eastAsia="Yu Gothic" w:hAnsi="Times New Roman" w:cs="Times New Roman"/>
          <w:i/>
          <w:iCs/>
          <w:color w:val="000000" w:themeColor="text1"/>
          <w:kern w:val="0"/>
          <w:lang w:eastAsia="en-AU"/>
        </w:rPr>
        <w:t xml:space="preserve"> </w:t>
      </w:r>
      <w:r w:rsidRPr="003568C9">
        <w:rPr>
          <w:rFonts w:ascii="Times New Roman" w:eastAsia="Yu Gothic" w:hAnsi="Times New Roman" w:cs="Times New Roman"/>
          <w:color w:val="000000" w:themeColor="text1"/>
          <w:kern w:val="0"/>
          <w:lang w:eastAsia="en-AU"/>
        </w:rPr>
        <w:t xml:space="preserve">and Schedule 14 to the </w:t>
      </w:r>
      <w:r w:rsidRPr="003568C9">
        <w:rPr>
          <w:rFonts w:ascii="Times New Roman" w:eastAsia="Yu Gothic" w:hAnsi="Times New Roman" w:cs="Times New Roman"/>
          <w:iCs/>
          <w:color w:val="000000" w:themeColor="text1"/>
          <w:kern w:val="0"/>
          <w:lang w:eastAsia="en-AU"/>
        </w:rPr>
        <w:t>2000 Customs Charges Regulations</w:t>
      </w:r>
      <w:r w:rsidRPr="003568C9">
        <w:rPr>
          <w:rFonts w:ascii="Times New Roman" w:eastAsia="Yu Gothic" w:hAnsi="Times New Roman" w:cs="Times New Roman"/>
          <w:color w:val="000000" w:themeColor="text1"/>
          <w:kern w:val="0"/>
        </w:rPr>
        <w:t>.</w:t>
      </w:r>
      <w:r w:rsidRPr="003568C9">
        <w:rPr>
          <w:rFonts w:ascii="Times New Roman" w:eastAsia="Yu Gothic" w:hAnsi="Times New Roman" w:cs="Times New Roman"/>
          <w:color w:val="000000" w:themeColor="text1"/>
          <w:kern w:val="0"/>
          <w:lang w:eastAsia="en-AU"/>
        </w:rPr>
        <w:t xml:space="preserve"> </w:t>
      </w:r>
    </w:p>
    <w:p w14:paraId="39C577AB"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lang w:eastAsia="en-AU"/>
          <w14:ligatures w14:val="none"/>
        </w:rPr>
      </w:pPr>
    </w:p>
    <w:p w14:paraId="678CACB7" w14:textId="77777777" w:rsidR="00DA76FA" w:rsidRPr="003568C9" w:rsidRDefault="00DA76FA" w:rsidP="00DA76FA">
      <w:pPr>
        <w:spacing w:after="0" w:line="240" w:lineRule="auto"/>
        <w:rPr>
          <w:rFonts w:ascii="Times New Roman" w:eastAsia="Times New Roman" w:hAnsi="Times New Roman" w:cs="Times New Roman"/>
          <w:b/>
          <w:color w:val="000000" w:themeColor="text1"/>
          <w:kern w:val="0"/>
          <w:lang w:eastAsia="en-AU"/>
        </w:rPr>
      </w:pPr>
      <w:r w:rsidRPr="003568C9">
        <w:rPr>
          <w:rFonts w:ascii="Times New Roman" w:eastAsia="Times New Roman" w:hAnsi="Times New Roman" w:cs="Times New Roman"/>
          <w:b/>
          <w:bCs/>
          <w:color w:val="000000" w:themeColor="text1"/>
          <w:kern w:val="0"/>
          <w:lang w:eastAsia="en-AU"/>
          <w14:ligatures w14:val="none"/>
        </w:rPr>
        <w:t>Key d</w:t>
      </w:r>
      <w:r w:rsidRPr="003568C9">
        <w:rPr>
          <w:rFonts w:ascii="Times New Roman" w:eastAsia="Times New Roman" w:hAnsi="Times New Roman" w:cs="Times New Roman"/>
          <w:b/>
          <w:bCs/>
          <w:color w:val="000000" w:themeColor="text1"/>
          <w:kern w:val="0"/>
          <w:lang w:eastAsia="en-AU"/>
        </w:rPr>
        <w:t>efinitions for the imposition of fodder export charge:</w:t>
      </w:r>
    </w:p>
    <w:p w14:paraId="5E9B154D" w14:textId="77777777" w:rsidR="008F4D1A" w:rsidRPr="003568C9" w:rsidRDefault="008F4D1A" w:rsidP="00DA76FA">
      <w:pPr>
        <w:spacing w:after="0" w:line="240" w:lineRule="auto"/>
        <w:rPr>
          <w:rFonts w:ascii="Times New Roman" w:eastAsia="Yu Gothic" w:hAnsi="Times New Roman" w:cs="Times New Roman"/>
          <w:color w:val="000000" w:themeColor="text1"/>
          <w:kern w:val="0"/>
          <w:lang w:eastAsia="en-AU"/>
        </w:rPr>
      </w:pPr>
    </w:p>
    <w:p w14:paraId="1ACAE144" w14:textId="65FE383E" w:rsidR="00DA76FA" w:rsidRPr="003568C9" w:rsidRDefault="00DA76FA" w:rsidP="00B22C0C">
      <w:pPr>
        <w:numPr>
          <w:ilvl w:val="0"/>
          <w:numId w:val="39"/>
        </w:numPr>
        <w:spacing w:after="0" w:line="240" w:lineRule="auto"/>
        <w:ind w:left="426" w:hanging="426"/>
        <w:contextualSpacing/>
        <w:rPr>
          <w:rFonts w:ascii="Times New Roman" w:eastAsia="Yu Gothic" w:hAnsi="Times New Roman" w:cs="Times New Roman"/>
          <w:color w:val="000000" w:themeColor="text1"/>
          <w:kern w:val="0"/>
        </w:rPr>
      </w:pPr>
      <w:r w:rsidRPr="003568C9">
        <w:rPr>
          <w:rFonts w:ascii="Times New Roman" w:eastAsia="Yu Gothic" w:hAnsi="Times New Roman" w:cs="Times New Roman"/>
          <w:b/>
          <w:bCs/>
          <w:i/>
          <w:iCs/>
          <w:color w:val="000000" w:themeColor="text1"/>
          <w:kern w:val="0"/>
        </w:rPr>
        <w:t>fodder</w:t>
      </w:r>
      <w:r w:rsidRPr="003568C9">
        <w:rPr>
          <w:rFonts w:ascii="Times New Roman" w:eastAsia="Yu Gothic" w:hAnsi="Times New Roman" w:cs="Times New Roman"/>
          <w:color w:val="000000" w:themeColor="text1"/>
          <w:kern w:val="0"/>
        </w:rPr>
        <w:t xml:space="preserve"> is defined in subclause 72-1(2)</w:t>
      </w:r>
      <w:r w:rsidR="00F229FE" w:rsidRPr="003568C9">
        <w:rPr>
          <w:rFonts w:ascii="Times New Roman" w:eastAsia="Yu Gothic" w:hAnsi="Times New Roman" w:cs="Times New Roman"/>
          <w:color w:val="000000" w:themeColor="text1"/>
          <w:kern w:val="0"/>
        </w:rPr>
        <w:t xml:space="preserve"> of Schedule 2 to the Regulations</w:t>
      </w:r>
      <w:r w:rsidRPr="003568C9">
        <w:rPr>
          <w:rFonts w:ascii="Times New Roman" w:eastAsia="Yu Gothic" w:hAnsi="Times New Roman" w:cs="Times New Roman"/>
          <w:color w:val="000000" w:themeColor="text1"/>
          <w:kern w:val="0"/>
        </w:rPr>
        <w:t>.</w:t>
      </w:r>
    </w:p>
    <w:p w14:paraId="7430C00C" w14:textId="77777777" w:rsidR="00DA76FA" w:rsidRPr="003568C9" w:rsidRDefault="00DA76FA" w:rsidP="00DA76FA">
      <w:pPr>
        <w:spacing w:after="0" w:line="240" w:lineRule="auto"/>
        <w:rPr>
          <w:rFonts w:ascii="Times New Roman" w:eastAsia="Yu Gothic" w:hAnsi="Times New Roman" w:cs="Times New Roman"/>
          <w:b/>
          <w:bCs/>
          <w:color w:val="000000" w:themeColor="text1"/>
          <w:kern w:val="0"/>
        </w:rPr>
      </w:pPr>
    </w:p>
    <w:p w14:paraId="0D447E1B"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72-1—Imposition of fodder export charge</w:t>
      </w:r>
    </w:p>
    <w:p w14:paraId="18A2E16F" w14:textId="77777777" w:rsidR="008F4D1A" w:rsidRPr="003568C9" w:rsidRDefault="008F4D1A" w:rsidP="00DA76FA">
      <w:pPr>
        <w:spacing w:after="0" w:line="240" w:lineRule="auto"/>
        <w:rPr>
          <w:rFonts w:ascii="Times New Roman" w:eastAsia="Yu Gothic" w:hAnsi="Times New Roman" w:cs="Times New Roman"/>
          <w:color w:val="000000" w:themeColor="text1"/>
          <w:kern w:val="0"/>
        </w:rPr>
      </w:pPr>
    </w:p>
    <w:p w14:paraId="2108D710" w14:textId="34D8CBFC" w:rsidR="00DA76FA" w:rsidRPr="003568C9" w:rsidRDefault="00DA76FA" w:rsidP="00DA76FA">
      <w:pPr>
        <w:spacing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Subclause 72-1(1) imposes a charge on fodder that is produced in Australia and exported from Australia.</w:t>
      </w:r>
      <w:r w:rsidR="008F4D1A" w:rsidRPr="003568C9">
        <w:rPr>
          <w:rFonts w:ascii="Times New Roman" w:eastAsia="Yu Gothic" w:hAnsi="Times New Roman" w:cs="Times New Roman"/>
          <w:color w:val="000000" w:themeColor="text1"/>
          <w:kern w:val="0"/>
        </w:rPr>
        <w:t xml:space="preserve"> </w:t>
      </w:r>
      <w:r w:rsidRPr="003568C9">
        <w:rPr>
          <w:rFonts w:ascii="Times New Roman" w:eastAsia="Yu Gothic" w:hAnsi="Times New Roman" w:cs="Times New Roman"/>
          <w:color w:val="000000" w:themeColor="text1"/>
          <w:kern w:val="0"/>
        </w:rPr>
        <w:t xml:space="preserve">The term </w:t>
      </w:r>
      <w:r w:rsidRPr="003568C9">
        <w:rPr>
          <w:rFonts w:ascii="Times New Roman" w:eastAsia="Yu Gothic" w:hAnsi="Times New Roman" w:cs="Times New Roman"/>
          <w:b/>
          <w:bCs/>
          <w:i/>
          <w:iCs/>
          <w:color w:val="000000" w:themeColor="text1"/>
          <w:kern w:val="0"/>
        </w:rPr>
        <w:t>fodder</w:t>
      </w:r>
      <w:r w:rsidRPr="003568C9">
        <w:rPr>
          <w:rFonts w:ascii="Times New Roman" w:eastAsia="Yu Gothic" w:hAnsi="Times New Roman" w:cs="Times New Roman"/>
          <w:color w:val="000000" w:themeColor="text1"/>
          <w:kern w:val="0"/>
        </w:rPr>
        <w:t xml:space="preserve"> is defined in subclause 72-1(2) as hay (including of various specified types) and straw (including cereal straw), any of which are for use for animal feed, but does not include chaff, extruded products or silage.</w:t>
      </w:r>
    </w:p>
    <w:p w14:paraId="6B2F4273" w14:textId="77777777" w:rsidR="00DA76FA" w:rsidRPr="003568C9" w:rsidRDefault="00DA76FA" w:rsidP="00DA76FA">
      <w:pPr>
        <w:spacing w:after="0" w:line="240" w:lineRule="auto"/>
        <w:rPr>
          <w:rFonts w:ascii="Times New Roman" w:eastAsia="Yu Gothic" w:hAnsi="Times New Roman" w:cs="Times New Roman"/>
          <w:b/>
          <w:bCs/>
          <w:color w:val="000000" w:themeColor="text1"/>
          <w:kern w:val="0"/>
        </w:rPr>
      </w:pPr>
    </w:p>
    <w:p w14:paraId="0F15141E"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72-2—Exemptions from the charge</w:t>
      </w:r>
    </w:p>
    <w:p w14:paraId="43016AEC" w14:textId="77777777" w:rsidR="008F4D1A" w:rsidRPr="003568C9" w:rsidRDefault="008F4D1A" w:rsidP="00DA76FA">
      <w:pPr>
        <w:spacing w:after="0" w:line="240" w:lineRule="auto"/>
        <w:rPr>
          <w:rFonts w:ascii="Times New Roman" w:eastAsia="Times New Roman" w:hAnsi="Times New Roman" w:cs="Times New Roman"/>
          <w:color w:val="000000" w:themeColor="text1"/>
          <w:kern w:val="0"/>
          <w:lang w:eastAsia="en-AU"/>
        </w:rPr>
      </w:pPr>
    </w:p>
    <w:p w14:paraId="36B16A63" w14:textId="7C1656B0" w:rsidR="00DA76FA" w:rsidRPr="003568C9" w:rsidRDefault="00DA76FA" w:rsidP="00DA76FA">
      <w:pPr>
        <w:spacing w:after="0" w:line="240" w:lineRule="auto"/>
        <w:rPr>
          <w:rFonts w:ascii="Times New Roman" w:eastAsia="Times New Roman" w:hAnsi="Times New Roman" w:cs="Times New Roman"/>
          <w:color w:val="000000" w:themeColor="text1"/>
          <w:kern w:val="0"/>
          <w:lang w:eastAsia="en-AU"/>
        </w:rPr>
      </w:pPr>
      <w:r w:rsidRPr="003568C9">
        <w:rPr>
          <w:rFonts w:ascii="Times New Roman" w:eastAsia="Times New Roman" w:hAnsi="Times New Roman" w:cs="Times New Roman"/>
          <w:color w:val="000000" w:themeColor="text1"/>
          <w:kern w:val="0"/>
          <w:lang w:eastAsia="en-AU"/>
        </w:rPr>
        <w:t xml:space="preserve">This clause exempts from charge fodder that, in a quarter in a financial year, a person exports from Australia, if the total quantity of fodder exported by that person in that quarter is less than 250 tonnes. The exemption supports the efficient and cost-effective collection of the charge by not requiring people to pay charge below a quarterly threshold set </w:t>
      </w:r>
      <w:r w:rsidR="3DBA4A4B" w:rsidRPr="003568C9">
        <w:rPr>
          <w:rFonts w:ascii="Times New Roman" w:eastAsia="Times New Roman" w:hAnsi="Times New Roman" w:cs="Times New Roman"/>
          <w:color w:val="000000" w:themeColor="text1"/>
          <w:lang w:eastAsia="en-AU"/>
        </w:rPr>
        <w:t xml:space="preserve">previously </w:t>
      </w:r>
      <w:r w:rsidR="7E3EEE64" w:rsidRPr="003568C9">
        <w:rPr>
          <w:rFonts w:ascii="Times New Roman" w:eastAsia="Times New Roman" w:hAnsi="Times New Roman" w:cs="Times New Roman"/>
          <w:color w:val="000000" w:themeColor="text1"/>
          <w:lang w:eastAsia="en-AU"/>
        </w:rPr>
        <w:t xml:space="preserve">following </w:t>
      </w:r>
      <w:r w:rsidRPr="003568C9">
        <w:rPr>
          <w:rFonts w:ascii="Times New Roman" w:eastAsia="Times New Roman" w:hAnsi="Times New Roman" w:cs="Times New Roman"/>
          <w:color w:val="000000" w:themeColor="text1"/>
          <w:kern w:val="0"/>
          <w:lang w:eastAsia="en-AU"/>
        </w:rPr>
        <w:t>consultation with industry.</w:t>
      </w:r>
    </w:p>
    <w:p w14:paraId="4F4B273D" w14:textId="77777777" w:rsidR="00DA76FA" w:rsidRPr="003568C9" w:rsidRDefault="00DA76FA" w:rsidP="00DA76FA">
      <w:pPr>
        <w:spacing w:after="0" w:line="240" w:lineRule="auto"/>
        <w:rPr>
          <w:rFonts w:ascii="Times New Roman" w:eastAsia="Yu Gothic" w:hAnsi="Times New Roman" w:cs="Times New Roman"/>
          <w:b/>
          <w:bCs/>
          <w:color w:val="000000" w:themeColor="text1"/>
          <w:kern w:val="0"/>
        </w:rPr>
      </w:pPr>
    </w:p>
    <w:p w14:paraId="112D2FBF" w14:textId="77777777" w:rsidR="00DA76FA" w:rsidRPr="003568C9" w:rsidRDefault="00DA76FA" w:rsidP="00DA76FA">
      <w:pPr>
        <w:spacing w:after="0" w:line="240" w:lineRule="auto"/>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72-3—Rate of the charge</w:t>
      </w:r>
    </w:p>
    <w:p w14:paraId="6B9683DD" w14:textId="77777777" w:rsidR="008F4D1A" w:rsidRPr="003568C9" w:rsidRDefault="008F4D1A" w:rsidP="00DA76FA">
      <w:pPr>
        <w:spacing w:after="0" w:line="240" w:lineRule="auto"/>
        <w:rPr>
          <w:rFonts w:ascii="Times New Roman" w:eastAsia="Yu Gothic" w:hAnsi="Times New Roman" w:cs="Times New Roman"/>
          <w:color w:val="000000" w:themeColor="text1"/>
          <w:kern w:val="0"/>
        </w:rPr>
      </w:pPr>
    </w:p>
    <w:p w14:paraId="0D8D6B09" w14:textId="77777777" w:rsidR="00DA76FA" w:rsidRPr="003568C9" w:rsidRDefault="00DA76FA" w:rsidP="00DA76FA">
      <w:pPr>
        <w:spacing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Clause 72-3 prescribes the rate of fodder export charge.</w:t>
      </w:r>
    </w:p>
    <w:p w14:paraId="054FF80A" w14:textId="77777777" w:rsidR="00DA76FA" w:rsidRPr="003568C9" w:rsidRDefault="00DA76FA" w:rsidP="00DA76FA">
      <w:pPr>
        <w:spacing w:after="0" w:line="240" w:lineRule="auto"/>
        <w:rPr>
          <w:rFonts w:ascii="Times New Roman" w:eastAsia="Yu Gothic" w:hAnsi="Times New Roman" w:cs="Times New Roman"/>
          <w:color w:val="000000" w:themeColor="text1"/>
          <w:kern w:val="0"/>
        </w:rPr>
      </w:pPr>
    </w:p>
    <w:p w14:paraId="67EB3AD9" w14:textId="77777777" w:rsidR="00DA76FA" w:rsidRPr="003568C9" w:rsidRDefault="00DA76FA" w:rsidP="00DA76FA">
      <w:pPr>
        <w:spacing w:after="0" w:line="240" w:lineRule="auto"/>
        <w:rPr>
          <w:rFonts w:ascii="Times New Roman" w:eastAsia="Yu Gothic" w:hAnsi="Times New Roman" w:cs="Times New Roman"/>
          <w:color w:val="000000" w:themeColor="text1"/>
        </w:rPr>
      </w:pPr>
      <w:r w:rsidRPr="003568C9">
        <w:rPr>
          <w:rFonts w:ascii="Times New Roman" w:eastAsia="Yu Gothic" w:hAnsi="Times New Roman" w:cs="Times New Roman"/>
          <w:color w:val="000000" w:themeColor="text1"/>
          <w:kern w:val="0"/>
        </w:rPr>
        <w:t>Item 1 of the table in this clause prescribes the research and development component.</w:t>
      </w:r>
    </w:p>
    <w:p w14:paraId="6F6AF065" w14:textId="425DD64E" w:rsidR="00DF4620" w:rsidRPr="003568C9" w:rsidRDefault="00DA76FA" w:rsidP="00DF4620">
      <w:pPr>
        <w:spacing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rPr>
        <w:t>The fodder export charge rate is the single component</w:t>
      </w:r>
      <w:r w:rsidRPr="003568C9">
        <w:rPr>
          <w:rFonts w:ascii="Times New Roman" w:eastAsia="Yu Gothic" w:hAnsi="Times New Roman" w:cs="Times New Roman"/>
          <w:color w:val="000000" w:themeColor="text1"/>
          <w:kern w:val="0"/>
        </w:rPr>
        <w:t xml:space="preserve"> amount.</w:t>
      </w:r>
    </w:p>
    <w:p w14:paraId="2728DD03" w14:textId="77777777" w:rsidR="00FC02BA" w:rsidRPr="003568C9" w:rsidRDefault="00FC02BA" w:rsidP="00DF4620">
      <w:pPr>
        <w:spacing w:after="0" w:line="240" w:lineRule="auto"/>
        <w:rPr>
          <w:rFonts w:ascii="Times New Roman" w:eastAsia="Yu Gothic" w:hAnsi="Times New Roman" w:cs="Times New Roman"/>
          <w:color w:val="000000" w:themeColor="text1"/>
          <w:kern w:val="0"/>
        </w:rPr>
      </w:pPr>
    </w:p>
    <w:p w14:paraId="1CD79726" w14:textId="77777777" w:rsidR="00DA76FA" w:rsidRPr="003568C9" w:rsidRDefault="00DA76FA" w:rsidP="0056301C">
      <w:pPr>
        <w:keepNext/>
        <w:keepLines/>
        <w:spacing w:after="0" w:line="240" w:lineRule="auto"/>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lastRenderedPageBreak/>
        <w:t>Clause 72-4—Charge payer</w:t>
      </w:r>
    </w:p>
    <w:p w14:paraId="348DDAB4" w14:textId="77777777" w:rsidR="008F4D1A" w:rsidRPr="003568C9" w:rsidRDefault="008F4D1A" w:rsidP="0056301C">
      <w:pPr>
        <w:keepNext/>
        <w:keepLines/>
        <w:spacing w:after="0" w:line="240" w:lineRule="auto"/>
        <w:rPr>
          <w:rFonts w:ascii="Times New Roman" w:eastAsia="Yu Gothic" w:hAnsi="Times New Roman" w:cs="Times New Roman"/>
          <w:color w:val="000000" w:themeColor="text1"/>
          <w:kern w:val="0"/>
        </w:rPr>
      </w:pPr>
    </w:p>
    <w:p w14:paraId="15CE557D" w14:textId="77777777" w:rsidR="00DA76FA" w:rsidRPr="003568C9" w:rsidRDefault="00DA76FA" w:rsidP="0056301C">
      <w:pPr>
        <w:keepNext/>
        <w:keepLines/>
        <w:spacing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This clause provides that the person who exports the fodder from Australia is liable to pay the fodder export charge.</w:t>
      </w:r>
    </w:p>
    <w:p w14:paraId="27B2573B" w14:textId="77777777" w:rsidR="00DA76FA" w:rsidRPr="003568C9" w:rsidRDefault="00DA76FA" w:rsidP="00DA76FA">
      <w:pPr>
        <w:spacing w:after="0" w:line="240" w:lineRule="auto"/>
        <w:rPr>
          <w:rFonts w:ascii="Times New Roman" w:eastAsia="Yu Gothic" w:hAnsi="Times New Roman" w:cs="Times New Roman"/>
          <w:color w:val="000000" w:themeColor="text1"/>
          <w:kern w:val="0"/>
        </w:rPr>
      </w:pPr>
    </w:p>
    <w:p w14:paraId="7FC93C76" w14:textId="77777777" w:rsidR="00DA76FA" w:rsidRPr="003568C9" w:rsidRDefault="00DA76FA" w:rsidP="00D54201">
      <w:pPr>
        <w:keepNext/>
        <w:keepLines/>
        <w:spacing w:after="0" w:line="240" w:lineRule="auto"/>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72-5—Application provision</w:t>
      </w:r>
    </w:p>
    <w:p w14:paraId="5DBED614" w14:textId="77777777" w:rsidR="00255B30" w:rsidRPr="003568C9" w:rsidRDefault="00255B30" w:rsidP="00255B30">
      <w:pPr>
        <w:keepNext/>
        <w:keepLines/>
        <w:spacing w:after="0" w:line="240" w:lineRule="auto"/>
        <w:rPr>
          <w:rFonts w:ascii="Times New Roman" w:eastAsia="Yu Gothic" w:hAnsi="Times New Roman" w:cs="Times New Roman"/>
          <w:color w:val="000000" w:themeColor="text1"/>
          <w:kern w:val="0"/>
        </w:rPr>
      </w:pPr>
    </w:p>
    <w:p w14:paraId="66216663" w14:textId="3D3EDD32" w:rsidR="00DA76FA" w:rsidRPr="003568C9" w:rsidRDefault="00DA76FA" w:rsidP="00D54201">
      <w:pPr>
        <w:keepNext/>
        <w:keepLines/>
        <w:spacing w:after="0" w:line="240" w:lineRule="auto"/>
        <w:rPr>
          <w:rFonts w:ascii="Times New Roman" w:eastAsia="Yu Gothic" w:hAnsi="Times New Roman" w:cs="Times New Roman"/>
          <w:color w:val="000000" w:themeColor="text1"/>
          <w:kern w:val="0"/>
        </w:rPr>
      </w:pPr>
      <w:r w:rsidRPr="003568C9">
        <w:rPr>
          <w:rFonts w:ascii="Times New Roman" w:eastAsia="Yu Gothic" w:hAnsi="Times New Roman" w:cs="Times New Roman"/>
          <w:color w:val="000000" w:themeColor="text1"/>
          <w:kern w:val="0"/>
        </w:rPr>
        <w:t xml:space="preserve">Clause 72-5 provides that clause 72-1 applies </w:t>
      </w:r>
      <w:r w:rsidR="00587D2B" w:rsidRPr="003568C9">
        <w:rPr>
          <w:rFonts w:ascii="Times New Roman" w:eastAsia="MS Gothic" w:hAnsi="Times New Roman" w:cs="Times New Roman"/>
          <w:color w:val="000000" w:themeColor="text1"/>
          <w:kern w:val="0"/>
          <w:lang w:eastAsia="en-AU"/>
          <w14:ligatures w14:val="none"/>
        </w:rPr>
        <w:t xml:space="preserve">in relation </w:t>
      </w:r>
      <w:r w:rsidRPr="003568C9">
        <w:rPr>
          <w:rFonts w:ascii="Times New Roman" w:eastAsia="Yu Gothic" w:hAnsi="Times New Roman" w:cs="Times New Roman"/>
          <w:color w:val="000000" w:themeColor="text1"/>
          <w:kern w:val="0"/>
        </w:rPr>
        <w:t xml:space="preserve">to fodder </w:t>
      </w:r>
      <w:r w:rsidR="00587D2B" w:rsidRPr="003568C9">
        <w:rPr>
          <w:rFonts w:ascii="Times New Roman" w:eastAsia="Yu Gothic" w:hAnsi="Times New Roman" w:cs="Times New Roman"/>
          <w:color w:val="000000" w:themeColor="text1"/>
          <w:kern w:val="0"/>
        </w:rPr>
        <w:t xml:space="preserve">that is </w:t>
      </w:r>
      <w:r w:rsidRPr="003568C9">
        <w:rPr>
          <w:rFonts w:ascii="Times New Roman" w:eastAsia="Yu Gothic" w:hAnsi="Times New Roman" w:cs="Times New Roman"/>
          <w:color w:val="000000" w:themeColor="text1"/>
          <w:kern w:val="0"/>
        </w:rPr>
        <w:t>exported on or after 1 July 2025</w:t>
      </w:r>
      <w:r w:rsidR="7CD1E380" w:rsidRPr="003568C9">
        <w:rPr>
          <w:rFonts w:ascii="Times New Roman" w:eastAsia="Yu Gothic" w:hAnsi="Times New Roman" w:cs="Times New Roman"/>
          <w:color w:val="000000" w:themeColor="text1"/>
          <w:kern w:val="0"/>
        </w:rPr>
        <w:t xml:space="preserve">, </w:t>
      </w:r>
      <w:r w:rsidR="7CD1E380" w:rsidRPr="003568C9">
        <w:rPr>
          <w:rFonts w:ascii="Times New Roman" w:eastAsia="Times New Roman" w:hAnsi="Times New Roman" w:cs="Times New Roman"/>
          <w:color w:val="000000" w:themeColor="text1"/>
        </w:rPr>
        <w:t>whether the fodder is produced before, on or after that day</w:t>
      </w:r>
      <w:r w:rsidRPr="003568C9">
        <w:rPr>
          <w:rFonts w:ascii="Times New Roman" w:eastAsia="Yu Gothic" w:hAnsi="Times New Roman" w:cs="Times New Roman"/>
          <w:color w:val="000000" w:themeColor="text1"/>
          <w:kern w:val="0"/>
        </w:rPr>
        <w:t>.</w:t>
      </w:r>
    </w:p>
    <w:p w14:paraId="2A61D6FB" w14:textId="00089D78" w:rsidR="00DA76FA" w:rsidRPr="003568C9" w:rsidRDefault="00DA76FA" w:rsidP="00DA76FA">
      <w:pPr>
        <w:spacing w:after="0" w:line="240" w:lineRule="auto"/>
        <w:rPr>
          <w:rFonts w:ascii="Times New Roman" w:eastAsia="Yu Gothic" w:hAnsi="Times New Roman" w:cs="Times New Roman"/>
          <w:color w:val="000000" w:themeColor="text1"/>
          <w:kern w:val="0"/>
        </w:rPr>
      </w:pPr>
    </w:p>
    <w:p w14:paraId="06812E0F" w14:textId="77777777" w:rsidR="00DA76FA" w:rsidRPr="003568C9" w:rsidRDefault="00DA76FA" w:rsidP="00DA76FA">
      <w:pPr>
        <w:keepNext/>
        <w:keepLines/>
        <w:spacing w:after="0" w:line="240" w:lineRule="auto"/>
        <w:outlineLvl w:val="0"/>
        <w:rPr>
          <w:rFonts w:ascii="Times New Roman" w:eastAsia="Times New Roman" w:hAnsi="Times New Roman" w:cs="Times New Roman"/>
          <w:b/>
          <w:color w:val="000000" w:themeColor="text1"/>
          <w:sz w:val="28"/>
          <w:szCs w:val="44"/>
          <w:lang w:eastAsia="en-AU"/>
        </w:rPr>
      </w:pPr>
      <w:bookmarkStart w:id="76" w:name="_Toc177029934"/>
      <w:r w:rsidRPr="003568C9">
        <w:rPr>
          <w:rFonts w:ascii="Times New Roman" w:eastAsia="Times New Roman" w:hAnsi="Times New Roman" w:cs="Times New Roman"/>
          <w:b/>
          <w:color w:val="000000" w:themeColor="text1"/>
          <w:sz w:val="28"/>
          <w:szCs w:val="44"/>
          <w:lang w:eastAsia="en-AU"/>
        </w:rPr>
        <w:t>Division 74</w:t>
      </w:r>
      <w:r w:rsidRPr="003568C9">
        <w:rPr>
          <w:rFonts w:ascii="Times New Roman" w:eastAsia="Times New Roman" w:hAnsi="Times New Roman" w:cs="Times New Roman"/>
          <w:b/>
          <w:bCs/>
          <w:color w:val="000000" w:themeColor="text1"/>
          <w:kern w:val="0"/>
          <w:sz w:val="28"/>
          <w:szCs w:val="44"/>
          <w14:ligatures w14:val="none"/>
        </w:rPr>
        <w:t>—</w:t>
      </w:r>
      <w:r w:rsidRPr="003568C9">
        <w:rPr>
          <w:rFonts w:ascii="Times New Roman" w:eastAsia="Times New Roman" w:hAnsi="Times New Roman" w:cs="Times New Roman"/>
          <w:b/>
          <w:color w:val="000000" w:themeColor="text1"/>
          <w:sz w:val="28"/>
          <w:szCs w:val="44"/>
          <w:lang w:eastAsia="en-AU"/>
        </w:rPr>
        <w:t>Tea tree oil</w:t>
      </w:r>
      <w:bookmarkEnd w:id="76"/>
    </w:p>
    <w:p w14:paraId="37D3BED1" w14:textId="77777777" w:rsidR="008F4D1A" w:rsidRPr="003568C9" w:rsidRDefault="008F4D1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24D0A4E1" w14:textId="77777777"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This Division imposes a charge (</w:t>
      </w:r>
      <w:r w:rsidRPr="003568C9">
        <w:rPr>
          <w:rFonts w:ascii="Times New Roman" w:eastAsia="MS Gothic" w:hAnsi="Times New Roman" w:cs="Times New Roman"/>
          <w:b/>
          <w:color w:val="000000" w:themeColor="text1"/>
          <w:kern w:val="0"/>
          <w:lang w:eastAsia="en-AU"/>
          <w14:ligatures w14:val="none"/>
        </w:rPr>
        <w:t>tea tree oil export charge</w:t>
      </w:r>
      <w:r w:rsidRPr="003568C9">
        <w:rPr>
          <w:rFonts w:ascii="Times New Roman" w:eastAsia="MS Gothic" w:hAnsi="Times New Roman" w:cs="Times New Roman"/>
          <w:color w:val="000000" w:themeColor="text1"/>
          <w:kern w:val="0"/>
          <w:lang w:eastAsia="en-AU"/>
          <w14:ligatures w14:val="none"/>
        </w:rPr>
        <w:t xml:space="preserve">) on tea tree oil distilled in Australia and exported. </w:t>
      </w:r>
      <w:r w:rsidRPr="003568C9">
        <w:rPr>
          <w:rFonts w:ascii="Times New Roman" w:eastAsia="Times New Roman" w:hAnsi="Times New Roman" w:cs="Times New Roman"/>
          <w:color w:val="000000" w:themeColor="text1"/>
          <w:kern w:val="0"/>
          <w:lang w:eastAsia="en-AU"/>
          <w14:ligatures w14:val="none"/>
        </w:rPr>
        <w:t>Charge was</w:t>
      </w:r>
      <w:r w:rsidRPr="003568C9">
        <w:rPr>
          <w:rFonts w:ascii="Times New Roman" w:eastAsia="MS Gothic" w:hAnsi="Times New Roman" w:cs="Times New Roman"/>
          <w:color w:val="000000" w:themeColor="text1"/>
          <w:kern w:val="0"/>
          <w:lang w:eastAsia="en-AU"/>
          <w14:ligatures w14:val="none"/>
        </w:rPr>
        <w:t xml:space="preserve"> previously imposed on tea tree oil: see Schedule 14 to the </w:t>
      </w:r>
      <w:r w:rsidRPr="003568C9">
        <w:rPr>
          <w:rFonts w:ascii="Times New Roman" w:eastAsia="MS Gothic" w:hAnsi="Times New Roman" w:cs="Times New Roman"/>
          <w:iCs/>
          <w:color w:val="000000" w:themeColor="text1"/>
          <w:kern w:val="0"/>
          <w:lang w:eastAsia="en-AU"/>
          <w14:ligatures w14:val="none"/>
        </w:rPr>
        <w:t>1999 Customs Charges Act</w:t>
      </w:r>
      <w:r w:rsidRPr="003568C9">
        <w:rPr>
          <w:rFonts w:ascii="Times New Roman" w:eastAsia="MS Gothic" w:hAnsi="Times New Roman" w:cs="Times New Roman"/>
          <w:i/>
          <w:iCs/>
          <w:color w:val="000000" w:themeColor="text1"/>
          <w:kern w:val="0"/>
          <w:lang w:eastAsia="en-AU"/>
          <w14:ligatures w14:val="none"/>
        </w:rPr>
        <w:t xml:space="preserve"> </w:t>
      </w:r>
      <w:r w:rsidRPr="003568C9">
        <w:rPr>
          <w:rFonts w:ascii="Times New Roman" w:eastAsia="MS Gothic" w:hAnsi="Times New Roman" w:cs="Times New Roman"/>
          <w:color w:val="000000" w:themeColor="text1"/>
          <w:kern w:val="0"/>
          <w:lang w:eastAsia="en-AU"/>
          <w14:ligatures w14:val="none"/>
        </w:rPr>
        <w:t xml:space="preserve">and Schedule 14 to the </w:t>
      </w:r>
      <w:r w:rsidRPr="003568C9">
        <w:rPr>
          <w:rFonts w:ascii="Times New Roman" w:eastAsia="MS Gothic" w:hAnsi="Times New Roman" w:cs="Times New Roman"/>
          <w:iCs/>
          <w:color w:val="000000" w:themeColor="text1"/>
          <w:kern w:val="0"/>
          <w:lang w:eastAsia="en-AU"/>
          <w14:ligatures w14:val="none"/>
        </w:rPr>
        <w:t>2000 Customs Charges Regulations</w:t>
      </w:r>
      <w:r w:rsidRPr="003568C9">
        <w:rPr>
          <w:rFonts w:ascii="Times New Roman" w:eastAsia="MS Gothic" w:hAnsi="Times New Roman" w:cs="Times New Roman"/>
          <w:i/>
          <w:iCs/>
          <w:color w:val="000000" w:themeColor="text1"/>
          <w:kern w:val="0"/>
          <w:lang w:eastAsia="en-AU"/>
          <w14:ligatures w14:val="none"/>
        </w:rPr>
        <w:t>.</w:t>
      </w:r>
      <w:r w:rsidRPr="003568C9">
        <w:rPr>
          <w:rFonts w:ascii="Times New Roman" w:eastAsia="MS Gothic" w:hAnsi="Times New Roman" w:cs="Times New Roman"/>
          <w:color w:val="000000" w:themeColor="text1"/>
          <w:kern w:val="0"/>
          <w:lang w:eastAsia="en-AU"/>
          <w14:ligatures w14:val="none"/>
        </w:rPr>
        <w:t xml:space="preserve"> </w:t>
      </w:r>
    </w:p>
    <w:p w14:paraId="735224C0"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p>
    <w:p w14:paraId="3158D1DC"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Key definitions for the imposition of tea tree oil:</w:t>
      </w:r>
    </w:p>
    <w:p w14:paraId="4953ABC4" w14:textId="77777777" w:rsidR="008F4D1A" w:rsidRPr="003568C9" w:rsidRDefault="008F4D1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p>
    <w:p w14:paraId="3777C55B" w14:textId="23384C43" w:rsidR="00DA76FA" w:rsidRPr="003568C9" w:rsidRDefault="00DA76FA" w:rsidP="00B22C0C">
      <w:pPr>
        <w:numPr>
          <w:ilvl w:val="0"/>
          <w:numId w:val="39"/>
        </w:numPr>
        <w:spacing w:after="0" w:line="240" w:lineRule="auto"/>
        <w:ind w:left="426" w:hanging="426"/>
        <w:contextualSpacing/>
        <w:rPr>
          <w:rFonts w:ascii="Times New Roman" w:eastAsia="Times New Roman" w:hAnsi="Times New Roman" w:cs="Times New Roman"/>
          <w:color w:val="000000" w:themeColor="text1"/>
          <w:kern w:val="0"/>
          <w:lang w:eastAsia="en-AU"/>
          <w14:ligatures w14:val="none"/>
        </w:rPr>
      </w:pPr>
      <w:r w:rsidRPr="003568C9">
        <w:rPr>
          <w:rFonts w:ascii="Times New Roman" w:eastAsia="Times New Roman" w:hAnsi="Times New Roman" w:cs="Times New Roman"/>
          <w:b/>
          <w:bCs/>
          <w:i/>
          <w:iCs/>
          <w:color w:val="000000" w:themeColor="text1"/>
          <w:kern w:val="0"/>
          <w:lang w:eastAsia="en-AU"/>
          <w14:ligatures w14:val="none"/>
        </w:rPr>
        <w:t>tea tree oil</w:t>
      </w:r>
      <w:r w:rsidRPr="003568C9">
        <w:rPr>
          <w:rFonts w:ascii="Times New Roman" w:eastAsia="Times New Roman" w:hAnsi="Times New Roman" w:cs="Times New Roman"/>
          <w:color w:val="000000" w:themeColor="text1"/>
          <w:kern w:val="0"/>
          <w:lang w:eastAsia="en-AU"/>
          <w14:ligatures w14:val="none"/>
        </w:rPr>
        <w:t xml:space="preserve"> is defined in subclause 74-1(2)</w:t>
      </w:r>
      <w:r w:rsidR="00F229FE" w:rsidRPr="003568C9">
        <w:rPr>
          <w:rFonts w:ascii="Times New Roman" w:eastAsia="Times New Roman" w:hAnsi="Times New Roman" w:cs="Times New Roman"/>
          <w:color w:val="000000" w:themeColor="text1"/>
          <w:kern w:val="0"/>
          <w:lang w:eastAsia="en-AU"/>
          <w14:ligatures w14:val="none"/>
        </w:rPr>
        <w:t xml:space="preserve"> of Schedule 2 to the Regulations</w:t>
      </w:r>
      <w:r w:rsidRPr="003568C9">
        <w:rPr>
          <w:rFonts w:ascii="Times New Roman" w:eastAsia="Times New Roman" w:hAnsi="Times New Roman" w:cs="Times New Roman"/>
          <w:color w:val="000000" w:themeColor="text1"/>
          <w:kern w:val="0"/>
          <w:lang w:eastAsia="en-AU"/>
          <w14:ligatures w14:val="none"/>
        </w:rPr>
        <w:t>.</w:t>
      </w:r>
    </w:p>
    <w:p w14:paraId="08DB0522"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p>
    <w:p w14:paraId="5560B15B"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74-1—Imposition of tea tree oil export charge</w:t>
      </w:r>
    </w:p>
    <w:p w14:paraId="2DFA140A" w14:textId="77777777" w:rsidR="008F4D1A" w:rsidRPr="003568C9" w:rsidRDefault="008F4D1A" w:rsidP="00DA76FA">
      <w:pPr>
        <w:spacing w:after="0" w:line="240" w:lineRule="auto"/>
        <w:rPr>
          <w:rFonts w:ascii="Times New Roman" w:eastAsia="MS Gothic" w:hAnsi="Times New Roman" w:cs="Times New Roman"/>
          <w:color w:val="000000" w:themeColor="text1"/>
          <w:kern w:val="0"/>
          <w:lang w:eastAsia="en-AU"/>
          <w14:ligatures w14:val="none"/>
        </w:rPr>
      </w:pPr>
    </w:p>
    <w:p w14:paraId="35FFC360" w14:textId="47B7B33F" w:rsidR="00DA76FA" w:rsidRPr="003568C9" w:rsidRDefault="00DA76FA" w:rsidP="00DA76FA">
      <w:pPr>
        <w:spacing w:after="0" w:line="240" w:lineRule="auto"/>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Subclause 74-1(1) imposes a charge on tea tree oil that is distilled in Australia and exported from Australia.</w:t>
      </w:r>
      <w:r w:rsidR="00767E16" w:rsidRPr="003568C9">
        <w:rPr>
          <w:rFonts w:ascii="Times New Roman" w:eastAsia="MS Gothic" w:hAnsi="Times New Roman" w:cs="Times New Roman"/>
          <w:color w:val="000000" w:themeColor="text1"/>
          <w:kern w:val="0"/>
          <w:lang w:eastAsia="en-AU"/>
          <w14:ligatures w14:val="none"/>
        </w:rPr>
        <w:t xml:space="preserve"> </w:t>
      </w:r>
      <w:r w:rsidRPr="003568C9">
        <w:rPr>
          <w:rFonts w:ascii="Times New Roman" w:eastAsia="Times New Roman" w:hAnsi="Times New Roman" w:cs="Times New Roman"/>
          <w:color w:val="000000" w:themeColor="text1"/>
          <w:kern w:val="0"/>
          <w:lang w:eastAsia="en-AU"/>
          <w14:ligatures w14:val="none"/>
        </w:rPr>
        <w:t xml:space="preserve">The term </w:t>
      </w:r>
      <w:r w:rsidRPr="003568C9">
        <w:rPr>
          <w:rFonts w:ascii="Times New Roman" w:eastAsia="Times New Roman" w:hAnsi="Times New Roman" w:cs="Times New Roman"/>
          <w:b/>
          <w:bCs/>
          <w:i/>
          <w:iCs/>
          <w:color w:val="000000" w:themeColor="text1"/>
          <w:kern w:val="0"/>
          <w:lang w:eastAsia="en-AU"/>
          <w14:ligatures w14:val="none"/>
        </w:rPr>
        <w:t>tea tree oil</w:t>
      </w:r>
      <w:r w:rsidRPr="003568C9">
        <w:rPr>
          <w:rFonts w:ascii="Times New Roman" w:eastAsia="Times New Roman" w:hAnsi="Times New Roman" w:cs="Times New Roman"/>
          <w:color w:val="000000" w:themeColor="text1"/>
          <w:kern w:val="0"/>
          <w:lang w:eastAsia="en-AU"/>
          <w14:ligatures w14:val="none"/>
        </w:rPr>
        <w:t xml:space="preserve"> is defined in subclause 74-1(2) as oil distilled from a plant, referred to by its scientific name, according to a specified international standard in force from time to time.</w:t>
      </w:r>
    </w:p>
    <w:p w14:paraId="603421D7" w14:textId="77777777" w:rsidR="00767E16" w:rsidRPr="003568C9" w:rsidRDefault="00767E16" w:rsidP="00767E16">
      <w:pPr>
        <w:spacing w:after="0" w:line="240" w:lineRule="auto"/>
        <w:textAlignment w:val="baseline"/>
        <w:rPr>
          <w:rFonts w:ascii="Times New Roman" w:eastAsia="Times New Roman" w:hAnsi="Times New Roman" w:cs="Times New Roman"/>
          <w:color w:val="000000" w:themeColor="text1"/>
          <w:kern w:val="0"/>
          <w:shd w:val="clear" w:color="auto" w:fill="FFFFFF"/>
          <w:lang w:eastAsia="en-AU"/>
        </w:rPr>
      </w:pPr>
    </w:p>
    <w:p w14:paraId="3CF877DA" w14:textId="64261D75" w:rsidR="001F1EB9" w:rsidRPr="003568C9" w:rsidRDefault="001F1EB9" w:rsidP="001F1EB9">
      <w:pPr>
        <w:keepNext/>
        <w:spacing w:after="0" w:line="240" w:lineRule="auto"/>
        <w:rPr>
          <w:rFonts w:ascii="Times New Roman" w:hAnsi="Times New Roman" w:cs="Times New Roman"/>
          <w:color w:val="000000" w:themeColor="text1"/>
          <w:kern w:val="0"/>
        </w:rPr>
      </w:pPr>
      <w:r w:rsidRPr="003568C9">
        <w:rPr>
          <w:rFonts w:ascii="Times New Roman" w:hAnsi="Times New Roman" w:cs="Times New Roman"/>
          <w:color w:val="000000" w:themeColor="text1"/>
          <w:kern w:val="0"/>
          <w:szCs w:val="22"/>
        </w:rPr>
        <w:t xml:space="preserve">Subsection 24(5) of the </w:t>
      </w:r>
      <w:r w:rsidRPr="003568C9">
        <w:rPr>
          <w:rFonts w:ascii="Times New Roman" w:hAnsi="Times New Roman" w:cs="Times New Roman"/>
          <w:color w:val="000000" w:themeColor="text1"/>
          <w:kern w:val="0"/>
        </w:rPr>
        <w:t xml:space="preserve">Act </w:t>
      </w:r>
      <w:r w:rsidRPr="003568C9">
        <w:rPr>
          <w:rFonts w:ascii="Times New Roman" w:eastAsia="Times New Roman" w:hAnsi="Times New Roman" w:cs="Times New Roman"/>
          <w:color w:val="000000" w:themeColor="text1"/>
        </w:rPr>
        <w:t>provides that the regulations may</w:t>
      </w:r>
      <w:r w:rsidRPr="003568C9">
        <w:rPr>
          <w:rFonts w:ascii="Times New Roman" w:hAnsi="Times New Roman" w:cs="Times New Roman"/>
          <w:color w:val="000000" w:themeColor="text1"/>
          <w:kern w:val="0"/>
        </w:rPr>
        <w:t xml:space="preserve"> make provision in relation to a matter by applying, adopting or incorporating, with or without modification, any matter contained in an instrument or other writing as in force or existing from time to time. </w:t>
      </w:r>
    </w:p>
    <w:p w14:paraId="67FAF07D" w14:textId="77777777" w:rsidR="001F1EB9" w:rsidRPr="003568C9" w:rsidRDefault="001F1EB9" w:rsidP="00767E16">
      <w:pPr>
        <w:spacing w:after="0" w:line="240" w:lineRule="auto"/>
        <w:rPr>
          <w:rFonts w:ascii="Times New Roman" w:hAnsi="Times New Roman" w:cs="Times New Roman"/>
          <w:color w:val="000000" w:themeColor="text1"/>
        </w:rPr>
      </w:pPr>
    </w:p>
    <w:p w14:paraId="4B031C0E" w14:textId="38BA8E89" w:rsidR="00767E16" w:rsidRPr="003568C9" w:rsidRDefault="00767E16" w:rsidP="00767E16">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purpose of the specified tea tree oil standard (ISO 4730:2017 </w:t>
      </w:r>
      <w:r w:rsidRPr="003568C9">
        <w:rPr>
          <w:rFonts w:ascii="Times New Roman" w:hAnsi="Times New Roman" w:cs="Times New Roman"/>
          <w:i/>
          <w:color w:val="000000" w:themeColor="text1"/>
        </w:rPr>
        <w:t>Essential oil of Melaleuca, terpinen</w:t>
      </w:r>
      <w:r w:rsidRPr="003568C9">
        <w:rPr>
          <w:rFonts w:ascii="Times New Roman" w:hAnsi="Times New Roman" w:cs="Times New Roman"/>
          <w:i/>
          <w:color w:val="000000" w:themeColor="text1"/>
        </w:rPr>
        <w:noBreakHyphen/>
        <w:t>4</w:t>
      </w:r>
      <w:r w:rsidRPr="003568C9">
        <w:rPr>
          <w:rFonts w:ascii="Times New Roman" w:hAnsi="Times New Roman" w:cs="Times New Roman"/>
          <w:i/>
          <w:color w:val="000000" w:themeColor="text1"/>
        </w:rPr>
        <w:noBreakHyphen/>
        <w:t>ol type (Tea Tree oil)</w:t>
      </w:r>
      <w:r w:rsidRPr="003568C9">
        <w:rPr>
          <w:rFonts w:ascii="Times New Roman" w:hAnsi="Times New Roman" w:cs="Times New Roman"/>
          <w:iCs/>
          <w:color w:val="000000" w:themeColor="text1"/>
        </w:rPr>
        <w:t>)</w:t>
      </w:r>
      <w:r w:rsidRPr="003568C9">
        <w:rPr>
          <w:rFonts w:ascii="Times New Roman" w:hAnsi="Times New Roman" w:cs="Times New Roman"/>
          <w:i/>
          <w:color w:val="000000" w:themeColor="text1"/>
        </w:rPr>
        <w:t xml:space="preserve"> </w:t>
      </w:r>
      <w:r w:rsidRPr="003568C9">
        <w:rPr>
          <w:rFonts w:ascii="Times New Roman" w:hAnsi="Times New Roman" w:cs="Times New Roman"/>
          <w:color w:val="000000" w:themeColor="text1"/>
        </w:rPr>
        <w:t xml:space="preserve">is to specify certain characteristics of the essential oil </w:t>
      </w:r>
      <w:r w:rsidRPr="003568C9">
        <w:rPr>
          <w:rFonts w:ascii="Times New Roman" w:hAnsi="Times New Roman" w:cs="Times New Roman"/>
          <w:i/>
          <w:iCs/>
          <w:color w:val="000000" w:themeColor="text1"/>
        </w:rPr>
        <w:t>Melaleuca</w:t>
      </w:r>
      <w:r w:rsidRPr="003568C9">
        <w:rPr>
          <w:rFonts w:ascii="Times New Roman" w:hAnsi="Times New Roman" w:cs="Times New Roman"/>
          <w:color w:val="000000" w:themeColor="text1"/>
        </w:rPr>
        <w:t xml:space="preserve">, terpinen-4-ol type (tea tree oil) that need to be met </w:t>
      </w:r>
      <w:proofErr w:type="gramStart"/>
      <w:r w:rsidRPr="003568C9">
        <w:rPr>
          <w:rFonts w:ascii="Times New Roman" w:hAnsi="Times New Roman" w:cs="Times New Roman"/>
          <w:color w:val="000000" w:themeColor="text1"/>
        </w:rPr>
        <w:t>in order to</w:t>
      </w:r>
      <w:proofErr w:type="gramEnd"/>
      <w:r w:rsidRPr="003568C9">
        <w:rPr>
          <w:rFonts w:ascii="Times New Roman" w:hAnsi="Times New Roman" w:cs="Times New Roman"/>
          <w:color w:val="000000" w:themeColor="text1"/>
        </w:rPr>
        <w:t xml:space="preserve"> demonstrate the quality of the oil produced. Tea tree oil is an essential oil that has therapeutic uses for humans, particularly dermatological uses, when distilled in accordance with the international standard. </w:t>
      </w:r>
    </w:p>
    <w:p w14:paraId="515834F4" w14:textId="77777777" w:rsidR="00767E16" w:rsidRPr="003568C9" w:rsidRDefault="00767E16" w:rsidP="00767E16">
      <w:pPr>
        <w:spacing w:after="0" w:line="240" w:lineRule="auto"/>
        <w:textAlignment w:val="baseline"/>
        <w:rPr>
          <w:rFonts w:ascii="Times New Roman" w:hAnsi="Times New Roman" w:cs="Times New Roman"/>
          <w:color w:val="000000" w:themeColor="text1"/>
        </w:rPr>
      </w:pPr>
    </w:p>
    <w:p w14:paraId="3FF455BF" w14:textId="658DBE10" w:rsidR="00767E16" w:rsidRPr="003568C9" w:rsidRDefault="00767E16" w:rsidP="00767E16">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ISO standard is not publicly available and can be purchased from the International Organization for Standardization. However, people liable to pay the tea tree oil export charge must, in the </w:t>
      </w:r>
      <w:r w:rsidR="003F2CF4" w:rsidRPr="003568C9">
        <w:rPr>
          <w:rFonts w:ascii="Times New Roman" w:hAnsi="Times New Roman" w:cs="Times New Roman"/>
          <w:color w:val="000000" w:themeColor="text1"/>
        </w:rPr>
        <w:t xml:space="preserve">ordinary </w:t>
      </w:r>
      <w:r w:rsidRPr="003568C9">
        <w:rPr>
          <w:rFonts w:ascii="Times New Roman" w:hAnsi="Times New Roman" w:cs="Times New Roman"/>
          <w:color w:val="000000" w:themeColor="text1"/>
        </w:rPr>
        <w:t>course of their business, have access to the standard.</w:t>
      </w:r>
    </w:p>
    <w:p w14:paraId="1B8A69D0" w14:textId="77777777" w:rsidR="00767E16" w:rsidRPr="003568C9" w:rsidRDefault="00767E16" w:rsidP="00767E16">
      <w:pPr>
        <w:spacing w:after="0" w:line="240" w:lineRule="auto"/>
        <w:rPr>
          <w:rFonts w:ascii="Times New Roman" w:hAnsi="Times New Roman" w:cs="Times New Roman"/>
          <w:color w:val="000000" w:themeColor="text1"/>
        </w:rPr>
      </w:pPr>
    </w:p>
    <w:p w14:paraId="2FF706C1" w14:textId="49FF3F97" w:rsidR="00DF4620" w:rsidRPr="003568C9" w:rsidRDefault="00767E16" w:rsidP="00DF4620">
      <w:pPr>
        <w:spacing w:after="0" w:line="240" w:lineRule="auto"/>
        <w:rPr>
          <w:color w:val="000000" w:themeColor="text1"/>
        </w:rPr>
      </w:pPr>
      <w:r w:rsidRPr="003568C9">
        <w:rPr>
          <w:rFonts w:ascii="Times New Roman" w:hAnsi="Times New Roman" w:cs="Times New Roman"/>
          <w:color w:val="000000" w:themeColor="text1"/>
        </w:rPr>
        <w:t xml:space="preserve">The distillation of tea tree oil that is safe for therapeutic use by humans is, by its nature, technical. A person claiming that their oil meets the ISO standard — and thereby potentially becoming liable to pay the charge — must have access to that ISO standard </w:t>
      </w:r>
      <w:proofErr w:type="gramStart"/>
      <w:r w:rsidRPr="003568C9">
        <w:rPr>
          <w:rFonts w:ascii="Times New Roman" w:hAnsi="Times New Roman" w:cs="Times New Roman"/>
          <w:color w:val="000000" w:themeColor="text1"/>
        </w:rPr>
        <w:t>in order to</w:t>
      </w:r>
      <w:proofErr w:type="gramEnd"/>
      <w:r w:rsidRPr="003568C9">
        <w:rPr>
          <w:rFonts w:ascii="Times New Roman" w:hAnsi="Times New Roman" w:cs="Times New Roman"/>
          <w:color w:val="000000" w:themeColor="text1"/>
        </w:rPr>
        <w:t xml:space="preserve"> meet it. Additionally, in Australia, the Australian Tea Tree Oil Industry Association incorporates the ISO standard in place from time to time into its certification and quality assurance training process. This includes developing an industry code of practice, training in ISO certification standards, audit services and access to a trademarked certification logo</w:t>
      </w:r>
      <w:r w:rsidRPr="003568C9">
        <w:rPr>
          <w:color w:val="000000" w:themeColor="text1"/>
        </w:rPr>
        <w:t>.</w:t>
      </w:r>
    </w:p>
    <w:p w14:paraId="6037688F" w14:textId="24F34BC6" w:rsidR="00DF4620" w:rsidRPr="003568C9" w:rsidRDefault="00DF4620">
      <w:pPr>
        <w:rPr>
          <w:color w:val="000000" w:themeColor="text1"/>
        </w:rPr>
      </w:pPr>
    </w:p>
    <w:p w14:paraId="32CADB87"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lastRenderedPageBreak/>
        <w:t>Clause 74-2—Exemptions from the charge</w:t>
      </w:r>
    </w:p>
    <w:p w14:paraId="4116AE42" w14:textId="77777777" w:rsidR="008F4D1A" w:rsidRPr="003568C9" w:rsidRDefault="008F4D1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2B549379" w14:textId="77777777" w:rsidR="00DA76FA" w:rsidRPr="003568C9" w:rsidRDefault="00DA76FA"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 xml:space="preserve">This clause </w:t>
      </w:r>
      <w:r w:rsidRPr="003568C9">
        <w:rPr>
          <w:rFonts w:ascii="Times New Roman" w:eastAsia="Times New Roman" w:hAnsi="Times New Roman" w:cs="Times New Roman"/>
          <w:color w:val="000000" w:themeColor="text1"/>
          <w:kern w:val="0"/>
          <w:lang w:eastAsia="en-AU"/>
          <w14:ligatures w14:val="none"/>
        </w:rPr>
        <w:t xml:space="preserve">exempts tea tree oil from charge if tea tree oil levy has already been imposed on it under the </w:t>
      </w:r>
      <w:r w:rsidRPr="003568C9">
        <w:rPr>
          <w:rFonts w:ascii="Times New Roman" w:eastAsia="MS Gothic" w:hAnsi="Times New Roman" w:cs="Times New Roman"/>
          <w:iCs/>
          <w:color w:val="000000" w:themeColor="text1"/>
          <w:kern w:val="0"/>
          <w:lang w:eastAsia="en-AU"/>
          <w14:ligatures w14:val="none"/>
        </w:rPr>
        <w:t>Levies</w:t>
      </w:r>
      <w:r w:rsidRPr="003568C9">
        <w:rPr>
          <w:rFonts w:ascii="Times New Roman" w:eastAsia="Times New Roman" w:hAnsi="Times New Roman" w:cs="Times New Roman"/>
          <w:iCs/>
          <w:color w:val="000000" w:themeColor="text1"/>
          <w:kern w:val="0"/>
          <w:lang w:eastAsia="en-AU"/>
          <w14:ligatures w14:val="none"/>
        </w:rPr>
        <w:t xml:space="preserve"> Regulations</w:t>
      </w:r>
      <w:r w:rsidRPr="003568C9">
        <w:rPr>
          <w:rFonts w:ascii="Times New Roman" w:eastAsia="Times New Roman" w:hAnsi="Times New Roman" w:cs="Times New Roman"/>
          <w:color w:val="000000" w:themeColor="text1"/>
          <w:kern w:val="0"/>
          <w:lang w:eastAsia="en-AU"/>
          <w14:ligatures w14:val="none"/>
        </w:rPr>
        <w:t>.</w:t>
      </w:r>
    </w:p>
    <w:p w14:paraId="66AA6318"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p>
    <w:p w14:paraId="31A87D44"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74-3—Rate of the charge</w:t>
      </w:r>
    </w:p>
    <w:p w14:paraId="35E7C8D9" w14:textId="77777777" w:rsidR="008F4D1A" w:rsidRPr="003568C9" w:rsidRDefault="008F4D1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27DA629C" w14:textId="77777777"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This clause prescribes the tea tree oil export charge rate.</w:t>
      </w:r>
    </w:p>
    <w:p w14:paraId="42E0A3E3" w14:textId="77777777" w:rsidR="00C9609E" w:rsidRPr="003568C9" w:rsidRDefault="00C9609E"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0005CA66" w14:textId="77777777" w:rsidR="00DA76FA" w:rsidRPr="003568C9" w:rsidRDefault="00DA76FA" w:rsidP="00DA76FA">
      <w:pPr>
        <w:spacing w:after="0" w:line="240" w:lineRule="auto"/>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Item 1 of the table in this clause prescribes two components:</w:t>
      </w:r>
    </w:p>
    <w:p w14:paraId="793268B8" w14:textId="77777777" w:rsidR="00DA76FA" w:rsidRPr="003568C9" w:rsidRDefault="00DA76FA" w:rsidP="0056301C">
      <w:pPr>
        <w:numPr>
          <w:ilvl w:val="0"/>
          <w:numId w:val="39"/>
        </w:numPr>
        <w:spacing w:before="120" w:after="0" w:line="240" w:lineRule="auto"/>
        <w:ind w:left="425" w:hanging="425"/>
        <w:rPr>
          <w:rFonts w:ascii="Times New Roman" w:eastAsia="MS Gothic"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 xml:space="preserve">the research and development component; and </w:t>
      </w:r>
    </w:p>
    <w:p w14:paraId="1DE8477E" w14:textId="77777777" w:rsidR="00DA76FA" w:rsidRPr="003568C9" w:rsidRDefault="00DA76FA" w:rsidP="0056301C">
      <w:pPr>
        <w:numPr>
          <w:ilvl w:val="0"/>
          <w:numId w:val="39"/>
        </w:numPr>
        <w:spacing w:before="120" w:after="0" w:line="240" w:lineRule="auto"/>
        <w:ind w:left="425" w:hanging="425"/>
        <w:rPr>
          <w:rFonts w:ascii="Times New Roman" w:eastAsia="MS Gothic"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the biosecurity response component.</w:t>
      </w:r>
    </w:p>
    <w:p w14:paraId="730B7CB8" w14:textId="77777777" w:rsidR="00DA76FA" w:rsidRPr="003568C9" w:rsidRDefault="00DA76FA" w:rsidP="0056301C">
      <w:pPr>
        <w:spacing w:before="120" w:after="0" w:line="240" w:lineRule="auto"/>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The tea tree oil export charge rate is worked out by adding together the two components.</w:t>
      </w:r>
    </w:p>
    <w:p w14:paraId="50178DBA" w14:textId="77777777"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The biosecurity response component is set to nil to allow for a quick activation, by increasing the component amount, in the event of a relevant biosecurity response. This provides certainty for the industry and the Commonwealth that a biosecurity response component amount can be raised to facilitate a payment (including repayment) mechanism if required.</w:t>
      </w:r>
    </w:p>
    <w:p w14:paraId="32A4E9A5"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p>
    <w:p w14:paraId="7BA426F2"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74-4—Charge payer</w:t>
      </w:r>
    </w:p>
    <w:p w14:paraId="7377D226" w14:textId="77777777" w:rsidR="007435F3" w:rsidRPr="003568C9" w:rsidRDefault="007435F3" w:rsidP="00DA76FA">
      <w:pPr>
        <w:spacing w:after="0" w:line="240" w:lineRule="auto"/>
        <w:textAlignment w:val="baseline"/>
        <w:rPr>
          <w:rFonts w:ascii="Times New Roman" w:eastAsia="Times New Roman" w:hAnsi="Times New Roman" w:cs="Times New Roman"/>
          <w:color w:val="000000" w:themeColor="text1"/>
          <w:kern w:val="0"/>
          <w:lang w:eastAsia="en-AU"/>
          <w14:ligatures w14:val="none"/>
        </w:rPr>
      </w:pPr>
    </w:p>
    <w:p w14:paraId="6377011B" w14:textId="0A1C1C56"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Times New Roman" w:hAnsi="Times New Roman" w:cs="Times New Roman"/>
          <w:color w:val="000000" w:themeColor="text1"/>
          <w:kern w:val="0"/>
          <w:lang w:eastAsia="en-AU"/>
          <w14:ligatures w14:val="none"/>
        </w:rPr>
        <w:t>This clause provides that the person</w:t>
      </w:r>
      <w:r w:rsidRPr="003568C9">
        <w:rPr>
          <w:rFonts w:ascii="Times New Roman" w:eastAsia="MS Gothic" w:hAnsi="Times New Roman" w:cs="Times New Roman"/>
          <w:color w:val="000000" w:themeColor="text1"/>
          <w:kern w:val="0"/>
          <w:lang w:eastAsia="en-AU"/>
          <w14:ligatures w14:val="none"/>
        </w:rPr>
        <w:t xml:space="preserve"> who exports the tea tree oil from Australia is liable to pay the tea tree oil export charge.</w:t>
      </w:r>
    </w:p>
    <w:p w14:paraId="677257ED"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p>
    <w:p w14:paraId="28A40740" w14:textId="77777777" w:rsidR="00DA76FA" w:rsidRPr="003568C9" w:rsidRDefault="00DA76FA" w:rsidP="00DA76FA">
      <w:pPr>
        <w:spacing w:after="0" w:line="240" w:lineRule="auto"/>
        <w:textAlignment w:val="baseline"/>
        <w:rPr>
          <w:rFonts w:ascii="Times New Roman" w:eastAsia="Times New Roman" w:hAnsi="Times New Roman" w:cs="Times New Roman"/>
          <w:b/>
          <w:bCs/>
          <w:color w:val="000000" w:themeColor="text1"/>
          <w:kern w:val="0"/>
          <w:lang w:eastAsia="en-AU"/>
          <w14:ligatures w14:val="none"/>
        </w:rPr>
      </w:pPr>
      <w:r w:rsidRPr="003568C9">
        <w:rPr>
          <w:rFonts w:ascii="Times New Roman" w:eastAsia="Times New Roman" w:hAnsi="Times New Roman" w:cs="Times New Roman"/>
          <w:b/>
          <w:bCs/>
          <w:color w:val="000000" w:themeColor="text1"/>
          <w:kern w:val="0"/>
          <w:lang w:eastAsia="en-AU"/>
          <w14:ligatures w14:val="none"/>
        </w:rPr>
        <w:t>Clause 74-5—Application provision</w:t>
      </w:r>
    </w:p>
    <w:p w14:paraId="044DE194" w14:textId="77777777" w:rsidR="007435F3" w:rsidRPr="003568C9" w:rsidRDefault="007435F3" w:rsidP="00DA76FA">
      <w:pPr>
        <w:spacing w:after="0" w:line="240" w:lineRule="auto"/>
        <w:rPr>
          <w:rFonts w:ascii="Times New Roman" w:eastAsia="MS Gothic" w:hAnsi="Times New Roman" w:cs="Times New Roman"/>
          <w:color w:val="000000" w:themeColor="text1"/>
          <w:kern w:val="0"/>
          <w:lang w:val="en-US" w:eastAsia="ja-JP"/>
          <w14:ligatures w14:val="none"/>
        </w:rPr>
      </w:pPr>
    </w:p>
    <w:p w14:paraId="78ECDBB5" w14:textId="32A95952" w:rsidR="00DA76FA" w:rsidRPr="003568C9" w:rsidRDefault="00DA76FA" w:rsidP="003269FB">
      <w:pPr>
        <w:spacing w:after="0" w:line="240" w:lineRule="auto"/>
        <w:rPr>
          <w:rFonts w:ascii="Times New Roman" w:eastAsia="Times New Roman" w:hAnsi="Times New Roman" w:cs="Times New Roman"/>
          <w:color w:val="000000" w:themeColor="text1"/>
          <w:lang w:val="en-US"/>
        </w:rPr>
      </w:pPr>
      <w:r w:rsidRPr="003568C9">
        <w:rPr>
          <w:rFonts w:ascii="Times New Roman" w:eastAsia="MS Gothic" w:hAnsi="Times New Roman" w:cs="Times New Roman"/>
          <w:color w:val="000000" w:themeColor="text1"/>
          <w:kern w:val="0"/>
          <w:lang w:val="en-US" w:eastAsia="ja-JP"/>
          <w14:ligatures w14:val="none"/>
        </w:rPr>
        <w:t>Clause 74-5 provides that clause 74-1 applies</w:t>
      </w:r>
      <w:r w:rsidR="00E14DA2" w:rsidRPr="003568C9">
        <w:rPr>
          <w:rFonts w:ascii="Times New Roman" w:eastAsia="MS Gothic" w:hAnsi="Times New Roman" w:cs="Times New Roman"/>
          <w:color w:val="000000" w:themeColor="text1"/>
          <w:kern w:val="0"/>
          <w:lang w:eastAsia="en-AU"/>
          <w14:ligatures w14:val="none"/>
        </w:rPr>
        <w:t xml:space="preserve"> in relation</w:t>
      </w:r>
      <w:r w:rsidRPr="003568C9">
        <w:rPr>
          <w:rFonts w:ascii="Times New Roman" w:eastAsia="MS Gothic" w:hAnsi="Times New Roman" w:cs="Times New Roman"/>
          <w:color w:val="000000" w:themeColor="text1"/>
          <w:kern w:val="0"/>
          <w:lang w:val="en-US" w:eastAsia="ja-JP"/>
          <w14:ligatures w14:val="none"/>
        </w:rPr>
        <w:t xml:space="preserve"> to tea tree oil </w:t>
      </w:r>
      <w:r w:rsidR="00E14DA2" w:rsidRPr="003568C9">
        <w:rPr>
          <w:rFonts w:ascii="Times New Roman" w:eastAsia="MS Gothic" w:hAnsi="Times New Roman" w:cs="Times New Roman"/>
          <w:color w:val="000000" w:themeColor="text1"/>
          <w:kern w:val="0"/>
          <w:lang w:val="en-US" w:eastAsia="ja-JP"/>
          <w14:ligatures w14:val="none"/>
        </w:rPr>
        <w:t xml:space="preserve">that is </w:t>
      </w:r>
      <w:r w:rsidRPr="003568C9">
        <w:rPr>
          <w:rFonts w:ascii="Times New Roman" w:eastAsia="MS Gothic" w:hAnsi="Times New Roman" w:cs="Times New Roman"/>
          <w:color w:val="000000" w:themeColor="text1"/>
          <w:kern w:val="0"/>
          <w:lang w:val="en-US" w:eastAsia="ja-JP"/>
          <w14:ligatures w14:val="none"/>
        </w:rPr>
        <w:t>exported on or after 1 July 2025</w:t>
      </w:r>
      <w:r w:rsidR="306C4D6F" w:rsidRPr="003568C9">
        <w:rPr>
          <w:rFonts w:ascii="Times New Roman" w:eastAsia="MS Gothic" w:hAnsi="Times New Roman" w:cs="Times New Roman"/>
          <w:color w:val="000000" w:themeColor="text1"/>
          <w:kern w:val="0"/>
          <w:lang w:val="en-US" w:eastAsia="ja-JP"/>
          <w14:ligatures w14:val="none"/>
        </w:rPr>
        <w:t xml:space="preserve">, </w:t>
      </w:r>
      <w:r w:rsidR="306C4D6F" w:rsidRPr="003568C9">
        <w:rPr>
          <w:rFonts w:ascii="Times New Roman" w:eastAsia="Times New Roman" w:hAnsi="Times New Roman" w:cs="Times New Roman"/>
          <w:color w:val="000000" w:themeColor="text1"/>
          <w:lang w:val="en-US"/>
        </w:rPr>
        <w:t>whether the tea tree oil is distilled before, on or after that day.</w:t>
      </w:r>
    </w:p>
    <w:p w14:paraId="4BE7A87D" w14:textId="77777777" w:rsidR="007435F3" w:rsidRPr="003568C9" w:rsidRDefault="007435F3" w:rsidP="00DA76FA">
      <w:pPr>
        <w:spacing w:after="0" w:line="240" w:lineRule="auto"/>
        <w:rPr>
          <w:rFonts w:ascii="Times New Roman" w:eastAsia="MS Gothic" w:hAnsi="Times New Roman" w:cs="Times New Roman"/>
          <w:b/>
          <w:color w:val="000000" w:themeColor="text1"/>
          <w:lang w:eastAsia="en-AU"/>
        </w:rPr>
      </w:pPr>
    </w:p>
    <w:p w14:paraId="7EF5326D" w14:textId="77777777" w:rsidR="00DA76FA" w:rsidRPr="003568C9" w:rsidRDefault="00DA76FA" w:rsidP="00DA76FA">
      <w:pPr>
        <w:keepNext/>
        <w:keepLines/>
        <w:spacing w:after="0" w:line="240" w:lineRule="auto"/>
        <w:outlineLvl w:val="0"/>
        <w:rPr>
          <w:rFonts w:ascii="Times New Roman" w:eastAsiaTheme="majorEastAsia" w:hAnsi="Times New Roman" w:cs="Times New Roman"/>
          <w:b/>
          <w:color w:val="000000" w:themeColor="text1"/>
          <w:sz w:val="28"/>
          <w:szCs w:val="44"/>
        </w:rPr>
      </w:pPr>
      <w:bookmarkStart w:id="77" w:name="_Toc177029935"/>
      <w:r w:rsidRPr="003568C9">
        <w:rPr>
          <w:rFonts w:ascii="Times New Roman" w:eastAsiaTheme="majorEastAsia" w:hAnsi="Times New Roman" w:cs="Times New Roman"/>
          <w:b/>
          <w:color w:val="000000" w:themeColor="text1"/>
          <w:sz w:val="28"/>
          <w:szCs w:val="44"/>
        </w:rPr>
        <w:t>Division 75</w:t>
      </w:r>
      <w:r w:rsidRPr="003568C9">
        <w:rPr>
          <w:rFonts w:ascii="Times New Roman" w:eastAsia="Times New Roman" w:hAnsi="Times New Roman" w:cs="Times New Roman"/>
          <w:b/>
          <w:color w:val="000000" w:themeColor="text1"/>
          <w:kern w:val="0"/>
          <w:sz w:val="28"/>
          <w:szCs w:val="44"/>
          <w14:ligatures w14:val="none"/>
        </w:rPr>
        <w:t>—</w:t>
      </w:r>
      <w:r w:rsidRPr="003568C9">
        <w:rPr>
          <w:rFonts w:ascii="Times New Roman" w:eastAsiaTheme="majorEastAsia" w:hAnsi="Times New Roman" w:cs="Times New Roman"/>
          <w:b/>
          <w:color w:val="000000" w:themeColor="text1"/>
          <w:sz w:val="28"/>
          <w:szCs w:val="44"/>
        </w:rPr>
        <w:t>Turf</w:t>
      </w:r>
      <w:bookmarkEnd w:id="77"/>
    </w:p>
    <w:p w14:paraId="784490A5" w14:textId="77777777" w:rsidR="007435F3" w:rsidRPr="003568C9" w:rsidRDefault="007435F3"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1F9C6F05" w14:textId="68574D7D"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This Division imposes a charge (</w:t>
      </w:r>
      <w:r w:rsidRPr="003568C9">
        <w:rPr>
          <w:rFonts w:ascii="Times New Roman" w:eastAsia="MS Gothic" w:hAnsi="Times New Roman" w:cs="Times New Roman"/>
          <w:b/>
          <w:color w:val="000000" w:themeColor="text1"/>
          <w:kern w:val="0"/>
          <w:lang w:eastAsia="en-AU"/>
          <w14:ligatures w14:val="none"/>
        </w:rPr>
        <w:t>turf export charge</w:t>
      </w:r>
      <w:r w:rsidRPr="003568C9">
        <w:rPr>
          <w:rFonts w:ascii="Times New Roman" w:eastAsia="MS Gothic" w:hAnsi="Times New Roman" w:cs="Times New Roman"/>
          <w:color w:val="000000" w:themeColor="text1"/>
          <w:kern w:val="0"/>
          <w:lang w:eastAsia="en-AU"/>
          <w14:ligatures w14:val="none"/>
        </w:rPr>
        <w:t xml:space="preserve">) on turf that is harvested in Australia and exported. Charge was previously imposed on turf: see Schedule 10 to the </w:t>
      </w:r>
      <w:r w:rsidRPr="003568C9">
        <w:rPr>
          <w:rFonts w:ascii="Times New Roman" w:eastAsia="MS Gothic" w:hAnsi="Times New Roman" w:cs="Times New Roman"/>
          <w:iCs/>
          <w:color w:val="000000" w:themeColor="text1"/>
          <w:kern w:val="0"/>
          <w:lang w:eastAsia="en-AU"/>
          <w14:ligatures w14:val="none"/>
        </w:rPr>
        <w:t>1999 Customs Charges Act</w:t>
      </w:r>
      <w:r w:rsidRPr="003568C9">
        <w:rPr>
          <w:rFonts w:ascii="Times New Roman" w:eastAsia="MS Gothic" w:hAnsi="Times New Roman" w:cs="Times New Roman"/>
          <w:i/>
          <w:iCs/>
          <w:color w:val="000000" w:themeColor="text1"/>
          <w:kern w:val="0"/>
          <w:lang w:eastAsia="en-AU"/>
          <w14:ligatures w14:val="none"/>
        </w:rPr>
        <w:t xml:space="preserve"> </w:t>
      </w:r>
      <w:r w:rsidRPr="003568C9">
        <w:rPr>
          <w:rFonts w:ascii="Times New Roman" w:eastAsia="MS Gothic" w:hAnsi="Times New Roman" w:cs="Times New Roman"/>
          <w:color w:val="000000" w:themeColor="text1"/>
          <w:kern w:val="0"/>
          <w:lang w:eastAsia="en-AU"/>
          <w14:ligatures w14:val="none"/>
        </w:rPr>
        <w:t xml:space="preserve">and Schedule 10 to the </w:t>
      </w:r>
      <w:r w:rsidRPr="003568C9">
        <w:rPr>
          <w:rFonts w:ascii="Times New Roman" w:eastAsia="MS Gothic" w:hAnsi="Times New Roman" w:cs="Times New Roman"/>
          <w:iCs/>
          <w:color w:val="000000" w:themeColor="text1"/>
          <w:kern w:val="0"/>
          <w:lang w:eastAsia="en-AU"/>
          <w14:ligatures w14:val="none"/>
        </w:rPr>
        <w:t>2000 Customs Charges Regulations</w:t>
      </w:r>
      <w:r w:rsidRPr="003568C9">
        <w:rPr>
          <w:rFonts w:ascii="Times New Roman" w:eastAsia="MS Gothic" w:hAnsi="Times New Roman" w:cs="Times New Roman"/>
          <w:i/>
          <w:iCs/>
          <w:color w:val="000000" w:themeColor="text1"/>
          <w:kern w:val="0"/>
          <w:lang w:eastAsia="en-AU"/>
          <w14:ligatures w14:val="none"/>
        </w:rPr>
        <w:t>.</w:t>
      </w:r>
    </w:p>
    <w:p w14:paraId="4F5BCA30" w14:textId="77777777"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0F687632" w14:textId="77777777" w:rsidR="00DA76FA" w:rsidRPr="003568C9" w:rsidRDefault="00DA76FA" w:rsidP="00DA76FA">
      <w:pPr>
        <w:spacing w:after="0" w:line="240" w:lineRule="auto"/>
        <w:textAlignment w:val="baseline"/>
        <w:rPr>
          <w:rFonts w:ascii="Times New Roman" w:eastAsia="MS Gothic" w:hAnsi="Times New Roman" w:cs="Times New Roman"/>
          <w:b/>
          <w:color w:val="000000" w:themeColor="text1"/>
          <w:kern w:val="0"/>
          <w:lang w:eastAsia="en-AU"/>
          <w14:ligatures w14:val="none"/>
        </w:rPr>
      </w:pPr>
      <w:r w:rsidRPr="003568C9">
        <w:rPr>
          <w:rFonts w:ascii="Times New Roman" w:eastAsia="MS Gothic" w:hAnsi="Times New Roman" w:cs="Times New Roman"/>
          <w:b/>
          <w:bCs/>
          <w:color w:val="000000" w:themeColor="text1"/>
          <w:kern w:val="0"/>
          <w:lang w:eastAsia="en-AU"/>
          <w14:ligatures w14:val="none"/>
        </w:rPr>
        <w:t>Key definitions for the imposition of turf export charge:</w:t>
      </w:r>
    </w:p>
    <w:p w14:paraId="71A5FF3E" w14:textId="77777777" w:rsidR="007435F3" w:rsidRPr="003568C9" w:rsidRDefault="007435F3"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358B1F13" w14:textId="6F3F904E" w:rsidR="00DA76FA" w:rsidRPr="003568C9" w:rsidRDefault="00DA76FA" w:rsidP="00B22C0C">
      <w:pPr>
        <w:numPr>
          <w:ilvl w:val="0"/>
          <w:numId w:val="39"/>
        </w:numPr>
        <w:spacing w:after="0" w:line="240" w:lineRule="auto"/>
        <w:ind w:left="426" w:hanging="426"/>
        <w:contextualSpacing/>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b/>
          <w:bCs/>
          <w:i/>
          <w:iCs/>
          <w:color w:val="000000" w:themeColor="text1"/>
          <w:lang w:eastAsia="en-AU"/>
        </w:rPr>
        <w:t>t</w:t>
      </w:r>
      <w:r w:rsidRPr="003568C9">
        <w:rPr>
          <w:rFonts w:ascii="Times New Roman" w:eastAsia="MS Gothic" w:hAnsi="Times New Roman" w:cs="Times New Roman"/>
          <w:b/>
          <w:bCs/>
          <w:i/>
          <w:iCs/>
          <w:color w:val="000000" w:themeColor="text1"/>
          <w:kern w:val="0"/>
          <w:lang w:eastAsia="en-AU"/>
          <w14:ligatures w14:val="none"/>
        </w:rPr>
        <w:t>urf</w:t>
      </w:r>
      <w:r w:rsidRPr="003568C9">
        <w:rPr>
          <w:rFonts w:ascii="Times New Roman" w:eastAsia="MS Gothic" w:hAnsi="Times New Roman" w:cs="Times New Roman"/>
          <w:color w:val="000000" w:themeColor="text1"/>
          <w:kern w:val="0"/>
          <w:lang w:eastAsia="en-AU"/>
          <w14:ligatures w14:val="none"/>
        </w:rPr>
        <w:t xml:space="preserve"> is defined in subclause 75-1(2)</w:t>
      </w:r>
      <w:r w:rsidR="00F229FE" w:rsidRPr="003568C9">
        <w:rPr>
          <w:rFonts w:ascii="Times New Roman" w:eastAsia="MS Gothic" w:hAnsi="Times New Roman" w:cs="Times New Roman"/>
          <w:color w:val="000000" w:themeColor="text1"/>
          <w:kern w:val="0"/>
          <w:lang w:eastAsia="en-AU"/>
          <w14:ligatures w14:val="none"/>
        </w:rPr>
        <w:t xml:space="preserve"> of Schedule 2 to the Regulations</w:t>
      </w:r>
      <w:r w:rsidRPr="003568C9">
        <w:rPr>
          <w:rFonts w:ascii="Times New Roman" w:eastAsia="MS Gothic" w:hAnsi="Times New Roman" w:cs="Times New Roman"/>
          <w:color w:val="000000" w:themeColor="text1"/>
          <w:kern w:val="0"/>
          <w:lang w:eastAsia="en-AU"/>
          <w14:ligatures w14:val="none"/>
        </w:rPr>
        <w:t>.</w:t>
      </w:r>
    </w:p>
    <w:p w14:paraId="3533FD9C" w14:textId="77777777"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26951E1E" w14:textId="77777777" w:rsidR="00DA76FA" w:rsidRPr="003568C9" w:rsidRDefault="00DA76FA" w:rsidP="00DA76FA">
      <w:pPr>
        <w:spacing w:after="0" w:line="240" w:lineRule="auto"/>
        <w:textAlignment w:val="baseline"/>
        <w:rPr>
          <w:rFonts w:ascii="Times New Roman" w:eastAsia="MS Gothic" w:hAnsi="Times New Roman" w:cs="Times New Roman"/>
          <w:b/>
          <w:bCs/>
          <w:color w:val="000000" w:themeColor="text1"/>
          <w:kern w:val="0"/>
          <w:lang w:eastAsia="en-AU"/>
          <w14:ligatures w14:val="none"/>
        </w:rPr>
      </w:pPr>
      <w:r w:rsidRPr="003568C9">
        <w:rPr>
          <w:rFonts w:ascii="Times New Roman" w:eastAsia="MS Gothic" w:hAnsi="Times New Roman" w:cs="Times New Roman"/>
          <w:b/>
          <w:bCs/>
          <w:color w:val="000000" w:themeColor="text1"/>
          <w:kern w:val="0"/>
          <w:lang w:eastAsia="en-AU"/>
          <w14:ligatures w14:val="none"/>
        </w:rPr>
        <w:t>Clause 75-1—Imposition of turf export charge</w:t>
      </w:r>
    </w:p>
    <w:p w14:paraId="1CA51429" w14:textId="77777777" w:rsidR="007435F3" w:rsidRPr="003568C9" w:rsidRDefault="007435F3"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1657B690" w14:textId="30A2EA77"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Subclause 75-1(1) imposes a charge on turf harvested in Australia and exported from Australia.</w:t>
      </w:r>
      <w:r w:rsidR="007435F3" w:rsidRPr="003568C9">
        <w:rPr>
          <w:rFonts w:ascii="Times New Roman" w:eastAsia="MS Gothic" w:hAnsi="Times New Roman" w:cs="Times New Roman"/>
          <w:color w:val="000000" w:themeColor="text1"/>
          <w:kern w:val="0"/>
          <w:lang w:eastAsia="en-AU"/>
          <w14:ligatures w14:val="none"/>
        </w:rPr>
        <w:t xml:space="preserve"> </w:t>
      </w:r>
      <w:r w:rsidRPr="003568C9">
        <w:rPr>
          <w:rFonts w:ascii="Times New Roman" w:eastAsia="MS Gothic" w:hAnsi="Times New Roman" w:cs="Times New Roman"/>
          <w:color w:val="000000" w:themeColor="text1"/>
          <w:kern w:val="0"/>
          <w:lang w:eastAsia="en-AU"/>
          <w14:ligatures w14:val="none"/>
        </w:rPr>
        <w:t xml:space="preserve">The term </w:t>
      </w:r>
      <w:r w:rsidRPr="003568C9">
        <w:rPr>
          <w:rFonts w:ascii="Times New Roman" w:eastAsia="MS Gothic" w:hAnsi="Times New Roman" w:cs="Times New Roman"/>
          <w:b/>
          <w:bCs/>
          <w:i/>
          <w:iCs/>
          <w:color w:val="000000" w:themeColor="text1"/>
          <w:kern w:val="0"/>
          <w:lang w:eastAsia="en-AU"/>
          <w14:ligatures w14:val="none"/>
        </w:rPr>
        <w:t>turf</w:t>
      </w:r>
      <w:r w:rsidRPr="003568C9">
        <w:rPr>
          <w:rFonts w:ascii="Times New Roman" w:eastAsia="MS Gothic" w:hAnsi="Times New Roman" w:cs="Times New Roman"/>
          <w:color w:val="000000" w:themeColor="text1"/>
          <w:kern w:val="0"/>
          <w:lang w:eastAsia="en-AU"/>
          <w14:ligatures w14:val="none"/>
        </w:rPr>
        <w:t xml:space="preserve"> is defined in subclause 75-1(2) as a living grass species that forms a uniform ground cover.</w:t>
      </w:r>
    </w:p>
    <w:p w14:paraId="3E036F14" w14:textId="77777777"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24C93805" w14:textId="77777777" w:rsidR="00DA76FA" w:rsidRPr="003568C9" w:rsidRDefault="00DA76FA" w:rsidP="0056301C">
      <w:pPr>
        <w:keepNext/>
        <w:keepLines/>
        <w:spacing w:after="0" w:line="240" w:lineRule="auto"/>
        <w:textAlignment w:val="baseline"/>
        <w:rPr>
          <w:rFonts w:ascii="Times New Roman" w:eastAsia="MS Gothic" w:hAnsi="Times New Roman" w:cs="Times New Roman"/>
          <w:b/>
          <w:bCs/>
          <w:color w:val="000000" w:themeColor="text1"/>
          <w:kern w:val="0"/>
          <w:lang w:eastAsia="en-AU"/>
          <w14:ligatures w14:val="none"/>
        </w:rPr>
      </w:pPr>
      <w:r w:rsidRPr="003568C9">
        <w:rPr>
          <w:rFonts w:ascii="Times New Roman" w:eastAsia="MS Gothic" w:hAnsi="Times New Roman" w:cs="Times New Roman"/>
          <w:b/>
          <w:bCs/>
          <w:color w:val="000000" w:themeColor="text1"/>
          <w:kern w:val="0"/>
          <w:lang w:eastAsia="en-AU"/>
          <w14:ligatures w14:val="none"/>
        </w:rPr>
        <w:lastRenderedPageBreak/>
        <w:t>Clause 75-2—Exemptions from the charge</w:t>
      </w:r>
    </w:p>
    <w:p w14:paraId="4378ECC6" w14:textId="77777777" w:rsidR="007435F3" w:rsidRPr="003568C9" w:rsidRDefault="007435F3" w:rsidP="0056301C">
      <w:pPr>
        <w:keepNext/>
        <w:keepLines/>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5676E4EB" w14:textId="4B1D70B0" w:rsidR="00DA76FA" w:rsidRPr="003568C9" w:rsidRDefault="00DA76FA" w:rsidP="0056301C">
      <w:pPr>
        <w:keepNext/>
        <w:keepLines/>
        <w:spacing w:after="12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This clause exempts turf from charge in two cases:</w:t>
      </w:r>
    </w:p>
    <w:p w14:paraId="2A38E1B1" w14:textId="77777777" w:rsidR="00DA76FA" w:rsidRPr="003568C9" w:rsidRDefault="00DA76FA" w:rsidP="0056301C">
      <w:pPr>
        <w:keepNext/>
        <w:keepLines/>
        <w:numPr>
          <w:ilvl w:val="0"/>
          <w:numId w:val="39"/>
        </w:numPr>
        <w:spacing w:before="120" w:after="0" w:line="240" w:lineRule="auto"/>
        <w:ind w:left="426" w:hanging="426"/>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 xml:space="preserve">Subclause 75-2(1) exempts turf from charge if turf levy has already been imposed it under the </w:t>
      </w:r>
      <w:r w:rsidRPr="003568C9">
        <w:rPr>
          <w:rFonts w:ascii="Times New Roman" w:eastAsia="MS Gothic" w:hAnsi="Times New Roman" w:cs="Times New Roman"/>
          <w:iCs/>
          <w:color w:val="000000" w:themeColor="text1"/>
          <w:kern w:val="0"/>
          <w:lang w:eastAsia="en-AU"/>
          <w14:ligatures w14:val="none"/>
        </w:rPr>
        <w:t>Levies Regulations</w:t>
      </w:r>
      <w:r w:rsidRPr="003568C9">
        <w:rPr>
          <w:rFonts w:ascii="Times New Roman" w:eastAsia="MS Gothic" w:hAnsi="Times New Roman" w:cs="Times New Roman"/>
          <w:color w:val="000000" w:themeColor="text1"/>
          <w:kern w:val="0"/>
          <w:lang w:eastAsia="en-AU"/>
          <w14:ligatures w14:val="none"/>
        </w:rPr>
        <w:t>.</w:t>
      </w:r>
    </w:p>
    <w:p w14:paraId="6337005E" w14:textId="77777777" w:rsidR="00DA76FA" w:rsidRPr="003568C9" w:rsidRDefault="00DA76FA" w:rsidP="0056301C">
      <w:pPr>
        <w:numPr>
          <w:ilvl w:val="0"/>
          <w:numId w:val="39"/>
        </w:numPr>
        <w:spacing w:before="120" w:after="0" w:line="240" w:lineRule="auto"/>
        <w:ind w:left="426" w:hanging="426"/>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Subclause 75-2(2) exempts from charge turf that, in a financial year, a person exports from Australia, if the sum of the following is 20,000 square metres or less:</w:t>
      </w:r>
    </w:p>
    <w:p w14:paraId="5015F169" w14:textId="77777777" w:rsidR="00DA76FA" w:rsidRPr="003568C9" w:rsidRDefault="00DA76FA" w:rsidP="0056301C">
      <w:pPr>
        <w:numPr>
          <w:ilvl w:val="1"/>
          <w:numId w:val="39"/>
        </w:numPr>
        <w:spacing w:before="120" w:after="0" w:line="240" w:lineRule="auto"/>
        <w:ind w:left="850" w:hanging="425"/>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 xml:space="preserve">the total quantity of turf that is exported from Australia by the person in that </w:t>
      </w:r>
      <w:proofErr w:type="gramStart"/>
      <w:r w:rsidRPr="003568C9">
        <w:rPr>
          <w:rFonts w:ascii="Times New Roman" w:eastAsia="MS Gothic" w:hAnsi="Times New Roman" w:cs="Times New Roman"/>
          <w:color w:val="000000" w:themeColor="text1"/>
          <w:kern w:val="0"/>
          <w:lang w:eastAsia="en-AU"/>
          <w14:ligatures w14:val="none"/>
        </w:rPr>
        <w:t>year;</w:t>
      </w:r>
      <w:proofErr w:type="gramEnd"/>
    </w:p>
    <w:p w14:paraId="74DB2C1F" w14:textId="77777777" w:rsidR="00DA76FA" w:rsidRPr="003568C9" w:rsidRDefault="00DA76FA" w:rsidP="0056301C">
      <w:pPr>
        <w:numPr>
          <w:ilvl w:val="1"/>
          <w:numId w:val="39"/>
        </w:numPr>
        <w:spacing w:before="120" w:after="0" w:line="240" w:lineRule="auto"/>
        <w:ind w:left="850" w:hanging="425"/>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the total quantity of turf that is owned by the person immediately after it is harvested and sold by the person in that year.</w:t>
      </w:r>
    </w:p>
    <w:p w14:paraId="0C64CEEC" w14:textId="77777777" w:rsidR="000B2B1F" w:rsidRPr="003568C9" w:rsidRDefault="000B2B1F">
      <w:pPr>
        <w:spacing w:before="120" w:after="0" w:line="240" w:lineRule="auto"/>
        <w:contextualSpacing/>
        <w:textAlignment w:val="baseline"/>
        <w:rPr>
          <w:rFonts w:ascii="Times New Roman" w:eastAsia="MS Gothic" w:hAnsi="Times New Roman" w:cs="Times New Roman"/>
          <w:color w:val="000000" w:themeColor="text1"/>
          <w:kern w:val="0"/>
          <w:lang w:eastAsia="en-AU"/>
          <w14:ligatures w14:val="none"/>
        </w:rPr>
      </w:pPr>
    </w:p>
    <w:p w14:paraId="17389F72" w14:textId="7F62CD24" w:rsidR="00DA76FA" w:rsidRPr="003568C9" w:rsidRDefault="00DA76FA" w:rsidP="0056301C">
      <w:pPr>
        <w:spacing w:before="120" w:after="0" w:line="240" w:lineRule="auto"/>
        <w:contextualSpacing/>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 xml:space="preserve">This exemption supports the efficient and cost-effective collection of charge by not requiring people to pay charge on quantities of turf below a threshold set </w:t>
      </w:r>
      <w:r w:rsidR="1ED6D4DE" w:rsidRPr="003568C9">
        <w:rPr>
          <w:rFonts w:ascii="Times New Roman" w:eastAsia="MS Gothic" w:hAnsi="Times New Roman" w:cs="Times New Roman"/>
          <w:color w:val="000000" w:themeColor="text1"/>
          <w:kern w:val="0"/>
          <w:lang w:eastAsia="en-AU"/>
          <w14:ligatures w14:val="none"/>
        </w:rPr>
        <w:t xml:space="preserve">previously </w:t>
      </w:r>
      <w:r w:rsidRPr="003568C9">
        <w:rPr>
          <w:rFonts w:ascii="Times New Roman" w:eastAsia="MS Gothic" w:hAnsi="Times New Roman" w:cs="Times New Roman"/>
          <w:color w:val="000000" w:themeColor="text1"/>
          <w:kern w:val="0"/>
          <w:lang w:eastAsia="en-AU"/>
          <w14:ligatures w14:val="none"/>
        </w:rPr>
        <w:t>following consultation with industry.</w:t>
      </w:r>
    </w:p>
    <w:p w14:paraId="5763F6A9" w14:textId="77777777" w:rsidR="00B10511" w:rsidRPr="003568C9" w:rsidRDefault="00B10511" w:rsidP="00B10511">
      <w:pPr>
        <w:pStyle w:val="ListParagraph"/>
        <w:spacing w:after="0" w:line="240" w:lineRule="auto"/>
        <w:ind w:left="360"/>
        <w:textAlignment w:val="baseline"/>
        <w:rPr>
          <w:rFonts w:ascii="Times New Roman" w:eastAsia="Times New Roman" w:hAnsi="Times New Roman" w:cs="Times New Roman"/>
          <w:color w:val="000000" w:themeColor="text1"/>
        </w:rPr>
      </w:pPr>
    </w:p>
    <w:p w14:paraId="72498764" w14:textId="1E73B142" w:rsidR="00DA76FA" w:rsidRPr="003568C9" w:rsidRDefault="0015772D" w:rsidP="0056301C">
      <w:pPr>
        <w:pStyle w:val="ListParagraph"/>
        <w:spacing w:after="0" w:line="240" w:lineRule="auto"/>
        <w:ind w:left="0"/>
        <w:textAlignment w:val="baseline"/>
        <w:rPr>
          <w:rFonts w:ascii="Times New Roman" w:eastAsia="Times New Roman" w:hAnsi="Times New Roman" w:cs="Times New Roman"/>
          <w:color w:val="000000" w:themeColor="text1"/>
          <w:kern w:val="0"/>
          <w:shd w:val="clear" w:color="auto" w:fill="FFFFFF"/>
          <w:lang w:eastAsia="en-AU"/>
        </w:rPr>
      </w:pPr>
      <w:r w:rsidRPr="003568C9">
        <w:rPr>
          <w:rFonts w:ascii="Times New Roman" w:eastAsia="Times New Roman" w:hAnsi="Times New Roman" w:cs="Times New Roman"/>
          <w:color w:val="000000" w:themeColor="text1"/>
        </w:rPr>
        <w:t xml:space="preserve">Subclause </w:t>
      </w:r>
      <w:r w:rsidR="00D45527" w:rsidRPr="003568C9">
        <w:rPr>
          <w:rFonts w:ascii="Times New Roman" w:eastAsia="Times New Roman" w:hAnsi="Times New Roman" w:cs="Times New Roman"/>
          <w:color w:val="000000" w:themeColor="text1"/>
        </w:rPr>
        <w:t>75</w:t>
      </w:r>
      <w:r w:rsidRPr="003568C9">
        <w:rPr>
          <w:rFonts w:ascii="Times New Roman" w:eastAsia="Times New Roman" w:hAnsi="Times New Roman" w:cs="Times New Roman"/>
          <w:color w:val="000000" w:themeColor="text1"/>
        </w:rPr>
        <w:t xml:space="preserve">-2(3) provides that the threshold exemption in subclause </w:t>
      </w:r>
      <w:r w:rsidR="00D45527" w:rsidRPr="003568C9">
        <w:rPr>
          <w:rFonts w:ascii="Times New Roman" w:eastAsia="Times New Roman" w:hAnsi="Times New Roman" w:cs="Times New Roman"/>
          <w:color w:val="000000" w:themeColor="text1"/>
        </w:rPr>
        <w:t>75</w:t>
      </w:r>
      <w:r w:rsidRPr="003568C9">
        <w:rPr>
          <w:rFonts w:ascii="Times New Roman" w:eastAsia="Times New Roman" w:hAnsi="Times New Roman" w:cs="Times New Roman"/>
          <w:color w:val="000000" w:themeColor="text1"/>
        </w:rPr>
        <w:t xml:space="preserve">-2(2) does not apply to </w:t>
      </w:r>
      <w:r w:rsidR="00D45527" w:rsidRPr="003568C9">
        <w:rPr>
          <w:rFonts w:ascii="Times New Roman" w:eastAsia="Times New Roman" w:hAnsi="Times New Roman" w:cs="Times New Roman"/>
          <w:color w:val="000000" w:themeColor="text1"/>
        </w:rPr>
        <w:t>turf</w:t>
      </w:r>
      <w:r w:rsidRPr="003568C9">
        <w:rPr>
          <w:rFonts w:ascii="Times New Roman" w:eastAsia="Times New Roman" w:hAnsi="Times New Roman" w:cs="Times New Roman"/>
          <w:color w:val="000000" w:themeColor="text1"/>
        </w:rPr>
        <w:t xml:space="preserve"> that </w:t>
      </w:r>
      <w:r w:rsidR="00D45527" w:rsidRPr="003568C9">
        <w:rPr>
          <w:rFonts w:ascii="Times New Roman" w:eastAsia="Times New Roman" w:hAnsi="Times New Roman" w:cs="Times New Roman"/>
          <w:color w:val="000000" w:themeColor="text1"/>
        </w:rPr>
        <w:t>is</w:t>
      </w:r>
      <w:r w:rsidRPr="003568C9">
        <w:rPr>
          <w:rFonts w:ascii="Times New Roman" w:eastAsia="Times New Roman" w:hAnsi="Times New Roman" w:cs="Times New Roman"/>
          <w:color w:val="000000" w:themeColor="text1"/>
        </w:rPr>
        <w:t xml:space="preserve"> exempt from charge under subclause </w:t>
      </w:r>
      <w:r w:rsidR="00D45527" w:rsidRPr="003568C9">
        <w:rPr>
          <w:rFonts w:ascii="Times New Roman" w:eastAsia="Times New Roman" w:hAnsi="Times New Roman" w:cs="Times New Roman"/>
          <w:color w:val="000000" w:themeColor="text1"/>
        </w:rPr>
        <w:t>75</w:t>
      </w:r>
      <w:r w:rsidRPr="003568C9">
        <w:rPr>
          <w:rFonts w:ascii="Times New Roman" w:eastAsia="Times New Roman" w:hAnsi="Times New Roman" w:cs="Times New Roman"/>
          <w:color w:val="000000" w:themeColor="text1"/>
        </w:rPr>
        <w:t xml:space="preserve">-2(1). The effect of this subclause is that </w:t>
      </w:r>
      <w:r w:rsidR="00015C7C" w:rsidRPr="003568C9">
        <w:rPr>
          <w:rFonts w:ascii="Times New Roman" w:eastAsia="Times New Roman" w:hAnsi="Times New Roman" w:cs="Times New Roman"/>
          <w:color w:val="000000" w:themeColor="text1"/>
        </w:rPr>
        <w:t>turf</w:t>
      </w:r>
      <w:r w:rsidRPr="003568C9">
        <w:rPr>
          <w:rFonts w:ascii="Times New Roman" w:eastAsia="Times New Roman" w:hAnsi="Times New Roman" w:cs="Times New Roman"/>
          <w:color w:val="000000" w:themeColor="text1"/>
        </w:rPr>
        <w:t xml:space="preserve"> that </w:t>
      </w:r>
      <w:r w:rsidR="00015C7C" w:rsidRPr="003568C9">
        <w:rPr>
          <w:rFonts w:ascii="Times New Roman" w:eastAsia="Times New Roman" w:hAnsi="Times New Roman" w:cs="Times New Roman"/>
          <w:color w:val="000000" w:themeColor="text1"/>
        </w:rPr>
        <w:t>is</w:t>
      </w:r>
      <w:r w:rsidRPr="003568C9">
        <w:rPr>
          <w:rFonts w:ascii="Times New Roman" w:eastAsia="Times New Roman" w:hAnsi="Times New Roman" w:cs="Times New Roman"/>
          <w:color w:val="000000" w:themeColor="text1"/>
        </w:rPr>
        <w:t xml:space="preserve"> exempt from charge, because levy has already been imposed on the </w:t>
      </w:r>
      <w:r w:rsidR="00015C7C" w:rsidRPr="003568C9">
        <w:rPr>
          <w:rFonts w:ascii="Times New Roman" w:eastAsia="Times New Roman" w:hAnsi="Times New Roman" w:cs="Times New Roman"/>
          <w:color w:val="000000" w:themeColor="text1"/>
        </w:rPr>
        <w:t>turf</w:t>
      </w:r>
      <w:r w:rsidRPr="003568C9">
        <w:rPr>
          <w:rFonts w:ascii="Times New Roman" w:eastAsia="Times New Roman" w:hAnsi="Times New Roman" w:cs="Times New Roman"/>
          <w:color w:val="000000" w:themeColor="text1"/>
        </w:rPr>
        <w:t xml:space="preserve"> under the Levies Regulations, </w:t>
      </w:r>
      <w:r w:rsidR="00015C7C" w:rsidRPr="003568C9">
        <w:rPr>
          <w:rFonts w:ascii="Times New Roman" w:eastAsia="Times New Roman" w:hAnsi="Times New Roman" w:cs="Times New Roman"/>
          <w:color w:val="000000" w:themeColor="text1"/>
        </w:rPr>
        <w:t>is</w:t>
      </w:r>
      <w:r w:rsidRPr="003568C9">
        <w:rPr>
          <w:rFonts w:ascii="Times New Roman" w:eastAsia="Times New Roman" w:hAnsi="Times New Roman" w:cs="Times New Roman"/>
          <w:color w:val="000000" w:themeColor="text1"/>
        </w:rPr>
        <w:t xml:space="preserve"> not counted towards the threshold in subclause </w:t>
      </w:r>
      <w:r w:rsidR="00015C7C" w:rsidRPr="003568C9">
        <w:rPr>
          <w:rFonts w:ascii="Times New Roman" w:eastAsia="Times New Roman" w:hAnsi="Times New Roman" w:cs="Times New Roman"/>
          <w:color w:val="000000" w:themeColor="text1"/>
        </w:rPr>
        <w:t>75</w:t>
      </w:r>
      <w:r w:rsidRPr="003568C9">
        <w:rPr>
          <w:rFonts w:ascii="Times New Roman" w:eastAsia="Times New Roman" w:hAnsi="Times New Roman" w:cs="Times New Roman"/>
          <w:color w:val="000000" w:themeColor="text1"/>
        </w:rPr>
        <w:t xml:space="preserve">-2(2). </w:t>
      </w:r>
    </w:p>
    <w:p w14:paraId="7F0DE8E0" w14:textId="77777777" w:rsidR="0015772D" w:rsidRPr="003568C9" w:rsidRDefault="0015772D"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09DC0343" w14:textId="77777777" w:rsidR="00DA76FA" w:rsidRPr="003568C9" w:rsidRDefault="00DA76FA" w:rsidP="00DA76FA">
      <w:pPr>
        <w:spacing w:after="0" w:line="240" w:lineRule="auto"/>
        <w:textAlignment w:val="baseline"/>
        <w:rPr>
          <w:rFonts w:ascii="Times New Roman" w:eastAsia="MS Gothic" w:hAnsi="Times New Roman" w:cs="Times New Roman"/>
          <w:b/>
          <w:bCs/>
          <w:color w:val="000000" w:themeColor="text1"/>
          <w:kern w:val="0"/>
          <w:lang w:eastAsia="en-AU"/>
          <w14:ligatures w14:val="none"/>
        </w:rPr>
      </w:pPr>
      <w:r w:rsidRPr="003568C9">
        <w:rPr>
          <w:rFonts w:ascii="Times New Roman" w:eastAsia="MS Gothic" w:hAnsi="Times New Roman" w:cs="Times New Roman"/>
          <w:b/>
          <w:bCs/>
          <w:color w:val="000000" w:themeColor="text1"/>
          <w:kern w:val="0"/>
          <w:lang w:eastAsia="en-AU"/>
          <w14:ligatures w14:val="none"/>
        </w:rPr>
        <w:t>Clause 75-3—Rate of the charge</w:t>
      </w:r>
    </w:p>
    <w:p w14:paraId="77F524BA" w14:textId="77777777" w:rsidR="007435F3" w:rsidRPr="003568C9" w:rsidRDefault="007435F3"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5875E599" w14:textId="24CA1786"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Clause 75-3 prescribes the turf export charge rate.</w:t>
      </w:r>
    </w:p>
    <w:p w14:paraId="3DF60AA1" w14:textId="77777777"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2302997B" w14:textId="77777777"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 xml:space="preserve">Item 1 of the table in this clause prescribes two components: </w:t>
      </w:r>
    </w:p>
    <w:p w14:paraId="35C6D91A" w14:textId="77777777" w:rsidR="00DA76FA" w:rsidRPr="003568C9" w:rsidRDefault="00DA76FA" w:rsidP="0056301C">
      <w:pPr>
        <w:numPr>
          <w:ilvl w:val="0"/>
          <w:numId w:val="48"/>
        </w:numPr>
        <w:spacing w:before="120" w:after="0" w:line="240" w:lineRule="auto"/>
        <w:ind w:left="425" w:hanging="425"/>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 xml:space="preserve">the marketing component; and </w:t>
      </w:r>
    </w:p>
    <w:p w14:paraId="288396FC" w14:textId="77777777" w:rsidR="00DA76FA" w:rsidRPr="003568C9" w:rsidRDefault="00DA76FA" w:rsidP="0056301C">
      <w:pPr>
        <w:numPr>
          <w:ilvl w:val="0"/>
          <w:numId w:val="48"/>
        </w:numPr>
        <w:spacing w:before="120" w:after="0" w:line="240" w:lineRule="auto"/>
        <w:ind w:left="425" w:hanging="425"/>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the research and development component.</w:t>
      </w:r>
    </w:p>
    <w:p w14:paraId="5B440189" w14:textId="77777777" w:rsidR="00DA76FA" w:rsidRPr="003568C9" w:rsidRDefault="00DA76FA" w:rsidP="0056301C">
      <w:pPr>
        <w:spacing w:before="120"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The turf export charge rate is worked out by adding together the two components.</w:t>
      </w:r>
    </w:p>
    <w:p w14:paraId="5AFBC341" w14:textId="77777777"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077E7054" w14:textId="77777777" w:rsidR="00DA76FA" w:rsidRPr="003568C9" w:rsidRDefault="00DA76FA" w:rsidP="00DA76FA">
      <w:pPr>
        <w:spacing w:after="0" w:line="240" w:lineRule="auto"/>
        <w:textAlignment w:val="baseline"/>
        <w:rPr>
          <w:rFonts w:ascii="Times New Roman" w:eastAsia="MS Gothic" w:hAnsi="Times New Roman" w:cs="Times New Roman"/>
          <w:b/>
          <w:bCs/>
          <w:color w:val="000000" w:themeColor="text1"/>
          <w:kern w:val="0"/>
          <w:lang w:eastAsia="en-AU"/>
          <w14:ligatures w14:val="none"/>
        </w:rPr>
      </w:pPr>
      <w:r w:rsidRPr="003568C9">
        <w:rPr>
          <w:rFonts w:ascii="Times New Roman" w:eastAsia="MS Gothic" w:hAnsi="Times New Roman" w:cs="Times New Roman"/>
          <w:b/>
          <w:bCs/>
          <w:color w:val="000000" w:themeColor="text1"/>
          <w:kern w:val="0"/>
          <w:lang w:eastAsia="en-AU"/>
          <w14:ligatures w14:val="none"/>
        </w:rPr>
        <w:t>Clause 75-4—Charge payer</w:t>
      </w:r>
    </w:p>
    <w:p w14:paraId="37B73578" w14:textId="77777777" w:rsidR="007435F3" w:rsidRPr="003568C9" w:rsidRDefault="007435F3"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18A80695" w14:textId="7F7146D4"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r w:rsidRPr="003568C9">
        <w:rPr>
          <w:rFonts w:ascii="Times New Roman" w:eastAsia="MS Gothic" w:hAnsi="Times New Roman" w:cs="Times New Roman"/>
          <w:color w:val="000000" w:themeColor="text1"/>
          <w:kern w:val="0"/>
          <w:lang w:eastAsia="en-AU"/>
          <w14:ligatures w14:val="none"/>
        </w:rPr>
        <w:t>This clause provides that the person who exports the turf from Australia is liable to pay the turf export charge.</w:t>
      </w:r>
    </w:p>
    <w:p w14:paraId="01114139" w14:textId="77777777" w:rsidR="00DA76FA" w:rsidRPr="003568C9" w:rsidRDefault="00DA76FA"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0DFFD8F0" w14:textId="77777777" w:rsidR="00DA76FA" w:rsidRPr="003568C9" w:rsidRDefault="00DA76FA" w:rsidP="00DA76FA">
      <w:pPr>
        <w:spacing w:after="0" w:line="240" w:lineRule="auto"/>
        <w:textAlignment w:val="baseline"/>
        <w:rPr>
          <w:rFonts w:ascii="Times New Roman" w:eastAsia="MS Gothic" w:hAnsi="Times New Roman" w:cs="Times New Roman"/>
          <w:b/>
          <w:bCs/>
          <w:color w:val="000000" w:themeColor="text1"/>
          <w:kern w:val="0"/>
          <w:lang w:eastAsia="en-AU"/>
          <w14:ligatures w14:val="none"/>
        </w:rPr>
      </w:pPr>
      <w:r w:rsidRPr="003568C9">
        <w:rPr>
          <w:rFonts w:ascii="Times New Roman" w:eastAsia="MS Gothic" w:hAnsi="Times New Roman" w:cs="Times New Roman"/>
          <w:b/>
          <w:bCs/>
          <w:color w:val="000000" w:themeColor="text1"/>
          <w:kern w:val="0"/>
          <w:lang w:eastAsia="en-AU"/>
          <w14:ligatures w14:val="none"/>
        </w:rPr>
        <w:t>Clause 75-5—Application provision</w:t>
      </w:r>
    </w:p>
    <w:p w14:paraId="1BC6FF15" w14:textId="77777777" w:rsidR="007435F3" w:rsidRPr="003568C9" w:rsidRDefault="007435F3" w:rsidP="00DA76FA">
      <w:pPr>
        <w:spacing w:after="0" w:line="240" w:lineRule="auto"/>
        <w:textAlignment w:val="baseline"/>
        <w:rPr>
          <w:rFonts w:ascii="Times New Roman" w:eastAsia="MS Gothic" w:hAnsi="Times New Roman" w:cs="Times New Roman"/>
          <w:color w:val="000000" w:themeColor="text1"/>
          <w:kern w:val="0"/>
          <w:lang w:eastAsia="en-AU"/>
          <w14:ligatures w14:val="none"/>
        </w:rPr>
      </w:pPr>
    </w:p>
    <w:p w14:paraId="0D53D69A" w14:textId="03B453D2" w:rsidR="005F522C" w:rsidRPr="003568C9" w:rsidRDefault="00DA76FA" w:rsidP="00DF4620">
      <w:pPr>
        <w:spacing w:after="0" w:line="240" w:lineRule="auto"/>
        <w:textAlignment w:val="baseline"/>
        <w:rPr>
          <w:rFonts w:ascii="Times New Roman" w:hAnsi="Times New Roman" w:cs="Times New Roman"/>
          <w:b/>
          <w:bCs/>
          <w:color w:val="000000" w:themeColor="text1"/>
          <w:u w:val="single"/>
        </w:rPr>
      </w:pPr>
      <w:r w:rsidRPr="003568C9">
        <w:rPr>
          <w:rFonts w:ascii="Times New Roman" w:eastAsia="MS Gothic" w:hAnsi="Times New Roman" w:cs="Times New Roman"/>
          <w:color w:val="000000" w:themeColor="text1"/>
          <w:kern w:val="0"/>
          <w:lang w:eastAsia="en-AU"/>
          <w14:ligatures w14:val="none"/>
        </w:rPr>
        <w:t xml:space="preserve">Clause 75-5 provides that clause 75-1 applies </w:t>
      </w:r>
      <w:r w:rsidR="00C73645" w:rsidRPr="003568C9">
        <w:rPr>
          <w:rFonts w:ascii="Times New Roman" w:eastAsia="MS Gothic" w:hAnsi="Times New Roman" w:cs="Times New Roman"/>
          <w:color w:val="000000" w:themeColor="text1"/>
          <w:kern w:val="0"/>
          <w:lang w:eastAsia="en-AU"/>
          <w14:ligatures w14:val="none"/>
        </w:rPr>
        <w:t xml:space="preserve">in relation </w:t>
      </w:r>
      <w:r w:rsidRPr="003568C9">
        <w:rPr>
          <w:rFonts w:ascii="Times New Roman" w:eastAsia="MS Gothic" w:hAnsi="Times New Roman" w:cs="Times New Roman"/>
          <w:color w:val="000000" w:themeColor="text1"/>
          <w:kern w:val="0"/>
          <w:lang w:eastAsia="en-AU"/>
          <w14:ligatures w14:val="none"/>
        </w:rPr>
        <w:t xml:space="preserve">to turf </w:t>
      </w:r>
      <w:r w:rsidR="00C73645" w:rsidRPr="003568C9">
        <w:rPr>
          <w:rFonts w:ascii="Times New Roman" w:eastAsia="MS Gothic" w:hAnsi="Times New Roman" w:cs="Times New Roman"/>
          <w:color w:val="000000" w:themeColor="text1"/>
          <w:kern w:val="0"/>
          <w:lang w:eastAsia="en-AU"/>
          <w14:ligatures w14:val="none"/>
        </w:rPr>
        <w:t xml:space="preserve">that is </w:t>
      </w:r>
      <w:r w:rsidRPr="003568C9">
        <w:rPr>
          <w:rFonts w:ascii="Times New Roman" w:eastAsia="MS Gothic" w:hAnsi="Times New Roman" w:cs="Times New Roman"/>
          <w:color w:val="000000" w:themeColor="text1"/>
          <w:kern w:val="0"/>
          <w:lang w:eastAsia="en-AU"/>
          <w14:ligatures w14:val="none"/>
        </w:rPr>
        <w:t>exported on or after 1 July 2025</w:t>
      </w:r>
      <w:r w:rsidR="5167C8D8" w:rsidRPr="003568C9">
        <w:rPr>
          <w:rFonts w:ascii="Times New Roman" w:eastAsia="MS Gothic" w:hAnsi="Times New Roman" w:cs="Times New Roman"/>
          <w:color w:val="000000" w:themeColor="text1"/>
          <w:kern w:val="0"/>
          <w:lang w:eastAsia="en-AU"/>
          <w14:ligatures w14:val="none"/>
        </w:rPr>
        <w:t xml:space="preserve">, </w:t>
      </w:r>
      <w:r w:rsidR="5167C8D8" w:rsidRPr="003568C9">
        <w:rPr>
          <w:rFonts w:ascii="Times New Roman" w:eastAsia="Times New Roman" w:hAnsi="Times New Roman" w:cs="Times New Roman"/>
          <w:color w:val="000000" w:themeColor="text1"/>
        </w:rPr>
        <w:t>whether the turf is harvested before, on or after that day.</w:t>
      </w:r>
      <w:r w:rsidR="007E410A" w:rsidRPr="003568C9">
        <w:rPr>
          <w:rFonts w:ascii="Times New Roman" w:hAnsi="Times New Roman" w:cs="Times New Roman"/>
          <w:b/>
          <w:bCs/>
          <w:color w:val="000000" w:themeColor="text1"/>
          <w:u w:val="single"/>
        </w:rPr>
        <w:br w:type="page"/>
      </w:r>
    </w:p>
    <w:p w14:paraId="7A257936" w14:textId="77777777" w:rsidR="004118E5" w:rsidRPr="003568C9" w:rsidRDefault="004118E5" w:rsidP="004118E5">
      <w:pPr>
        <w:spacing w:line="276" w:lineRule="auto"/>
        <w:jc w:val="right"/>
        <w:rPr>
          <w:rFonts w:ascii="Times New Roman" w:hAnsi="Times New Roman" w:cs="Times New Roman"/>
          <w:b/>
          <w:bCs/>
          <w:color w:val="000000" w:themeColor="text1"/>
          <w:u w:val="single"/>
        </w:rPr>
      </w:pPr>
      <w:r w:rsidRPr="003568C9">
        <w:rPr>
          <w:rFonts w:ascii="Times New Roman" w:hAnsi="Times New Roman" w:cs="Times New Roman"/>
          <w:b/>
          <w:bCs/>
          <w:color w:val="000000" w:themeColor="text1"/>
          <w:u w:val="single"/>
        </w:rPr>
        <w:lastRenderedPageBreak/>
        <w:t>ATTACHMENT C</w:t>
      </w:r>
    </w:p>
    <w:p w14:paraId="0AA80A5A" w14:textId="77777777" w:rsidR="004118E5" w:rsidRPr="003568C9" w:rsidRDefault="004118E5" w:rsidP="004118E5">
      <w:pPr>
        <w:spacing w:line="276" w:lineRule="auto"/>
        <w:jc w:val="center"/>
        <w:rPr>
          <w:rFonts w:ascii="Times New Roman" w:hAnsi="Times New Roman" w:cs="Times New Roman"/>
          <w:b/>
          <w:bCs/>
          <w:color w:val="000000" w:themeColor="text1"/>
        </w:rPr>
      </w:pPr>
      <w:r w:rsidRPr="003568C9">
        <w:rPr>
          <w:rFonts w:ascii="Times New Roman" w:hAnsi="Times New Roman" w:cs="Times New Roman"/>
          <w:b/>
          <w:bCs/>
          <w:color w:val="000000" w:themeColor="text1"/>
        </w:rPr>
        <w:t>Statement of Compatibility with Human Rights</w:t>
      </w:r>
    </w:p>
    <w:p w14:paraId="6BA1CA60" w14:textId="77777777" w:rsidR="004118E5" w:rsidRPr="003568C9" w:rsidRDefault="004118E5" w:rsidP="004118E5">
      <w:pPr>
        <w:spacing w:line="276" w:lineRule="auto"/>
        <w:jc w:val="center"/>
        <w:rPr>
          <w:rFonts w:ascii="Times New Roman" w:hAnsi="Times New Roman" w:cs="Times New Roman"/>
          <w:i/>
          <w:iCs/>
          <w:color w:val="000000" w:themeColor="text1"/>
        </w:rPr>
      </w:pPr>
      <w:r w:rsidRPr="003568C9">
        <w:rPr>
          <w:rFonts w:ascii="Times New Roman" w:hAnsi="Times New Roman" w:cs="Times New Roman"/>
          <w:i/>
          <w:iCs/>
          <w:color w:val="000000" w:themeColor="text1"/>
        </w:rPr>
        <w:t>Prepared in accordance with Part 3 of the Human Rights (Parliamentary Scrutiny) Act 2011</w:t>
      </w:r>
    </w:p>
    <w:p w14:paraId="38DDC11B" w14:textId="77777777" w:rsidR="004118E5" w:rsidRPr="003568C9" w:rsidRDefault="004118E5" w:rsidP="004118E5">
      <w:pPr>
        <w:spacing w:line="276" w:lineRule="auto"/>
        <w:jc w:val="center"/>
        <w:rPr>
          <w:rFonts w:ascii="Times New Roman" w:hAnsi="Times New Roman" w:cs="Times New Roman"/>
          <w:i/>
          <w:iCs/>
          <w:color w:val="000000" w:themeColor="text1"/>
        </w:rPr>
      </w:pPr>
      <w:r w:rsidRPr="003568C9">
        <w:rPr>
          <w:rFonts w:ascii="Times New Roman" w:hAnsi="Times New Roman" w:cs="Times New Roman"/>
          <w:i/>
          <w:iCs/>
          <w:color w:val="000000" w:themeColor="text1"/>
        </w:rPr>
        <w:t>Primary Industries (Customs) Charges Regulations 2024</w:t>
      </w:r>
    </w:p>
    <w:p w14:paraId="2E4608F1" w14:textId="32C33354" w:rsidR="004118E5" w:rsidRPr="003568C9" w:rsidRDefault="004118E5" w:rsidP="0056301C">
      <w:pPr>
        <w:spacing w:after="0" w:line="276"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This </w:t>
      </w:r>
      <w:r w:rsidR="00C734A9" w:rsidRPr="003568C9">
        <w:rPr>
          <w:rFonts w:ascii="Times New Roman" w:hAnsi="Times New Roman" w:cs="Times New Roman"/>
          <w:color w:val="000000" w:themeColor="text1"/>
        </w:rPr>
        <w:t xml:space="preserve">disallowable </w:t>
      </w:r>
      <w:r w:rsidR="003A51CD" w:rsidRPr="003568C9">
        <w:rPr>
          <w:rFonts w:ascii="Times New Roman" w:hAnsi="Times New Roman" w:cs="Times New Roman"/>
          <w:color w:val="000000" w:themeColor="text1"/>
        </w:rPr>
        <w:t>l</w:t>
      </w:r>
      <w:r w:rsidRPr="003568C9">
        <w:rPr>
          <w:rFonts w:ascii="Times New Roman" w:hAnsi="Times New Roman" w:cs="Times New Roman"/>
          <w:color w:val="000000" w:themeColor="text1"/>
        </w:rPr>
        <w:t xml:space="preserve">egislative </w:t>
      </w:r>
      <w:r w:rsidR="003A51CD" w:rsidRPr="003568C9">
        <w:rPr>
          <w:rFonts w:ascii="Times New Roman" w:hAnsi="Times New Roman" w:cs="Times New Roman"/>
          <w:color w:val="000000" w:themeColor="text1"/>
        </w:rPr>
        <w:t>i</w:t>
      </w:r>
      <w:r w:rsidRPr="003568C9">
        <w:rPr>
          <w:rFonts w:ascii="Times New Roman" w:hAnsi="Times New Roman" w:cs="Times New Roman"/>
          <w:color w:val="000000" w:themeColor="text1"/>
        </w:rPr>
        <w:t xml:space="preserve">nstrument is compatible with the human rights and freedoms recognised or declared in the international instruments listed in section 3 of the </w:t>
      </w:r>
      <w:r w:rsidRPr="003568C9">
        <w:rPr>
          <w:rFonts w:ascii="Times New Roman" w:hAnsi="Times New Roman" w:cs="Times New Roman"/>
          <w:i/>
          <w:iCs/>
          <w:color w:val="000000" w:themeColor="text1"/>
        </w:rPr>
        <w:t>Human Rights (Parliamentary Scrutiny) Act 2011</w:t>
      </w:r>
      <w:r w:rsidRPr="003568C9">
        <w:rPr>
          <w:rFonts w:ascii="Times New Roman" w:hAnsi="Times New Roman" w:cs="Times New Roman"/>
          <w:color w:val="000000" w:themeColor="text1"/>
        </w:rPr>
        <w:t xml:space="preserve"> and advances certain of those rights.</w:t>
      </w:r>
    </w:p>
    <w:p w14:paraId="44699269" w14:textId="77777777" w:rsidR="008C6F56" w:rsidRPr="003568C9" w:rsidRDefault="008C6F56" w:rsidP="008C6F56">
      <w:pPr>
        <w:spacing w:after="0" w:line="240" w:lineRule="auto"/>
        <w:rPr>
          <w:rFonts w:ascii="Times New Roman" w:hAnsi="Times New Roman" w:cs="Times New Roman"/>
          <w:b/>
          <w:bCs/>
          <w:color w:val="000000" w:themeColor="text1"/>
        </w:rPr>
      </w:pPr>
    </w:p>
    <w:p w14:paraId="4FD1E11D" w14:textId="6EAB8065" w:rsidR="004118E5" w:rsidRPr="003568C9" w:rsidRDefault="004118E5" w:rsidP="00A06948">
      <w:pPr>
        <w:spacing w:after="0" w:line="240" w:lineRule="auto"/>
        <w:rPr>
          <w:rFonts w:ascii="Times New Roman" w:hAnsi="Times New Roman" w:cs="Times New Roman"/>
          <w:b/>
          <w:bCs/>
          <w:color w:val="000000" w:themeColor="text1"/>
        </w:rPr>
      </w:pPr>
      <w:r w:rsidRPr="003568C9">
        <w:rPr>
          <w:rFonts w:ascii="Times New Roman" w:hAnsi="Times New Roman" w:cs="Times New Roman"/>
          <w:b/>
          <w:bCs/>
          <w:color w:val="000000" w:themeColor="text1"/>
        </w:rPr>
        <w:t>Background</w:t>
      </w:r>
    </w:p>
    <w:p w14:paraId="741D23D4" w14:textId="77777777" w:rsidR="008C6F56" w:rsidRPr="003568C9" w:rsidRDefault="008C6F56" w:rsidP="0056301C">
      <w:pPr>
        <w:spacing w:after="0" w:line="240" w:lineRule="auto"/>
        <w:rPr>
          <w:rFonts w:ascii="Times New Roman" w:hAnsi="Times New Roman"/>
          <w:color w:val="000000" w:themeColor="text1"/>
        </w:rPr>
      </w:pPr>
    </w:p>
    <w:p w14:paraId="41B5EE07" w14:textId="24AEB1D0" w:rsidR="004118E5" w:rsidRPr="003568C9" w:rsidRDefault="004118E5"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w:t>
      </w:r>
      <w:r w:rsidRPr="003568C9">
        <w:rPr>
          <w:rFonts w:ascii="Times New Roman" w:hAnsi="Times New Roman" w:cs="Times New Roman"/>
          <w:i/>
          <w:iCs/>
          <w:color w:val="000000" w:themeColor="text1"/>
        </w:rPr>
        <w:t>Primary Industries (Customs) Charges Act 2024</w:t>
      </w:r>
      <w:r w:rsidRPr="003568C9">
        <w:rPr>
          <w:rFonts w:ascii="Times New Roman" w:hAnsi="Times New Roman" w:cs="Times New Roman"/>
          <w:color w:val="000000" w:themeColor="text1"/>
        </w:rPr>
        <w:t xml:space="preserve"> (the Act) forms part of a package of Acts to modernise the agricultural levies </w:t>
      </w:r>
      <w:r w:rsidR="00C605B2" w:rsidRPr="003568C9">
        <w:rPr>
          <w:rFonts w:ascii="Times New Roman" w:hAnsi="Times New Roman" w:cs="Times New Roman"/>
          <w:color w:val="000000" w:themeColor="text1"/>
        </w:rPr>
        <w:t xml:space="preserve">and charges </w:t>
      </w:r>
      <w:r w:rsidRPr="003568C9">
        <w:rPr>
          <w:rFonts w:ascii="Times New Roman" w:hAnsi="Times New Roman" w:cs="Times New Roman"/>
          <w:color w:val="000000" w:themeColor="text1"/>
        </w:rPr>
        <w:t xml:space="preserve">legislative framework. The Act enables </w:t>
      </w:r>
      <w:r w:rsidR="00622392" w:rsidRPr="003568C9">
        <w:rPr>
          <w:rFonts w:ascii="Times New Roman" w:hAnsi="Times New Roman" w:cs="Times New Roman"/>
          <w:color w:val="000000" w:themeColor="text1"/>
        </w:rPr>
        <w:t>customs charges</w:t>
      </w:r>
      <w:r w:rsidRPr="003568C9">
        <w:rPr>
          <w:rFonts w:ascii="Times New Roman" w:hAnsi="Times New Roman" w:cs="Times New Roman"/>
          <w:color w:val="000000" w:themeColor="text1"/>
        </w:rPr>
        <w:t xml:space="preserve"> to be imposed as part of the </w:t>
      </w:r>
      <w:r w:rsidR="008E2E0F" w:rsidRPr="003568C9">
        <w:rPr>
          <w:rFonts w:ascii="Times New Roman" w:hAnsi="Times New Roman" w:cs="Times New Roman"/>
          <w:color w:val="000000" w:themeColor="text1"/>
        </w:rPr>
        <w:t xml:space="preserve">agricultural levy and charge system, known as the </w:t>
      </w:r>
      <w:r w:rsidRPr="003568C9">
        <w:rPr>
          <w:rFonts w:ascii="Times New Roman" w:hAnsi="Times New Roman" w:cs="Times New Roman"/>
          <w:color w:val="000000" w:themeColor="text1"/>
        </w:rPr>
        <w:t>agricultural levy system.</w:t>
      </w:r>
    </w:p>
    <w:p w14:paraId="0E7BAEA8" w14:textId="77777777" w:rsidR="008C6F56" w:rsidRPr="003568C9" w:rsidRDefault="008C6F56" w:rsidP="008C6F56">
      <w:pPr>
        <w:spacing w:after="0" w:line="240" w:lineRule="auto"/>
        <w:rPr>
          <w:rFonts w:ascii="Times New Roman" w:hAnsi="Times New Roman" w:cs="Times New Roman"/>
          <w:color w:val="000000" w:themeColor="text1"/>
        </w:rPr>
      </w:pPr>
    </w:p>
    <w:p w14:paraId="7B7949DF" w14:textId="5CE84BF5" w:rsidR="004118E5" w:rsidRPr="003568C9" w:rsidRDefault="004118E5"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The Act, in combination with the following Acts, provides the overarching legislative framework for the agricultural levy system:</w:t>
      </w:r>
    </w:p>
    <w:p w14:paraId="7713ED37" w14:textId="77777777" w:rsidR="004118E5" w:rsidRPr="003568C9" w:rsidRDefault="004118E5" w:rsidP="0056301C">
      <w:pPr>
        <w:pStyle w:val="ListParagraph"/>
        <w:numPr>
          <w:ilvl w:val="0"/>
          <w:numId w:val="9"/>
        </w:numPr>
        <w:spacing w:before="120" w:after="0" w:line="240" w:lineRule="auto"/>
        <w:ind w:left="426" w:hanging="426"/>
        <w:contextualSpacing w:val="0"/>
        <w:rPr>
          <w:rFonts w:ascii="Times New Roman" w:hAnsi="Times New Roman" w:cs="Times New Roman"/>
          <w:i/>
          <w:iCs/>
          <w:color w:val="000000" w:themeColor="text1"/>
        </w:rPr>
      </w:pPr>
      <w:r w:rsidRPr="003568C9">
        <w:rPr>
          <w:rFonts w:ascii="Times New Roman" w:hAnsi="Times New Roman" w:cs="Times New Roman"/>
          <w:i/>
          <w:iCs/>
          <w:color w:val="000000" w:themeColor="text1"/>
        </w:rPr>
        <w:t>Primary Industries (Excise) Levies Act 2024</w:t>
      </w:r>
    </w:p>
    <w:p w14:paraId="528044E6" w14:textId="77777777" w:rsidR="004118E5" w:rsidRPr="003568C9" w:rsidRDefault="004118E5" w:rsidP="0056301C">
      <w:pPr>
        <w:pStyle w:val="ListParagraph"/>
        <w:numPr>
          <w:ilvl w:val="0"/>
          <w:numId w:val="9"/>
        </w:numPr>
        <w:spacing w:before="120" w:after="0" w:line="240" w:lineRule="auto"/>
        <w:ind w:left="426" w:hanging="426"/>
        <w:contextualSpacing w:val="0"/>
        <w:rPr>
          <w:rFonts w:ascii="Times New Roman" w:hAnsi="Times New Roman" w:cs="Times New Roman"/>
          <w:i/>
          <w:iCs/>
          <w:color w:val="000000" w:themeColor="text1"/>
        </w:rPr>
      </w:pPr>
      <w:r w:rsidRPr="003568C9">
        <w:rPr>
          <w:rFonts w:ascii="Times New Roman" w:hAnsi="Times New Roman" w:cs="Times New Roman"/>
          <w:i/>
          <w:iCs/>
          <w:color w:val="000000" w:themeColor="text1"/>
        </w:rPr>
        <w:t>Primary Industries (Services) Levies Act 2024</w:t>
      </w:r>
    </w:p>
    <w:p w14:paraId="1DE01761" w14:textId="77777777" w:rsidR="004118E5" w:rsidRPr="003568C9" w:rsidRDefault="004118E5" w:rsidP="0056301C">
      <w:pPr>
        <w:pStyle w:val="ListParagraph"/>
        <w:numPr>
          <w:ilvl w:val="0"/>
          <w:numId w:val="9"/>
        </w:numPr>
        <w:spacing w:before="120" w:after="0" w:line="240" w:lineRule="auto"/>
        <w:ind w:left="426" w:hanging="426"/>
        <w:contextualSpacing w:val="0"/>
        <w:rPr>
          <w:rFonts w:ascii="Times New Roman" w:hAnsi="Times New Roman" w:cs="Times New Roman"/>
          <w:i/>
          <w:iCs/>
          <w:color w:val="000000" w:themeColor="text1"/>
        </w:rPr>
      </w:pPr>
      <w:r w:rsidRPr="003568C9">
        <w:rPr>
          <w:rFonts w:ascii="Times New Roman" w:hAnsi="Times New Roman" w:cs="Times New Roman"/>
          <w:i/>
          <w:iCs/>
          <w:color w:val="000000" w:themeColor="text1"/>
        </w:rPr>
        <w:t>Primary Industries Levies and Charges Collection Act 2024</w:t>
      </w:r>
    </w:p>
    <w:p w14:paraId="38EDA653" w14:textId="6C829F7D" w:rsidR="004118E5" w:rsidRPr="003568C9" w:rsidRDefault="004118E5" w:rsidP="0056301C">
      <w:pPr>
        <w:pStyle w:val="ListParagraph"/>
        <w:numPr>
          <w:ilvl w:val="0"/>
          <w:numId w:val="9"/>
        </w:numPr>
        <w:spacing w:before="120" w:after="0" w:line="240" w:lineRule="auto"/>
        <w:ind w:left="426" w:hanging="426"/>
        <w:contextualSpacing w:val="0"/>
        <w:rPr>
          <w:rFonts w:ascii="Times New Roman" w:hAnsi="Times New Roman" w:cs="Times New Roman"/>
          <w:color w:val="000000" w:themeColor="text1"/>
        </w:rPr>
      </w:pPr>
      <w:r w:rsidRPr="003568C9">
        <w:rPr>
          <w:rFonts w:ascii="Times New Roman" w:hAnsi="Times New Roman" w:cs="Times New Roman"/>
          <w:i/>
          <w:iCs/>
          <w:color w:val="000000" w:themeColor="text1"/>
        </w:rPr>
        <w:t>Primary Industries Levies and Charges Disbursement Act 2024</w:t>
      </w:r>
    </w:p>
    <w:p w14:paraId="10129FF0" w14:textId="77777777" w:rsidR="004118E5" w:rsidRPr="003568C9" w:rsidRDefault="004118E5" w:rsidP="0056301C">
      <w:pPr>
        <w:pStyle w:val="ListParagraph"/>
        <w:numPr>
          <w:ilvl w:val="0"/>
          <w:numId w:val="9"/>
        </w:numPr>
        <w:spacing w:before="120" w:after="0" w:line="240" w:lineRule="auto"/>
        <w:ind w:left="426" w:hanging="426"/>
        <w:contextualSpacing w:val="0"/>
        <w:rPr>
          <w:rFonts w:ascii="Times New Roman" w:hAnsi="Times New Roman" w:cs="Times New Roman"/>
          <w:color w:val="000000" w:themeColor="text1"/>
        </w:rPr>
      </w:pPr>
      <w:r w:rsidRPr="003568C9">
        <w:rPr>
          <w:rFonts w:ascii="Times New Roman" w:hAnsi="Times New Roman" w:cs="Times New Roman"/>
          <w:i/>
          <w:iCs/>
          <w:color w:val="000000" w:themeColor="text1"/>
        </w:rPr>
        <w:t>Primary Industries (Consequential Amendments and Transitional Provisions) Act 2024</w:t>
      </w:r>
      <w:r w:rsidRPr="003568C9">
        <w:rPr>
          <w:rFonts w:ascii="Times New Roman" w:hAnsi="Times New Roman" w:cs="Times New Roman"/>
          <w:color w:val="000000" w:themeColor="text1"/>
        </w:rPr>
        <w:t>.</w:t>
      </w:r>
    </w:p>
    <w:p w14:paraId="6FC3FD52" w14:textId="77777777" w:rsidR="008C6F56" w:rsidRPr="003568C9" w:rsidRDefault="008C6F56" w:rsidP="008C6F56">
      <w:pPr>
        <w:spacing w:after="0" w:line="240" w:lineRule="auto"/>
        <w:rPr>
          <w:rFonts w:ascii="Times New Roman" w:hAnsi="Times New Roman" w:cs="Times New Roman"/>
          <w:b/>
          <w:bCs/>
          <w:color w:val="000000" w:themeColor="text1"/>
        </w:rPr>
      </w:pPr>
    </w:p>
    <w:p w14:paraId="358E6F3D" w14:textId="3B6012F4" w:rsidR="004118E5" w:rsidRPr="003568C9" w:rsidRDefault="004118E5" w:rsidP="0056301C">
      <w:pPr>
        <w:spacing w:after="0" w:line="240" w:lineRule="auto"/>
        <w:rPr>
          <w:rFonts w:ascii="Times New Roman" w:hAnsi="Times New Roman" w:cs="Times New Roman"/>
          <w:b/>
          <w:bCs/>
          <w:color w:val="000000" w:themeColor="text1"/>
        </w:rPr>
      </w:pPr>
      <w:r w:rsidRPr="003568C9">
        <w:rPr>
          <w:rFonts w:ascii="Times New Roman" w:hAnsi="Times New Roman" w:cs="Times New Roman"/>
          <w:b/>
          <w:bCs/>
          <w:color w:val="000000" w:themeColor="text1"/>
        </w:rPr>
        <w:t>Overview of the Legislative Instrument</w:t>
      </w:r>
    </w:p>
    <w:p w14:paraId="32FB34A5" w14:textId="77777777" w:rsidR="008C6F56" w:rsidRPr="003568C9" w:rsidRDefault="008C6F56" w:rsidP="008C6F56">
      <w:pPr>
        <w:spacing w:after="0" w:line="240" w:lineRule="auto"/>
        <w:rPr>
          <w:rFonts w:ascii="Times New Roman" w:hAnsi="Times New Roman" w:cs="Times New Roman"/>
          <w:color w:val="000000" w:themeColor="text1"/>
        </w:rPr>
      </w:pPr>
    </w:p>
    <w:p w14:paraId="7D6B8F38" w14:textId="634A430D" w:rsidR="00A61A64" w:rsidRPr="003568C9" w:rsidRDefault="00A61A64"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purpose of the </w:t>
      </w:r>
      <w:r w:rsidRPr="003568C9">
        <w:rPr>
          <w:rFonts w:ascii="Times New Roman" w:hAnsi="Times New Roman" w:cs="Times New Roman"/>
          <w:i/>
          <w:iCs/>
          <w:color w:val="000000" w:themeColor="text1"/>
        </w:rPr>
        <w:t xml:space="preserve">Primary Industries (Customs) Charges Regulations 2024 </w:t>
      </w:r>
      <w:r w:rsidRPr="003568C9">
        <w:rPr>
          <w:rFonts w:ascii="Times New Roman" w:hAnsi="Times New Roman" w:cs="Times New Roman"/>
          <w:color w:val="000000" w:themeColor="text1"/>
        </w:rPr>
        <w:t>(the Regulations) is to provide, under a modernised</w:t>
      </w:r>
      <w:r w:rsidR="001D288A" w:rsidRPr="003568C9">
        <w:rPr>
          <w:rFonts w:ascii="Times New Roman" w:hAnsi="Times New Roman" w:cs="Times New Roman"/>
          <w:color w:val="000000" w:themeColor="text1"/>
        </w:rPr>
        <w:t xml:space="preserve"> levies and charges</w:t>
      </w:r>
      <w:r w:rsidRPr="003568C9">
        <w:rPr>
          <w:rFonts w:ascii="Times New Roman" w:hAnsi="Times New Roman" w:cs="Times New Roman"/>
          <w:color w:val="000000" w:themeColor="text1"/>
        </w:rPr>
        <w:t xml:space="preserve"> legislative framework</w:t>
      </w:r>
      <w:r w:rsidR="001D288A" w:rsidRPr="003568C9">
        <w:rPr>
          <w:rFonts w:ascii="Times New Roman" w:hAnsi="Times New Roman" w:cs="Times New Roman"/>
          <w:color w:val="000000" w:themeColor="text1"/>
        </w:rPr>
        <w:t xml:space="preserve"> (modernised legislative framework)</w:t>
      </w:r>
      <w:r w:rsidRPr="003568C9">
        <w:rPr>
          <w:rFonts w:ascii="Times New Roman" w:hAnsi="Times New Roman" w:cs="Times New Roman"/>
          <w:color w:val="000000" w:themeColor="text1"/>
        </w:rPr>
        <w:t>, for the consolidated imposition of charges in relation to animal products, plant products, fungus products, or algal products that are produce of a primary industry.</w:t>
      </w:r>
    </w:p>
    <w:p w14:paraId="1A201847" w14:textId="77777777" w:rsidR="008C6F56" w:rsidRPr="003568C9" w:rsidRDefault="008C6F56" w:rsidP="008C6F56">
      <w:pPr>
        <w:spacing w:after="0" w:line="240" w:lineRule="auto"/>
        <w:rPr>
          <w:rFonts w:ascii="Times New Roman" w:hAnsi="Times New Roman" w:cs="Times New Roman"/>
          <w:color w:val="000000" w:themeColor="text1"/>
        </w:rPr>
      </w:pPr>
    </w:p>
    <w:p w14:paraId="22625D18" w14:textId="13FADDEA" w:rsidR="00A61A64" w:rsidRPr="003568C9" w:rsidRDefault="00A61A64"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Regulations also set out any exemptions from the imposition of charge, the rate of charge, and the person who is liable to pay the charge (the charge payer). For some products, the Regulations provide for the imposition of multiple charges.  </w:t>
      </w:r>
    </w:p>
    <w:p w14:paraId="1E3D24CA" w14:textId="77777777" w:rsidR="008C6F56" w:rsidRPr="003568C9" w:rsidRDefault="008C6F56" w:rsidP="008C6F56">
      <w:pPr>
        <w:spacing w:after="0" w:line="240" w:lineRule="auto"/>
        <w:rPr>
          <w:rFonts w:ascii="Times New Roman" w:hAnsi="Times New Roman" w:cs="Times New Roman"/>
          <w:color w:val="000000" w:themeColor="text1"/>
        </w:rPr>
      </w:pPr>
    </w:p>
    <w:p w14:paraId="2EAFD06D" w14:textId="61413939" w:rsidR="004118E5" w:rsidRPr="003568C9" w:rsidRDefault="2D223F00"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This </w:t>
      </w:r>
      <w:r w:rsidR="00C734A9" w:rsidRPr="003568C9">
        <w:rPr>
          <w:rFonts w:ascii="Times New Roman" w:hAnsi="Times New Roman" w:cs="Times New Roman"/>
          <w:color w:val="000000" w:themeColor="text1"/>
        </w:rPr>
        <w:t>l</w:t>
      </w:r>
      <w:r w:rsidRPr="003568C9">
        <w:rPr>
          <w:rFonts w:ascii="Times New Roman" w:hAnsi="Times New Roman" w:cs="Times New Roman"/>
          <w:color w:val="000000" w:themeColor="text1"/>
        </w:rPr>
        <w:t xml:space="preserve">egislative </w:t>
      </w:r>
      <w:r w:rsidR="00C734A9" w:rsidRPr="003568C9">
        <w:rPr>
          <w:rFonts w:ascii="Times New Roman" w:hAnsi="Times New Roman" w:cs="Times New Roman"/>
          <w:color w:val="000000" w:themeColor="text1"/>
        </w:rPr>
        <w:t>i</w:t>
      </w:r>
      <w:r w:rsidRPr="003568C9">
        <w:rPr>
          <w:rFonts w:ascii="Times New Roman" w:hAnsi="Times New Roman" w:cs="Times New Roman"/>
          <w:color w:val="000000" w:themeColor="text1"/>
        </w:rPr>
        <w:t>nstrument commences on 1 January 2025.</w:t>
      </w:r>
    </w:p>
    <w:p w14:paraId="2EE0298D" w14:textId="77777777" w:rsidR="008C6F56" w:rsidRPr="003568C9" w:rsidRDefault="008C6F56" w:rsidP="008C6F56">
      <w:pPr>
        <w:spacing w:after="0" w:line="240" w:lineRule="auto"/>
        <w:rPr>
          <w:rFonts w:ascii="Times New Roman" w:hAnsi="Times New Roman" w:cs="Times New Roman"/>
          <w:b/>
          <w:bCs/>
          <w:color w:val="000000" w:themeColor="text1"/>
        </w:rPr>
      </w:pPr>
    </w:p>
    <w:p w14:paraId="29DBA118" w14:textId="60DA3996" w:rsidR="004118E5" w:rsidRPr="003568C9" w:rsidRDefault="004118E5" w:rsidP="00A06948">
      <w:pPr>
        <w:spacing w:after="0" w:line="240" w:lineRule="auto"/>
        <w:rPr>
          <w:rFonts w:ascii="Times New Roman" w:hAnsi="Times New Roman" w:cs="Times New Roman"/>
          <w:b/>
          <w:bCs/>
          <w:color w:val="000000" w:themeColor="text1"/>
        </w:rPr>
      </w:pPr>
      <w:r w:rsidRPr="003568C9">
        <w:rPr>
          <w:rFonts w:ascii="Times New Roman" w:hAnsi="Times New Roman" w:cs="Times New Roman"/>
          <w:b/>
          <w:bCs/>
          <w:color w:val="000000" w:themeColor="text1"/>
        </w:rPr>
        <w:t>Human rights implications</w:t>
      </w:r>
    </w:p>
    <w:p w14:paraId="79B24701" w14:textId="77777777" w:rsidR="008C6F56" w:rsidRPr="003568C9" w:rsidRDefault="008C6F56" w:rsidP="0056301C">
      <w:pPr>
        <w:spacing w:after="0" w:line="240" w:lineRule="auto"/>
        <w:rPr>
          <w:rFonts w:ascii="Times New Roman" w:hAnsi="Times New Roman"/>
          <w:color w:val="000000" w:themeColor="text1"/>
        </w:rPr>
      </w:pPr>
    </w:p>
    <w:p w14:paraId="69BFD1BC" w14:textId="7B6C02BF" w:rsidR="004118E5" w:rsidRPr="003568C9" w:rsidRDefault="2D223F00"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relevant aspects of the Act were assessed as engaging human rights and freedoms recognised or declared in the international instruments listed in section 3 of the </w:t>
      </w:r>
      <w:r w:rsidRPr="003568C9">
        <w:rPr>
          <w:rFonts w:ascii="Times New Roman" w:hAnsi="Times New Roman" w:cs="Times New Roman"/>
          <w:i/>
          <w:iCs/>
          <w:color w:val="000000" w:themeColor="text1"/>
        </w:rPr>
        <w:t>Human Rights (Parliamentary Scrutiny) Act 2011</w:t>
      </w:r>
      <w:r w:rsidR="0E291411" w:rsidRPr="003568C9">
        <w:rPr>
          <w:rFonts w:ascii="Times New Roman" w:hAnsi="Times New Roman" w:cs="Times New Roman"/>
          <w:color w:val="000000" w:themeColor="text1"/>
        </w:rPr>
        <w:t>. That assessment</w:t>
      </w:r>
      <w:r w:rsidRPr="003568C9">
        <w:rPr>
          <w:rFonts w:ascii="Times New Roman" w:hAnsi="Times New Roman" w:cs="Times New Roman"/>
          <w:color w:val="000000" w:themeColor="text1"/>
        </w:rPr>
        <w:t xml:space="preserve"> </w:t>
      </w:r>
      <w:r w:rsidR="0E291411" w:rsidRPr="003568C9">
        <w:rPr>
          <w:rFonts w:ascii="Times New Roman" w:hAnsi="Times New Roman" w:cs="Times New Roman"/>
          <w:color w:val="000000" w:themeColor="text1"/>
        </w:rPr>
        <w:t>w</w:t>
      </w:r>
      <w:r w:rsidRPr="003568C9">
        <w:rPr>
          <w:rFonts w:ascii="Times New Roman" w:hAnsi="Times New Roman" w:cs="Times New Roman"/>
          <w:color w:val="000000" w:themeColor="text1"/>
        </w:rPr>
        <w:t xml:space="preserve">as set out in the Explanatory Memorandum to the Bill for the Act. That assessment concluded that the Act, and the agricultural levy system overall, were compatible with human rights because the measures in </w:t>
      </w:r>
      <w:r w:rsidRPr="003568C9">
        <w:rPr>
          <w:rFonts w:ascii="Times New Roman" w:hAnsi="Times New Roman" w:cs="Times New Roman"/>
          <w:color w:val="000000" w:themeColor="text1"/>
        </w:rPr>
        <w:lastRenderedPageBreak/>
        <w:t xml:space="preserve">the Act promoted human rights, did not engage human rights, or to the extent that </w:t>
      </w:r>
      <w:r w:rsidR="4C991413" w:rsidRPr="003568C9">
        <w:rPr>
          <w:rFonts w:ascii="Times New Roman" w:hAnsi="Times New Roman" w:cs="Times New Roman"/>
          <w:color w:val="000000" w:themeColor="text1"/>
        </w:rPr>
        <w:t>they</w:t>
      </w:r>
      <w:r w:rsidRPr="003568C9">
        <w:rPr>
          <w:rFonts w:ascii="Times New Roman" w:hAnsi="Times New Roman" w:cs="Times New Roman"/>
          <w:color w:val="000000" w:themeColor="text1"/>
        </w:rPr>
        <w:t xml:space="preserve"> did engage and limit specified human rights, those limitations were reasonable, necessary, and proportionate to the Act’s legitimate objectives.</w:t>
      </w:r>
    </w:p>
    <w:p w14:paraId="0897167C" w14:textId="77777777" w:rsidR="008C6F56" w:rsidRPr="003568C9" w:rsidRDefault="008C6F56" w:rsidP="008C6F56">
      <w:pPr>
        <w:spacing w:after="0" w:line="240" w:lineRule="auto"/>
        <w:rPr>
          <w:rFonts w:ascii="Times New Roman" w:hAnsi="Times New Roman" w:cs="Times New Roman"/>
          <w:color w:val="000000" w:themeColor="text1"/>
        </w:rPr>
      </w:pPr>
    </w:p>
    <w:p w14:paraId="7EDE0617" w14:textId="3FB7C897" w:rsidR="004118E5" w:rsidRPr="003568C9" w:rsidRDefault="2D223F00"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Parliamentary Joint Committee on Human Rights examined the Statement of Compatibility with Human Rights to the Bill for the Act in Report 12 of 2023, in accordance with the </w:t>
      </w:r>
      <w:r w:rsidRPr="003568C9">
        <w:rPr>
          <w:rFonts w:ascii="Times New Roman" w:hAnsi="Times New Roman" w:cs="Times New Roman"/>
          <w:i/>
          <w:iCs/>
          <w:color w:val="000000" w:themeColor="text1"/>
        </w:rPr>
        <w:t>Human Rights (Parliamentary Scrutiny) Act 2011</w:t>
      </w:r>
      <w:r w:rsidR="00F32497" w:rsidRPr="003568C9">
        <w:rPr>
          <w:rFonts w:ascii="Times New Roman" w:hAnsi="Times New Roman" w:cs="Times New Roman"/>
          <w:color w:val="000000" w:themeColor="text1"/>
        </w:rPr>
        <w:t xml:space="preserve">. The Committee </w:t>
      </w:r>
      <w:r w:rsidRPr="003568C9">
        <w:rPr>
          <w:rFonts w:ascii="Times New Roman" w:hAnsi="Times New Roman" w:cs="Times New Roman"/>
          <w:color w:val="000000" w:themeColor="text1"/>
        </w:rPr>
        <w:t xml:space="preserve">made no comment on the Bill on the basis that it did not engage, or only marginally engaged human rights; promoted human rights; and/or permissibly limited human rights. For an analysis of the human rights implications of the modernised legislation </w:t>
      </w:r>
      <w:proofErr w:type="gramStart"/>
      <w:r w:rsidRPr="003568C9">
        <w:rPr>
          <w:rFonts w:ascii="Times New Roman" w:hAnsi="Times New Roman" w:cs="Times New Roman"/>
          <w:color w:val="000000" w:themeColor="text1"/>
        </w:rPr>
        <w:t>package as a whole, the</w:t>
      </w:r>
      <w:proofErr w:type="gramEnd"/>
      <w:r w:rsidRPr="003568C9">
        <w:rPr>
          <w:rFonts w:ascii="Times New Roman" w:hAnsi="Times New Roman" w:cs="Times New Roman"/>
          <w:color w:val="000000" w:themeColor="text1"/>
        </w:rPr>
        <w:t xml:space="preserve"> Explanatory Memoranda for the Bills should be referred to. </w:t>
      </w:r>
    </w:p>
    <w:p w14:paraId="1501A427" w14:textId="77777777" w:rsidR="008C6F56" w:rsidRPr="003568C9" w:rsidRDefault="008C6F56" w:rsidP="008C6F56">
      <w:pPr>
        <w:spacing w:after="0" w:line="240" w:lineRule="auto"/>
        <w:rPr>
          <w:rFonts w:ascii="Times New Roman" w:hAnsi="Times New Roman" w:cs="Times New Roman"/>
          <w:color w:val="000000" w:themeColor="text1"/>
        </w:rPr>
      </w:pPr>
    </w:p>
    <w:p w14:paraId="269C96AB" w14:textId="56B6D636" w:rsidR="004118E5" w:rsidRPr="003568C9" w:rsidRDefault="004118E5"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This </w:t>
      </w:r>
      <w:r w:rsidR="00C734A9" w:rsidRPr="003568C9">
        <w:rPr>
          <w:rFonts w:ascii="Times New Roman" w:hAnsi="Times New Roman" w:cs="Times New Roman"/>
          <w:color w:val="000000" w:themeColor="text1"/>
        </w:rPr>
        <w:t>legislative instrument</w:t>
      </w:r>
      <w:r w:rsidRPr="003568C9">
        <w:rPr>
          <w:rFonts w:ascii="Times New Roman" w:hAnsi="Times New Roman" w:cs="Times New Roman"/>
          <w:color w:val="000000" w:themeColor="text1"/>
        </w:rPr>
        <w:t xml:space="preserve">, by extension, </w:t>
      </w:r>
      <w:r w:rsidR="002A44C9" w:rsidRPr="003568C9">
        <w:rPr>
          <w:rFonts w:ascii="Times New Roman" w:hAnsi="Times New Roman" w:cs="Times New Roman"/>
          <w:color w:val="000000" w:themeColor="text1"/>
        </w:rPr>
        <w:t xml:space="preserve">engages </w:t>
      </w:r>
      <w:r w:rsidRPr="003568C9">
        <w:rPr>
          <w:rFonts w:ascii="Times New Roman" w:hAnsi="Times New Roman" w:cs="Times New Roman"/>
          <w:color w:val="000000" w:themeColor="text1"/>
        </w:rPr>
        <w:t>the following rights:</w:t>
      </w:r>
    </w:p>
    <w:p w14:paraId="604CF0C4" w14:textId="77777777" w:rsidR="004118E5" w:rsidRPr="003568C9" w:rsidRDefault="2D223F00" w:rsidP="0056301C">
      <w:pPr>
        <w:pStyle w:val="ListParagraph"/>
        <w:numPr>
          <w:ilvl w:val="0"/>
          <w:numId w:val="11"/>
        </w:numPr>
        <w:spacing w:before="120" w:after="0" w:line="240" w:lineRule="auto"/>
        <w:ind w:left="425" w:hanging="425"/>
        <w:contextualSpacing w:val="0"/>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right to an adequate standard of living – Article 11(1) of the </w:t>
      </w:r>
      <w:r w:rsidRPr="003568C9">
        <w:rPr>
          <w:rFonts w:ascii="Times New Roman" w:hAnsi="Times New Roman" w:cs="Times New Roman"/>
          <w:i/>
          <w:iCs/>
          <w:color w:val="000000" w:themeColor="text1"/>
        </w:rPr>
        <w:t>International Covenant on Economic, Social and Cultural Rights</w:t>
      </w:r>
      <w:r w:rsidRPr="003568C9">
        <w:rPr>
          <w:rFonts w:ascii="Times New Roman" w:hAnsi="Times New Roman" w:cs="Times New Roman"/>
          <w:color w:val="000000" w:themeColor="text1"/>
        </w:rPr>
        <w:t xml:space="preserve"> (ICESCR)</w:t>
      </w:r>
    </w:p>
    <w:p w14:paraId="02BD7675" w14:textId="77777777" w:rsidR="004118E5" w:rsidRPr="003568C9" w:rsidRDefault="004118E5" w:rsidP="0056301C">
      <w:pPr>
        <w:pStyle w:val="ListParagraph"/>
        <w:numPr>
          <w:ilvl w:val="0"/>
          <w:numId w:val="11"/>
        </w:numPr>
        <w:spacing w:before="120" w:after="0" w:line="240" w:lineRule="auto"/>
        <w:ind w:left="425" w:hanging="425"/>
        <w:contextualSpacing w:val="0"/>
        <w:rPr>
          <w:rFonts w:ascii="Times New Roman" w:hAnsi="Times New Roman" w:cs="Times New Roman"/>
          <w:color w:val="000000" w:themeColor="text1"/>
        </w:rPr>
      </w:pPr>
      <w:r w:rsidRPr="003568C9">
        <w:rPr>
          <w:rFonts w:ascii="Times New Roman" w:hAnsi="Times New Roman" w:cs="Times New Roman"/>
          <w:color w:val="000000" w:themeColor="text1"/>
        </w:rPr>
        <w:t>the right to health – Article 12(1) of the ICESCR.</w:t>
      </w:r>
    </w:p>
    <w:p w14:paraId="257B43D2" w14:textId="77777777" w:rsidR="008C6F56" w:rsidRPr="003568C9" w:rsidRDefault="008C6F56" w:rsidP="008C6F56">
      <w:pPr>
        <w:spacing w:after="0" w:line="240" w:lineRule="auto"/>
        <w:rPr>
          <w:rFonts w:ascii="Times New Roman" w:hAnsi="Times New Roman" w:cs="Times New Roman"/>
          <w:i/>
          <w:iCs/>
          <w:color w:val="000000" w:themeColor="text1"/>
        </w:rPr>
      </w:pPr>
    </w:p>
    <w:p w14:paraId="39762585" w14:textId="6BCFFF1F" w:rsidR="004118E5" w:rsidRPr="003568C9" w:rsidRDefault="004118E5" w:rsidP="00A06948">
      <w:pPr>
        <w:spacing w:after="0" w:line="240" w:lineRule="auto"/>
        <w:rPr>
          <w:rFonts w:ascii="Times New Roman" w:hAnsi="Times New Roman" w:cs="Times New Roman"/>
          <w:i/>
          <w:iCs/>
          <w:color w:val="000000" w:themeColor="text1"/>
        </w:rPr>
      </w:pPr>
      <w:r w:rsidRPr="003568C9">
        <w:rPr>
          <w:rFonts w:ascii="Times New Roman" w:hAnsi="Times New Roman" w:cs="Times New Roman"/>
          <w:i/>
          <w:iCs/>
          <w:color w:val="000000" w:themeColor="text1"/>
        </w:rPr>
        <w:t>Right to an adequate standard of living</w:t>
      </w:r>
    </w:p>
    <w:p w14:paraId="6F5C0921" w14:textId="77777777" w:rsidR="008C6F56" w:rsidRPr="003568C9" w:rsidRDefault="008C6F56" w:rsidP="0056301C">
      <w:pPr>
        <w:spacing w:after="0" w:line="240" w:lineRule="auto"/>
        <w:rPr>
          <w:rFonts w:ascii="Times New Roman" w:hAnsi="Times New Roman"/>
          <w:color w:val="000000" w:themeColor="text1"/>
        </w:rPr>
      </w:pPr>
    </w:p>
    <w:p w14:paraId="048A2FF2" w14:textId="74C2C713" w:rsidR="004118E5" w:rsidRPr="003568C9" w:rsidRDefault="004118E5"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w:t>
      </w:r>
      <w:r w:rsidR="0082313F" w:rsidRPr="003568C9">
        <w:rPr>
          <w:rFonts w:ascii="Times New Roman" w:hAnsi="Times New Roman" w:cs="Times New Roman"/>
          <w:color w:val="000000" w:themeColor="text1"/>
        </w:rPr>
        <w:t xml:space="preserve">disallowable </w:t>
      </w:r>
      <w:r w:rsidR="00C734A9" w:rsidRPr="003568C9">
        <w:rPr>
          <w:rFonts w:ascii="Times New Roman" w:hAnsi="Times New Roman" w:cs="Times New Roman"/>
          <w:color w:val="000000" w:themeColor="text1"/>
        </w:rPr>
        <w:t>legislative instrument</w:t>
      </w:r>
      <w:r w:rsidRPr="003568C9">
        <w:rPr>
          <w:rFonts w:ascii="Times New Roman" w:hAnsi="Times New Roman" w:cs="Times New Roman"/>
          <w:color w:val="000000" w:themeColor="text1"/>
        </w:rPr>
        <w:t xml:space="preserve"> engages the right to an adequate standard of living under Article 11(1) of the ICESCR. This includes the right to adequate food, clothing, water, and housing, and to the continuous improvement of living conditions. States Parties have an obligation to ensure the availability and accessibility of the resources necessary for the progressive realisation of this right. Article 4 of the ICESCR provides that these rights may be subject to permissible limitations only where those limitations are provided by law and are for the purpose of promoting the general welfare in a democratic society.</w:t>
      </w:r>
    </w:p>
    <w:p w14:paraId="3D87071A" w14:textId="77777777" w:rsidR="008C6F56" w:rsidRPr="003568C9" w:rsidRDefault="008C6F56" w:rsidP="008C6F56">
      <w:pPr>
        <w:spacing w:after="0" w:line="240" w:lineRule="auto"/>
        <w:rPr>
          <w:rFonts w:ascii="Times New Roman" w:hAnsi="Times New Roman" w:cs="Times New Roman"/>
          <w:color w:val="000000" w:themeColor="text1"/>
        </w:rPr>
      </w:pPr>
    </w:p>
    <w:p w14:paraId="445E0C1D" w14:textId="3F44B826" w:rsidR="004118E5" w:rsidRPr="003568C9" w:rsidRDefault="2D223F00"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Regulations impose charges on approximately forty animal and plant products, including fishing, livestock, fibre, fodder, forestry, wine and horticultural products. The charges imposed </w:t>
      </w:r>
      <w:r w:rsidR="34DB5D99" w:rsidRPr="003568C9">
        <w:rPr>
          <w:rFonts w:ascii="Times New Roman" w:hAnsi="Times New Roman" w:cs="Times New Roman"/>
          <w:color w:val="000000" w:themeColor="text1"/>
        </w:rPr>
        <w:t xml:space="preserve">by this instrument </w:t>
      </w:r>
      <w:r w:rsidRPr="003568C9">
        <w:rPr>
          <w:rFonts w:ascii="Times New Roman" w:hAnsi="Times New Roman" w:cs="Times New Roman"/>
          <w:color w:val="000000" w:themeColor="text1"/>
        </w:rPr>
        <w:t>ensure the Australian agricultural</w:t>
      </w:r>
      <w:r w:rsidR="34DB5D99" w:rsidRPr="003568C9">
        <w:rPr>
          <w:rFonts w:ascii="Times New Roman" w:hAnsi="Times New Roman" w:cs="Times New Roman"/>
          <w:color w:val="000000" w:themeColor="text1"/>
        </w:rPr>
        <w:t xml:space="preserve"> </w:t>
      </w:r>
      <w:r w:rsidRPr="003568C9">
        <w:rPr>
          <w:rFonts w:ascii="Times New Roman" w:hAnsi="Times New Roman" w:cs="Times New Roman"/>
          <w:color w:val="000000" w:themeColor="text1"/>
        </w:rPr>
        <w:t>sector is well positioned to meet domestic and international need for high quality and greater variety of food, fibre, wood and other primary produce</w:t>
      </w:r>
      <w:r w:rsidR="34DB5D99" w:rsidRPr="003568C9">
        <w:rPr>
          <w:rFonts w:ascii="Times New Roman" w:hAnsi="Times New Roman" w:cs="Times New Roman"/>
          <w:color w:val="000000" w:themeColor="text1"/>
        </w:rPr>
        <w:t xml:space="preserve"> as well as </w:t>
      </w:r>
      <w:r w:rsidRPr="003568C9">
        <w:rPr>
          <w:rFonts w:ascii="Times New Roman" w:hAnsi="Times New Roman" w:cs="Times New Roman"/>
          <w:color w:val="000000" w:themeColor="text1"/>
        </w:rPr>
        <w:t>assist industry to collectively fund beneficial biosecurity projects for pest and disease preparedness, emergency response</w:t>
      </w:r>
      <w:r w:rsidR="34DB5D99" w:rsidRPr="003568C9">
        <w:rPr>
          <w:rFonts w:ascii="Times New Roman" w:hAnsi="Times New Roman" w:cs="Times New Roman"/>
          <w:color w:val="000000" w:themeColor="text1"/>
        </w:rPr>
        <w:t>s</w:t>
      </w:r>
      <w:r w:rsidRPr="003568C9">
        <w:rPr>
          <w:rFonts w:ascii="Times New Roman" w:hAnsi="Times New Roman" w:cs="Times New Roman"/>
          <w:color w:val="000000" w:themeColor="text1"/>
        </w:rPr>
        <w:t xml:space="preserve"> and management.</w:t>
      </w:r>
    </w:p>
    <w:p w14:paraId="53183681" w14:textId="77777777" w:rsidR="008C6F56" w:rsidRPr="003568C9" w:rsidRDefault="008C6F56" w:rsidP="008C6F56">
      <w:pPr>
        <w:spacing w:after="0" w:line="240" w:lineRule="auto"/>
        <w:rPr>
          <w:rFonts w:ascii="Times New Roman" w:hAnsi="Times New Roman" w:cs="Times New Roman"/>
          <w:color w:val="000000" w:themeColor="text1"/>
        </w:rPr>
      </w:pPr>
    </w:p>
    <w:p w14:paraId="67038D06" w14:textId="617EAC0D" w:rsidR="004118E5" w:rsidRPr="003568C9" w:rsidRDefault="2D223F00"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While the imposition of a customs charge may limit the profit </w:t>
      </w:r>
      <w:r w:rsidR="34DB5D99" w:rsidRPr="003568C9">
        <w:rPr>
          <w:rFonts w:ascii="Times New Roman" w:hAnsi="Times New Roman" w:cs="Times New Roman"/>
          <w:color w:val="000000" w:themeColor="text1"/>
        </w:rPr>
        <w:t xml:space="preserve">individual </w:t>
      </w:r>
      <w:r w:rsidRPr="003568C9">
        <w:rPr>
          <w:rFonts w:ascii="Times New Roman" w:hAnsi="Times New Roman" w:cs="Times New Roman"/>
          <w:color w:val="000000" w:themeColor="text1"/>
        </w:rPr>
        <w:t xml:space="preserve">charge payers make from their goods initially, the </w:t>
      </w:r>
      <w:r w:rsidR="34DB5D99" w:rsidRPr="003568C9">
        <w:rPr>
          <w:rFonts w:ascii="Times New Roman" w:hAnsi="Times New Roman" w:cs="Times New Roman"/>
          <w:color w:val="000000" w:themeColor="text1"/>
        </w:rPr>
        <w:t xml:space="preserve">aggregation of </w:t>
      </w:r>
      <w:r w:rsidRPr="003568C9">
        <w:rPr>
          <w:rFonts w:ascii="Times New Roman" w:hAnsi="Times New Roman" w:cs="Times New Roman"/>
          <w:color w:val="000000" w:themeColor="text1"/>
        </w:rPr>
        <w:t>charge</w:t>
      </w:r>
      <w:r w:rsidR="34DB5D99" w:rsidRPr="003568C9">
        <w:rPr>
          <w:rFonts w:ascii="Times New Roman" w:hAnsi="Times New Roman" w:cs="Times New Roman"/>
          <w:color w:val="000000" w:themeColor="text1"/>
        </w:rPr>
        <w:t>s imposed by the Regulations</w:t>
      </w:r>
      <w:r w:rsidRPr="003568C9">
        <w:rPr>
          <w:rFonts w:ascii="Times New Roman" w:hAnsi="Times New Roman" w:cs="Times New Roman"/>
          <w:color w:val="000000" w:themeColor="text1"/>
        </w:rPr>
        <w:t xml:space="preserve"> promotes the right to an adequate standard of living through the benefits of collective investment. Individual businesses often struggle to fund strategic activities (such as </w:t>
      </w:r>
      <w:r w:rsidR="4097D7B4" w:rsidRPr="003568C9">
        <w:rPr>
          <w:rFonts w:ascii="Times New Roman" w:hAnsi="Times New Roman" w:cs="Times New Roman"/>
          <w:color w:val="000000" w:themeColor="text1"/>
        </w:rPr>
        <w:t>research and development (</w:t>
      </w:r>
      <w:r w:rsidRPr="003568C9">
        <w:rPr>
          <w:rFonts w:ascii="Times New Roman" w:hAnsi="Times New Roman" w:cs="Times New Roman"/>
          <w:color w:val="000000" w:themeColor="text1"/>
        </w:rPr>
        <w:t>R&amp;D</w:t>
      </w:r>
      <w:r w:rsidR="0608B318" w:rsidRPr="003568C9">
        <w:rPr>
          <w:rFonts w:ascii="Times New Roman" w:hAnsi="Times New Roman" w:cs="Times New Roman"/>
          <w:color w:val="000000" w:themeColor="text1"/>
        </w:rPr>
        <w:t>)</w:t>
      </w:r>
      <w:r w:rsidR="005306E1" w:rsidRPr="003568C9">
        <w:rPr>
          <w:rFonts w:ascii="Times New Roman" w:hAnsi="Times New Roman" w:cs="Times New Roman"/>
          <w:color w:val="000000" w:themeColor="text1"/>
        </w:rPr>
        <w:t>)</w:t>
      </w:r>
      <w:r w:rsidRPr="003568C9">
        <w:rPr>
          <w:rFonts w:ascii="Times New Roman" w:hAnsi="Times New Roman" w:cs="Times New Roman"/>
          <w:color w:val="000000" w:themeColor="text1"/>
        </w:rPr>
        <w:t xml:space="preserve"> activities that will increase production in the long</w:t>
      </w:r>
      <w:r w:rsidR="00FA727E" w:rsidRPr="003568C9">
        <w:rPr>
          <w:rFonts w:ascii="Times New Roman" w:hAnsi="Times New Roman" w:cs="Times New Roman"/>
          <w:color w:val="000000" w:themeColor="text1"/>
        </w:rPr>
        <w:t xml:space="preserve"> </w:t>
      </w:r>
      <w:r w:rsidRPr="003568C9">
        <w:rPr>
          <w:rFonts w:ascii="Times New Roman" w:hAnsi="Times New Roman" w:cs="Times New Roman"/>
          <w:color w:val="000000" w:themeColor="text1"/>
        </w:rPr>
        <w:t xml:space="preserve">term or biosecurity activities that will address the risk to all growers from pests and diseases). Charges are imposed in response to a charge proposal supported by at least </w:t>
      </w:r>
      <w:proofErr w:type="gramStart"/>
      <w:r w:rsidRPr="003568C9">
        <w:rPr>
          <w:rFonts w:ascii="Times New Roman" w:hAnsi="Times New Roman" w:cs="Times New Roman"/>
          <w:color w:val="000000" w:themeColor="text1"/>
        </w:rPr>
        <w:t>a majority of</w:t>
      </w:r>
      <w:proofErr w:type="gramEnd"/>
      <w:r w:rsidRPr="003568C9">
        <w:rPr>
          <w:rFonts w:ascii="Times New Roman" w:hAnsi="Times New Roman" w:cs="Times New Roman"/>
          <w:color w:val="000000" w:themeColor="text1"/>
        </w:rPr>
        <w:t xml:space="preserve"> charge payers and directed to industry-wide benefits. </w:t>
      </w:r>
    </w:p>
    <w:p w14:paraId="1819EEB9" w14:textId="77777777" w:rsidR="008C6F56" w:rsidRPr="003568C9" w:rsidRDefault="008C6F56" w:rsidP="008C6F56">
      <w:pPr>
        <w:spacing w:after="0" w:line="240" w:lineRule="auto"/>
        <w:rPr>
          <w:rFonts w:ascii="Times New Roman" w:hAnsi="Times New Roman" w:cs="Times New Roman"/>
          <w:color w:val="000000" w:themeColor="text1"/>
        </w:rPr>
      </w:pPr>
    </w:p>
    <w:p w14:paraId="0E460CE1" w14:textId="70AF81F8" w:rsidR="004118E5" w:rsidRPr="003568C9" w:rsidRDefault="2D223F00"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outcomes of these investments also lead to broader public benefits for Australians and the international community reliant on Australian production. By strengthening the productivity of the Australian agricultural, fisheries and forestry sector, as well as making production more resilient to threats, the activities funded by the </w:t>
      </w:r>
      <w:r w:rsidR="1A3215E8" w:rsidRPr="003568C9">
        <w:rPr>
          <w:rFonts w:ascii="Times New Roman" w:hAnsi="Times New Roman" w:cs="Times New Roman"/>
          <w:color w:val="000000" w:themeColor="text1"/>
        </w:rPr>
        <w:t>levy</w:t>
      </w:r>
      <w:r w:rsidRPr="003568C9">
        <w:rPr>
          <w:rFonts w:ascii="Times New Roman" w:hAnsi="Times New Roman" w:cs="Times New Roman"/>
          <w:color w:val="000000" w:themeColor="text1"/>
        </w:rPr>
        <w:t xml:space="preserve"> system positively impact</w:t>
      </w:r>
      <w:r w:rsidR="5C84249F" w:rsidRPr="003568C9">
        <w:rPr>
          <w:rFonts w:ascii="Times New Roman" w:hAnsi="Times New Roman" w:cs="Times New Roman"/>
          <w:color w:val="000000" w:themeColor="text1"/>
        </w:rPr>
        <w:t xml:space="preserve"> </w:t>
      </w:r>
      <w:r w:rsidRPr="003568C9">
        <w:rPr>
          <w:rFonts w:ascii="Times New Roman" w:hAnsi="Times New Roman" w:cs="Times New Roman"/>
          <w:color w:val="000000" w:themeColor="text1"/>
        </w:rPr>
        <w:t xml:space="preserve">the availability and accessibility of the resources necessary for the </w:t>
      </w:r>
      <w:r w:rsidR="34DB5D99" w:rsidRPr="003568C9">
        <w:rPr>
          <w:rFonts w:ascii="Times New Roman" w:hAnsi="Times New Roman" w:cs="Times New Roman"/>
          <w:color w:val="000000" w:themeColor="text1"/>
        </w:rPr>
        <w:t xml:space="preserve">progressive </w:t>
      </w:r>
      <w:r w:rsidRPr="003568C9">
        <w:rPr>
          <w:rFonts w:ascii="Times New Roman" w:hAnsi="Times New Roman" w:cs="Times New Roman"/>
          <w:color w:val="000000" w:themeColor="text1"/>
        </w:rPr>
        <w:t xml:space="preserve">realisation of this right. For example, the </w:t>
      </w:r>
      <w:r w:rsidR="1B89C173" w:rsidRPr="003568C9">
        <w:rPr>
          <w:rFonts w:ascii="Times New Roman" w:hAnsi="Times New Roman" w:cs="Times New Roman"/>
          <w:color w:val="000000" w:themeColor="text1"/>
        </w:rPr>
        <w:t>levy</w:t>
      </w:r>
      <w:r w:rsidRPr="003568C9">
        <w:rPr>
          <w:rFonts w:ascii="Times New Roman" w:hAnsi="Times New Roman" w:cs="Times New Roman"/>
          <w:color w:val="000000" w:themeColor="text1"/>
        </w:rPr>
        <w:t xml:space="preserve"> system benefits the availability and accessibility of food and </w:t>
      </w:r>
      <w:r w:rsidRPr="003568C9">
        <w:rPr>
          <w:rFonts w:ascii="Times New Roman" w:hAnsi="Times New Roman" w:cs="Times New Roman"/>
          <w:color w:val="000000" w:themeColor="text1"/>
        </w:rPr>
        <w:lastRenderedPageBreak/>
        <w:t>other primary produce such as fibre which may be used for clothing and wood which may be used for housing.</w:t>
      </w:r>
    </w:p>
    <w:p w14:paraId="63F8AC2B" w14:textId="77777777" w:rsidR="008C6F56" w:rsidRPr="003568C9" w:rsidRDefault="008C6F56" w:rsidP="008C6F56">
      <w:pPr>
        <w:spacing w:after="0" w:line="240" w:lineRule="auto"/>
        <w:rPr>
          <w:rFonts w:ascii="Times New Roman" w:hAnsi="Times New Roman" w:cs="Times New Roman"/>
          <w:color w:val="000000" w:themeColor="text1"/>
        </w:rPr>
      </w:pPr>
    </w:p>
    <w:p w14:paraId="3068C438" w14:textId="41A7F898" w:rsidR="004118E5" w:rsidRPr="003568C9" w:rsidRDefault="004118E5"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On balance, the likely benefits delivered by the agricultural </w:t>
      </w:r>
      <w:r w:rsidR="006E1DB6" w:rsidRPr="003568C9">
        <w:rPr>
          <w:rFonts w:ascii="Times New Roman" w:hAnsi="Times New Roman" w:cs="Times New Roman"/>
          <w:color w:val="000000" w:themeColor="text1"/>
        </w:rPr>
        <w:t>levy</w:t>
      </w:r>
      <w:r w:rsidRPr="003568C9">
        <w:rPr>
          <w:rFonts w:ascii="Times New Roman" w:hAnsi="Times New Roman" w:cs="Times New Roman"/>
          <w:color w:val="000000" w:themeColor="text1"/>
        </w:rPr>
        <w:t xml:space="preserve"> system are broad and serve to promote the right to an adequate standard of living through improved economic and social outcomes. The </w:t>
      </w:r>
      <w:r w:rsidR="00765A0E" w:rsidRPr="003568C9">
        <w:rPr>
          <w:rFonts w:ascii="Times New Roman" w:hAnsi="Times New Roman" w:cs="Times New Roman"/>
          <w:color w:val="000000" w:themeColor="text1"/>
        </w:rPr>
        <w:t>Instrument</w:t>
      </w:r>
      <w:r w:rsidRPr="003568C9">
        <w:rPr>
          <w:rFonts w:ascii="Times New Roman" w:hAnsi="Times New Roman" w:cs="Times New Roman"/>
          <w:color w:val="000000" w:themeColor="text1"/>
        </w:rPr>
        <w:t xml:space="preserve"> promotes th</w:t>
      </w:r>
      <w:r w:rsidR="00622392" w:rsidRPr="003568C9">
        <w:rPr>
          <w:rFonts w:ascii="Times New Roman" w:hAnsi="Times New Roman" w:cs="Times New Roman"/>
          <w:color w:val="000000" w:themeColor="text1"/>
        </w:rPr>
        <w:t>is</w:t>
      </w:r>
      <w:r w:rsidRPr="003568C9">
        <w:rPr>
          <w:rFonts w:ascii="Times New Roman" w:hAnsi="Times New Roman" w:cs="Times New Roman"/>
          <w:color w:val="000000" w:themeColor="text1"/>
        </w:rPr>
        <w:t xml:space="preserve"> right</w:t>
      </w:r>
      <w:r w:rsidR="00622392" w:rsidRPr="003568C9">
        <w:rPr>
          <w:rFonts w:ascii="Times New Roman" w:hAnsi="Times New Roman" w:cs="Times New Roman"/>
          <w:color w:val="000000" w:themeColor="text1"/>
        </w:rPr>
        <w:t xml:space="preserve"> by </w:t>
      </w:r>
      <w:r w:rsidRPr="003568C9">
        <w:rPr>
          <w:rFonts w:ascii="Times New Roman" w:hAnsi="Times New Roman" w:cs="Times New Roman"/>
          <w:color w:val="000000" w:themeColor="text1"/>
        </w:rPr>
        <w:t>support</w:t>
      </w:r>
      <w:r w:rsidR="00622392" w:rsidRPr="003568C9">
        <w:rPr>
          <w:rFonts w:ascii="Times New Roman" w:hAnsi="Times New Roman" w:cs="Times New Roman"/>
          <w:color w:val="000000" w:themeColor="text1"/>
        </w:rPr>
        <w:t>ing</w:t>
      </w:r>
      <w:r w:rsidRPr="003568C9">
        <w:rPr>
          <w:rFonts w:ascii="Times New Roman" w:hAnsi="Times New Roman" w:cs="Times New Roman"/>
          <w:color w:val="000000" w:themeColor="text1"/>
        </w:rPr>
        <w:t xml:space="preserve"> targeted investment to increase beneficial farming, fisheries and forestry technologies and practices to help communities to achieve greater productivity, sustainability, climate resilience, and food security.</w:t>
      </w:r>
    </w:p>
    <w:p w14:paraId="2316AD02" w14:textId="50B458C5" w:rsidR="00A85BC5" w:rsidRPr="003568C9" w:rsidRDefault="019148E7"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Any purported limitation on this right at point of imposition, is reasonable and proportionate having regard to the objective of improving the standard of living of charge payers by enhancing their individual productivity, access to markets, climate resilience and profitability. </w:t>
      </w:r>
    </w:p>
    <w:p w14:paraId="20C7C3F8" w14:textId="77777777" w:rsidR="008C6F56" w:rsidRPr="003568C9" w:rsidRDefault="008C6F56" w:rsidP="008C6F56">
      <w:pPr>
        <w:spacing w:after="0" w:line="240" w:lineRule="auto"/>
        <w:rPr>
          <w:rFonts w:ascii="Times New Roman" w:hAnsi="Times New Roman" w:cs="Times New Roman"/>
          <w:i/>
          <w:iCs/>
          <w:color w:val="000000" w:themeColor="text1"/>
        </w:rPr>
      </w:pPr>
    </w:p>
    <w:p w14:paraId="3E3C5FD3" w14:textId="0E7B06FD" w:rsidR="004118E5" w:rsidRPr="003568C9" w:rsidRDefault="004118E5" w:rsidP="0056301C">
      <w:pPr>
        <w:spacing w:after="0" w:line="240" w:lineRule="auto"/>
        <w:rPr>
          <w:rFonts w:ascii="Times New Roman" w:hAnsi="Times New Roman" w:cs="Times New Roman"/>
          <w:i/>
          <w:iCs/>
          <w:color w:val="000000" w:themeColor="text1"/>
        </w:rPr>
      </w:pPr>
      <w:r w:rsidRPr="003568C9">
        <w:rPr>
          <w:rFonts w:ascii="Times New Roman" w:hAnsi="Times New Roman" w:cs="Times New Roman"/>
          <w:i/>
          <w:iCs/>
          <w:color w:val="000000" w:themeColor="text1"/>
        </w:rPr>
        <w:t>Right to health</w:t>
      </w:r>
    </w:p>
    <w:p w14:paraId="58D61464" w14:textId="77777777" w:rsidR="008C6F56" w:rsidRPr="003568C9" w:rsidRDefault="008C6F56" w:rsidP="008C6F56">
      <w:pPr>
        <w:spacing w:after="0" w:line="240" w:lineRule="auto"/>
        <w:rPr>
          <w:rFonts w:ascii="Times New Roman" w:hAnsi="Times New Roman" w:cs="Times New Roman"/>
          <w:color w:val="000000" w:themeColor="text1"/>
        </w:rPr>
      </w:pPr>
    </w:p>
    <w:p w14:paraId="2D35066F" w14:textId="55DEA112" w:rsidR="004118E5" w:rsidRPr="003568C9" w:rsidRDefault="004118E5"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Article 12 of the ICESCR promotes the right of all individuals to enjoy the highest attainable standards of physical and mental health. </w:t>
      </w:r>
    </w:p>
    <w:p w14:paraId="0E65C96B" w14:textId="77777777" w:rsidR="008C6F56" w:rsidRPr="003568C9" w:rsidRDefault="008C6F56" w:rsidP="008C6F56">
      <w:pPr>
        <w:spacing w:after="0" w:line="240" w:lineRule="auto"/>
        <w:rPr>
          <w:rFonts w:ascii="Times New Roman" w:hAnsi="Times New Roman" w:cs="Times New Roman"/>
          <w:color w:val="000000" w:themeColor="text1"/>
        </w:rPr>
      </w:pPr>
    </w:p>
    <w:p w14:paraId="66448F90" w14:textId="539B6868" w:rsidR="004118E5" w:rsidRPr="003568C9" w:rsidRDefault="2D223F00"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The UNCESCR has stated (General Comment No 14 (2000)) that health is a fundamental human right indispensable for the exercise of other human rights and that the right to health is not to be understood as the right to be healthy, but rather entails a right to a system of health protection which provides equality of opportunity for people to enjoy the highest attainable level of health. The right may be understood as encompassing the prevention and reduction of the population</w:t>
      </w:r>
      <w:r w:rsidR="0007172E" w:rsidRPr="003568C9">
        <w:rPr>
          <w:rFonts w:ascii="Times New Roman" w:hAnsi="Times New Roman" w:cs="Times New Roman"/>
          <w:color w:val="000000" w:themeColor="text1"/>
        </w:rPr>
        <w:t>’</w:t>
      </w:r>
      <w:r w:rsidRPr="003568C9">
        <w:rPr>
          <w:rFonts w:ascii="Times New Roman" w:hAnsi="Times New Roman" w:cs="Times New Roman"/>
          <w:color w:val="000000" w:themeColor="text1"/>
        </w:rPr>
        <w:t>s exposure to harmful substances such as harmful chemicals or other detrimental environmental conditions that directly or indirectly impact upon human health (at [15]).</w:t>
      </w:r>
    </w:p>
    <w:p w14:paraId="374E650A" w14:textId="77777777" w:rsidR="008C6F56" w:rsidRPr="003568C9" w:rsidRDefault="008C6F56" w:rsidP="008C6F56">
      <w:pPr>
        <w:spacing w:after="0" w:line="240" w:lineRule="auto"/>
        <w:rPr>
          <w:rFonts w:ascii="Times New Roman" w:hAnsi="Times New Roman" w:cs="Times New Roman"/>
          <w:color w:val="000000" w:themeColor="text1"/>
        </w:rPr>
      </w:pPr>
    </w:p>
    <w:p w14:paraId="26B14133" w14:textId="6D497D07" w:rsidR="00A85BC5" w:rsidRPr="003568C9" w:rsidRDefault="2D223F00"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w:t>
      </w:r>
      <w:r w:rsidR="00C734A9" w:rsidRPr="003568C9">
        <w:rPr>
          <w:rFonts w:ascii="Times New Roman" w:hAnsi="Times New Roman" w:cs="Times New Roman"/>
          <w:color w:val="000000" w:themeColor="text1"/>
        </w:rPr>
        <w:t>i</w:t>
      </w:r>
      <w:r w:rsidR="73DA3D64" w:rsidRPr="003568C9">
        <w:rPr>
          <w:rFonts w:ascii="Times New Roman" w:hAnsi="Times New Roman" w:cs="Times New Roman"/>
          <w:color w:val="000000" w:themeColor="text1"/>
        </w:rPr>
        <w:t>nstrument</w:t>
      </w:r>
      <w:r w:rsidRPr="003568C9">
        <w:rPr>
          <w:rFonts w:ascii="Times New Roman" w:hAnsi="Times New Roman" w:cs="Times New Roman"/>
          <w:color w:val="000000" w:themeColor="text1"/>
        </w:rPr>
        <w:t xml:space="preserve"> engage</w:t>
      </w:r>
      <w:r w:rsidR="73DA3D64" w:rsidRPr="003568C9">
        <w:rPr>
          <w:rFonts w:ascii="Times New Roman" w:hAnsi="Times New Roman" w:cs="Times New Roman"/>
          <w:color w:val="000000" w:themeColor="text1"/>
        </w:rPr>
        <w:t>s</w:t>
      </w:r>
      <w:r w:rsidRPr="003568C9">
        <w:rPr>
          <w:rFonts w:ascii="Times New Roman" w:hAnsi="Times New Roman" w:cs="Times New Roman"/>
          <w:color w:val="000000" w:themeColor="text1"/>
        </w:rPr>
        <w:t xml:space="preserve"> and promote</w:t>
      </w:r>
      <w:r w:rsidR="73DA3D64" w:rsidRPr="003568C9">
        <w:rPr>
          <w:rFonts w:ascii="Times New Roman" w:hAnsi="Times New Roman" w:cs="Times New Roman"/>
          <w:color w:val="000000" w:themeColor="text1"/>
        </w:rPr>
        <w:t>s</w:t>
      </w:r>
      <w:r w:rsidRPr="003568C9">
        <w:rPr>
          <w:rFonts w:ascii="Times New Roman" w:hAnsi="Times New Roman" w:cs="Times New Roman"/>
          <w:color w:val="000000" w:themeColor="text1"/>
        </w:rPr>
        <w:t xml:space="preserve"> the right to health through imposing charges for investment in activities that prevent or reduce harm to human health. Activities funded by the levy system support access to food which is nutritionally adequate and safe for the Australian and international community. Activities include biosecurity activities, residue testing as well as wide-ranging R&amp;D activities into agricultural production that can increase food production, food security and food safety.</w:t>
      </w:r>
      <w:r w:rsidR="019148E7" w:rsidRPr="003568C9">
        <w:rPr>
          <w:rFonts w:ascii="Times New Roman" w:hAnsi="Times New Roman" w:cs="Times New Roman"/>
          <w:color w:val="000000" w:themeColor="text1"/>
        </w:rPr>
        <w:t xml:space="preserve"> For example, biosecurity activities that support the prevention and control of animal diseases and plant pests contribute to adequate food supply. Monitoring and testing of contaminant levels in agricultural products ensures that food produced in Australia is safe (for example, that it does not contain unsafe levels of chemical residues or heavy metals).</w:t>
      </w:r>
    </w:p>
    <w:p w14:paraId="26A08ED7" w14:textId="77777777" w:rsidR="008C6F56" w:rsidRPr="003568C9" w:rsidRDefault="008C6F56" w:rsidP="008C6F56">
      <w:pPr>
        <w:spacing w:after="0" w:line="240" w:lineRule="auto"/>
        <w:rPr>
          <w:rFonts w:ascii="Times New Roman" w:hAnsi="Times New Roman" w:cs="Times New Roman"/>
          <w:color w:val="000000" w:themeColor="text1"/>
        </w:rPr>
      </w:pPr>
    </w:p>
    <w:p w14:paraId="0BDED0FE" w14:textId="0C013706" w:rsidR="00DF4620" w:rsidRPr="003568C9" w:rsidRDefault="00A85BC5"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w:t>
      </w:r>
      <w:r w:rsidR="00C734A9" w:rsidRPr="003568C9">
        <w:rPr>
          <w:rFonts w:ascii="Times New Roman" w:hAnsi="Times New Roman" w:cs="Times New Roman"/>
          <w:color w:val="000000" w:themeColor="text1"/>
        </w:rPr>
        <w:t>i</w:t>
      </w:r>
      <w:r w:rsidRPr="003568C9">
        <w:rPr>
          <w:rFonts w:ascii="Times New Roman" w:hAnsi="Times New Roman" w:cs="Times New Roman"/>
          <w:color w:val="000000" w:themeColor="text1"/>
        </w:rPr>
        <w:t>nstrument further promotes the right to health through funding activities which will support and underpin the sourcing and availability of safe food as well as improving, monitoring and management of new and emerging food safety and security risks.</w:t>
      </w:r>
    </w:p>
    <w:p w14:paraId="1F164C6F" w14:textId="7BB073B7" w:rsidR="008C6F56" w:rsidRPr="003568C9" w:rsidRDefault="008C6F56">
      <w:pPr>
        <w:rPr>
          <w:rFonts w:ascii="Times New Roman" w:hAnsi="Times New Roman" w:cs="Times New Roman"/>
          <w:color w:val="000000" w:themeColor="text1"/>
        </w:rPr>
      </w:pPr>
      <w:r w:rsidRPr="003568C9">
        <w:rPr>
          <w:rFonts w:ascii="Times New Roman" w:hAnsi="Times New Roman" w:cs="Times New Roman"/>
          <w:color w:val="000000" w:themeColor="text1"/>
        </w:rPr>
        <w:br w:type="page"/>
      </w:r>
    </w:p>
    <w:p w14:paraId="20402697" w14:textId="77777777" w:rsidR="004118E5" w:rsidRPr="003568C9" w:rsidRDefault="004118E5" w:rsidP="00A06948">
      <w:pPr>
        <w:spacing w:after="0" w:line="240" w:lineRule="auto"/>
        <w:rPr>
          <w:rFonts w:ascii="Times New Roman" w:hAnsi="Times New Roman" w:cs="Times New Roman"/>
          <w:b/>
          <w:bCs/>
          <w:color w:val="000000" w:themeColor="text1"/>
        </w:rPr>
      </w:pPr>
      <w:r w:rsidRPr="003568C9">
        <w:rPr>
          <w:rFonts w:ascii="Times New Roman" w:hAnsi="Times New Roman" w:cs="Times New Roman"/>
          <w:b/>
          <w:bCs/>
          <w:color w:val="000000" w:themeColor="text1"/>
        </w:rPr>
        <w:lastRenderedPageBreak/>
        <w:t>Conclusion</w:t>
      </w:r>
    </w:p>
    <w:p w14:paraId="58108417" w14:textId="77777777" w:rsidR="008C6F56" w:rsidRPr="003568C9" w:rsidRDefault="008C6F56" w:rsidP="0056301C">
      <w:pPr>
        <w:spacing w:after="0" w:line="240" w:lineRule="auto"/>
        <w:rPr>
          <w:rFonts w:ascii="Times New Roman" w:hAnsi="Times New Roman"/>
          <w:color w:val="000000" w:themeColor="text1"/>
        </w:rPr>
      </w:pPr>
    </w:p>
    <w:p w14:paraId="581538BC" w14:textId="518AE218" w:rsidR="004118E5" w:rsidRPr="003568C9" w:rsidRDefault="2D223F00" w:rsidP="0056301C">
      <w:pPr>
        <w:spacing w:after="0" w:line="240" w:lineRule="auto"/>
        <w:rPr>
          <w:rFonts w:ascii="Times New Roman" w:hAnsi="Times New Roman" w:cs="Times New Roman"/>
          <w:color w:val="000000" w:themeColor="text1"/>
        </w:rPr>
      </w:pPr>
      <w:r w:rsidRPr="003568C9">
        <w:rPr>
          <w:rFonts w:ascii="Times New Roman" w:hAnsi="Times New Roman" w:cs="Times New Roman"/>
          <w:color w:val="000000" w:themeColor="text1"/>
        </w:rPr>
        <w:t xml:space="preserve">The </w:t>
      </w:r>
      <w:r w:rsidR="00C734A9" w:rsidRPr="003568C9">
        <w:rPr>
          <w:rFonts w:ascii="Times New Roman" w:hAnsi="Times New Roman" w:cs="Times New Roman"/>
          <w:color w:val="000000" w:themeColor="text1"/>
        </w:rPr>
        <w:t>legislative instrument</w:t>
      </w:r>
      <w:r w:rsidRPr="003568C9">
        <w:rPr>
          <w:rFonts w:ascii="Times New Roman" w:hAnsi="Times New Roman" w:cs="Times New Roman"/>
          <w:color w:val="000000" w:themeColor="text1"/>
        </w:rPr>
        <w:t xml:space="preserve"> is compatible with the human rights </w:t>
      </w:r>
      <w:r w:rsidR="6A665A4A" w:rsidRPr="003568C9">
        <w:rPr>
          <w:rFonts w:ascii="Times New Roman" w:hAnsi="Times New Roman" w:cs="Times New Roman"/>
          <w:color w:val="000000" w:themeColor="text1"/>
        </w:rPr>
        <w:t xml:space="preserve">and freedoms recognised or declared in the international instruments listed in section 3 of the </w:t>
      </w:r>
      <w:r w:rsidR="6A665A4A" w:rsidRPr="003568C9">
        <w:rPr>
          <w:rFonts w:ascii="Times New Roman" w:hAnsi="Times New Roman" w:cs="Times New Roman"/>
          <w:i/>
          <w:iCs/>
          <w:color w:val="000000" w:themeColor="text1"/>
        </w:rPr>
        <w:t>Human Rights (Parliamentary Scrutiny) Act 2011</w:t>
      </w:r>
      <w:r w:rsidR="6A665A4A" w:rsidRPr="003568C9">
        <w:rPr>
          <w:rFonts w:ascii="Times New Roman" w:hAnsi="Times New Roman" w:cs="Times New Roman"/>
          <w:color w:val="000000" w:themeColor="text1"/>
        </w:rPr>
        <w:t xml:space="preserve"> as </w:t>
      </w:r>
      <w:r w:rsidRPr="003568C9">
        <w:rPr>
          <w:rFonts w:ascii="Times New Roman" w:hAnsi="Times New Roman" w:cs="Times New Roman"/>
          <w:color w:val="000000" w:themeColor="text1"/>
        </w:rPr>
        <w:t>it promotes the protection of the human rights it engages. To the extent that it may limit human rights, those limits are reasonable, necessary and proportionate to the instrument’s legitimate objectives.</w:t>
      </w:r>
    </w:p>
    <w:p w14:paraId="412E61E2" w14:textId="77777777" w:rsidR="004118E5" w:rsidRPr="003568C9" w:rsidRDefault="004118E5" w:rsidP="004118E5">
      <w:pPr>
        <w:spacing w:line="276" w:lineRule="auto"/>
        <w:rPr>
          <w:rFonts w:ascii="Times New Roman" w:hAnsi="Times New Roman" w:cs="Times New Roman"/>
          <w:color w:val="000000" w:themeColor="text1"/>
        </w:rPr>
      </w:pPr>
    </w:p>
    <w:p w14:paraId="2B6DEFEC" w14:textId="77777777" w:rsidR="004118E5" w:rsidRPr="003568C9" w:rsidRDefault="004118E5" w:rsidP="004118E5">
      <w:pPr>
        <w:spacing w:line="276" w:lineRule="auto"/>
        <w:jc w:val="center"/>
        <w:rPr>
          <w:rFonts w:ascii="Times New Roman" w:hAnsi="Times New Roman" w:cs="Times New Roman"/>
          <w:b/>
          <w:bCs/>
          <w:color w:val="000000" w:themeColor="text1"/>
        </w:rPr>
      </w:pPr>
      <w:r w:rsidRPr="003568C9">
        <w:rPr>
          <w:rFonts w:ascii="Times New Roman" w:hAnsi="Times New Roman" w:cs="Times New Roman"/>
          <w:b/>
          <w:bCs/>
          <w:color w:val="000000" w:themeColor="text1"/>
        </w:rPr>
        <w:t>The Hon. Julie Collins</w:t>
      </w:r>
    </w:p>
    <w:p w14:paraId="3399FBE3" w14:textId="77777777" w:rsidR="004118E5" w:rsidRPr="003568C9" w:rsidRDefault="004118E5" w:rsidP="004118E5">
      <w:pPr>
        <w:spacing w:line="276" w:lineRule="auto"/>
        <w:jc w:val="center"/>
        <w:rPr>
          <w:rFonts w:ascii="Times New Roman" w:hAnsi="Times New Roman" w:cs="Times New Roman"/>
          <w:b/>
          <w:bCs/>
          <w:color w:val="000000" w:themeColor="text1"/>
        </w:rPr>
      </w:pPr>
    </w:p>
    <w:p w14:paraId="5FB6E77D" w14:textId="6613973E" w:rsidR="003767DF" w:rsidRPr="00420078" w:rsidRDefault="004118E5" w:rsidP="00DF4620">
      <w:pPr>
        <w:spacing w:line="276" w:lineRule="auto"/>
        <w:jc w:val="center"/>
        <w:rPr>
          <w:rFonts w:ascii="Times New Roman" w:hAnsi="Times New Roman" w:cs="Times New Roman"/>
          <w:color w:val="000000" w:themeColor="text1"/>
        </w:rPr>
      </w:pPr>
      <w:r w:rsidRPr="003568C9">
        <w:rPr>
          <w:rFonts w:ascii="Times New Roman" w:hAnsi="Times New Roman" w:cs="Times New Roman"/>
          <w:b/>
          <w:bCs/>
          <w:color w:val="000000" w:themeColor="text1"/>
        </w:rPr>
        <w:t>Minister for Agriculture, Fisheries and Forestry</w:t>
      </w:r>
    </w:p>
    <w:sectPr w:rsidR="003767DF" w:rsidRPr="00420078">
      <w:headerReference w:type="even"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50177" w14:textId="77777777" w:rsidR="00927886" w:rsidRDefault="00927886" w:rsidP="00D40ACE">
      <w:pPr>
        <w:spacing w:after="0" w:line="240" w:lineRule="auto"/>
      </w:pPr>
      <w:r>
        <w:separator/>
      </w:r>
    </w:p>
  </w:endnote>
  <w:endnote w:type="continuationSeparator" w:id="0">
    <w:p w14:paraId="0AB57481" w14:textId="77777777" w:rsidR="00927886" w:rsidRDefault="00927886" w:rsidP="00D40ACE">
      <w:pPr>
        <w:spacing w:after="0" w:line="240" w:lineRule="auto"/>
      </w:pPr>
      <w:r>
        <w:continuationSeparator/>
      </w:r>
    </w:p>
  </w:endnote>
  <w:endnote w:type="continuationNotice" w:id="1">
    <w:p w14:paraId="20316C7D" w14:textId="77777777" w:rsidR="00927886" w:rsidRDefault="009278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A976E" w14:textId="3B877EF6" w:rsidR="00431FD7" w:rsidRDefault="00431FD7">
    <w:pPr>
      <w:pStyle w:val="Footer"/>
    </w:pPr>
    <w:r>
      <w:rPr>
        <w:noProof/>
      </w:rPr>
      <mc:AlternateContent>
        <mc:Choice Requires="wps">
          <w:drawing>
            <wp:anchor distT="0" distB="0" distL="0" distR="0" simplePos="0" relativeHeight="251658241" behindDoc="0" locked="0" layoutInCell="1" allowOverlap="1" wp14:anchorId="581E750A" wp14:editId="69DF78CB">
              <wp:simplePos x="635" y="635"/>
              <wp:positionH relativeFrom="page">
                <wp:align>center</wp:align>
              </wp:positionH>
              <wp:positionV relativeFrom="page">
                <wp:align>bottom</wp:align>
              </wp:positionV>
              <wp:extent cx="2355850" cy="405765"/>
              <wp:effectExtent l="0" t="0" r="6350" b="0"/>
              <wp:wrapNone/>
              <wp:docPr id="1622213216" name="Text Box 5" descr="OFFICIAL: Sensitive Legislative Secre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55850" cy="405765"/>
                      </a:xfrm>
                      <a:prstGeom prst="rect">
                        <a:avLst/>
                      </a:prstGeom>
                      <a:noFill/>
                      <a:ln>
                        <a:noFill/>
                      </a:ln>
                    </wps:spPr>
                    <wps:txbx>
                      <w:txbxContent>
                        <w:p w14:paraId="27C7EF89" w14:textId="3C3D26BF" w:rsidR="00431FD7" w:rsidRPr="00431FD7" w:rsidRDefault="00431FD7" w:rsidP="00431FD7">
                          <w:pPr>
                            <w:spacing w:after="0"/>
                            <w:rPr>
                              <w:rFonts w:ascii="Calibri" w:eastAsia="Calibri" w:hAnsi="Calibri" w:cs="Calibri"/>
                              <w:noProof/>
                              <w:color w:val="FF0000"/>
                            </w:rPr>
                          </w:pPr>
                          <w:r w:rsidRPr="00431FD7">
                            <w:rPr>
                              <w:rFonts w:ascii="Calibri" w:eastAsia="Calibri" w:hAnsi="Calibri" w:cs="Calibri"/>
                              <w:noProof/>
                              <w:color w:val="FF0000"/>
                            </w:rPr>
                            <w:t>OFFICIAL: Sensitive Legislative Secrecy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1E750A" id="_x0000_t202" coordsize="21600,21600" o:spt="202" path="m,l,21600r21600,l21600,xe">
              <v:stroke joinstyle="miter"/>
              <v:path gradientshapeok="t" o:connecttype="rect"/>
            </v:shapetype>
            <v:shape id="Text Box 5" o:spid="_x0000_s1027" type="#_x0000_t202" alt="OFFICIAL: Sensitive Legislative Secrecy" style="position:absolute;margin-left:0;margin-top:0;width:185.5pt;height:31.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" filled="f" stroked="f">
              <v:textbox style="mso-fit-shape-to-text:t" inset="0,0,0,15pt">
                <w:txbxContent>
                  <w:p w14:paraId="27C7EF89" w14:textId="3C3D26BF" w:rsidR="00431FD7" w:rsidRPr="00431FD7" w:rsidRDefault="00431FD7" w:rsidP="00431FD7">
                    <w:pPr>
                      <w:spacing w:after="0"/>
                      <w:rPr>
                        <w:rFonts w:ascii="Calibri" w:eastAsia="Calibri" w:hAnsi="Calibri" w:cs="Calibri"/>
                        <w:noProof/>
                        <w:color w:val="FF0000"/>
                      </w:rPr>
                    </w:pPr>
                    <w:r w:rsidRPr="00431FD7">
                      <w:rPr>
                        <w:rFonts w:ascii="Calibri" w:eastAsia="Calibri" w:hAnsi="Calibri" w:cs="Calibri"/>
                        <w:noProof/>
                        <w:color w:val="FF0000"/>
                      </w:rPr>
                      <w:t>OFFICIAL: Sensitive Legislative Secrecy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CC541" w14:textId="700F62B7" w:rsidR="00D40ACE" w:rsidRPr="00562614" w:rsidRDefault="003568C9">
    <w:pPr>
      <w:pStyle w:val="Footer"/>
      <w:jc w:val="center"/>
      <w:rPr>
        <w:rFonts w:ascii="Times New Roman" w:hAnsi="Times New Roman" w:cs="Times New Roman"/>
        <w:sz w:val="20"/>
        <w:szCs w:val="20"/>
      </w:rPr>
    </w:pPr>
    <w:sdt>
      <w:sdtPr>
        <w:id w:val="1715460765"/>
        <w:docPartObj>
          <w:docPartGallery w:val="Page Numbers (Bottom of Page)"/>
          <w:docPartUnique/>
        </w:docPartObj>
      </w:sdtPr>
      <w:sdtEndPr>
        <w:rPr>
          <w:rFonts w:ascii="Times New Roman" w:hAnsi="Times New Roman" w:cs="Times New Roman"/>
          <w:noProof/>
          <w:sz w:val="20"/>
          <w:szCs w:val="20"/>
        </w:rPr>
      </w:sdtEndPr>
      <w:sdtContent>
        <w:r w:rsidR="00D40ACE" w:rsidRPr="00562614">
          <w:rPr>
            <w:rFonts w:ascii="Times New Roman" w:hAnsi="Times New Roman" w:cs="Times New Roman"/>
            <w:sz w:val="20"/>
            <w:szCs w:val="20"/>
          </w:rPr>
          <w:fldChar w:fldCharType="begin"/>
        </w:r>
        <w:r w:rsidR="00D40ACE" w:rsidRPr="00562614">
          <w:rPr>
            <w:rFonts w:ascii="Times New Roman" w:hAnsi="Times New Roman" w:cs="Times New Roman"/>
            <w:sz w:val="20"/>
            <w:szCs w:val="20"/>
          </w:rPr>
          <w:instrText xml:space="preserve"> PAGE   \* MERGEFORMAT </w:instrText>
        </w:r>
        <w:r w:rsidR="00D40ACE" w:rsidRPr="00562614">
          <w:rPr>
            <w:rFonts w:ascii="Times New Roman" w:hAnsi="Times New Roman" w:cs="Times New Roman"/>
            <w:sz w:val="20"/>
            <w:szCs w:val="20"/>
          </w:rPr>
          <w:fldChar w:fldCharType="separate"/>
        </w:r>
        <w:r w:rsidR="00D40ACE" w:rsidRPr="00562614">
          <w:rPr>
            <w:rFonts w:ascii="Times New Roman" w:hAnsi="Times New Roman" w:cs="Times New Roman"/>
            <w:noProof/>
            <w:sz w:val="20"/>
            <w:szCs w:val="20"/>
          </w:rPr>
          <w:t>2</w:t>
        </w:r>
        <w:r w:rsidR="00D40ACE" w:rsidRPr="00562614">
          <w:rPr>
            <w:rFonts w:ascii="Times New Roman" w:hAnsi="Times New Roman" w:cs="Times New Roman"/>
            <w:noProof/>
            <w:sz w:val="20"/>
            <w:szCs w:val="20"/>
          </w:rPr>
          <w:fldChar w:fldCharType="end"/>
        </w:r>
      </w:sdtContent>
    </w:sdt>
  </w:p>
  <w:p w14:paraId="07FF16E2" w14:textId="77777777" w:rsidR="00D40ACE" w:rsidRDefault="00D40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BCDE5" w14:textId="34CC6D37" w:rsidR="00431FD7" w:rsidRDefault="00431FD7">
    <w:pPr>
      <w:pStyle w:val="Footer"/>
    </w:pPr>
    <w:r>
      <w:rPr>
        <w:noProof/>
      </w:rPr>
      <mc:AlternateContent>
        <mc:Choice Requires="wps">
          <w:drawing>
            <wp:anchor distT="0" distB="0" distL="0" distR="0" simplePos="0" relativeHeight="251658243" behindDoc="0" locked="0" layoutInCell="1" allowOverlap="1" wp14:anchorId="218693E6" wp14:editId="77B62EB5">
              <wp:simplePos x="635" y="635"/>
              <wp:positionH relativeFrom="page">
                <wp:align>center</wp:align>
              </wp:positionH>
              <wp:positionV relativeFrom="page">
                <wp:align>bottom</wp:align>
              </wp:positionV>
              <wp:extent cx="2355850" cy="405765"/>
              <wp:effectExtent l="0" t="0" r="6350" b="0"/>
              <wp:wrapNone/>
              <wp:docPr id="761049406" name="Text Box 4" descr="OFFICIAL: Sensitive Legislative Secre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55850" cy="405765"/>
                      </a:xfrm>
                      <a:prstGeom prst="rect">
                        <a:avLst/>
                      </a:prstGeom>
                      <a:noFill/>
                      <a:ln>
                        <a:noFill/>
                      </a:ln>
                    </wps:spPr>
                    <wps:txbx>
                      <w:txbxContent>
                        <w:p w14:paraId="53F7D16F" w14:textId="652A6BB5" w:rsidR="00431FD7" w:rsidRPr="00431FD7" w:rsidRDefault="00431FD7" w:rsidP="00431FD7">
                          <w:pPr>
                            <w:spacing w:after="0"/>
                            <w:rPr>
                              <w:rFonts w:ascii="Calibri" w:eastAsia="Calibri" w:hAnsi="Calibri" w:cs="Calibri"/>
                              <w:noProof/>
                              <w:color w:val="FF0000"/>
                            </w:rPr>
                          </w:pPr>
                          <w:r w:rsidRPr="00431FD7">
                            <w:rPr>
                              <w:rFonts w:ascii="Calibri" w:eastAsia="Calibri" w:hAnsi="Calibri" w:cs="Calibri"/>
                              <w:noProof/>
                              <w:color w:val="FF0000"/>
                            </w:rPr>
                            <w:t>OFFICIAL: Sensitive Legislative Secrecy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8693E6" id="_x0000_t202" coordsize="21600,21600" o:spt="202" path="m,l,21600r21600,l21600,xe">
              <v:stroke joinstyle="miter"/>
              <v:path gradientshapeok="t" o:connecttype="rect"/>
            </v:shapetype>
            <v:shape id="Text Box 4" o:spid="_x0000_s1029" type="#_x0000_t202" alt="OFFICIAL: Sensitive Legislative Secrecy" style="position:absolute;margin-left:0;margin-top:0;width:185.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" filled="f" stroked="f">
              <v:textbox style="mso-fit-shape-to-text:t" inset="0,0,0,15pt">
                <w:txbxContent>
                  <w:p w14:paraId="53F7D16F" w14:textId="652A6BB5" w:rsidR="00431FD7" w:rsidRPr="00431FD7" w:rsidRDefault="00431FD7" w:rsidP="00431FD7">
                    <w:pPr>
                      <w:spacing w:after="0"/>
                      <w:rPr>
                        <w:rFonts w:ascii="Calibri" w:eastAsia="Calibri" w:hAnsi="Calibri" w:cs="Calibri"/>
                        <w:noProof/>
                        <w:color w:val="FF0000"/>
                      </w:rPr>
                    </w:pPr>
                    <w:r w:rsidRPr="00431FD7">
                      <w:rPr>
                        <w:rFonts w:ascii="Calibri" w:eastAsia="Calibri" w:hAnsi="Calibri" w:cs="Calibri"/>
                        <w:noProof/>
                        <w:color w:val="FF0000"/>
                      </w:rPr>
                      <w:t>OFFICIAL: Sensitive Legislative Secrecy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4E956" w14:textId="77777777" w:rsidR="00927886" w:rsidRDefault="00927886" w:rsidP="00D40ACE">
      <w:pPr>
        <w:spacing w:after="0" w:line="240" w:lineRule="auto"/>
      </w:pPr>
      <w:r>
        <w:separator/>
      </w:r>
    </w:p>
  </w:footnote>
  <w:footnote w:type="continuationSeparator" w:id="0">
    <w:p w14:paraId="5163917D" w14:textId="77777777" w:rsidR="00927886" w:rsidRDefault="00927886" w:rsidP="00D40ACE">
      <w:pPr>
        <w:spacing w:after="0" w:line="240" w:lineRule="auto"/>
      </w:pPr>
      <w:r>
        <w:continuationSeparator/>
      </w:r>
    </w:p>
  </w:footnote>
  <w:footnote w:type="continuationNotice" w:id="1">
    <w:p w14:paraId="3E7FBC11" w14:textId="77777777" w:rsidR="00927886" w:rsidRDefault="009278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2E2E4" w14:textId="720FF5A5" w:rsidR="00431FD7" w:rsidRDefault="00431FD7">
    <w:pPr>
      <w:pStyle w:val="Header"/>
    </w:pPr>
    <w:r>
      <w:rPr>
        <w:noProof/>
      </w:rPr>
      <mc:AlternateContent>
        <mc:Choice Requires="wps">
          <w:drawing>
            <wp:anchor distT="0" distB="0" distL="0" distR="0" simplePos="0" relativeHeight="251658240" behindDoc="0" locked="0" layoutInCell="1" allowOverlap="1" wp14:anchorId="694FA929" wp14:editId="27CC3E79">
              <wp:simplePos x="635" y="635"/>
              <wp:positionH relativeFrom="page">
                <wp:align>center</wp:align>
              </wp:positionH>
              <wp:positionV relativeFrom="page">
                <wp:align>top</wp:align>
              </wp:positionV>
              <wp:extent cx="2355850" cy="405765"/>
              <wp:effectExtent l="0" t="0" r="6350" b="13335"/>
              <wp:wrapNone/>
              <wp:docPr id="461792564" name="Text Box 2" descr="OFFICIAL: Sensitive Legislative Secre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55850" cy="405765"/>
                      </a:xfrm>
                      <a:prstGeom prst="rect">
                        <a:avLst/>
                      </a:prstGeom>
                      <a:noFill/>
                      <a:ln>
                        <a:noFill/>
                      </a:ln>
                    </wps:spPr>
                    <wps:txbx>
                      <w:txbxContent>
                        <w:p w14:paraId="012B048E" w14:textId="6A5A628C" w:rsidR="00431FD7" w:rsidRPr="00431FD7" w:rsidRDefault="00431FD7" w:rsidP="00431FD7">
                          <w:pPr>
                            <w:spacing w:after="0"/>
                            <w:rPr>
                              <w:rFonts w:ascii="Calibri" w:eastAsia="Calibri" w:hAnsi="Calibri" w:cs="Calibri"/>
                              <w:noProof/>
                              <w:color w:val="FF0000"/>
                            </w:rPr>
                          </w:pPr>
                          <w:r w:rsidRPr="00431FD7">
                            <w:rPr>
                              <w:rFonts w:ascii="Calibri" w:eastAsia="Calibri" w:hAnsi="Calibri" w:cs="Calibri"/>
                              <w:noProof/>
                              <w:color w:val="FF0000"/>
                            </w:rPr>
                            <w:t>OFFICIAL: Sensitive Legislative Secrecy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4FA929" id="_x0000_t202" coordsize="21600,21600" o:spt="202" path="m,l,21600r21600,l21600,xe">
              <v:stroke joinstyle="miter"/>
              <v:path gradientshapeok="t" o:connecttype="rect"/>
            </v:shapetype>
            <v:shape id="Text Box 2" o:spid="_x0000_s1026" type="#_x0000_t202" alt="OFFICIAL: Sensitive Legislative Secrecy" style="position:absolute;margin-left:0;margin-top:0;width:185.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" filled="f" stroked="f">
              <v:textbox style="mso-fit-shape-to-text:t" inset="0,15pt,0,0">
                <w:txbxContent>
                  <w:p w14:paraId="012B048E" w14:textId="6A5A628C" w:rsidR="00431FD7" w:rsidRPr="00431FD7" w:rsidRDefault="00431FD7" w:rsidP="00431FD7">
                    <w:pPr>
                      <w:spacing w:after="0"/>
                      <w:rPr>
                        <w:rFonts w:ascii="Calibri" w:eastAsia="Calibri" w:hAnsi="Calibri" w:cs="Calibri"/>
                        <w:noProof/>
                        <w:color w:val="FF0000"/>
                      </w:rPr>
                    </w:pPr>
                    <w:r w:rsidRPr="00431FD7">
                      <w:rPr>
                        <w:rFonts w:ascii="Calibri" w:eastAsia="Calibri" w:hAnsi="Calibri" w:cs="Calibri"/>
                        <w:noProof/>
                        <w:color w:val="FF0000"/>
                      </w:rPr>
                      <w:t>OFFICIAL: Sensitive Legislative Secrecy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43201" w14:textId="5BB571AA" w:rsidR="00431FD7" w:rsidRDefault="00431FD7">
    <w:pPr>
      <w:pStyle w:val="Header"/>
    </w:pPr>
    <w:r>
      <w:rPr>
        <w:noProof/>
      </w:rPr>
      <mc:AlternateContent>
        <mc:Choice Requires="wps">
          <w:drawing>
            <wp:anchor distT="0" distB="0" distL="0" distR="0" simplePos="0" relativeHeight="251658242" behindDoc="0" locked="0" layoutInCell="1" allowOverlap="1" wp14:anchorId="5AD6622B" wp14:editId="11B91555">
              <wp:simplePos x="635" y="635"/>
              <wp:positionH relativeFrom="page">
                <wp:align>center</wp:align>
              </wp:positionH>
              <wp:positionV relativeFrom="page">
                <wp:align>top</wp:align>
              </wp:positionV>
              <wp:extent cx="2355850" cy="405765"/>
              <wp:effectExtent l="0" t="0" r="6350" b="13335"/>
              <wp:wrapNone/>
              <wp:docPr id="1467391527" name="Text Box 1" descr="OFFICIAL: Sensitive Legislative Secre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55850" cy="405765"/>
                      </a:xfrm>
                      <a:prstGeom prst="rect">
                        <a:avLst/>
                      </a:prstGeom>
                      <a:noFill/>
                      <a:ln>
                        <a:noFill/>
                      </a:ln>
                    </wps:spPr>
                    <wps:txbx>
                      <w:txbxContent>
                        <w:p w14:paraId="27323B00" w14:textId="4D0E2519" w:rsidR="00431FD7" w:rsidRPr="00431FD7" w:rsidRDefault="00431FD7" w:rsidP="00431FD7">
                          <w:pPr>
                            <w:spacing w:after="0"/>
                            <w:rPr>
                              <w:rFonts w:ascii="Calibri" w:eastAsia="Calibri" w:hAnsi="Calibri" w:cs="Calibri"/>
                              <w:noProof/>
                              <w:color w:val="FF0000"/>
                            </w:rPr>
                          </w:pPr>
                          <w:r w:rsidRPr="00431FD7">
                            <w:rPr>
                              <w:rFonts w:ascii="Calibri" w:eastAsia="Calibri" w:hAnsi="Calibri" w:cs="Calibri"/>
                              <w:noProof/>
                              <w:color w:val="FF0000"/>
                            </w:rPr>
                            <w:t>OFFICIAL: Sensitive Legislative Secrecy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D6622B" id="_x0000_t202" coordsize="21600,21600" o:spt="202" path="m,l,21600r21600,l21600,xe">
              <v:stroke joinstyle="miter"/>
              <v:path gradientshapeok="t" o:connecttype="rect"/>
            </v:shapetype>
            <v:shape id="Text Box 1" o:spid="_x0000_s1028" type="#_x0000_t202" alt="OFFICIAL: Sensitive Legislative Secrecy" style="position:absolute;margin-left:0;margin-top:0;width:185.5pt;height:31.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" filled="f" stroked="f">
              <v:textbox style="mso-fit-shape-to-text:t" inset="0,15pt,0,0">
                <w:txbxContent>
                  <w:p w14:paraId="27323B00" w14:textId="4D0E2519" w:rsidR="00431FD7" w:rsidRPr="00431FD7" w:rsidRDefault="00431FD7" w:rsidP="00431FD7">
                    <w:pPr>
                      <w:spacing w:after="0"/>
                      <w:rPr>
                        <w:rFonts w:ascii="Calibri" w:eastAsia="Calibri" w:hAnsi="Calibri" w:cs="Calibri"/>
                        <w:noProof/>
                        <w:color w:val="FF0000"/>
                      </w:rPr>
                    </w:pPr>
                    <w:r w:rsidRPr="00431FD7">
                      <w:rPr>
                        <w:rFonts w:ascii="Calibri" w:eastAsia="Calibri" w:hAnsi="Calibri" w:cs="Calibri"/>
                        <w:noProof/>
                        <w:color w:val="FF0000"/>
                      </w:rPr>
                      <w:t>OFFICIAL: Sensitive Legislative Secrecy</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d10RAIoaMevL0N" int2:id="nDyu8ST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1A4"/>
    <w:multiLevelType w:val="hybridMultilevel"/>
    <w:tmpl w:val="C060B526"/>
    <w:lvl w:ilvl="0" w:tplc="FFFFFFFF">
      <w:start w:val="1"/>
      <w:numFmt w:val="bullet"/>
      <w:lvlText w:val=""/>
      <w:lvlJc w:val="left"/>
      <w:pPr>
        <w:ind w:left="778" w:hanging="360"/>
      </w:pPr>
      <w:rPr>
        <w:rFonts w:ascii="Symbol" w:hAnsi="Symbol" w:hint="default"/>
      </w:rPr>
    </w:lvl>
    <w:lvl w:ilvl="1" w:tplc="FFFFFFFF">
      <w:start w:val="1"/>
      <w:numFmt w:val="bullet"/>
      <w:lvlText w:val=""/>
      <w:lvlJc w:val="left"/>
      <w:pPr>
        <w:ind w:left="778" w:hanging="360"/>
      </w:pPr>
      <w:rPr>
        <w:rFonts w:ascii="Symbol" w:hAnsi="Symbol" w:hint="default"/>
      </w:rPr>
    </w:lvl>
    <w:lvl w:ilvl="2" w:tplc="CF06B77A">
      <w:start w:val="1"/>
      <w:numFmt w:val="bullet"/>
      <w:lvlText w:val="o"/>
      <w:lvlJc w:val="left"/>
      <w:pPr>
        <w:ind w:left="2218" w:hanging="360"/>
      </w:pPr>
      <w:rPr>
        <w:rFonts w:ascii="Courier New" w:hAnsi="Courier New"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1" w15:restartNumberingAfterBreak="0">
    <w:nsid w:val="0331223E"/>
    <w:multiLevelType w:val="hybridMultilevel"/>
    <w:tmpl w:val="D1AC379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CE1472"/>
    <w:multiLevelType w:val="hybridMultilevel"/>
    <w:tmpl w:val="19BEE8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F3AFD"/>
    <w:multiLevelType w:val="hybridMultilevel"/>
    <w:tmpl w:val="5502C1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46E0D0B"/>
    <w:multiLevelType w:val="hybridMultilevel"/>
    <w:tmpl w:val="39ACE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5E5587"/>
    <w:multiLevelType w:val="hybridMultilevel"/>
    <w:tmpl w:val="4E5EC1C6"/>
    <w:lvl w:ilvl="0" w:tplc="586820CC">
      <w:start w:val="1"/>
      <w:numFmt w:val="bullet"/>
      <w:lvlText w:val=""/>
      <w:lvlJc w:val="left"/>
      <w:pPr>
        <w:ind w:left="720" w:hanging="360"/>
      </w:pPr>
      <w:rPr>
        <w:rFonts w:ascii="Symbol" w:hAnsi="Symbol" w:hint="default"/>
      </w:rPr>
    </w:lvl>
    <w:lvl w:ilvl="1" w:tplc="A29CAD22">
      <w:start w:val="1"/>
      <w:numFmt w:val="bullet"/>
      <w:lvlText w:val="o"/>
      <w:lvlJc w:val="left"/>
      <w:pPr>
        <w:ind w:left="1440" w:hanging="360"/>
      </w:pPr>
      <w:rPr>
        <w:rFonts w:ascii="Courier New" w:hAnsi="Courier New" w:hint="default"/>
      </w:rPr>
    </w:lvl>
    <w:lvl w:ilvl="2" w:tplc="65FA910C">
      <w:start w:val="1"/>
      <w:numFmt w:val="bullet"/>
      <w:lvlText w:val=""/>
      <w:lvlJc w:val="left"/>
      <w:pPr>
        <w:ind w:left="2160" w:hanging="360"/>
      </w:pPr>
      <w:rPr>
        <w:rFonts w:ascii="Wingdings" w:hAnsi="Wingdings" w:hint="default"/>
      </w:rPr>
    </w:lvl>
    <w:lvl w:ilvl="3" w:tplc="1E7CD3D0">
      <w:start w:val="1"/>
      <w:numFmt w:val="bullet"/>
      <w:lvlText w:val=""/>
      <w:lvlJc w:val="left"/>
      <w:pPr>
        <w:ind w:left="2880" w:hanging="360"/>
      </w:pPr>
      <w:rPr>
        <w:rFonts w:ascii="Symbol" w:hAnsi="Symbol" w:hint="default"/>
      </w:rPr>
    </w:lvl>
    <w:lvl w:ilvl="4" w:tplc="828801DA">
      <w:start w:val="1"/>
      <w:numFmt w:val="bullet"/>
      <w:lvlText w:val="o"/>
      <w:lvlJc w:val="left"/>
      <w:pPr>
        <w:ind w:left="3600" w:hanging="360"/>
      </w:pPr>
      <w:rPr>
        <w:rFonts w:ascii="Courier New" w:hAnsi="Courier New" w:hint="default"/>
      </w:rPr>
    </w:lvl>
    <w:lvl w:ilvl="5" w:tplc="591887A0">
      <w:start w:val="1"/>
      <w:numFmt w:val="bullet"/>
      <w:lvlText w:val=""/>
      <w:lvlJc w:val="left"/>
      <w:pPr>
        <w:ind w:left="4320" w:hanging="360"/>
      </w:pPr>
      <w:rPr>
        <w:rFonts w:ascii="Wingdings" w:hAnsi="Wingdings" w:hint="default"/>
      </w:rPr>
    </w:lvl>
    <w:lvl w:ilvl="6" w:tplc="67A0C6DC">
      <w:start w:val="1"/>
      <w:numFmt w:val="bullet"/>
      <w:lvlText w:val=""/>
      <w:lvlJc w:val="left"/>
      <w:pPr>
        <w:ind w:left="5040" w:hanging="360"/>
      </w:pPr>
      <w:rPr>
        <w:rFonts w:ascii="Symbol" w:hAnsi="Symbol" w:hint="default"/>
      </w:rPr>
    </w:lvl>
    <w:lvl w:ilvl="7" w:tplc="7AF0B298">
      <w:start w:val="1"/>
      <w:numFmt w:val="bullet"/>
      <w:lvlText w:val="o"/>
      <w:lvlJc w:val="left"/>
      <w:pPr>
        <w:ind w:left="5760" w:hanging="360"/>
      </w:pPr>
      <w:rPr>
        <w:rFonts w:ascii="Courier New" w:hAnsi="Courier New" w:hint="default"/>
      </w:rPr>
    </w:lvl>
    <w:lvl w:ilvl="8" w:tplc="0E3EAE80">
      <w:start w:val="1"/>
      <w:numFmt w:val="bullet"/>
      <w:lvlText w:val=""/>
      <w:lvlJc w:val="left"/>
      <w:pPr>
        <w:ind w:left="6480" w:hanging="360"/>
      </w:pPr>
      <w:rPr>
        <w:rFonts w:ascii="Wingdings" w:hAnsi="Wingdings" w:hint="default"/>
      </w:rPr>
    </w:lvl>
  </w:abstractNum>
  <w:abstractNum w:abstractNumId="6" w15:restartNumberingAfterBreak="0">
    <w:nsid w:val="0707C594"/>
    <w:multiLevelType w:val="hybridMultilevel"/>
    <w:tmpl w:val="FFFFFFFF"/>
    <w:lvl w:ilvl="0" w:tplc="DD8012B4">
      <w:start w:val="1"/>
      <w:numFmt w:val="bullet"/>
      <w:lvlText w:val=""/>
      <w:lvlJc w:val="left"/>
      <w:pPr>
        <w:ind w:left="720" w:hanging="360"/>
      </w:pPr>
      <w:rPr>
        <w:rFonts w:ascii="Symbol" w:hAnsi="Symbol" w:hint="default"/>
      </w:rPr>
    </w:lvl>
    <w:lvl w:ilvl="1" w:tplc="DAC6915C">
      <w:start w:val="1"/>
      <w:numFmt w:val="bullet"/>
      <w:lvlText w:val="o"/>
      <w:lvlJc w:val="left"/>
      <w:pPr>
        <w:ind w:left="1440" w:hanging="360"/>
      </w:pPr>
      <w:rPr>
        <w:rFonts w:ascii="Courier New" w:hAnsi="Courier New" w:hint="default"/>
      </w:rPr>
    </w:lvl>
    <w:lvl w:ilvl="2" w:tplc="FD564F56">
      <w:start w:val="1"/>
      <w:numFmt w:val="bullet"/>
      <w:lvlText w:val=""/>
      <w:lvlJc w:val="left"/>
      <w:pPr>
        <w:ind w:left="2160" w:hanging="360"/>
      </w:pPr>
      <w:rPr>
        <w:rFonts w:ascii="Wingdings" w:hAnsi="Wingdings" w:hint="default"/>
      </w:rPr>
    </w:lvl>
    <w:lvl w:ilvl="3" w:tplc="00EA8A00">
      <w:start w:val="1"/>
      <w:numFmt w:val="bullet"/>
      <w:lvlText w:val=""/>
      <w:lvlJc w:val="left"/>
      <w:pPr>
        <w:ind w:left="2880" w:hanging="360"/>
      </w:pPr>
      <w:rPr>
        <w:rFonts w:ascii="Symbol" w:hAnsi="Symbol" w:hint="default"/>
      </w:rPr>
    </w:lvl>
    <w:lvl w:ilvl="4" w:tplc="9C0A9A52">
      <w:start w:val="1"/>
      <w:numFmt w:val="bullet"/>
      <w:lvlText w:val="o"/>
      <w:lvlJc w:val="left"/>
      <w:pPr>
        <w:ind w:left="3600" w:hanging="360"/>
      </w:pPr>
      <w:rPr>
        <w:rFonts w:ascii="Courier New" w:hAnsi="Courier New" w:hint="default"/>
      </w:rPr>
    </w:lvl>
    <w:lvl w:ilvl="5" w:tplc="B55ABD88">
      <w:start w:val="1"/>
      <w:numFmt w:val="bullet"/>
      <w:lvlText w:val=""/>
      <w:lvlJc w:val="left"/>
      <w:pPr>
        <w:ind w:left="4320" w:hanging="360"/>
      </w:pPr>
      <w:rPr>
        <w:rFonts w:ascii="Wingdings" w:hAnsi="Wingdings" w:hint="default"/>
      </w:rPr>
    </w:lvl>
    <w:lvl w:ilvl="6" w:tplc="8272E078">
      <w:start w:val="1"/>
      <w:numFmt w:val="bullet"/>
      <w:lvlText w:val=""/>
      <w:lvlJc w:val="left"/>
      <w:pPr>
        <w:ind w:left="5040" w:hanging="360"/>
      </w:pPr>
      <w:rPr>
        <w:rFonts w:ascii="Symbol" w:hAnsi="Symbol" w:hint="default"/>
      </w:rPr>
    </w:lvl>
    <w:lvl w:ilvl="7" w:tplc="1B1E95F2">
      <w:start w:val="1"/>
      <w:numFmt w:val="bullet"/>
      <w:lvlText w:val="o"/>
      <w:lvlJc w:val="left"/>
      <w:pPr>
        <w:ind w:left="5760" w:hanging="360"/>
      </w:pPr>
      <w:rPr>
        <w:rFonts w:ascii="Courier New" w:hAnsi="Courier New" w:hint="default"/>
      </w:rPr>
    </w:lvl>
    <w:lvl w:ilvl="8" w:tplc="00C83F0C">
      <w:start w:val="1"/>
      <w:numFmt w:val="bullet"/>
      <w:lvlText w:val=""/>
      <w:lvlJc w:val="left"/>
      <w:pPr>
        <w:ind w:left="6480" w:hanging="360"/>
      </w:pPr>
      <w:rPr>
        <w:rFonts w:ascii="Wingdings" w:hAnsi="Wingdings" w:hint="default"/>
      </w:rPr>
    </w:lvl>
  </w:abstractNum>
  <w:abstractNum w:abstractNumId="7" w15:restartNumberingAfterBreak="0">
    <w:nsid w:val="09DE49E0"/>
    <w:multiLevelType w:val="hybridMultilevel"/>
    <w:tmpl w:val="A490D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E388F"/>
    <w:multiLevelType w:val="hybridMultilevel"/>
    <w:tmpl w:val="06A2B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AD2800"/>
    <w:multiLevelType w:val="hybridMultilevel"/>
    <w:tmpl w:val="78667B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CC4AD5"/>
    <w:multiLevelType w:val="hybridMultilevel"/>
    <w:tmpl w:val="339C4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E965B3"/>
    <w:multiLevelType w:val="hybridMultilevel"/>
    <w:tmpl w:val="C93EF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0E1096"/>
    <w:multiLevelType w:val="hybridMultilevel"/>
    <w:tmpl w:val="1D46805E"/>
    <w:lvl w:ilvl="0" w:tplc="5FD84C06">
      <w:start w:val="1"/>
      <w:numFmt w:val="lowerLetter"/>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4C562F"/>
    <w:multiLevelType w:val="hybridMultilevel"/>
    <w:tmpl w:val="8048B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A90D4E"/>
    <w:multiLevelType w:val="hybridMultilevel"/>
    <w:tmpl w:val="AAA652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B83273A"/>
    <w:multiLevelType w:val="hybridMultilevel"/>
    <w:tmpl w:val="37DA0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1D6F11"/>
    <w:multiLevelType w:val="hybridMultilevel"/>
    <w:tmpl w:val="62A60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567924"/>
    <w:multiLevelType w:val="hybridMultilevel"/>
    <w:tmpl w:val="5804E4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F61167C"/>
    <w:multiLevelType w:val="hybridMultilevel"/>
    <w:tmpl w:val="AFD88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7F7284"/>
    <w:multiLevelType w:val="hybridMultilevel"/>
    <w:tmpl w:val="E26CD5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D85E6E"/>
    <w:multiLevelType w:val="hybridMultilevel"/>
    <w:tmpl w:val="3AC876EC"/>
    <w:lvl w:ilvl="0" w:tplc="B3C04A28">
      <w:start w:val="1"/>
      <w:numFmt w:val="bullet"/>
      <w:lvlText w:val=""/>
      <w:lvlJc w:val="left"/>
      <w:pPr>
        <w:ind w:left="720" w:hanging="360"/>
      </w:pPr>
      <w:rPr>
        <w:rFonts w:ascii="Symbol" w:hAnsi="Symbol" w:hint="default"/>
      </w:rPr>
    </w:lvl>
    <w:lvl w:ilvl="1" w:tplc="662285E4">
      <w:start w:val="1"/>
      <w:numFmt w:val="bullet"/>
      <w:lvlText w:val="o"/>
      <w:lvlJc w:val="left"/>
      <w:pPr>
        <w:ind w:left="1440" w:hanging="360"/>
      </w:pPr>
      <w:rPr>
        <w:rFonts w:ascii="Courier New" w:hAnsi="Courier New" w:hint="default"/>
      </w:rPr>
    </w:lvl>
    <w:lvl w:ilvl="2" w:tplc="FAFA11DC">
      <w:start w:val="1"/>
      <w:numFmt w:val="bullet"/>
      <w:lvlText w:val=""/>
      <w:lvlJc w:val="left"/>
      <w:pPr>
        <w:ind w:left="2160" w:hanging="360"/>
      </w:pPr>
      <w:rPr>
        <w:rFonts w:ascii="Wingdings" w:hAnsi="Wingdings" w:hint="default"/>
      </w:rPr>
    </w:lvl>
    <w:lvl w:ilvl="3" w:tplc="A7D4DEE4">
      <w:start w:val="1"/>
      <w:numFmt w:val="bullet"/>
      <w:lvlText w:val=""/>
      <w:lvlJc w:val="left"/>
      <w:pPr>
        <w:ind w:left="2880" w:hanging="360"/>
      </w:pPr>
      <w:rPr>
        <w:rFonts w:ascii="Symbol" w:hAnsi="Symbol" w:hint="default"/>
      </w:rPr>
    </w:lvl>
    <w:lvl w:ilvl="4" w:tplc="7FCE94D0">
      <w:start w:val="1"/>
      <w:numFmt w:val="bullet"/>
      <w:lvlText w:val="o"/>
      <w:lvlJc w:val="left"/>
      <w:pPr>
        <w:ind w:left="3600" w:hanging="360"/>
      </w:pPr>
      <w:rPr>
        <w:rFonts w:ascii="Courier New" w:hAnsi="Courier New" w:hint="default"/>
      </w:rPr>
    </w:lvl>
    <w:lvl w:ilvl="5" w:tplc="7FC054DA">
      <w:start w:val="1"/>
      <w:numFmt w:val="bullet"/>
      <w:lvlText w:val=""/>
      <w:lvlJc w:val="left"/>
      <w:pPr>
        <w:ind w:left="4320" w:hanging="360"/>
      </w:pPr>
      <w:rPr>
        <w:rFonts w:ascii="Wingdings" w:hAnsi="Wingdings" w:hint="default"/>
      </w:rPr>
    </w:lvl>
    <w:lvl w:ilvl="6" w:tplc="CAA2657A">
      <w:start w:val="1"/>
      <w:numFmt w:val="bullet"/>
      <w:lvlText w:val=""/>
      <w:lvlJc w:val="left"/>
      <w:pPr>
        <w:ind w:left="5040" w:hanging="360"/>
      </w:pPr>
      <w:rPr>
        <w:rFonts w:ascii="Symbol" w:hAnsi="Symbol" w:hint="default"/>
      </w:rPr>
    </w:lvl>
    <w:lvl w:ilvl="7" w:tplc="6ED2CC88">
      <w:start w:val="1"/>
      <w:numFmt w:val="bullet"/>
      <w:lvlText w:val="o"/>
      <w:lvlJc w:val="left"/>
      <w:pPr>
        <w:ind w:left="5760" w:hanging="360"/>
      </w:pPr>
      <w:rPr>
        <w:rFonts w:ascii="Courier New" w:hAnsi="Courier New" w:hint="default"/>
      </w:rPr>
    </w:lvl>
    <w:lvl w:ilvl="8" w:tplc="0A6AE07E">
      <w:start w:val="1"/>
      <w:numFmt w:val="bullet"/>
      <w:lvlText w:val=""/>
      <w:lvlJc w:val="left"/>
      <w:pPr>
        <w:ind w:left="6480" w:hanging="360"/>
      </w:pPr>
      <w:rPr>
        <w:rFonts w:ascii="Wingdings" w:hAnsi="Wingdings" w:hint="default"/>
      </w:rPr>
    </w:lvl>
  </w:abstractNum>
  <w:abstractNum w:abstractNumId="21" w15:restartNumberingAfterBreak="0">
    <w:nsid w:val="2018762D"/>
    <w:multiLevelType w:val="hybridMultilevel"/>
    <w:tmpl w:val="DFE03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5F0CCD"/>
    <w:multiLevelType w:val="hybridMultilevel"/>
    <w:tmpl w:val="120CB8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21AFA038"/>
    <w:multiLevelType w:val="hybridMultilevel"/>
    <w:tmpl w:val="FFFFFFFF"/>
    <w:lvl w:ilvl="0" w:tplc="7074B270">
      <w:start w:val="1"/>
      <w:numFmt w:val="bullet"/>
      <w:lvlText w:val=""/>
      <w:lvlJc w:val="left"/>
      <w:pPr>
        <w:ind w:left="720" w:hanging="360"/>
      </w:pPr>
      <w:rPr>
        <w:rFonts w:ascii="Symbol" w:hAnsi="Symbol" w:hint="default"/>
      </w:rPr>
    </w:lvl>
    <w:lvl w:ilvl="1" w:tplc="FD50696C">
      <w:start w:val="1"/>
      <w:numFmt w:val="bullet"/>
      <w:lvlText w:val="o"/>
      <w:lvlJc w:val="left"/>
      <w:pPr>
        <w:ind w:left="1440" w:hanging="360"/>
      </w:pPr>
      <w:rPr>
        <w:rFonts w:ascii="Courier New" w:hAnsi="Courier New" w:hint="default"/>
      </w:rPr>
    </w:lvl>
    <w:lvl w:ilvl="2" w:tplc="C088CC96">
      <w:start w:val="1"/>
      <w:numFmt w:val="bullet"/>
      <w:lvlText w:val=""/>
      <w:lvlJc w:val="left"/>
      <w:pPr>
        <w:ind w:left="2160" w:hanging="360"/>
      </w:pPr>
      <w:rPr>
        <w:rFonts w:ascii="Wingdings" w:hAnsi="Wingdings" w:hint="default"/>
      </w:rPr>
    </w:lvl>
    <w:lvl w:ilvl="3" w:tplc="52D04E64">
      <w:start w:val="1"/>
      <w:numFmt w:val="bullet"/>
      <w:lvlText w:val=""/>
      <w:lvlJc w:val="left"/>
      <w:pPr>
        <w:ind w:left="2880" w:hanging="360"/>
      </w:pPr>
      <w:rPr>
        <w:rFonts w:ascii="Symbol" w:hAnsi="Symbol" w:hint="default"/>
      </w:rPr>
    </w:lvl>
    <w:lvl w:ilvl="4" w:tplc="D3C49BBA">
      <w:start w:val="1"/>
      <w:numFmt w:val="bullet"/>
      <w:lvlText w:val="o"/>
      <w:lvlJc w:val="left"/>
      <w:pPr>
        <w:ind w:left="3600" w:hanging="360"/>
      </w:pPr>
      <w:rPr>
        <w:rFonts w:ascii="Courier New" w:hAnsi="Courier New" w:hint="default"/>
      </w:rPr>
    </w:lvl>
    <w:lvl w:ilvl="5" w:tplc="C038C3AA">
      <w:start w:val="1"/>
      <w:numFmt w:val="bullet"/>
      <w:lvlText w:val=""/>
      <w:lvlJc w:val="left"/>
      <w:pPr>
        <w:ind w:left="4320" w:hanging="360"/>
      </w:pPr>
      <w:rPr>
        <w:rFonts w:ascii="Wingdings" w:hAnsi="Wingdings" w:hint="default"/>
      </w:rPr>
    </w:lvl>
    <w:lvl w:ilvl="6" w:tplc="E9423778">
      <w:start w:val="1"/>
      <w:numFmt w:val="bullet"/>
      <w:lvlText w:val=""/>
      <w:lvlJc w:val="left"/>
      <w:pPr>
        <w:ind w:left="5040" w:hanging="360"/>
      </w:pPr>
      <w:rPr>
        <w:rFonts w:ascii="Symbol" w:hAnsi="Symbol" w:hint="default"/>
      </w:rPr>
    </w:lvl>
    <w:lvl w:ilvl="7" w:tplc="78EA26EA">
      <w:start w:val="1"/>
      <w:numFmt w:val="bullet"/>
      <w:lvlText w:val="o"/>
      <w:lvlJc w:val="left"/>
      <w:pPr>
        <w:ind w:left="5760" w:hanging="360"/>
      </w:pPr>
      <w:rPr>
        <w:rFonts w:ascii="Courier New" w:hAnsi="Courier New" w:hint="default"/>
      </w:rPr>
    </w:lvl>
    <w:lvl w:ilvl="8" w:tplc="49D4C760">
      <w:start w:val="1"/>
      <w:numFmt w:val="bullet"/>
      <w:lvlText w:val=""/>
      <w:lvlJc w:val="left"/>
      <w:pPr>
        <w:ind w:left="6480" w:hanging="360"/>
      </w:pPr>
      <w:rPr>
        <w:rFonts w:ascii="Wingdings" w:hAnsi="Wingdings" w:hint="default"/>
      </w:rPr>
    </w:lvl>
  </w:abstractNum>
  <w:abstractNum w:abstractNumId="24" w15:restartNumberingAfterBreak="0">
    <w:nsid w:val="26CC2606"/>
    <w:multiLevelType w:val="hybridMultilevel"/>
    <w:tmpl w:val="26B0A0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27424C89"/>
    <w:multiLevelType w:val="hybridMultilevel"/>
    <w:tmpl w:val="69D0DDC8"/>
    <w:lvl w:ilvl="0" w:tplc="BD80918E">
      <w:start w:val="1"/>
      <w:numFmt w:val="bullet"/>
      <w:lvlText w:val=""/>
      <w:lvlJc w:val="left"/>
      <w:pPr>
        <w:ind w:left="720" w:hanging="360"/>
      </w:pPr>
      <w:rPr>
        <w:rFonts w:ascii="Symbol" w:hAnsi="Symbol" w:hint="default"/>
      </w:rPr>
    </w:lvl>
    <w:lvl w:ilvl="1" w:tplc="A24E0280">
      <w:start w:val="1"/>
      <w:numFmt w:val="bullet"/>
      <w:lvlText w:val="o"/>
      <w:lvlJc w:val="left"/>
      <w:pPr>
        <w:ind w:left="1440" w:hanging="360"/>
      </w:pPr>
      <w:rPr>
        <w:rFonts w:ascii="Courier New" w:hAnsi="Courier New" w:hint="default"/>
      </w:rPr>
    </w:lvl>
    <w:lvl w:ilvl="2" w:tplc="217A9108">
      <w:start w:val="1"/>
      <w:numFmt w:val="bullet"/>
      <w:lvlText w:val=""/>
      <w:lvlJc w:val="left"/>
      <w:pPr>
        <w:ind w:left="2160" w:hanging="360"/>
      </w:pPr>
      <w:rPr>
        <w:rFonts w:ascii="Wingdings" w:hAnsi="Wingdings" w:hint="default"/>
      </w:rPr>
    </w:lvl>
    <w:lvl w:ilvl="3" w:tplc="7C74DDC8">
      <w:start w:val="1"/>
      <w:numFmt w:val="bullet"/>
      <w:lvlText w:val=""/>
      <w:lvlJc w:val="left"/>
      <w:pPr>
        <w:ind w:left="2880" w:hanging="360"/>
      </w:pPr>
      <w:rPr>
        <w:rFonts w:ascii="Symbol" w:hAnsi="Symbol" w:hint="default"/>
      </w:rPr>
    </w:lvl>
    <w:lvl w:ilvl="4" w:tplc="0040F0C8">
      <w:start w:val="1"/>
      <w:numFmt w:val="bullet"/>
      <w:lvlText w:val="o"/>
      <w:lvlJc w:val="left"/>
      <w:pPr>
        <w:ind w:left="3600" w:hanging="360"/>
      </w:pPr>
      <w:rPr>
        <w:rFonts w:ascii="Courier New" w:hAnsi="Courier New" w:hint="default"/>
      </w:rPr>
    </w:lvl>
    <w:lvl w:ilvl="5" w:tplc="A7C82CB6">
      <w:start w:val="1"/>
      <w:numFmt w:val="bullet"/>
      <w:lvlText w:val=""/>
      <w:lvlJc w:val="left"/>
      <w:pPr>
        <w:ind w:left="4320" w:hanging="360"/>
      </w:pPr>
      <w:rPr>
        <w:rFonts w:ascii="Wingdings" w:hAnsi="Wingdings" w:hint="default"/>
      </w:rPr>
    </w:lvl>
    <w:lvl w:ilvl="6" w:tplc="C8BEC510">
      <w:start w:val="1"/>
      <w:numFmt w:val="bullet"/>
      <w:lvlText w:val=""/>
      <w:lvlJc w:val="left"/>
      <w:pPr>
        <w:ind w:left="5040" w:hanging="360"/>
      </w:pPr>
      <w:rPr>
        <w:rFonts w:ascii="Symbol" w:hAnsi="Symbol" w:hint="default"/>
      </w:rPr>
    </w:lvl>
    <w:lvl w:ilvl="7" w:tplc="87822556">
      <w:start w:val="1"/>
      <w:numFmt w:val="bullet"/>
      <w:lvlText w:val="o"/>
      <w:lvlJc w:val="left"/>
      <w:pPr>
        <w:ind w:left="5760" w:hanging="360"/>
      </w:pPr>
      <w:rPr>
        <w:rFonts w:ascii="Courier New" w:hAnsi="Courier New" w:hint="default"/>
      </w:rPr>
    </w:lvl>
    <w:lvl w:ilvl="8" w:tplc="9C4A3AA8">
      <w:start w:val="1"/>
      <w:numFmt w:val="bullet"/>
      <w:lvlText w:val=""/>
      <w:lvlJc w:val="left"/>
      <w:pPr>
        <w:ind w:left="6480" w:hanging="360"/>
      </w:pPr>
      <w:rPr>
        <w:rFonts w:ascii="Wingdings" w:hAnsi="Wingdings" w:hint="default"/>
      </w:rPr>
    </w:lvl>
  </w:abstractNum>
  <w:abstractNum w:abstractNumId="26" w15:restartNumberingAfterBreak="0">
    <w:nsid w:val="28F21395"/>
    <w:multiLevelType w:val="hybridMultilevel"/>
    <w:tmpl w:val="EC7A8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AAC32E9"/>
    <w:multiLevelType w:val="hybridMultilevel"/>
    <w:tmpl w:val="8AA6ABF6"/>
    <w:lvl w:ilvl="0" w:tplc="8332794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CCB3446"/>
    <w:multiLevelType w:val="hybridMultilevel"/>
    <w:tmpl w:val="2B2462A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9" w15:restartNumberingAfterBreak="0">
    <w:nsid w:val="2D855391"/>
    <w:multiLevelType w:val="hybridMultilevel"/>
    <w:tmpl w:val="FFFFFFFF"/>
    <w:lvl w:ilvl="0" w:tplc="62DC1E3E">
      <w:start w:val="1"/>
      <w:numFmt w:val="bullet"/>
      <w:lvlText w:val=""/>
      <w:lvlJc w:val="left"/>
      <w:pPr>
        <w:ind w:left="720" w:hanging="360"/>
      </w:pPr>
      <w:rPr>
        <w:rFonts w:ascii="Symbol" w:hAnsi="Symbol" w:hint="default"/>
      </w:rPr>
    </w:lvl>
    <w:lvl w:ilvl="1" w:tplc="7A241A68">
      <w:start w:val="1"/>
      <w:numFmt w:val="bullet"/>
      <w:lvlText w:val="o"/>
      <w:lvlJc w:val="left"/>
      <w:pPr>
        <w:ind w:left="1440" w:hanging="360"/>
      </w:pPr>
      <w:rPr>
        <w:rFonts w:ascii="Courier New" w:hAnsi="Courier New" w:hint="default"/>
      </w:rPr>
    </w:lvl>
    <w:lvl w:ilvl="2" w:tplc="4C0258FE">
      <w:start w:val="1"/>
      <w:numFmt w:val="bullet"/>
      <w:lvlText w:val=""/>
      <w:lvlJc w:val="left"/>
      <w:pPr>
        <w:ind w:left="2160" w:hanging="360"/>
      </w:pPr>
      <w:rPr>
        <w:rFonts w:ascii="Wingdings" w:hAnsi="Wingdings" w:hint="default"/>
      </w:rPr>
    </w:lvl>
    <w:lvl w:ilvl="3" w:tplc="6ADCDC48">
      <w:start w:val="1"/>
      <w:numFmt w:val="bullet"/>
      <w:lvlText w:val=""/>
      <w:lvlJc w:val="left"/>
      <w:pPr>
        <w:ind w:left="2880" w:hanging="360"/>
      </w:pPr>
      <w:rPr>
        <w:rFonts w:ascii="Symbol" w:hAnsi="Symbol" w:hint="default"/>
      </w:rPr>
    </w:lvl>
    <w:lvl w:ilvl="4" w:tplc="599076E8">
      <w:start w:val="1"/>
      <w:numFmt w:val="bullet"/>
      <w:lvlText w:val="o"/>
      <w:lvlJc w:val="left"/>
      <w:pPr>
        <w:ind w:left="3600" w:hanging="360"/>
      </w:pPr>
      <w:rPr>
        <w:rFonts w:ascii="Courier New" w:hAnsi="Courier New" w:hint="default"/>
      </w:rPr>
    </w:lvl>
    <w:lvl w:ilvl="5" w:tplc="07E2CEF8">
      <w:start w:val="1"/>
      <w:numFmt w:val="bullet"/>
      <w:lvlText w:val=""/>
      <w:lvlJc w:val="left"/>
      <w:pPr>
        <w:ind w:left="4320" w:hanging="360"/>
      </w:pPr>
      <w:rPr>
        <w:rFonts w:ascii="Wingdings" w:hAnsi="Wingdings" w:hint="default"/>
      </w:rPr>
    </w:lvl>
    <w:lvl w:ilvl="6" w:tplc="B1D6FC1A">
      <w:start w:val="1"/>
      <w:numFmt w:val="bullet"/>
      <w:lvlText w:val=""/>
      <w:lvlJc w:val="left"/>
      <w:pPr>
        <w:ind w:left="5040" w:hanging="360"/>
      </w:pPr>
      <w:rPr>
        <w:rFonts w:ascii="Symbol" w:hAnsi="Symbol" w:hint="default"/>
      </w:rPr>
    </w:lvl>
    <w:lvl w:ilvl="7" w:tplc="1F76495A">
      <w:start w:val="1"/>
      <w:numFmt w:val="bullet"/>
      <w:lvlText w:val="o"/>
      <w:lvlJc w:val="left"/>
      <w:pPr>
        <w:ind w:left="5760" w:hanging="360"/>
      </w:pPr>
      <w:rPr>
        <w:rFonts w:ascii="Courier New" w:hAnsi="Courier New" w:hint="default"/>
      </w:rPr>
    </w:lvl>
    <w:lvl w:ilvl="8" w:tplc="92BA63E4">
      <w:start w:val="1"/>
      <w:numFmt w:val="bullet"/>
      <w:lvlText w:val=""/>
      <w:lvlJc w:val="left"/>
      <w:pPr>
        <w:ind w:left="6480" w:hanging="360"/>
      </w:pPr>
      <w:rPr>
        <w:rFonts w:ascii="Wingdings" w:hAnsi="Wingdings" w:hint="default"/>
      </w:rPr>
    </w:lvl>
  </w:abstractNum>
  <w:abstractNum w:abstractNumId="30" w15:restartNumberingAfterBreak="0">
    <w:nsid w:val="31AA3C3C"/>
    <w:multiLevelType w:val="hybridMultilevel"/>
    <w:tmpl w:val="FFFFFFFF"/>
    <w:lvl w:ilvl="0" w:tplc="955ECC4A">
      <w:start w:val="1"/>
      <w:numFmt w:val="bullet"/>
      <w:lvlText w:val=""/>
      <w:lvlJc w:val="left"/>
      <w:pPr>
        <w:ind w:left="720" w:hanging="360"/>
      </w:pPr>
      <w:rPr>
        <w:rFonts w:ascii="Symbol" w:hAnsi="Symbol" w:hint="default"/>
      </w:rPr>
    </w:lvl>
    <w:lvl w:ilvl="1" w:tplc="CB9EF1F8">
      <w:start w:val="1"/>
      <w:numFmt w:val="bullet"/>
      <w:lvlText w:val="o"/>
      <w:lvlJc w:val="left"/>
      <w:pPr>
        <w:ind w:left="1440" w:hanging="360"/>
      </w:pPr>
      <w:rPr>
        <w:rFonts w:ascii="Courier New" w:hAnsi="Courier New" w:hint="default"/>
      </w:rPr>
    </w:lvl>
    <w:lvl w:ilvl="2" w:tplc="6A90A048">
      <w:start w:val="1"/>
      <w:numFmt w:val="bullet"/>
      <w:lvlText w:val=""/>
      <w:lvlJc w:val="left"/>
      <w:pPr>
        <w:ind w:left="2160" w:hanging="360"/>
      </w:pPr>
      <w:rPr>
        <w:rFonts w:ascii="Wingdings" w:hAnsi="Wingdings" w:hint="default"/>
      </w:rPr>
    </w:lvl>
    <w:lvl w:ilvl="3" w:tplc="6792DE1C">
      <w:start w:val="1"/>
      <w:numFmt w:val="bullet"/>
      <w:lvlText w:val=""/>
      <w:lvlJc w:val="left"/>
      <w:pPr>
        <w:ind w:left="2880" w:hanging="360"/>
      </w:pPr>
      <w:rPr>
        <w:rFonts w:ascii="Symbol" w:hAnsi="Symbol" w:hint="default"/>
      </w:rPr>
    </w:lvl>
    <w:lvl w:ilvl="4" w:tplc="5D92261E">
      <w:start w:val="1"/>
      <w:numFmt w:val="bullet"/>
      <w:lvlText w:val="o"/>
      <w:lvlJc w:val="left"/>
      <w:pPr>
        <w:ind w:left="3600" w:hanging="360"/>
      </w:pPr>
      <w:rPr>
        <w:rFonts w:ascii="Courier New" w:hAnsi="Courier New" w:hint="default"/>
      </w:rPr>
    </w:lvl>
    <w:lvl w:ilvl="5" w:tplc="9AEA9F82">
      <w:start w:val="1"/>
      <w:numFmt w:val="bullet"/>
      <w:lvlText w:val=""/>
      <w:lvlJc w:val="left"/>
      <w:pPr>
        <w:ind w:left="4320" w:hanging="360"/>
      </w:pPr>
      <w:rPr>
        <w:rFonts w:ascii="Wingdings" w:hAnsi="Wingdings" w:hint="default"/>
      </w:rPr>
    </w:lvl>
    <w:lvl w:ilvl="6" w:tplc="A7285A48">
      <w:start w:val="1"/>
      <w:numFmt w:val="bullet"/>
      <w:lvlText w:val=""/>
      <w:lvlJc w:val="left"/>
      <w:pPr>
        <w:ind w:left="5040" w:hanging="360"/>
      </w:pPr>
      <w:rPr>
        <w:rFonts w:ascii="Symbol" w:hAnsi="Symbol" w:hint="default"/>
      </w:rPr>
    </w:lvl>
    <w:lvl w:ilvl="7" w:tplc="F78C4476">
      <w:start w:val="1"/>
      <w:numFmt w:val="bullet"/>
      <w:lvlText w:val="o"/>
      <w:lvlJc w:val="left"/>
      <w:pPr>
        <w:ind w:left="5760" w:hanging="360"/>
      </w:pPr>
      <w:rPr>
        <w:rFonts w:ascii="Courier New" w:hAnsi="Courier New" w:hint="default"/>
      </w:rPr>
    </w:lvl>
    <w:lvl w:ilvl="8" w:tplc="DD965912">
      <w:start w:val="1"/>
      <w:numFmt w:val="bullet"/>
      <w:lvlText w:val=""/>
      <w:lvlJc w:val="left"/>
      <w:pPr>
        <w:ind w:left="6480" w:hanging="360"/>
      </w:pPr>
      <w:rPr>
        <w:rFonts w:ascii="Wingdings" w:hAnsi="Wingdings" w:hint="default"/>
      </w:rPr>
    </w:lvl>
  </w:abstractNum>
  <w:abstractNum w:abstractNumId="31" w15:restartNumberingAfterBreak="0">
    <w:nsid w:val="31E00E22"/>
    <w:multiLevelType w:val="hybridMultilevel"/>
    <w:tmpl w:val="C5F0F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2BE4ED9"/>
    <w:multiLevelType w:val="hybridMultilevel"/>
    <w:tmpl w:val="5F7A2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2F50F86"/>
    <w:multiLevelType w:val="hybridMultilevel"/>
    <w:tmpl w:val="79624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3835393"/>
    <w:multiLevelType w:val="hybridMultilevel"/>
    <w:tmpl w:val="CC403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3E76A28"/>
    <w:multiLevelType w:val="hybridMultilevel"/>
    <w:tmpl w:val="34A63DCE"/>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6" w15:restartNumberingAfterBreak="0">
    <w:nsid w:val="342B1007"/>
    <w:multiLevelType w:val="hybridMultilevel"/>
    <w:tmpl w:val="9AB45C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35C74560"/>
    <w:multiLevelType w:val="hybridMultilevel"/>
    <w:tmpl w:val="EAF4326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5FF287D"/>
    <w:multiLevelType w:val="hybridMultilevel"/>
    <w:tmpl w:val="D91468B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372B1CEC"/>
    <w:multiLevelType w:val="hybridMultilevel"/>
    <w:tmpl w:val="6B727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79E6E58"/>
    <w:multiLevelType w:val="hybridMultilevel"/>
    <w:tmpl w:val="D068D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84B63DB"/>
    <w:multiLevelType w:val="hybridMultilevel"/>
    <w:tmpl w:val="2ED2B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D331B59"/>
    <w:multiLevelType w:val="hybridMultilevel"/>
    <w:tmpl w:val="9D3C73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D8B3EEE"/>
    <w:multiLevelType w:val="hybridMultilevel"/>
    <w:tmpl w:val="03E25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E21DEC0"/>
    <w:multiLevelType w:val="hybridMultilevel"/>
    <w:tmpl w:val="EF0C5002"/>
    <w:lvl w:ilvl="0" w:tplc="F2A8ACA0">
      <w:start w:val="1"/>
      <w:numFmt w:val="bullet"/>
      <w:lvlText w:val=""/>
      <w:lvlJc w:val="left"/>
      <w:pPr>
        <w:ind w:left="720" w:hanging="360"/>
      </w:pPr>
      <w:rPr>
        <w:rFonts w:ascii="Symbol" w:hAnsi="Symbol" w:hint="default"/>
      </w:rPr>
    </w:lvl>
    <w:lvl w:ilvl="1" w:tplc="2B468F10">
      <w:start w:val="1"/>
      <w:numFmt w:val="bullet"/>
      <w:lvlText w:val="o"/>
      <w:lvlJc w:val="left"/>
      <w:pPr>
        <w:ind w:left="1440" w:hanging="360"/>
      </w:pPr>
      <w:rPr>
        <w:rFonts w:ascii="Courier New" w:hAnsi="Courier New" w:hint="default"/>
      </w:rPr>
    </w:lvl>
    <w:lvl w:ilvl="2" w:tplc="E478698A">
      <w:start w:val="1"/>
      <w:numFmt w:val="bullet"/>
      <w:lvlText w:val=""/>
      <w:lvlJc w:val="left"/>
      <w:pPr>
        <w:ind w:left="2160" w:hanging="360"/>
      </w:pPr>
      <w:rPr>
        <w:rFonts w:ascii="Wingdings" w:hAnsi="Wingdings" w:hint="default"/>
      </w:rPr>
    </w:lvl>
    <w:lvl w:ilvl="3" w:tplc="422AA0B8">
      <w:start w:val="1"/>
      <w:numFmt w:val="bullet"/>
      <w:lvlText w:val=""/>
      <w:lvlJc w:val="left"/>
      <w:pPr>
        <w:ind w:left="2880" w:hanging="360"/>
      </w:pPr>
      <w:rPr>
        <w:rFonts w:ascii="Symbol" w:hAnsi="Symbol" w:hint="default"/>
      </w:rPr>
    </w:lvl>
    <w:lvl w:ilvl="4" w:tplc="3168B76C">
      <w:start w:val="1"/>
      <w:numFmt w:val="bullet"/>
      <w:lvlText w:val="o"/>
      <w:lvlJc w:val="left"/>
      <w:pPr>
        <w:ind w:left="3600" w:hanging="360"/>
      </w:pPr>
      <w:rPr>
        <w:rFonts w:ascii="Courier New" w:hAnsi="Courier New" w:hint="default"/>
      </w:rPr>
    </w:lvl>
    <w:lvl w:ilvl="5" w:tplc="58B8033C">
      <w:start w:val="1"/>
      <w:numFmt w:val="bullet"/>
      <w:lvlText w:val=""/>
      <w:lvlJc w:val="left"/>
      <w:pPr>
        <w:ind w:left="4320" w:hanging="360"/>
      </w:pPr>
      <w:rPr>
        <w:rFonts w:ascii="Wingdings" w:hAnsi="Wingdings" w:hint="default"/>
      </w:rPr>
    </w:lvl>
    <w:lvl w:ilvl="6" w:tplc="5ED4584A">
      <w:start w:val="1"/>
      <w:numFmt w:val="bullet"/>
      <w:lvlText w:val=""/>
      <w:lvlJc w:val="left"/>
      <w:pPr>
        <w:ind w:left="5040" w:hanging="360"/>
      </w:pPr>
      <w:rPr>
        <w:rFonts w:ascii="Symbol" w:hAnsi="Symbol" w:hint="default"/>
      </w:rPr>
    </w:lvl>
    <w:lvl w:ilvl="7" w:tplc="99F4B360">
      <w:start w:val="1"/>
      <w:numFmt w:val="bullet"/>
      <w:lvlText w:val="o"/>
      <w:lvlJc w:val="left"/>
      <w:pPr>
        <w:ind w:left="5760" w:hanging="360"/>
      </w:pPr>
      <w:rPr>
        <w:rFonts w:ascii="Courier New" w:hAnsi="Courier New" w:hint="default"/>
      </w:rPr>
    </w:lvl>
    <w:lvl w:ilvl="8" w:tplc="15443B60">
      <w:start w:val="1"/>
      <w:numFmt w:val="bullet"/>
      <w:lvlText w:val=""/>
      <w:lvlJc w:val="left"/>
      <w:pPr>
        <w:ind w:left="6480" w:hanging="360"/>
      </w:pPr>
      <w:rPr>
        <w:rFonts w:ascii="Wingdings" w:hAnsi="Wingdings" w:hint="default"/>
      </w:rPr>
    </w:lvl>
  </w:abstractNum>
  <w:abstractNum w:abstractNumId="45" w15:restartNumberingAfterBreak="0">
    <w:nsid w:val="3E976279"/>
    <w:multiLevelType w:val="hybridMultilevel"/>
    <w:tmpl w:val="47DA0BC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FCD6757"/>
    <w:multiLevelType w:val="hybridMultilevel"/>
    <w:tmpl w:val="A3269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2D93409"/>
    <w:multiLevelType w:val="hybridMultilevel"/>
    <w:tmpl w:val="F4029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3490F9D"/>
    <w:multiLevelType w:val="hybridMultilevel"/>
    <w:tmpl w:val="73668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3EA15C0"/>
    <w:multiLevelType w:val="hybridMultilevel"/>
    <w:tmpl w:val="5E5C7512"/>
    <w:lvl w:ilvl="0" w:tplc="9C562FD4">
      <w:start w:val="1"/>
      <w:numFmt w:val="bullet"/>
      <w:lvlText w:val=""/>
      <w:lvlJc w:val="left"/>
      <w:pPr>
        <w:ind w:left="720" w:hanging="360"/>
      </w:pPr>
      <w:rPr>
        <w:rFonts w:ascii="Symbol" w:hAnsi="Symbol" w:hint="default"/>
      </w:rPr>
    </w:lvl>
    <w:lvl w:ilvl="1" w:tplc="5000716A">
      <w:start w:val="1"/>
      <w:numFmt w:val="bullet"/>
      <w:lvlText w:val="o"/>
      <w:lvlJc w:val="left"/>
      <w:pPr>
        <w:ind w:left="1440" w:hanging="360"/>
      </w:pPr>
      <w:rPr>
        <w:rFonts w:ascii="Courier New" w:hAnsi="Courier New" w:hint="default"/>
      </w:rPr>
    </w:lvl>
    <w:lvl w:ilvl="2" w:tplc="5AEC9234">
      <w:start w:val="1"/>
      <w:numFmt w:val="bullet"/>
      <w:lvlText w:val=""/>
      <w:lvlJc w:val="left"/>
      <w:pPr>
        <w:ind w:left="2160" w:hanging="360"/>
      </w:pPr>
      <w:rPr>
        <w:rFonts w:ascii="Wingdings" w:hAnsi="Wingdings" w:hint="default"/>
      </w:rPr>
    </w:lvl>
    <w:lvl w:ilvl="3" w:tplc="4A808644">
      <w:start w:val="1"/>
      <w:numFmt w:val="bullet"/>
      <w:lvlText w:val=""/>
      <w:lvlJc w:val="left"/>
      <w:pPr>
        <w:ind w:left="2880" w:hanging="360"/>
      </w:pPr>
      <w:rPr>
        <w:rFonts w:ascii="Symbol" w:hAnsi="Symbol" w:hint="default"/>
      </w:rPr>
    </w:lvl>
    <w:lvl w:ilvl="4" w:tplc="8340B07C">
      <w:start w:val="1"/>
      <w:numFmt w:val="bullet"/>
      <w:lvlText w:val="o"/>
      <w:lvlJc w:val="left"/>
      <w:pPr>
        <w:ind w:left="3600" w:hanging="360"/>
      </w:pPr>
      <w:rPr>
        <w:rFonts w:ascii="Courier New" w:hAnsi="Courier New" w:hint="default"/>
      </w:rPr>
    </w:lvl>
    <w:lvl w:ilvl="5" w:tplc="11CAD5B2">
      <w:start w:val="1"/>
      <w:numFmt w:val="bullet"/>
      <w:lvlText w:val=""/>
      <w:lvlJc w:val="left"/>
      <w:pPr>
        <w:ind w:left="4320" w:hanging="360"/>
      </w:pPr>
      <w:rPr>
        <w:rFonts w:ascii="Wingdings" w:hAnsi="Wingdings" w:hint="default"/>
      </w:rPr>
    </w:lvl>
    <w:lvl w:ilvl="6" w:tplc="C4DA585A">
      <w:start w:val="1"/>
      <w:numFmt w:val="bullet"/>
      <w:lvlText w:val=""/>
      <w:lvlJc w:val="left"/>
      <w:pPr>
        <w:ind w:left="5040" w:hanging="360"/>
      </w:pPr>
      <w:rPr>
        <w:rFonts w:ascii="Symbol" w:hAnsi="Symbol" w:hint="default"/>
      </w:rPr>
    </w:lvl>
    <w:lvl w:ilvl="7" w:tplc="D98A204E">
      <w:start w:val="1"/>
      <w:numFmt w:val="bullet"/>
      <w:lvlText w:val="o"/>
      <w:lvlJc w:val="left"/>
      <w:pPr>
        <w:ind w:left="5760" w:hanging="360"/>
      </w:pPr>
      <w:rPr>
        <w:rFonts w:ascii="Courier New" w:hAnsi="Courier New" w:hint="default"/>
      </w:rPr>
    </w:lvl>
    <w:lvl w:ilvl="8" w:tplc="9CA01A32">
      <w:start w:val="1"/>
      <w:numFmt w:val="bullet"/>
      <w:lvlText w:val=""/>
      <w:lvlJc w:val="left"/>
      <w:pPr>
        <w:ind w:left="6480" w:hanging="360"/>
      </w:pPr>
      <w:rPr>
        <w:rFonts w:ascii="Wingdings" w:hAnsi="Wingdings" w:hint="default"/>
      </w:rPr>
    </w:lvl>
  </w:abstractNum>
  <w:abstractNum w:abstractNumId="50" w15:restartNumberingAfterBreak="0">
    <w:nsid w:val="43F00B58"/>
    <w:multiLevelType w:val="hybridMultilevel"/>
    <w:tmpl w:val="03F07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4ED0495"/>
    <w:multiLevelType w:val="hybridMultilevel"/>
    <w:tmpl w:val="06347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5977EDA"/>
    <w:multiLevelType w:val="hybridMultilevel"/>
    <w:tmpl w:val="9094E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5EE6BED"/>
    <w:multiLevelType w:val="hybridMultilevel"/>
    <w:tmpl w:val="66AEA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73F7FDC"/>
    <w:multiLevelType w:val="hybridMultilevel"/>
    <w:tmpl w:val="E3BA142E"/>
    <w:lvl w:ilvl="0" w:tplc="0C090001">
      <w:start w:val="1"/>
      <w:numFmt w:val="bullet"/>
      <w:lvlText w:val=""/>
      <w:lvlJc w:val="left"/>
      <w:pPr>
        <w:ind w:left="690" w:hanging="360"/>
      </w:pPr>
      <w:rPr>
        <w:rFonts w:ascii="Symbol" w:hAnsi="Symbol" w:hint="default"/>
      </w:rPr>
    </w:lvl>
    <w:lvl w:ilvl="1" w:tplc="0C090003" w:tentative="1">
      <w:start w:val="1"/>
      <w:numFmt w:val="bullet"/>
      <w:lvlText w:val="o"/>
      <w:lvlJc w:val="left"/>
      <w:pPr>
        <w:ind w:left="1410" w:hanging="360"/>
      </w:pPr>
      <w:rPr>
        <w:rFonts w:ascii="Courier New" w:hAnsi="Courier New" w:cs="Courier New" w:hint="default"/>
      </w:rPr>
    </w:lvl>
    <w:lvl w:ilvl="2" w:tplc="0C090005" w:tentative="1">
      <w:start w:val="1"/>
      <w:numFmt w:val="bullet"/>
      <w:lvlText w:val=""/>
      <w:lvlJc w:val="left"/>
      <w:pPr>
        <w:ind w:left="2130" w:hanging="360"/>
      </w:pPr>
      <w:rPr>
        <w:rFonts w:ascii="Wingdings" w:hAnsi="Wingdings" w:hint="default"/>
      </w:rPr>
    </w:lvl>
    <w:lvl w:ilvl="3" w:tplc="0C090001" w:tentative="1">
      <w:start w:val="1"/>
      <w:numFmt w:val="bullet"/>
      <w:lvlText w:val=""/>
      <w:lvlJc w:val="left"/>
      <w:pPr>
        <w:ind w:left="2850" w:hanging="360"/>
      </w:pPr>
      <w:rPr>
        <w:rFonts w:ascii="Symbol" w:hAnsi="Symbol" w:hint="default"/>
      </w:rPr>
    </w:lvl>
    <w:lvl w:ilvl="4" w:tplc="0C090003" w:tentative="1">
      <w:start w:val="1"/>
      <w:numFmt w:val="bullet"/>
      <w:lvlText w:val="o"/>
      <w:lvlJc w:val="left"/>
      <w:pPr>
        <w:ind w:left="3570" w:hanging="360"/>
      </w:pPr>
      <w:rPr>
        <w:rFonts w:ascii="Courier New" w:hAnsi="Courier New" w:cs="Courier New" w:hint="default"/>
      </w:rPr>
    </w:lvl>
    <w:lvl w:ilvl="5" w:tplc="0C090005" w:tentative="1">
      <w:start w:val="1"/>
      <w:numFmt w:val="bullet"/>
      <w:lvlText w:val=""/>
      <w:lvlJc w:val="left"/>
      <w:pPr>
        <w:ind w:left="4290" w:hanging="360"/>
      </w:pPr>
      <w:rPr>
        <w:rFonts w:ascii="Wingdings" w:hAnsi="Wingdings" w:hint="default"/>
      </w:rPr>
    </w:lvl>
    <w:lvl w:ilvl="6" w:tplc="0C090001" w:tentative="1">
      <w:start w:val="1"/>
      <w:numFmt w:val="bullet"/>
      <w:lvlText w:val=""/>
      <w:lvlJc w:val="left"/>
      <w:pPr>
        <w:ind w:left="5010" w:hanging="360"/>
      </w:pPr>
      <w:rPr>
        <w:rFonts w:ascii="Symbol" w:hAnsi="Symbol" w:hint="default"/>
      </w:rPr>
    </w:lvl>
    <w:lvl w:ilvl="7" w:tplc="0C090003" w:tentative="1">
      <w:start w:val="1"/>
      <w:numFmt w:val="bullet"/>
      <w:lvlText w:val="o"/>
      <w:lvlJc w:val="left"/>
      <w:pPr>
        <w:ind w:left="5730" w:hanging="360"/>
      </w:pPr>
      <w:rPr>
        <w:rFonts w:ascii="Courier New" w:hAnsi="Courier New" w:cs="Courier New" w:hint="default"/>
      </w:rPr>
    </w:lvl>
    <w:lvl w:ilvl="8" w:tplc="0C090005" w:tentative="1">
      <w:start w:val="1"/>
      <w:numFmt w:val="bullet"/>
      <w:lvlText w:val=""/>
      <w:lvlJc w:val="left"/>
      <w:pPr>
        <w:ind w:left="6450" w:hanging="360"/>
      </w:pPr>
      <w:rPr>
        <w:rFonts w:ascii="Wingdings" w:hAnsi="Wingdings" w:hint="default"/>
      </w:rPr>
    </w:lvl>
  </w:abstractNum>
  <w:abstractNum w:abstractNumId="55" w15:restartNumberingAfterBreak="0">
    <w:nsid w:val="4ABD7AAC"/>
    <w:multiLevelType w:val="hybridMultilevel"/>
    <w:tmpl w:val="BD9EE2A2"/>
    <w:lvl w:ilvl="0" w:tplc="97A653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CA9294E"/>
    <w:multiLevelType w:val="hybridMultilevel"/>
    <w:tmpl w:val="56DC9A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0047B10"/>
    <w:multiLevelType w:val="hybridMultilevel"/>
    <w:tmpl w:val="9BDE13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8" w15:restartNumberingAfterBreak="0">
    <w:nsid w:val="50B5718B"/>
    <w:multiLevelType w:val="hybridMultilevel"/>
    <w:tmpl w:val="3EB40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0D425D3"/>
    <w:multiLevelType w:val="hybridMultilevel"/>
    <w:tmpl w:val="8A86C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18E0B64"/>
    <w:multiLevelType w:val="hybridMultilevel"/>
    <w:tmpl w:val="FBDEFF1A"/>
    <w:lvl w:ilvl="0" w:tplc="F2A8ACA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2182C01"/>
    <w:multiLevelType w:val="hybridMultilevel"/>
    <w:tmpl w:val="D03C4A50"/>
    <w:lvl w:ilvl="0" w:tplc="0C090001">
      <w:start w:val="1"/>
      <w:numFmt w:val="bullet"/>
      <w:lvlText w:val=""/>
      <w:lvlJc w:val="left"/>
      <w:pPr>
        <w:ind w:left="713" w:hanging="360"/>
      </w:pPr>
      <w:rPr>
        <w:rFonts w:ascii="Symbol" w:hAnsi="Symbol" w:hint="default"/>
      </w:rPr>
    </w:lvl>
    <w:lvl w:ilvl="1" w:tplc="0C090003" w:tentative="1">
      <w:start w:val="1"/>
      <w:numFmt w:val="bullet"/>
      <w:lvlText w:val="o"/>
      <w:lvlJc w:val="left"/>
      <w:pPr>
        <w:ind w:left="1433" w:hanging="360"/>
      </w:pPr>
      <w:rPr>
        <w:rFonts w:ascii="Courier New" w:hAnsi="Courier New" w:cs="Courier New" w:hint="default"/>
      </w:rPr>
    </w:lvl>
    <w:lvl w:ilvl="2" w:tplc="0C090005" w:tentative="1">
      <w:start w:val="1"/>
      <w:numFmt w:val="bullet"/>
      <w:lvlText w:val=""/>
      <w:lvlJc w:val="left"/>
      <w:pPr>
        <w:ind w:left="2153" w:hanging="360"/>
      </w:pPr>
      <w:rPr>
        <w:rFonts w:ascii="Wingdings" w:hAnsi="Wingdings" w:hint="default"/>
      </w:rPr>
    </w:lvl>
    <w:lvl w:ilvl="3" w:tplc="0C090001" w:tentative="1">
      <w:start w:val="1"/>
      <w:numFmt w:val="bullet"/>
      <w:lvlText w:val=""/>
      <w:lvlJc w:val="left"/>
      <w:pPr>
        <w:ind w:left="2873" w:hanging="360"/>
      </w:pPr>
      <w:rPr>
        <w:rFonts w:ascii="Symbol" w:hAnsi="Symbol" w:hint="default"/>
      </w:rPr>
    </w:lvl>
    <w:lvl w:ilvl="4" w:tplc="0C090003" w:tentative="1">
      <w:start w:val="1"/>
      <w:numFmt w:val="bullet"/>
      <w:lvlText w:val="o"/>
      <w:lvlJc w:val="left"/>
      <w:pPr>
        <w:ind w:left="3593" w:hanging="360"/>
      </w:pPr>
      <w:rPr>
        <w:rFonts w:ascii="Courier New" w:hAnsi="Courier New" w:cs="Courier New" w:hint="default"/>
      </w:rPr>
    </w:lvl>
    <w:lvl w:ilvl="5" w:tplc="0C090005" w:tentative="1">
      <w:start w:val="1"/>
      <w:numFmt w:val="bullet"/>
      <w:lvlText w:val=""/>
      <w:lvlJc w:val="left"/>
      <w:pPr>
        <w:ind w:left="4313" w:hanging="360"/>
      </w:pPr>
      <w:rPr>
        <w:rFonts w:ascii="Wingdings" w:hAnsi="Wingdings" w:hint="default"/>
      </w:rPr>
    </w:lvl>
    <w:lvl w:ilvl="6" w:tplc="0C090001" w:tentative="1">
      <w:start w:val="1"/>
      <w:numFmt w:val="bullet"/>
      <w:lvlText w:val=""/>
      <w:lvlJc w:val="left"/>
      <w:pPr>
        <w:ind w:left="5033" w:hanging="360"/>
      </w:pPr>
      <w:rPr>
        <w:rFonts w:ascii="Symbol" w:hAnsi="Symbol" w:hint="default"/>
      </w:rPr>
    </w:lvl>
    <w:lvl w:ilvl="7" w:tplc="0C090003" w:tentative="1">
      <w:start w:val="1"/>
      <w:numFmt w:val="bullet"/>
      <w:lvlText w:val="o"/>
      <w:lvlJc w:val="left"/>
      <w:pPr>
        <w:ind w:left="5753" w:hanging="360"/>
      </w:pPr>
      <w:rPr>
        <w:rFonts w:ascii="Courier New" w:hAnsi="Courier New" w:cs="Courier New" w:hint="default"/>
      </w:rPr>
    </w:lvl>
    <w:lvl w:ilvl="8" w:tplc="0C090005" w:tentative="1">
      <w:start w:val="1"/>
      <w:numFmt w:val="bullet"/>
      <w:lvlText w:val=""/>
      <w:lvlJc w:val="left"/>
      <w:pPr>
        <w:ind w:left="6473" w:hanging="360"/>
      </w:pPr>
      <w:rPr>
        <w:rFonts w:ascii="Wingdings" w:hAnsi="Wingdings" w:hint="default"/>
      </w:rPr>
    </w:lvl>
  </w:abstractNum>
  <w:abstractNum w:abstractNumId="62" w15:restartNumberingAfterBreak="0">
    <w:nsid w:val="53F769D8"/>
    <w:multiLevelType w:val="hybridMultilevel"/>
    <w:tmpl w:val="96864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6E60F4E"/>
    <w:multiLevelType w:val="hybridMultilevel"/>
    <w:tmpl w:val="98849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757739F"/>
    <w:multiLevelType w:val="hybridMultilevel"/>
    <w:tmpl w:val="B3486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83D64F1"/>
    <w:multiLevelType w:val="hybridMultilevel"/>
    <w:tmpl w:val="93A47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A4B3B96"/>
    <w:multiLevelType w:val="hybridMultilevel"/>
    <w:tmpl w:val="655854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C1F5FC3"/>
    <w:multiLevelType w:val="hybridMultilevel"/>
    <w:tmpl w:val="09705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F1D2579"/>
    <w:multiLevelType w:val="hybridMultilevel"/>
    <w:tmpl w:val="7D14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0AE4295"/>
    <w:multiLevelType w:val="hybridMultilevel"/>
    <w:tmpl w:val="1CC40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156676D"/>
    <w:multiLevelType w:val="hybridMultilevel"/>
    <w:tmpl w:val="10D4E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2A93841"/>
    <w:multiLevelType w:val="hybridMultilevel"/>
    <w:tmpl w:val="9E443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4073943"/>
    <w:multiLevelType w:val="hybridMultilevel"/>
    <w:tmpl w:val="3AFC3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6E22C04"/>
    <w:multiLevelType w:val="hybridMultilevel"/>
    <w:tmpl w:val="FBB61B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4" w15:restartNumberingAfterBreak="0">
    <w:nsid w:val="67DBF546"/>
    <w:multiLevelType w:val="hybridMultilevel"/>
    <w:tmpl w:val="1E1C812A"/>
    <w:lvl w:ilvl="0" w:tplc="C9101A0C">
      <w:start w:val="1"/>
      <w:numFmt w:val="bullet"/>
      <w:lvlText w:val=""/>
      <w:lvlJc w:val="left"/>
      <w:pPr>
        <w:ind w:left="720" w:hanging="360"/>
      </w:pPr>
      <w:rPr>
        <w:rFonts w:ascii="Symbol" w:hAnsi="Symbol" w:hint="default"/>
      </w:rPr>
    </w:lvl>
    <w:lvl w:ilvl="1" w:tplc="90C2CBE2">
      <w:start w:val="1"/>
      <w:numFmt w:val="bullet"/>
      <w:lvlText w:val="o"/>
      <w:lvlJc w:val="left"/>
      <w:pPr>
        <w:ind w:left="1440" w:hanging="360"/>
      </w:pPr>
      <w:rPr>
        <w:rFonts w:ascii="Courier New" w:hAnsi="Courier New" w:hint="default"/>
      </w:rPr>
    </w:lvl>
    <w:lvl w:ilvl="2" w:tplc="5BA66CEA">
      <w:start w:val="1"/>
      <w:numFmt w:val="bullet"/>
      <w:lvlText w:val=""/>
      <w:lvlJc w:val="left"/>
      <w:pPr>
        <w:ind w:left="2160" w:hanging="360"/>
      </w:pPr>
      <w:rPr>
        <w:rFonts w:ascii="Wingdings" w:hAnsi="Wingdings" w:hint="default"/>
      </w:rPr>
    </w:lvl>
    <w:lvl w:ilvl="3" w:tplc="D91A5B6E">
      <w:start w:val="1"/>
      <w:numFmt w:val="bullet"/>
      <w:lvlText w:val=""/>
      <w:lvlJc w:val="left"/>
      <w:pPr>
        <w:ind w:left="2880" w:hanging="360"/>
      </w:pPr>
      <w:rPr>
        <w:rFonts w:ascii="Symbol" w:hAnsi="Symbol" w:hint="default"/>
      </w:rPr>
    </w:lvl>
    <w:lvl w:ilvl="4" w:tplc="EB7A68D0">
      <w:start w:val="1"/>
      <w:numFmt w:val="bullet"/>
      <w:lvlText w:val="o"/>
      <w:lvlJc w:val="left"/>
      <w:pPr>
        <w:ind w:left="3600" w:hanging="360"/>
      </w:pPr>
      <w:rPr>
        <w:rFonts w:ascii="Courier New" w:hAnsi="Courier New" w:hint="default"/>
      </w:rPr>
    </w:lvl>
    <w:lvl w:ilvl="5" w:tplc="7A1ACB2C">
      <w:start w:val="1"/>
      <w:numFmt w:val="bullet"/>
      <w:lvlText w:val=""/>
      <w:lvlJc w:val="left"/>
      <w:pPr>
        <w:ind w:left="4320" w:hanging="360"/>
      </w:pPr>
      <w:rPr>
        <w:rFonts w:ascii="Wingdings" w:hAnsi="Wingdings" w:hint="default"/>
      </w:rPr>
    </w:lvl>
    <w:lvl w:ilvl="6" w:tplc="E5FC96D2">
      <w:start w:val="1"/>
      <w:numFmt w:val="bullet"/>
      <w:lvlText w:val=""/>
      <w:lvlJc w:val="left"/>
      <w:pPr>
        <w:ind w:left="5040" w:hanging="360"/>
      </w:pPr>
      <w:rPr>
        <w:rFonts w:ascii="Symbol" w:hAnsi="Symbol" w:hint="default"/>
      </w:rPr>
    </w:lvl>
    <w:lvl w:ilvl="7" w:tplc="9252DB7C">
      <w:start w:val="1"/>
      <w:numFmt w:val="bullet"/>
      <w:lvlText w:val="o"/>
      <w:lvlJc w:val="left"/>
      <w:pPr>
        <w:ind w:left="5760" w:hanging="360"/>
      </w:pPr>
      <w:rPr>
        <w:rFonts w:ascii="Courier New" w:hAnsi="Courier New" w:hint="default"/>
      </w:rPr>
    </w:lvl>
    <w:lvl w:ilvl="8" w:tplc="DDD242A0">
      <w:start w:val="1"/>
      <w:numFmt w:val="bullet"/>
      <w:lvlText w:val=""/>
      <w:lvlJc w:val="left"/>
      <w:pPr>
        <w:ind w:left="6480" w:hanging="360"/>
      </w:pPr>
      <w:rPr>
        <w:rFonts w:ascii="Wingdings" w:hAnsi="Wingdings" w:hint="default"/>
      </w:rPr>
    </w:lvl>
  </w:abstractNum>
  <w:abstractNum w:abstractNumId="75" w15:restartNumberingAfterBreak="0">
    <w:nsid w:val="681542F4"/>
    <w:multiLevelType w:val="hybridMultilevel"/>
    <w:tmpl w:val="206E9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ADF3617"/>
    <w:multiLevelType w:val="hybridMultilevel"/>
    <w:tmpl w:val="924A9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B22C657"/>
    <w:multiLevelType w:val="hybridMultilevel"/>
    <w:tmpl w:val="C3CE6C72"/>
    <w:lvl w:ilvl="0" w:tplc="AD72A038">
      <w:start w:val="1"/>
      <w:numFmt w:val="bullet"/>
      <w:lvlText w:val=""/>
      <w:lvlJc w:val="left"/>
      <w:pPr>
        <w:ind w:left="720" w:hanging="360"/>
      </w:pPr>
      <w:rPr>
        <w:rFonts w:ascii="Symbol" w:hAnsi="Symbol" w:hint="default"/>
      </w:rPr>
    </w:lvl>
    <w:lvl w:ilvl="1" w:tplc="2D5814DC">
      <w:start w:val="1"/>
      <w:numFmt w:val="bullet"/>
      <w:lvlText w:val="o"/>
      <w:lvlJc w:val="left"/>
      <w:pPr>
        <w:ind w:left="1440" w:hanging="360"/>
      </w:pPr>
      <w:rPr>
        <w:rFonts w:ascii="Courier New" w:hAnsi="Courier New" w:hint="default"/>
      </w:rPr>
    </w:lvl>
    <w:lvl w:ilvl="2" w:tplc="9FA85A6E">
      <w:start w:val="1"/>
      <w:numFmt w:val="bullet"/>
      <w:lvlText w:val=""/>
      <w:lvlJc w:val="left"/>
      <w:pPr>
        <w:ind w:left="2160" w:hanging="360"/>
      </w:pPr>
      <w:rPr>
        <w:rFonts w:ascii="Wingdings" w:hAnsi="Wingdings" w:hint="default"/>
      </w:rPr>
    </w:lvl>
    <w:lvl w:ilvl="3" w:tplc="9F564CDE">
      <w:start w:val="1"/>
      <w:numFmt w:val="bullet"/>
      <w:lvlText w:val=""/>
      <w:lvlJc w:val="left"/>
      <w:pPr>
        <w:ind w:left="2880" w:hanging="360"/>
      </w:pPr>
      <w:rPr>
        <w:rFonts w:ascii="Symbol" w:hAnsi="Symbol" w:hint="default"/>
      </w:rPr>
    </w:lvl>
    <w:lvl w:ilvl="4" w:tplc="434065A6">
      <w:start w:val="1"/>
      <w:numFmt w:val="bullet"/>
      <w:lvlText w:val="o"/>
      <w:lvlJc w:val="left"/>
      <w:pPr>
        <w:ind w:left="3600" w:hanging="360"/>
      </w:pPr>
      <w:rPr>
        <w:rFonts w:ascii="Courier New" w:hAnsi="Courier New" w:hint="default"/>
      </w:rPr>
    </w:lvl>
    <w:lvl w:ilvl="5" w:tplc="2744E53C">
      <w:start w:val="1"/>
      <w:numFmt w:val="bullet"/>
      <w:lvlText w:val=""/>
      <w:lvlJc w:val="left"/>
      <w:pPr>
        <w:ind w:left="4320" w:hanging="360"/>
      </w:pPr>
      <w:rPr>
        <w:rFonts w:ascii="Wingdings" w:hAnsi="Wingdings" w:hint="default"/>
      </w:rPr>
    </w:lvl>
    <w:lvl w:ilvl="6" w:tplc="A9D27F6E">
      <w:start w:val="1"/>
      <w:numFmt w:val="bullet"/>
      <w:lvlText w:val=""/>
      <w:lvlJc w:val="left"/>
      <w:pPr>
        <w:ind w:left="5040" w:hanging="360"/>
      </w:pPr>
      <w:rPr>
        <w:rFonts w:ascii="Symbol" w:hAnsi="Symbol" w:hint="default"/>
      </w:rPr>
    </w:lvl>
    <w:lvl w:ilvl="7" w:tplc="3AD8CF88">
      <w:start w:val="1"/>
      <w:numFmt w:val="bullet"/>
      <w:lvlText w:val="o"/>
      <w:lvlJc w:val="left"/>
      <w:pPr>
        <w:ind w:left="5760" w:hanging="360"/>
      </w:pPr>
      <w:rPr>
        <w:rFonts w:ascii="Courier New" w:hAnsi="Courier New" w:hint="default"/>
      </w:rPr>
    </w:lvl>
    <w:lvl w:ilvl="8" w:tplc="1B04AAB2">
      <w:start w:val="1"/>
      <w:numFmt w:val="bullet"/>
      <w:lvlText w:val=""/>
      <w:lvlJc w:val="left"/>
      <w:pPr>
        <w:ind w:left="6480" w:hanging="360"/>
      </w:pPr>
      <w:rPr>
        <w:rFonts w:ascii="Wingdings" w:hAnsi="Wingdings" w:hint="default"/>
      </w:rPr>
    </w:lvl>
  </w:abstractNum>
  <w:abstractNum w:abstractNumId="78" w15:restartNumberingAfterBreak="0">
    <w:nsid w:val="6B7B2461"/>
    <w:multiLevelType w:val="hybridMultilevel"/>
    <w:tmpl w:val="63763FDE"/>
    <w:lvl w:ilvl="0" w:tplc="0C090001">
      <w:start w:val="1"/>
      <w:numFmt w:val="bullet"/>
      <w:lvlText w:val=""/>
      <w:lvlJc w:val="left"/>
      <w:pPr>
        <w:ind w:left="778" w:hanging="360"/>
      </w:pPr>
      <w:rPr>
        <w:rFonts w:ascii="Symbol" w:hAnsi="Symbol" w:hint="default"/>
      </w:rPr>
    </w:lvl>
    <w:lvl w:ilvl="1" w:tplc="0C090001">
      <w:start w:val="1"/>
      <w:numFmt w:val="bullet"/>
      <w:lvlText w:val=""/>
      <w:lvlJc w:val="left"/>
      <w:pPr>
        <w:ind w:left="778" w:hanging="360"/>
      </w:pPr>
      <w:rPr>
        <w:rFonts w:ascii="Symbol" w:hAnsi="Symbol" w:hint="default"/>
      </w:rPr>
    </w:lvl>
    <w:lvl w:ilvl="2" w:tplc="0C090005">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79" w15:restartNumberingAfterBreak="0">
    <w:nsid w:val="6D7613B0"/>
    <w:multiLevelType w:val="hybridMultilevel"/>
    <w:tmpl w:val="D41E3B4C"/>
    <w:lvl w:ilvl="0" w:tplc="F2A8ACA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6E59274B"/>
    <w:multiLevelType w:val="hybridMultilevel"/>
    <w:tmpl w:val="216E0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062F017"/>
    <w:multiLevelType w:val="hybridMultilevel"/>
    <w:tmpl w:val="45182B68"/>
    <w:lvl w:ilvl="0" w:tplc="79F4F098">
      <w:start w:val="1"/>
      <w:numFmt w:val="bullet"/>
      <w:lvlText w:val=""/>
      <w:lvlJc w:val="left"/>
      <w:pPr>
        <w:ind w:left="720" w:hanging="360"/>
      </w:pPr>
      <w:rPr>
        <w:rFonts w:ascii="Symbol" w:hAnsi="Symbol" w:hint="default"/>
      </w:rPr>
    </w:lvl>
    <w:lvl w:ilvl="1" w:tplc="B6BE34BA">
      <w:start w:val="1"/>
      <w:numFmt w:val="bullet"/>
      <w:lvlText w:val="o"/>
      <w:lvlJc w:val="left"/>
      <w:pPr>
        <w:ind w:left="1440" w:hanging="360"/>
      </w:pPr>
      <w:rPr>
        <w:rFonts w:ascii="Courier New" w:hAnsi="Courier New" w:hint="default"/>
      </w:rPr>
    </w:lvl>
    <w:lvl w:ilvl="2" w:tplc="2B8E482A">
      <w:start w:val="1"/>
      <w:numFmt w:val="bullet"/>
      <w:lvlText w:val=""/>
      <w:lvlJc w:val="left"/>
      <w:pPr>
        <w:ind w:left="2160" w:hanging="360"/>
      </w:pPr>
      <w:rPr>
        <w:rFonts w:ascii="Wingdings" w:hAnsi="Wingdings" w:hint="default"/>
      </w:rPr>
    </w:lvl>
    <w:lvl w:ilvl="3" w:tplc="0B88BC22">
      <w:start w:val="1"/>
      <w:numFmt w:val="bullet"/>
      <w:lvlText w:val=""/>
      <w:lvlJc w:val="left"/>
      <w:pPr>
        <w:ind w:left="2880" w:hanging="360"/>
      </w:pPr>
      <w:rPr>
        <w:rFonts w:ascii="Symbol" w:hAnsi="Symbol" w:hint="default"/>
      </w:rPr>
    </w:lvl>
    <w:lvl w:ilvl="4" w:tplc="D69EE3EC">
      <w:start w:val="1"/>
      <w:numFmt w:val="bullet"/>
      <w:lvlText w:val="o"/>
      <w:lvlJc w:val="left"/>
      <w:pPr>
        <w:ind w:left="3600" w:hanging="360"/>
      </w:pPr>
      <w:rPr>
        <w:rFonts w:ascii="Courier New" w:hAnsi="Courier New" w:hint="default"/>
      </w:rPr>
    </w:lvl>
    <w:lvl w:ilvl="5" w:tplc="990A846C">
      <w:start w:val="1"/>
      <w:numFmt w:val="bullet"/>
      <w:lvlText w:val=""/>
      <w:lvlJc w:val="left"/>
      <w:pPr>
        <w:ind w:left="4320" w:hanging="360"/>
      </w:pPr>
      <w:rPr>
        <w:rFonts w:ascii="Wingdings" w:hAnsi="Wingdings" w:hint="default"/>
      </w:rPr>
    </w:lvl>
    <w:lvl w:ilvl="6" w:tplc="A5F2AF4A">
      <w:start w:val="1"/>
      <w:numFmt w:val="bullet"/>
      <w:lvlText w:val=""/>
      <w:lvlJc w:val="left"/>
      <w:pPr>
        <w:ind w:left="5040" w:hanging="360"/>
      </w:pPr>
      <w:rPr>
        <w:rFonts w:ascii="Symbol" w:hAnsi="Symbol" w:hint="default"/>
      </w:rPr>
    </w:lvl>
    <w:lvl w:ilvl="7" w:tplc="46EE676A">
      <w:start w:val="1"/>
      <w:numFmt w:val="bullet"/>
      <w:lvlText w:val="o"/>
      <w:lvlJc w:val="left"/>
      <w:pPr>
        <w:ind w:left="5760" w:hanging="360"/>
      </w:pPr>
      <w:rPr>
        <w:rFonts w:ascii="Courier New" w:hAnsi="Courier New" w:hint="default"/>
      </w:rPr>
    </w:lvl>
    <w:lvl w:ilvl="8" w:tplc="BC42C1EE">
      <w:start w:val="1"/>
      <w:numFmt w:val="bullet"/>
      <w:lvlText w:val=""/>
      <w:lvlJc w:val="left"/>
      <w:pPr>
        <w:ind w:left="6480" w:hanging="360"/>
      </w:pPr>
      <w:rPr>
        <w:rFonts w:ascii="Wingdings" w:hAnsi="Wingdings" w:hint="default"/>
      </w:rPr>
    </w:lvl>
  </w:abstractNum>
  <w:abstractNum w:abstractNumId="82" w15:restartNumberingAfterBreak="0">
    <w:nsid w:val="777C11D0"/>
    <w:multiLevelType w:val="hybridMultilevel"/>
    <w:tmpl w:val="1C241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A6B36F2"/>
    <w:multiLevelType w:val="hybridMultilevel"/>
    <w:tmpl w:val="62EA3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B6D53D0"/>
    <w:multiLevelType w:val="hybridMultilevel"/>
    <w:tmpl w:val="3DFA1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BDB0C0B"/>
    <w:multiLevelType w:val="hybridMultilevel"/>
    <w:tmpl w:val="49CCA5F0"/>
    <w:lvl w:ilvl="0" w:tplc="5EC41430">
      <w:start w:val="1"/>
      <w:numFmt w:val="bullet"/>
      <w:lvlText w:val=""/>
      <w:lvlJc w:val="left"/>
      <w:pPr>
        <w:ind w:left="720" w:hanging="360"/>
      </w:pPr>
      <w:rPr>
        <w:rFonts w:ascii="Symbol" w:hAnsi="Symbol" w:hint="default"/>
      </w:rPr>
    </w:lvl>
    <w:lvl w:ilvl="1" w:tplc="BCB88462">
      <w:start w:val="1"/>
      <w:numFmt w:val="bullet"/>
      <w:lvlText w:val="o"/>
      <w:lvlJc w:val="left"/>
      <w:pPr>
        <w:ind w:left="1440" w:hanging="360"/>
      </w:pPr>
      <w:rPr>
        <w:rFonts w:ascii="Courier New" w:hAnsi="Courier New" w:hint="default"/>
      </w:rPr>
    </w:lvl>
    <w:lvl w:ilvl="2" w:tplc="0AFA77C0">
      <w:start w:val="1"/>
      <w:numFmt w:val="bullet"/>
      <w:lvlText w:val=""/>
      <w:lvlJc w:val="left"/>
      <w:pPr>
        <w:ind w:left="2160" w:hanging="360"/>
      </w:pPr>
      <w:rPr>
        <w:rFonts w:ascii="Wingdings" w:hAnsi="Wingdings" w:hint="default"/>
      </w:rPr>
    </w:lvl>
    <w:lvl w:ilvl="3" w:tplc="6442B442">
      <w:start w:val="1"/>
      <w:numFmt w:val="bullet"/>
      <w:lvlText w:val=""/>
      <w:lvlJc w:val="left"/>
      <w:pPr>
        <w:ind w:left="2880" w:hanging="360"/>
      </w:pPr>
      <w:rPr>
        <w:rFonts w:ascii="Symbol" w:hAnsi="Symbol" w:hint="default"/>
      </w:rPr>
    </w:lvl>
    <w:lvl w:ilvl="4" w:tplc="CE9251BA">
      <w:start w:val="1"/>
      <w:numFmt w:val="bullet"/>
      <w:lvlText w:val="o"/>
      <w:lvlJc w:val="left"/>
      <w:pPr>
        <w:ind w:left="3600" w:hanging="360"/>
      </w:pPr>
      <w:rPr>
        <w:rFonts w:ascii="Courier New" w:hAnsi="Courier New" w:hint="default"/>
      </w:rPr>
    </w:lvl>
    <w:lvl w:ilvl="5" w:tplc="B6184460">
      <w:start w:val="1"/>
      <w:numFmt w:val="bullet"/>
      <w:lvlText w:val=""/>
      <w:lvlJc w:val="left"/>
      <w:pPr>
        <w:ind w:left="4320" w:hanging="360"/>
      </w:pPr>
      <w:rPr>
        <w:rFonts w:ascii="Wingdings" w:hAnsi="Wingdings" w:hint="default"/>
      </w:rPr>
    </w:lvl>
    <w:lvl w:ilvl="6" w:tplc="A496942E">
      <w:start w:val="1"/>
      <w:numFmt w:val="bullet"/>
      <w:lvlText w:val=""/>
      <w:lvlJc w:val="left"/>
      <w:pPr>
        <w:ind w:left="5040" w:hanging="360"/>
      </w:pPr>
      <w:rPr>
        <w:rFonts w:ascii="Symbol" w:hAnsi="Symbol" w:hint="default"/>
      </w:rPr>
    </w:lvl>
    <w:lvl w:ilvl="7" w:tplc="3F8C6826">
      <w:start w:val="1"/>
      <w:numFmt w:val="bullet"/>
      <w:lvlText w:val="o"/>
      <w:lvlJc w:val="left"/>
      <w:pPr>
        <w:ind w:left="5760" w:hanging="360"/>
      </w:pPr>
      <w:rPr>
        <w:rFonts w:ascii="Courier New" w:hAnsi="Courier New" w:hint="default"/>
      </w:rPr>
    </w:lvl>
    <w:lvl w:ilvl="8" w:tplc="F864D31C">
      <w:start w:val="1"/>
      <w:numFmt w:val="bullet"/>
      <w:lvlText w:val=""/>
      <w:lvlJc w:val="left"/>
      <w:pPr>
        <w:ind w:left="6480" w:hanging="360"/>
      </w:pPr>
      <w:rPr>
        <w:rFonts w:ascii="Wingdings" w:hAnsi="Wingdings" w:hint="default"/>
      </w:rPr>
    </w:lvl>
  </w:abstractNum>
  <w:num w:numId="1" w16cid:durableId="2132092533">
    <w:abstractNumId w:val="10"/>
  </w:num>
  <w:num w:numId="2" w16cid:durableId="1637174678">
    <w:abstractNumId w:val="28"/>
  </w:num>
  <w:num w:numId="3" w16cid:durableId="105974062">
    <w:abstractNumId w:val="62"/>
  </w:num>
  <w:num w:numId="4" w16cid:durableId="1103919032">
    <w:abstractNumId w:val="16"/>
  </w:num>
  <w:num w:numId="5" w16cid:durableId="1746339477">
    <w:abstractNumId w:val="40"/>
  </w:num>
  <w:num w:numId="6" w16cid:durableId="896932803">
    <w:abstractNumId w:val="55"/>
  </w:num>
  <w:num w:numId="7" w16cid:durableId="151265000">
    <w:abstractNumId w:val="75"/>
  </w:num>
  <w:num w:numId="8" w16cid:durableId="1265503223">
    <w:abstractNumId w:val="26"/>
  </w:num>
  <w:num w:numId="9" w16cid:durableId="1227372515">
    <w:abstractNumId w:val="52"/>
  </w:num>
  <w:num w:numId="10" w16cid:durableId="991442772">
    <w:abstractNumId w:val="53"/>
  </w:num>
  <w:num w:numId="11" w16cid:durableId="1347635296">
    <w:abstractNumId w:val="64"/>
  </w:num>
  <w:num w:numId="12" w16cid:durableId="1682463826">
    <w:abstractNumId w:val="44"/>
  </w:num>
  <w:num w:numId="13" w16cid:durableId="1823429912">
    <w:abstractNumId w:val="25"/>
  </w:num>
  <w:num w:numId="14" w16cid:durableId="1206217406">
    <w:abstractNumId w:val="81"/>
  </w:num>
  <w:num w:numId="15" w16cid:durableId="1698196434">
    <w:abstractNumId w:val="74"/>
  </w:num>
  <w:num w:numId="16" w16cid:durableId="2050033278">
    <w:abstractNumId w:val="36"/>
  </w:num>
  <w:num w:numId="17" w16cid:durableId="1117220834">
    <w:abstractNumId w:val="85"/>
  </w:num>
  <w:num w:numId="18" w16cid:durableId="1469662338">
    <w:abstractNumId w:val="49"/>
  </w:num>
  <w:num w:numId="19" w16cid:durableId="1693727817">
    <w:abstractNumId w:val="1"/>
  </w:num>
  <w:num w:numId="20" w16cid:durableId="283271807">
    <w:abstractNumId w:val="72"/>
  </w:num>
  <w:num w:numId="21" w16cid:durableId="93940406">
    <w:abstractNumId w:val="77"/>
  </w:num>
  <w:num w:numId="22" w16cid:durableId="1075670012">
    <w:abstractNumId w:val="69"/>
  </w:num>
  <w:num w:numId="23" w16cid:durableId="761922003">
    <w:abstractNumId w:val="22"/>
  </w:num>
  <w:num w:numId="24" w16cid:durableId="1954315816">
    <w:abstractNumId w:val="24"/>
  </w:num>
  <w:num w:numId="25" w16cid:durableId="1491023682">
    <w:abstractNumId w:val="27"/>
  </w:num>
  <w:num w:numId="26" w16cid:durableId="1045566276">
    <w:abstractNumId w:val="50"/>
  </w:num>
  <w:num w:numId="27" w16cid:durableId="377903643">
    <w:abstractNumId w:val="3"/>
  </w:num>
  <w:num w:numId="28" w16cid:durableId="1829396638">
    <w:abstractNumId w:val="73"/>
  </w:num>
  <w:num w:numId="29" w16cid:durableId="1654724274">
    <w:abstractNumId w:val="57"/>
  </w:num>
  <w:num w:numId="30" w16cid:durableId="15347508">
    <w:abstractNumId w:val="14"/>
  </w:num>
  <w:num w:numId="31" w16cid:durableId="2053990624">
    <w:abstractNumId w:val="41"/>
  </w:num>
  <w:num w:numId="32" w16cid:durableId="1691565314">
    <w:abstractNumId w:val="47"/>
  </w:num>
  <w:num w:numId="33" w16cid:durableId="420807466">
    <w:abstractNumId w:val="4"/>
  </w:num>
  <w:num w:numId="34" w16cid:durableId="1074625103">
    <w:abstractNumId w:val="8"/>
  </w:num>
  <w:num w:numId="35" w16cid:durableId="564803609">
    <w:abstractNumId w:val="65"/>
  </w:num>
  <w:num w:numId="36" w16cid:durableId="1670058744">
    <w:abstractNumId w:val="70"/>
  </w:num>
  <w:num w:numId="37" w16cid:durableId="1704477396">
    <w:abstractNumId w:val="7"/>
  </w:num>
  <w:num w:numId="38" w16cid:durableId="1213733844">
    <w:abstractNumId w:val="20"/>
  </w:num>
  <w:num w:numId="39" w16cid:durableId="1304769894">
    <w:abstractNumId w:val="56"/>
  </w:num>
  <w:num w:numId="40" w16cid:durableId="192116459">
    <w:abstractNumId w:val="82"/>
  </w:num>
  <w:num w:numId="41" w16cid:durableId="2098167268">
    <w:abstractNumId w:val="63"/>
  </w:num>
  <w:num w:numId="42" w16cid:durableId="769081466">
    <w:abstractNumId w:val="48"/>
  </w:num>
  <w:num w:numId="43" w16cid:durableId="842011740">
    <w:abstractNumId w:val="35"/>
  </w:num>
  <w:num w:numId="44" w16cid:durableId="33432527">
    <w:abstractNumId w:val="71"/>
  </w:num>
  <w:num w:numId="45" w16cid:durableId="1134715052">
    <w:abstractNumId w:val="83"/>
  </w:num>
  <w:num w:numId="46" w16cid:durableId="1761637344">
    <w:abstractNumId w:val="18"/>
  </w:num>
  <w:num w:numId="47" w16cid:durableId="779030445">
    <w:abstractNumId w:val="13"/>
  </w:num>
  <w:num w:numId="48" w16cid:durableId="176237815">
    <w:abstractNumId w:val="33"/>
  </w:num>
  <w:num w:numId="49" w16cid:durableId="1241865160">
    <w:abstractNumId w:val="54"/>
  </w:num>
  <w:num w:numId="50" w16cid:durableId="1087190928">
    <w:abstractNumId w:val="67"/>
  </w:num>
  <w:num w:numId="51" w16cid:durableId="2032874047">
    <w:abstractNumId w:val="59"/>
  </w:num>
  <w:num w:numId="52" w16cid:durableId="15811750">
    <w:abstractNumId w:val="61"/>
  </w:num>
  <w:num w:numId="53" w16cid:durableId="584730784">
    <w:abstractNumId w:val="68"/>
  </w:num>
  <w:num w:numId="54" w16cid:durableId="2146850157">
    <w:abstractNumId w:val="80"/>
  </w:num>
  <w:num w:numId="55" w16cid:durableId="1684623194">
    <w:abstractNumId w:val="84"/>
  </w:num>
  <w:num w:numId="56" w16cid:durableId="1271619981">
    <w:abstractNumId w:val="19"/>
  </w:num>
  <w:num w:numId="57" w16cid:durableId="659426452">
    <w:abstractNumId w:val="51"/>
  </w:num>
  <w:num w:numId="58" w16cid:durableId="2017266084">
    <w:abstractNumId w:val="15"/>
  </w:num>
  <w:num w:numId="59" w16cid:durableId="57170909">
    <w:abstractNumId w:val="76"/>
  </w:num>
  <w:num w:numId="60" w16cid:durableId="399641510">
    <w:abstractNumId w:val="21"/>
  </w:num>
  <w:num w:numId="61" w16cid:durableId="176432948">
    <w:abstractNumId w:val="39"/>
  </w:num>
  <w:num w:numId="62" w16cid:durableId="1092042521">
    <w:abstractNumId w:val="58"/>
  </w:num>
  <w:num w:numId="63" w16cid:durableId="1759405616">
    <w:abstractNumId w:val="11"/>
  </w:num>
  <w:num w:numId="64" w16cid:durableId="1204489071">
    <w:abstractNumId w:val="46"/>
  </w:num>
  <w:num w:numId="65" w16cid:durableId="845091371">
    <w:abstractNumId w:val="34"/>
  </w:num>
  <w:num w:numId="66" w16cid:durableId="773013546">
    <w:abstractNumId w:val="42"/>
  </w:num>
  <w:num w:numId="67" w16cid:durableId="973946013">
    <w:abstractNumId w:val="17"/>
  </w:num>
  <w:num w:numId="68" w16cid:durableId="455372992">
    <w:abstractNumId w:val="60"/>
  </w:num>
  <w:num w:numId="69" w16cid:durableId="1704551713">
    <w:abstractNumId w:val="79"/>
  </w:num>
  <w:num w:numId="70" w16cid:durableId="1829248437">
    <w:abstractNumId w:val="38"/>
  </w:num>
  <w:num w:numId="71" w16cid:durableId="991642170">
    <w:abstractNumId w:val="37"/>
  </w:num>
  <w:num w:numId="72" w16cid:durableId="111095538">
    <w:abstractNumId w:val="45"/>
  </w:num>
  <w:num w:numId="73" w16cid:durableId="1367948467">
    <w:abstractNumId w:val="78"/>
  </w:num>
  <w:num w:numId="74" w16cid:durableId="1293712077">
    <w:abstractNumId w:val="0"/>
  </w:num>
  <w:num w:numId="75" w16cid:durableId="539899648">
    <w:abstractNumId w:val="31"/>
  </w:num>
  <w:num w:numId="76" w16cid:durableId="2046564503">
    <w:abstractNumId w:val="12"/>
  </w:num>
  <w:num w:numId="77" w16cid:durableId="1063912190">
    <w:abstractNumId w:val="2"/>
  </w:num>
  <w:num w:numId="78" w16cid:durableId="230772334">
    <w:abstractNumId w:val="9"/>
  </w:num>
  <w:num w:numId="79" w16cid:durableId="1912035085">
    <w:abstractNumId w:val="66"/>
  </w:num>
  <w:num w:numId="80" w16cid:durableId="1687828681">
    <w:abstractNumId w:val="32"/>
  </w:num>
  <w:num w:numId="81" w16cid:durableId="20711249">
    <w:abstractNumId w:val="29"/>
  </w:num>
  <w:num w:numId="82" w16cid:durableId="2124878728">
    <w:abstractNumId w:val="23"/>
  </w:num>
  <w:num w:numId="83" w16cid:durableId="370150310">
    <w:abstractNumId w:val="30"/>
  </w:num>
  <w:num w:numId="84" w16cid:durableId="3019721">
    <w:abstractNumId w:val="6"/>
  </w:num>
  <w:num w:numId="85" w16cid:durableId="600184928">
    <w:abstractNumId w:val="5"/>
  </w:num>
  <w:num w:numId="86" w16cid:durableId="1338272236">
    <w:abstractNumId w:val="4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FF"/>
    <w:rsid w:val="000004F2"/>
    <w:rsid w:val="000007D6"/>
    <w:rsid w:val="000009BD"/>
    <w:rsid w:val="0000182C"/>
    <w:rsid w:val="00002503"/>
    <w:rsid w:val="0000591C"/>
    <w:rsid w:val="00005E43"/>
    <w:rsid w:val="000060CA"/>
    <w:rsid w:val="00006A3F"/>
    <w:rsid w:val="00013543"/>
    <w:rsid w:val="00015C7C"/>
    <w:rsid w:val="0002222E"/>
    <w:rsid w:val="0002314F"/>
    <w:rsid w:val="00023F5E"/>
    <w:rsid w:val="0003203C"/>
    <w:rsid w:val="0003534F"/>
    <w:rsid w:val="00036F4F"/>
    <w:rsid w:val="000371A6"/>
    <w:rsid w:val="00037B0C"/>
    <w:rsid w:val="00037B48"/>
    <w:rsid w:val="00040E50"/>
    <w:rsid w:val="00041FBD"/>
    <w:rsid w:val="00042DF1"/>
    <w:rsid w:val="0004307B"/>
    <w:rsid w:val="000438C9"/>
    <w:rsid w:val="0004657A"/>
    <w:rsid w:val="0005006E"/>
    <w:rsid w:val="0005025A"/>
    <w:rsid w:val="00050457"/>
    <w:rsid w:val="00053BEA"/>
    <w:rsid w:val="0005705B"/>
    <w:rsid w:val="0005775C"/>
    <w:rsid w:val="00060B86"/>
    <w:rsid w:val="000620B2"/>
    <w:rsid w:val="0006556A"/>
    <w:rsid w:val="00066938"/>
    <w:rsid w:val="000712AA"/>
    <w:rsid w:val="00071408"/>
    <w:rsid w:val="0007172E"/>
    <w:rsid w:val="00071998"/>
    <w:rsid w:val="00071C8D"/>
    <w:rsid w:val="0007334A"/>
    <w:rsid w:val="0007558C"/>
    <w:rsid w:val="00076393"/>
    <w:rsid w:val="00076630"/>
    <w:rsid w:val="000819EA"/>
    <w:rsid w:val="000832ED"/>
    <w:rsid w:val="0008380F"/>
    <w:rsid w:val="00083CB6"/>
    <w:rsid w:val="000848F4"/>
    <w:rsid w:val="00084DD2"/>
    <w:rsid w:val="00090FD3"/>
    <w:rsid w:val="00091EF8"/>
    <w:rsid w:val="00093373"/>
    <w:rsid w:val="00093943"/>
    <w:rsid w:val="00093DF9"/>
    <w:rsid w:val="000946C3"/>
    <w:rsid w:val="00096A6C"/>
    <w:rsid w:val="000974BE"/>
    <w:rsid w:val="000A1CB4"/>
    <w:rsid w:val="000A283B"/>
    <w:rsid w:val="000A3D11"/>
    <w:rsid w:val="000A7B8B"/>
    <w:rsid w:val="000B0C13"/>
    <w:rsid w:val="000B0F68"/>
    <w:rsid w:val="000B1674"/>
    <w:rsid w:val="000B2831"/>
    <w:rsid w:val="000B2B1F"/>
    <w:rsid w:val="000B2BCA"/>
    <w:rsid w:val="000B31B2"/>
    <w:rsid w:val="000B35BE"/>
    <w:rsid w:val="000B7DE8"/>
    <w:rsid w:val="000C0CBF"/>
    <w:rsid w:val="000C101D"/>
    <w:rsid w:val="000C20A6"/>
    <w:rsid w:val="000C34BC"/>
    <w:rsid w:val="000C5540"/>
    <w:rsid w:val="000C64E3"/>
    <w:rsid w:val="000C73EE"/>
    <w:rsid w:val="000D285F"/>
    <w:rsid w:val="000D6BC9"/>
    <w:rsid w:val="000D7136"/>
    <w:rsid w:val="000D77FF"/>
    <w:rsid w:val="000E26D6"/>
    <w:rsid w:val="000E3EA3"/>
    <w:rsid w:val="000E4B74"/>
    <w:rsid w:val="000E52B2"/>
    <w:rsid w:val="000E666C"/>
    <w:rsid w:val="000E763D"/>
    <w:rsid w:val="000F3FC4"/>
    <w:rsid w:val="000F4881"/>
    <w:rsid w:val="000F59CC"/>
    <w:rsid w:val="00100362"/>
    <w:rsid w:val="001004AE"/>
    <w:rsid w:val="0011318D"/>
    <w:rsid w:val="00114424"/>
    <w:rsid w:val="00122F3D"/>
    <w:rsid w:val="0012589E"/>
    <w:rsid w:val="00125D7F"/>
    <w:rsid w:val="00125FBA"/>
    <w:rsid w:val="001267D3"/>
    <w:rsid w:val="00130CCB"/>
    <w:rsid w:val="0013194C"/>
    <w:rsid w:val="001345A5"/>
    <w:rsid w:val="0013534E"/>
    <w:rsid w:val="00136E3F"/>
    <w:rsid w:val="00137060"/>
    <w:rsid w:val="0014099D"/>
    <w:rsid w:val="00142851"/>
    <w:rsid w:val="00142FBC"/>
    <w:rsid w:val="00143AB7"/>
    <w:rsid w:val="00146106"/>
    <w:rsid w:val="0014611E"/>
    <w:rsid w:val="0014650E"/>
    <w:rsid w:val="00147A50"/>
    <w:rsid w:val="00147D72"/>
    <w:rsid w:val="00147FEA"/>
    <w:rsid w:val="001501C5"/>
    <w:rsid w:val="00150E50"/>
    <w:rsid w:val="001514E8"/>
    <w:rsid w:val="001515E8"/>
    <w:rsid w:val="001520BE"/>
    <w:rsid w:val="00154A1A"/>
    <w:rsid w:val="001558D1"/>
    <w:rsid w:val="00155D6F"/>
    <w:rsid w:val="00157653"/>
    <w:rsid w:val="0015772D"/>
    <w:rsid w:val="001605F2"/>
    <w:rsid w:val="001627D2"/>
    <w:rsid w:val="001631DF"/>
    <w:rsid w:val="00165C23"/>
    <w:rsid w:val="00165D20"/>
    <w:rsid w:val="0016631D"/>
    <w:rsid w:val="00172657"/>
    <w:rsid w:val="00172C71"/>
    <w:rsid w:val="001736D2"/>
    <w:rsid w:val="00174854"/>
    <w:rsid w:val="00180B5B"/>
    <w:rsid w:val="00182F82"/>
    <w:rsid w:val="001833CD"/>
    <w:rsid w:val="00187124"/>
    <w:rsid w:val="00191FA7"/>
    <w:rsid w:val="00194622"/>
    <w:rsid w:val="001961A1"/>
    <w:rsid w:val="00196304"/>
    <w:rsid w:val="00196B39"/>
    <w:rsid w:val="00197E53"/>
    <w:rsid w:val="001A21DE"/>
    <w:rsid w:val="001A269B"/>
    <w:rsid w:val="001A4817"/>
    <w:rsid w:val="001A4F7D"/>
    <w:rsid w:val="001A68BD"/>
    <w:rsid w:val="001B0AFB"/>
    <w:rsid w:val="001B183D"/>
    <w:rsid w:val="001B1AE2"/>
    <w:rsid w:val="001B2C3C"/>
    <w:rsid w:val="001B4248"/>
    <w:rsid w:val="001B47BB"/>
    <w:rsid w:val="001B5842"/>
    <w:rsid w:val="001B66EE"/>
    <w:rsid w:val="001B6C25"/>
    <w:rsid w:val="001B6F5B"/>
    <w:rsid w:val="001B72A3"/>
    <w:rsid w:val="001B778B"/>
    <w:rsid w:val="001C2169"/>
    <w:rsid w:val="001C21FE"/>
    <w:rsid w:val="001C44CE"/>
    <w:rsid w:val="001C5158"/>
    <w:rsid w:val="001C6C3B"/>
    <w:rsid w:val="001D0299"/>
    <w:rsid w:val="001D0477"/>
    <w:rsid w:val="001D129B"/>
    <w:rsid w:val="001D288A"/>
    <w:rsid w:val="001D2B86"/>
    <w:rsid w:val="001D3653"/>
    <w:rsid w:val="001D53D7"/>
    <w:rsid w:val="001D5CA5"/>
    <w:rsid w:val="001D5E2B"/>
    <w:rsid w:val="001E1172"/>
    <w:rsid w:val="001E2302"/>
    <w:rsid w:val="001E43F3"/>
    <w:rsid w:val="001E5046"/>
    <w:rsid w:val="001E5A32"/>
    <w:rsid w:val="001E78F8"/>
    <w:rsid w:val="001F1EB9"/>
    <w:rsid w:val="001F2B36"/>
    <w:rsid w:val="001F471B"/>
    <w:rsid w:val="001F6D94"/>
    <w:rsid w:val="001F6FB6"/>
    <w:rsid w:val="00201AD2"/>
    <w:rsid w:val="00205009"/>
    <w:rsid w:val="002056B4"/>
    <w:rsid w:val="00206AFA"/>
    <w:rsid w:val="002116F5"/>
    <w:rsid w:val="0021653A"/>
    <w:rsid w:val="002176E9"/>
    <w:rsid w:val="002209CE"/>
    <w:rsid w:val="0022169E"/>
    <w:rsid w:val="002225F1"/>
    <w:rsid w:val="00222633"/>
    <w:rsid w:val="002228EC"/>
    <w:rsid w:val="00222951"/>
    <w:rsid w:val="00222B7D"/>
    <w:rsid w:val="0022528D"/>
    <w:rsid w:val="00225A4C"/>
    <w:rsid w:val="00226C1F"/>
    <w:rsid w:val="00227F0B"/>
    <w:rsid w:val="00230411"/>
    <w:rsid w:val="00230695"/>
    <w:rsid w:val="0023289E"/>
    <w:rsid w:val="00233751"/>
    <w:rsid w:val="0023427D"/>
    <w:rsid w:val="00234D43"/>
    <w:rsid w:val="00235306"/>
    <w:rsid w:val="00237359"/>
    <w:rsid w:val="00241C05"/>
    <w:rsid w:val="002436BD"/>
    <w:rsid w:val="00244364"/>
    <w:rsid w:val="002462E2"/>
    <w:rsid w:val="00246589"/>
    <w:rsid w:val="00251646"/>
    <w:rsid w:val="00252A0B"/>
    <w:rsid w:val="00253C82"/>
    <w:rsid w:val="00254EBC"/>
    <w:rsid w:val="00255B30"/>
    <w:rsid w:val="00255D18"/>
    <w:rsid w:val="00256931"/>
    <w:rsid w:val="00256CBD"/>
    <w:rsid w:val="00260E6A"/>
    <w:rsid w:val="00263A27"/>
    <w:rsid w:val="00263B57"/>
    <w:rsid w:val="002656A9"/>
    <w:rsid w:val="0026759C"/>
    <w:rsid w:val="00267A38"/>
    <w:rsid w:val="00270B99"/>
    <w:rsid w:val="00270F98"/>
    <w:rsid w:val="002712E2"/>
    <w:rsid w:val="002763C8"/>
    <w:rsid w:val="0027702A"/>
    <w:rsid w:val="0027716E"/>
    <w:rsid w:val="00277B77"/>
    <w:rsid w:val="00277D84"/>
    <w:rsid w:val="0028001C"/>
    <w:rsid w:val="00282234"/>
    <w:rsid w:val="00282F6D"/>
    <w:rsid w:val="002832F1"/>
    <w:rsid w:val="00283586"/>
    <w:rsid w:val="00283847"/>
    <w:rsid w:val="00285EAD"/>
    <w:rsid w:val="002867D9"/>
    <w:rsid w:val="00286D40"/>
    <w:rsid w:val="002927F1"/>
    <w:rsid w:val="002934E9"/>
    <w:rsid w:val="0029454C"/>
    <w:rsid w:val="00294D13"/>
    <w:rsid w:val="00294DE1"/>
    <w:rsid w:val="00294E3F"/>
    <w:rsid w:val="002A0C16"/>
    <w:rsid w:val="002A11B3"/>
    <w:rsid w:val="002A1551"/>
    <w:rsid w:val="002A1A25"/>
    <w:rsid w:val="002A2770"/>
    <w:rsid w:val="002A2826"/>
    <w:rsid w:val="002A3273"/>
    <w:rsid w:val="002A44C9"/>
    <w:rsid w:val="002A692A"/>
    <w:rsid w:val="002A7736"/>
    <w:rsid w:val="002B1621"/>
    <w:rsid w:val="002B1D12"/>
    <w:rsid w:val="002B2E19"/>
    <w:rsid w:val="002B550D"/>
    <w:rsid w:val="002B5BA5"/>
    <w:rsid w:val="002B76E5"/>
    <w:rsid w:val="002C21CB"/>
    <w:rsid w:val="002C318F"/>
    <w:rsid w:val="002C3238"/>
    <w:rsid w:val="002C4BE5"/>
    <w:rsid w:val="002C4C96"/>
    <w:rsid w:val="002C593F"/>
    <w:rsid w:val="002C5A04"/>
    <w:rsid w:val="002C75EB"/>
    <w:rsid w:val="002C76A8"/>
    <w:rsid w:val="002D402C"/>
    <w:rsid w:val="002D747D"/>
    <w:rsid w:val="002E0E0A"/>
    <w:rsid w:val="002E1D0A"/>
    <w:rsid w:val="002E2453"/>
    <w:rsid w:val="002E311D"/>
    <w:rsid w:val="002E5634"/>
    <w:rsid w:val="002E66DA"/>
    <w:rsid w:val="002E693E"/>
    <w:rsid w:val="002F1A96"/>
    <w:rsid w:val="002F216D"/>
    <w:rsid w:val="002F49B4"/>
    <w:rsid w:val="002F54A0"/>
    <w:rsid w:val="002F6880"/>
    <w:rsid w:val="00300A86"/>
    <w:rsid w:val="00300DF5"/>
    <w:rsid w:val="0030106E"/>
    <w:rsid w:val="00301FB5"/>
    <w:rsid w:val="003043AB"/>
    <w:rsid w:val="00304582"/>
    <w:rsid w:val="00304F06"/>
    <w:rsid w:val="0030549D"/>
    <w:rsid w:val="00310CB3"/>
    <w:rsid w:val="00311389"/>
    <w:rsid w:val="00312B77"/>
    <w:rsid w:val="003147C9"/>
    <w:rsid w:val="003149FE"/>
    <w:rsid w:val="0031566E"/>
    <w:rsid w:val="00317662"/>
    <w:rsid w:val="00320196"/>
    <w:rsid w:val="00322417"/>
    <w:rsid w:val="00323E62"/>
    <w:rsid w:val="003250FE"/>
    <w:rsid w:val="00325637"/>
    <w:rsid w:val="003269FB"/>
    <w:rsid w:val="00327FA4"/>
    <w:rsid w:val="003306E2"/>
    <w:rsid w:val="00331BDA"/>
    <w:rsid w:val="00332B1C"/>
    <w:rsid w:val="003334C8"/>
    <w:rsid w:val="00333548"/>
    <w:rsid w:val="00337D82"/>
    <w:rsid w:val="00337E0F"/>
    <w:rsid w:val="003418E2"/>
    <w:rsid w:val="003443F2"/>
    <w:rsid w:val="003449B4"/>
    <w:rsid w:val="00344D32"/>
    <w:rsid w:val="00345091"/>
    <w:rsid w:val="00345170"/>
    <w:rsid w:val="00346919"/>
    <w:rsid w:val="0034692E"/>
    <w:rsid w:val="00350257"/>
    <w:rsid w:val="00350616"/>
    <w:rsid w:val="00350870"/>
    <w:rsid w:val="00350FD1"/>
    <w:rsid w:val="003527C9"/>
    <w:rsid w:val="00353905"/>
    <w:rsid w:val="00354126"/>
    <w:rsid w:val="003543A5"/>
    <w:rsid w:val="003554E4"/>
    <w:rsid w:val="003568C9"/>
    <w:rsid w:val="003577A8"/>
    <w:rsid w:val="0036060B"/>
    <w:rsid w:val="00361900"/>
    <w:rsid w:val="00361DDC"/>
    <w:rsid w:val="003640AD"/>
    <w:rsid w:val="00364DD0"/>
    <w:rsid w:val="003700C3"/>
    <w:rsid w:val="00371D49"/>
    <w:rsid w:val="00372DF2"/>
    <w:rsid w:val="003732FD"/>
    <w:rsid w:val="003739C6"/>
    <w:rsid w:val="00373AE6"/>
    <w:rsid w:val="00374357"/>
    <w:rsid w:val="0037470B"/>
    <w:rsid w:val="003767DF"/>
    <w:rsid w:val="003770AA"/>
    <w:rsid w:val="0037744B"/>
    <w:rsid w:val="00377D7D"/>
    <w:rsid w:val="00377F11"/>
    <w:rsid w:val="0038054B"/>
    <w:rsid w:val="0038063C"/>
    <w:rsid w:val="0038134D"/>
    <w:rsid w:val="0038145A"/>
    <w:rsid w:val="003817B3"/>
    <w:rsid w:val="00381F2D"/>
    <w:rsid w:val="00382EEA"/>
    <w:rsid w:val="00383105"/>
    <w:rsid w:val="003844A2"/>
    <w:rsid w:val="00384A61"/>
    <w:rsid w:val="00385044"/>
    <w:rsid w:val="00392079"/>
    <w:rsid w:val="003925E7"/>
    <w:rsid w:val="00393213"/>
    <w:rsid w:val="00394623"/>
    <w:rsid w:val="00394D54"/>
    <w:rsid w:val="0039591E"/>
    <w:rsid w:val="003963BB"/>
    <w:rsid w:val="00396816"/>
    <w:rsid w:val="0039681D"/>
    <w:rsid w:val="003A0077"/>
    <w:rsid w:val="003A2D30"/>
    <w:rsid w:val="003A4012"/>
    <w:rsid w:val="003A48D2"/>
    <w:rsid w:val="003A51CD"/>
    <w:rsid w:val="003B0ECF"/>
    <w:rsid w:val="003B2E4F"/>
    <w:rsid w:val="003B4323"/>
    <w:rsid w:val="003B49E7"/>
    <w:rsid w:val="003B4BC1"/>
    <w:rsid w:val="003B56A6"/>
    <w:rsid w:val="003B6930"/>
    <w:rsid w:val="003C00E3"/>
    <w:rsid w:val="003C030F"/>
    <w:rsid w:val="003C3185"/>
    <w:rsid w:val="003C3C57"/>
    <w:rsid w:val="003D228D"/>
    <w:rsid w:val="003D2622"/>
    <w:rsid w:val="003D285F"/>
    <w:rsid w:val="003D2FFF"/>
    <w:rsid w:val="003E095E"/>
    <w:rsid w:val="003E0A08"/>
    <w:rsid w:val="003E12D6"/>
    <w:rsid w:val="003E192E"/>
    <w:rsid w:val="003E2C95"/>
    <w:rsid w:val="003E3508"/>
    <w:rsid w:val="003E3BBD"/>
    <w:rsid w:val="003E3D9C"/>
    <w:rsid w:val="003E410A"/>
    <w:rsid w:val="003E572C"/>
    <w:rsid w:val="003E6C2A"/>
    <w:rsid w:val="003E70A1"/>
    <w:rsid w:val="003F07B5"/>
    <w:rsid w:val="003F16CF"/>
    <w:rsid w:val="003F1A68"/>
    <w:rsid w:val="003F2311"/>
    <w:rsid w:val="003F23CB"/>
    <w:rsid w:val="003F28FB"/>
    <w:rsid w:val="003F2CF4"/>
    <w:rsid w:val="003F4FCB"/>
    <w:rsid w:val="003F5538"/>
    <w:rsid w:val="003F5D07"/>
    <w:rsid w:val="00402042"/>
    <w:rsid w:val="0040264F"/>
    <w:rsid w:val="00402D8C"/>
    <w:rsid w:val="00403A20"/>
    <w:rsid w:val="0040402F"/>
    <w:rsid w:val="00405B23"/>
    <w:rsid w:val="004118E5"/>
    <w:rsid w:val="00413D54"/>
    <w:rsid w:val="00415951"/>
    <w:rsid w:val="00415B05"/>
    <w:rsid w:val="00420078"/>
    <w:rsid w:val="004201CB"/>
    <w:rsid w:val="004211B0"/>
    <w:rsid w:val="00421D5C"/>
    <w:rsid w:val="00422919"/>
    <w:rsid w:val="00422C4F"/>
    <w:rsid w:val="00423204"/>
    <w:rsid w:val="004241CE"/>
    <w:rsid w:val="00424213"/>
    <w:rsid w:val="00425A77"/>
    <w:rsid w:val="00426EAA"/>
    <w:rsid w:val="00431FD7"/>
    <w:rsid w:val="00432BF5"/>
    <w:rsid w:val="00433860"/>
    <w:rsid w:val="004346AA"/>
    <w:rsid w:val="0043775A"/>
    <w:rsid w:val="00440D4F"/>
    <w:rsid w:val="00441784"/>
    <w:rsid w:val="00443057"/>
    <w:rsid w:val="0044793F"/>
    <w:rsid w:val="00450B3B"/>
    <w:rsid w:val="004515FD"/>
    <w:rsid w:val="0045257E"/>
    <w:rsid w:val="00453521"/>
    <w:rsid w:val="00453A0B"/>
    <w:rsid w:val="00453AA6"/>
    <w:rsid w:val="00453DB9"/>
    <w:rsid w:val="004552D2"/>
    <w:rsid w:val="004558BC"/>
    <w:rsid w:val="00455A4A"/>
    <w:rsid w:val="0045676B"/>
    <w:rsid w:val="00456945"/>
    <w:rsid w:val="00456D81"/>
    <w:rsid w:val="00457368"/>
    <w:rsid w:val="00460656"/>
    <w:rsid w:val="004618E8"/>
    <w:rsid w:val="00462AAC"/>
    <w:rsid w:val="00463933"/>
    <w:rsid w:val="00463D64"/>
    <w:rsid w:val="004663F0"/>
    <w:rsid w:val="00467540"/>
    <w:rsid w:val="004676E2"/>
    <w:rsid w:val="00470F66"/>
    <w:rsid w:val="00473718"/>
    <w:rsid w:val="00475AD8"/>
    <w:rsid w:val="00476976"/>
    <w:rsid w:val="00476DCD"/>
    <w:rsid w:val="00482209"/>
    <w:rsid w:val="004847A4"/>
    <w:rsid w:val="0048496E"/>
    <w:rsid w:val="00486CB7"/>
    <w:rsid w:val="004914D9"/>
    <w:rsid w:val="0049504D"/>
    <w:rsid w:val="00495D01"/>
    <w:rsid w:val="004A15D5"/>
    <w:rsid w:val="004A37AB"/>
    <w:rsid w:val="004A37C4"/>
    <w:rsid w:val="004A3A12"/>
    <w:rsid w:val="004A45FD"/>
    <w:rsid w:val="004A7E35"/>
    <w:rsid w:val="004A7F37"/>
    <w:rsid w:val="004B19D3"/>
    <w:rsid w:val="004B2305"/>
    <w:rsid w:val="004B255C"/>
    <w:rsid w:val="004B379C"/>
    <w:rsid w:val="004B4E44"/>
    <w:rsid w:val="004B5B3B"/>
    <w:rsid w:val="004B7E2B"/>
    <w:rsid w:val="004C0971"/>
    <w:rsid w:val="004C12D3"/>
    <w:rsid w:val="004C13F3"/>
    <w:rsid w:val="004C177D"/>
    <w:rsid w:val="004C3373"/>
    <w:rsid w:val="004C6E1B"/>
    <w:rsid w:val="004D1941"/>
    <w:rsid w:val="004D3409"/>
    <w:rsid w:val="004D3BCE"/>
    <w:rsid w:val="004D3FE6"/>
    <w:rsid w:val="004E15D4"/>
    <w:rsid w:val="004E19DF"/>
    <w:rsid w:val="004E2842"/>
    <w:rsid w:val="004E28B5"/>
    <w:rsid w:val="004E44D3"/>
    <w:rsid w:val="004E7135"/>
    <w:rsid w:val="004E72A6"/>
    <w:rsid w:val="004E7B93"/>
    <w:rsid w:val="004F1520"/>
    <w:rsid w:val="004F37A1"/>
    <w:rsid w:val="004F3C68"/>
    <w:rsid w:val="004F3DD9"/>
    <w:rsid w:val="004F65F3"/>
    <w:rsid w:val="004F7B60"/>
    <w:rsid w:val="005013C3"/>
    <w:rsid w:val="00504612"/>
    <w:rsid w:val="0050580C"/>
    <w:rsid w:val="00505F1C"/>
    <w:rsid w:val="00506CD3"/>
    <w:rsid w:val="00507416"/>
    <w:rsid w:val="00511398"/>
    <w:rsid w:val="00511562"/>
    <w:rsid w:val="00512F6B"/>
    <w:rsid w:val="005131D2"/>
    <w:rsid w:val="00513D2E"/>
    <w:rsid w:val="005162BC"/>
    <w:rsid w:val="00517422"/>
    <w:rsid w:val="00520EA5"/>
    <w:rsid w:val="0052130D"/>
    <w:rsid w:val="00521B01"/>
    <w:rsid w:val="005225B2"/>
    <w:rsid w:val="00523195"/>
    <w:rsid w:val="0052336D"/>
    <w:rsid w:val="00523FC3"/>
    <w:rsid w:val="00524424"/>
    <w:rsid w:val="00525D86"/>
    <w:rsid w:val="005271BD"/>
    <w:rsid w:val="00527A1A"/>
    <w:rsid w:val="005306E1"/>
    <w:rsid w:val="00530F7B"/>
    <w:rsid w:val="0053169E"/>
    <w:rsid w:val="005349B8"/>
    <w:rsid w:val="005358AA"/>
    <w:rsid w:val="0053B6AE"/>
    <w:rsid w:val="0054181F"/>
    <w:rsid w:val="005420F5"/>
    <w:rsid w:val="00542E37"/>
    <w:rsid w:val="005448C2"/>
    <w:rsid w:val="00545452"/>
    <w:rsid w:val="00545B82"/>
    <w:rsid w:val="005474B8"/>
    <w:rsid w:val="00547CBB"/>
    <w:rsid w:val="00547E87"/>
    <w:rsid w:val="0055019B"/>
    <w:rsid w:val="005519A0"/>
    <w:rsid w:val="00554454"/>
    <w:rsid w:val="005561CD"/>
    <w:rsid w:val="0055719D"/>
    <w:rsid w:val="00557508"/>
    <w:rsid w:val="0056061F"/>
    <w:rsid w:val="00562614"/>
    <w:rsid w:val="0056301C"/>
    <w:rsid w:val="0056586B"/>
    <w:rsid w:val="005660F5"/>
    <w:rsid w:val="00574A53"/>
    <w:rsid w:val="00574B5C"/>
    <w:rsid w:val="0057568F"/>
    <w:rsid w:val="00575794"/>
    <w:rsid w:val="0057719A"/>
    <w:rsid w:val="00581CC0"/>
    <w:rsid w:val="00582194"/>
    <w:rsid w:val="00582669"/>
    <w:rsid w:val="00583D41"/>
    <w:rsid w:val="005868B2"/>
    <w:rsid w:val="00587D2B"/>
    <w:rsid w:val="00594279"/>
    <w:rsid w:val="00594CEC"/>
    <w:rsid w:val="00595742"/>
    <w:rsid w:val="00595B50"/>
    <w:rsid w:val="0059695A"/>
    <w:rsid w:val="00596C41"/>
    <w:rsid w:val="005972B3"/>
    <w:rsid w:val="005A18A6"/>
    <w:rsid w:val="005A2767"/>
    <w:rsid w:val="005A3A1C"/>
    <w:rsid w:val="005A6342"/>
    <w:rsid w:val="005B36C9"/>
    <w:rsid w:val="005B5D45"/>
    <w:rsid w:val="005B6358"/>
    <w:rsid w:val="005B73FF"/>
    <w:rsid w:val="005C0E28"/>
    <w:rsid w:val="005C2EF0"/>
    <w:rsid w:val="005C377A"/>
    <w:rsid w:val="005C3E80"/>
    <w:rsid w:val="005C3F42"/>
    <w:rsid w:val="005C4E40"/>
    <w:rsid w:val="005C5750"/>
    <w:rsid w:val="005C579B"/>
    <w:rsid w:val="005D06C2"/>
    <w:rsid w:val="005D1DA6"/>
    <w:rsid w:val="005D2464"/>
    <w:rsid w:val="005D3685"/>
    <w:rsid w:val="005D39B4"/>
    <w:rsid w:val="005D5D58"/>
    <w:rsid w:val="005D77CD"/>
    <w:rsid w:val="005E20C1"/>
    <w:rsid w:val="005E2215"/>
    <w:rsid w:val="005E3403"/>
    <w:rsid w:val="005E37CF"/>
    <w:rsid w:val="005E4716"/>
    <w:rsid w:val="005E4F49"/>
    <w:rsid w:val="005E5F5B"/>
    <w:rsid w:val="005E6BD7"/>
    <w:rsid w:val="005E7AAD"/>
    <w:rsid w:val="005E7DE4"/>
    <w:rsid w:val="005F077C"/>
    <w:rsid w:val="005F32DE"/>
    <w:rsid w:val="005F44B6"/>
    <w:rsid w:val="005F4A49"/>
    <w:rsid w:val="005F522C"/>
    <w:rsid w:val="005F5B55"/>
    <w:rsid w:val="005F6539"/>
    <w:rsid w:val="005F7EB1"/>
    <w:rsid w:val="006007A5"/>
    <w:rsid w:val="00601952"/>
    <w:rsid w:val="00601A67"/>
    <w:rsid w:val="00601EAD"/>
    <w:rsid w:val="006038D2"/>
    <w:rsid w:val="00606319"/>
    <w:rsid w:val="00611529"/>
    <w:rsid w:val="00612323"/>
    <w:rsid w:val="00613255"/>
    <w:rsid w:val="00614854"/>
    <w:rsid w:val="0061576E"/>
    <w:rsid w:val="00616273"/>
    <w:rsid w:val="006208D6"/>
    <w:rsid w:val="00622123"/>
    <w:rsid w:val="00622392"/>
    <w:rsid w:val="006224F3"/>
    <w:rsid w:val="00624040"/>
    <w:rsid w:val="00624714"/>
    <w:rsid w:val="00627D6C"/>
    <w:rsid w:val="00630524"/>
    <w:rsid w:val="00630729"/>
    <w:rsid w:val="00631A11"/>
    <w:rsid w:val="006354EF"/>
    <w:rsid w:val="00635F9B"/>
    <w:rsid w:val="0064289D"/>
    <w:rsid w:val="00644DA4"/>
    <w:rsid w:val="00644F6A"/>
    <w:rsid w:val="00645531"/>
    <w:rsid w:val="00646379"/>
    <w:rsid w:val="006555E4"/>
    <w:rsid w:val="00655BD2"/>
    <w:rsid w:val="006567C2"/>
    <w:rsid w:val="00657D97"/>
    <w:rsid w:val="0066164D"/>
    <w:rsid w:val="00662A43"/>
    <w:rsid w:val="00662C41"/>
    <w:rsid w:val="00663037"/>
    <w:rsid w:val="0066739F"/>
    <w:rsid w:val="00667484"/>
    <w:rsid w:val="00670014"/>
    <w:rsid w:val="00670034"/>
    <w:rsid w:val="00670432"/>
    <w:rsid w:val="00670631"/>
    <w:rsid w:val="006714C0"/>
    <w:rsid w:val="006722B5"/>
    <w:rsid w:val="00672602"/>
    <w:rsid w:val="00673881"/>
    <w:rsid w:val="00674946"/>
    <w:rsid w:val="0067625F"/>
    <w:rsid w:val="00680111"/>
    <w:rsid w:val="00680AC5"/>
    <w:rsid w:val="00683641"/>
    <w:rsid w:val="0068458A"/>
    <w:rsid w:val="00685D07"/>
    <w:rsid w:val="006868D4"/>
    <w:rsid w:val="00686CDA"/>
    <w:rsid w:val="0068732E"/>
    <w:rsid w:val="0068768F"/>
    <w:rsid w:val="00687FF3"/>
    <w:rsid w:val="00692398"/>
    <w:rsid w:val="0069313F"/>
    <w:rsid w:val="00693340"/>
    <w:rsid w:val="006933F1"/>
    <w:rsid w:val="00693E16"/>
    <w:rsid w:val="0069575A"/>
    <w:rsid w:val="00695A28"/>
    <w:rsid w:val="006964D2"/>
    <w:rsid w:val="00696BC4"/>
    <w:rsid w:val="00697060"/>
    <w:rsid w:val="0069730F"/>
    <w:rsid w:val="00697C4B"/>
    <w:rsid w:val="006A1C1D"/>
    <w:rsid w:val="006A29AB"/>
    <w:rsid w:val="006A2FD1"/>
    <w:rsid w:val="006A56B4"/>
    <w:rsid w:val="006B0548"/>
    <w:rsid w:val="006B062A"/>
    <w:rsid w:val="006B0957"/>
    <w:rsid w:val="006B0E41"/>
    <w:rsid w:val="006B2C79"/>
    <w:rsid w:val="006B6881"/>
    <w:rsid w:val="006B6AF8"/>
    <w:rsid w:val="006B7BD3"/>
    <w:rsid w:val="006C2BD5"/>
    <w:rsid w:val="006C359C"/>
    <w:rsid w:val="006C66F9"/>
    <w:rsid w:val="006C7A5F"/>
    <w:rsid w:val="006D16A6"/>
    <w:rsid w:val="006D1C8C"/>
    <w:rsid w:val="006D2671"/>
    <w:rsid w:val="006D29FA"/>
    <w:rsid w:val="006D369F"/>
    <w:rsid w:val="006D3C64"/>
    <w:rsid w:val="006D5539"/>
    <w:rsid w:val="006D5C3D"/>
    <w:rsid w:val="006D663D"/>
    <w:rsid w:val="006D7468"/>
    <w:rsid w:val="006E1DB6"/>
    <w:rsid w:val="006E32AD"/>
    <w:rsid w:val="006E35EB"/>
    <w:rsid w:val="006E380F"/>
    <w:rsid w:val="006E4F55"/>
    <w:rsid w:val="006E5023"/>
    <w:rsid w:val="006E5E57"/>
    <w:rsid w:val="006E6618"/>
    <w:rsid w:val="006E6813"/>
    <w:rsid w:val="006E7A93"/>
    <w:rsid w:val="006F111C"/>
    <w:rsid w:val="006F1A21"/>
    <w:rsid w:val="006F1AB9"/>
    <w:rsid w:val="006F3626"/>
    <w:rsid w:val="006F43A5"/>
    <w:rsid w:val="006F61D8"/>
    <w:rsid w:val="006F6E6B"/>
    <w:rsid w:val="006F738D"/>
    <w:rsid w:val="006F7CAD"/>
    <w:rsid w:val="00701A15"/>
    <w:rsid w:val="00701E51"/>
    <w:rsid w:val="00701F4B"/>
    <w:rsid w:val="00701F95"/>
    <w:rsid w:val="00702FD4"/>
    <w:rsid w:val="0070321A"/>
    <w:rsid w:val="007045F0"/>
    <w:rsid w:val="007047B8"/>
    <w:rsid w:val="00704BA8"/>
    <w:rsid w:val="00705A72"/>
    <w:rsid w:val="0070715B"/>
    <w:rsid w:val="00711091"/>
    <w:rsid w:val="007129BE"/>
    <w:rsid w:val="0071300E"/>
    <w:rsid w:val="00715451"/>
    <w:rsid w:val="007159EB"/>
    <w:rsid w:val="00715E15"/>
    <w:rsid w:val="007167E2"/>
    <w:rsid w:val="00717242"/>
    <w:rsid w:val="00720327"/>
    <w:rsid w:val="00720642"/>
    <w:rsid w:val="00721856"/>
    <w:rsid w:val="00721C42"/>
    <w:rsid w:val="007229C7"/>
    <w:rsid w:val="007233F1"/>
    <w:rsid w:val="00723991"/>
    <w:rsid w:val="00724441"/>
    <w:rsid w:val="007255CD"/>
    <w:rsid w:val="00727099"/>
    <w:rsid w:val="00727272"/>
    <w:rsid w:val="0073034B"/>
    <w:rsid w:val="0073075B"/>
    <w:rsid w:val="00730DDC"/>
    <w:rsid w:val="00731651"/>
    <w:rsid w:val="00731E8B"/>
    <w:rsid w:val="00733BBB"/>
    <w:rsid w:val="00740059"/>
    <w:rsid w:val="007400D8"/>
    <w:rsid w:val="00742408"/>
    <w:rsid w:val="0074292A"/>
    <w:rsid w:val="00742FB2"/>
    <w:rsid w:val="007435F3"/>
    <w:rsid w:val="00745F7D"/>
    <w:rsid w:val="007462DD"/>
    <w:rsid w:val="00747638"/>
    <w:rsid w:val="007500EB"/>
    <w:rsid w:val="00751CD9"/>
    <w:rsid w:val="00752743"/>
    <w:rsid w:val="00752CBC"/>
    <w:rsid w:val="007543A7"/>
    <w:rsid w:val="00756E1C"/>
    <w:rsid w:val="00763A94"/>
    <w:rsid w:val="0076410F"/>
    <w:rsid w:val="0076441E"/>
    <w:rsid w:val="00765691"/>
    <w:rsid w:val="00765A0E"/>
    <w:rsid w:val="00765D9C"/>
    <w:rsid w:val="007674F3"/>
    <w:rsid w:val="00767717"/>
    <w:rsid w:val="00767D17"/>
    <w:rsid w:val="00767E16"/>
    <w:rsid w:val="007716BF"/>
    <w:rsid w:val="00771C10"/>
    <w:rsid w:val="007751F2"/>
    <w:rsid w:val="007763C5"/>
    <w:rsid w:val="0077763F"/>
    <w:rsid w:val="0078003F"/>
    <w:rsid w:val="00780441"/>
    <w:rsid w:val="007821BC"/>
    <w:rsid w:val="00782AFE"/>
    <w:rsid w:val="00783F8F"/>
    <w:rsid w:val="007860E9"/>
    <w:rsid w:val="00786A1E"/>
    <w:rsid w:val="00787572"/>
    <w:rsid w:val="00791B91"/>
    <w:rsid w:val="00792EA3"/>
    <w:rsid w:val="00792F4C"/>
    <w:rsid w:val="0079308B"/>
    <w:rsid w:val="0079366C"/>
    <w:rsid w:val="00793EAA"/>
    <w:rsid w:val="00794DF8"/>
    <w:rsid w:val="007957F6"/>
    <w:rsid w:val="00796301"/>
    <w:rsid w:val="007A07DD"/>
    <w:rsid w:val="007A1B37"/>
    <w:rsid w:val="007A3F1A"/>
    <w:rsid w:val="007A6F64"/>
    <w:rsid w:val="007A7502"/>
    <w:rsid w:val="007A785F"/>
    <w:rsid w:val="007A7AC9"/>
    <w:rsid w:val="007B29DD"/>
    <w:rsid w:val="007B4FA2"/>
    <w:rsid w:val="007B52A1"/>
    <w:rsid w:val="007B5D41"/>
    <w:rsid w:val="007B6433"/>
    <w:rsid w:val="007B751E"/>
    <w:rsid w:val="007B7EF0"/>
    <w:rsid w:val="007C1AEB"/>
    <w:rsid w:val="007C382E"/>
    <w:rsid w:val="007C4C0F"/>
    <w:rsid w:val="007C4D10"/>
    <w:rsid w:val="007C4E35"/>
    <w:rsid w:val="007D14CB"/>
    <w:rsid w:val="007D1A09"/>
    <w:rsid w:val="007D1E1E"/>
    <w:rsid w:val="007D31C2"/>
    <w:rsid w:val="007D55CA"/>
    <w:rsid w:val="007D630A"/>
    <w:rsid w:val="007D7EBD"/>
    <w:rsid w:val="007E010F"/>
    <w:rsid w:val="007E0376"/>
    <w:rsid w:val="007E2530"/>
    <w:rsid w:val="007E277D"/>
    <w:rsid w:val="007E2795"/>
    <w:rsid w:val="007E35F5"/>
    <w:rsid w:val="007E3BAC"/>
    <w:rsid w:val="007E410A"/>
    <w:rsid w:val="007E75AD"/>
    <w:rsid w:val="007E7AB0"/>
    <w:rsid w:val="007F0DEE"/>
    <w:rsid w:val="007F139F"/>
    <w:rsid w:val="007F2067"/>
    <w:rsid w:val="00800294"/>
    <w:rsid w:val="008008C3"/>
    <w:rsid w:val="0080694C"/>
    <w:rsid w:val="008108EA"/>
    <w:rsid w:val="00810B77"/>
    <w:rsid w:val="00812D95"/>
    <w:rsid w:val="00813AB9"/>
    <w:rsid w:val="008143C6"/>
    <w:rsid w:val="008143DA"/>
    <w:rsid w:val="00814DB7"/>
    <w:rsid w:val="008204C5"/>
    <w:rsid w:val="008226FA"/>
    <w:rsid w:val="0082313F"/>
    <w:rsid w:val="00824527"/>
    <w:rsid w:val="0082673E"/>
    <w:rsid w:val="008271E2"/>
    <w:rsid w:val="00827753"/>
    <w:rsid w:val="00830A7B"/>
    <w:rsid w:val="008315F0"/>
    <w:rsid w:val="0083213E"/>
    <w:rsid w:val="00832408"/>
    <w:rsid w:val="00836EA8"/>
    <w:rsid w:val="00837808"/>
    <w:rsid w:val="00837AF4"/>
    <w:rsid w:val="0084021A"/>
    <w:rsid w:val="00841182"/>
    <w:rsid w:val="00845E28"/>
    <w:rsid w:val="0084750D"/>
    <w:rsid w:val="00847593"/>
    <w:rsid w:val="00847DCB"/>
    <w:rsid w:val="00847E89"/>
    <w:rsid w:val="008506BA"/>
    <w:rsid w:val="00851F60"/>
    <w:rsid w:val="0085320C"/>
    <w:rsid w:val="00853C46"/>
    <w:rsid w:val="008541FE"/>
    <w:rsid w:val="0085444F"/>
    <w:rsid w:val="008553A6"/>
    <w:rsid w:val="00856E31"/>
    <w:rsid w:val="008615B6"/>
    <w:rsid w:val="00861D15"/>
    <w:rsid w:val="008625CF"/>
    <w:rsid w:val="00866353"/>
    <w:rsid w:val="00866B6B"/>
    <w:rsid w:val="00866FAC"/>
    <w:rsid w:val="00866FC2"/>
    <w:rsid w:val="00871E07"/>
    <w:rsid w:val="00872232"/>
    <w:rsid w:val="008729EE"/>
    <w:rsid w:val="00872CE6"/>
    <w:rsid w:val="00872D88"/>
    <w:rsid w:val="008749E2"/>
    <w:rsid w:val="00874B69"/>
    <w:rsid w:val="00874F4F"/>
    <w:rsid w:val="00875476"/>
    <w:rsid w:val="00875B11"/>
    <w:rsid w:val="00875EB5"/>
    <w:rsid w:val="0088008C"/>
    <w:rsid w:val="0088030F"/>
    <w:rsid w:val="00880C5A"/>
    <w:rsid w:val="00881008"/>
    <w:rsid w:val="008811AB"/>
    <w:rsid w:val="00882BC1"/>
    <w:rsid w:val="00882F61"/>
    <w:rsid w:val="00883B69"/>
    <w:rsid w:val="00886B5A"/>
    <w:rsid w:val="00891C20"/>
    <w:rsid w:val="00894E16"/>
    <w:rsid w:val="00895FA4"/>
    <w:rsid w:val="008963F1"/>
    <w:rsid w:val="008A60FC"/>
    <w:rsid w:val="008A65E9"/>
    <w:rsid w:val="008A7302"/>
    <w:rsid w:val="008B0A74"/>
    <w:rsid w:val="008B24EE"/>
    <w:rsid w:val="008B3603"/>
    <w:rsid w:val="008B3BCA"/>
    <w:rsid w:val="008B460A"/>
    <w:rsid w:val="008B4716"/>
    <w:rsid w:val="008B543D"/>
    <w:rsid w:val="008B6EAB"/>
    <w:rsid w:val="008C1B38"/>
    <w:rsid w:val="008C41E8"/>
    <w:rsid w:val="008C4D7E"/>
    <w:rsid w:val="008C57E2"/>
    <w:rsid w:val="008C68FE"/>
    <w:rsid w:val="008C6E80"/>
    <w:rsid w:val="008C6F56"/>
    <w:rsid w:val="008C796C"/>
    <w:rsid w:val="008D207D"/>
    <w:rsid w:val="008D2085"/>
    <w:rsid w:val="008D2AFF"/>
    <w:rsid w:val="008D576B"/>
    <w:rsid w:val="008D73FE"/>
    <w:rsid w:val="008D7547"/>
    <w:rsid w:val="008E115D"/>
    <w:rsid w:val="008E1C10"/>
    <w:rsid w:val="008E2E0F"/>
    <w:rsid w:val="008E35EF"/>
    <w:rsid w:val="008E398B"/>
    <w:rsid w:val="008E478E"/>
    <w:rsid w:val="008E645B"/>
    <w:rsid w:val="008E6595"/>
    <w:rsid w:val="008E7D19"/>
    <w:rsid w:val="008F1062"/>
    <w:rsid w:val="008F1A35"/>
    <w:rsid w:val="008F3677"/>
    <w:rsid w:val="008F3E9E"/>
    <w:rsid w:val="008F42A5"/>
    <w:rsid w:val="008F4D1A"/>
    <w:rsid w:val="008F50D1"/>
    <w:rsid w:val="008F70A4"/>
    <w:rsid w:val="008F75CB"/>
    <w:rsid w:val="009011AA"/>
    <w:rsid w:val="00901234"/>
    <w:rsid w:val="00907A00"/>
    <w:rsid w:val="00912C21"/>
    <w:rsid w:val="0091425E"/>
    <w:rsid w:val="00914A1B"/>
    <w:rsid w:val="00916BA7"/>
    <w:rsid w:val="009177AE"/>
    <w:rsid w:val="009177B1"/>
    <w:rsid w:val="009208A9"/>
    <w:rsid w:val="00921473"/>
    <w:rsid w:val="00921796"/>
    <w:rsid w:val="009264E7"/>
    <w:rsid w:val="00927886"/>
    <w:rsid w:val="00930294"/>
    <w:rsid w:val="00930C84"/>
    <w:rsid w:val="00931858"/>
    <w:rsid w:val="00932D56"/>
    <w:rsid w:val="00933D94"/>
    <w:rsid w:val="00935C94"/>
    <w:rsid w:val="0093626A"/>
    <w:rsid w:val="0093648F"/>
    <w:rsid w:val="0093778F"/>
    <w:rsid w:val="00941BDE"/>
    <w:rsid w:val="00943EF0"/>
    <w:rsid w:val="00944559"/>
    <w:rsid w:val="0094472D"/>
    <w:rsid w:val="0094549E"/>
    <w:rsid w:val="00945A00"/>
    <w:rsid w:val="00945C65"/>
    <w:rsid w:val="00945D24"/>
    <w:rsid w:val="00950E11"/>
    <w:rsid w:val="00951305"/>
    <w:rsid w:val="009516AA"/>
    <w:rsid w:val="0095276C"/>
    <w:rsid w:val="00953838"/>
    <w:rsid w:val="00955948"/>
    <w:rsid w:val="00955AFB"/>
    <w:rsid w:val="00956E41"/>
    <w:rsid w:val="00957470"/>
    <w:rsid w:val="0095772D"/>
    <w:rsid w:val="00961BB8"/>
    <w:rsid w:val="009622D6"/>
    <w:rsid w:val="00962A96"/>
    <w:rsid w:val="00965187"/>
    <w:rsid w:val="009652FA"/>
    <w:rsid w:val="0096555C"/>
    <w:rsid w:val="00966A5F"/>
    <w:rsid w:val="00966CB6"/>
    <w:rsid w:val="0097056F"/>
    <w:rsid w:val="0097092D"/>
    <w:rsid w:val="00970E22"/>
    <w:rsid w:val="009715C7"/>
    <w:rsid w:val="00972986"/>
    <w:rsid w:val="00975440"/>
    <w:rsid w:val="009777B9"/>
    <w:rsid w:val="009779D1"/>
    <w:rsid w:val="00981EA9"/>
    <w:rsid w:val="009859E1"/>
    <w:rsid w:val="00985A15"/>
    <w:rsid w:val="00986BB0"/>
    <w:rsid w:val="0099095F"/>
    <w:rsid w:val="009923DA"/>
    <w:rsid w:val="009923E9"/>
    <w:rsid w:val="00992B46"/>
    <w:rsid w:val="009947AE"/>
    <w:rsid w:val="0099734D"/>
    <w:rsid w:val="0099740C"/>
    <w:rsid w:val="009A02C6"/>
    <w:rsid w:val="009A3B6F"/>
    <w:rsid w:val="009A4C68"/>
    <w:rsid w:val="009A68F8"/>
    <w:rsid w:val="009A7BC5"/>
    <w:rsid w:val="009A7CB5"/>
    <w:rsid w:val="009B019E"/>
    <w:rsid w:val="009B137B"/>
    <w:rsid w:val="009B17FC"/>
    <w:rsid w:val="009B20B9"/>
    <w:rsid w:val="009B2604"/>
    <w:rsid w:val="009B268B"/>
    <w:rsid w:val="009B2D63"/>
    <w:rsid w:val="009B6A03"/>
    <w:rsid w:val="009B765C"/>
    <w:rsid w:val="009C04C9"/>
    <w:rsid w:val="009C1E2C"/>
    <w:rsid w:val="009C4B33"/>
    <w:rsid w:val="009C5437"/>
    <w:rsid w:val="009C61E8"/>
    <w:rsid w:val="009C6405"/>
    <w:rsid w:val="009C68D5"/>
    <w:rsid w:val="009C74B2"/>
    <w:rsid w:val="009D0AC3"/>
    <w:rsid w:val="009D313D"/>
    <w:rsid w:val="009D455F"/>
    <w:rsid w:val="009D6541"/>
    <w:rsid w:val="009E0679"/>
    <w:rsid w:val="009E0937"/>
    <w:rsid w:val="009E1D5F"/>
    <w:rsid w:val="009E4E9E"/>
    <w:rsid w:val="009E5E45"/>
    <w:rsid w:val="009E65A4"/>
    <w:rsid w:val="009E759E"/>
    <w:rsid w:val="009F0315"/>
    <w:rsid w:val="009F0A38"/>
    <w:rsid w:val="009F163E"/>
    <w:rsid w:val="009F18D2"/>
    <w:rsid w:val="009F1DBF"/>
    <w:rsid w:val="009F2E82"/>
    <w:rsid w:val="009F3325"/>
    <w:rsid w:val="009F3754"/>
    <w:rsid w:val="009F3DA8"/>
    <w:rsid w:val="009F7B57"/>
    <w:rsid w:val="00A01187"/>
    <w:rsid w:val="00A01684"/>
    <w:rsid w:val="00A0262D"/>
    <w:rsid w:val="00A02ECC"/>
    <w:rsid w:val="00A04E83"/>
    <w:rsid w:val="00A04EEF"/>
    <w:rsid w:val="00A0677C"/>
    <w:rsid w:val="00A06948"/>
    <w:rsid w:val="00A07EB0"/>
    <w:rsid w:val="00A10730"/>
    <w:rsid w:val="00A11067"/>
    <w:rsid w:val="00A112B1"/>
    <w:rsid w:val="00A12679"/>
    <w:rsid w:val="00A138F0"/>
    <w:rsid w:val="00A14238"/>
    <w:rsid w:val="00A14A46"/>
    <w:rsid w:val="00A20C9E"/>
    <w:rsid w:val="00A23670"/>
    <w:rsid w:val="00A243AA"/>
    <w:rsid w:val="00A27B31"/>
    <w:rsid w:val="00A33100"/>
    <w:rsid w:val="00A34755"/>
    <w:rsid w:val="00A355F7"/>
    <w:rsid w:val="00A35971"/>
    <w:rsid w:val="00A35C75"/>
    <w:rsid w:val="00A415C6"/>
    <w:rsid w:val="00A4213C"/>
    <w:rsid w:val="00A475D3"/>
    <w:rsid w:val="00A5093A"/>
    <w:rsid w:val="00A516E5"/>
    <w:rsid w:val="00A531D7"/>
    <w:rsid w:val="00A56012"/>
    <w:rsid w:val="00A56062"/>
    <w:rsid w:val="00A60239"/>
    <w:rsid w:val="00A61149"/>
    <w:rsid w:val="00A61A64"/>
    <w:rsid w:val="00A61C68"/>
    <w:rsid w:val="00A63330"/>
    <w:rsid w:val="00A6537D"/>
    <w:rsid w:val="00A65C13"/>
    <w:rsid w:val="00A6680E"/>
    <w:rsid w:val="00A72811"/>
    <w:rsid w:val="00A75A12"/>
    <w:rsid w:val="00A75AFE"/>
    <w:rsid w:val="00A75E78"/>
    <w:rsid w:val="00A77B18"/>
    <w:rsid w:val="00A77B92"/>
    <w:rsid w:val="00A802DE"/>
    <w:rsid w:val="00A81714"/>
    <w:rsid w:val="00A818C3"/>
    <w:rsid w:val="00A81B57"/>
    <w:rsid w:val="00A82274"/>
    <w:rsid w:val="00A8348E"/>
    <w:rsid w:val="00A84039"/>
    <w:rsid w:val="00A84312"/>
    <w:rsid w:val="00A8471A"/>
    <w:rsid w:val="00A85BC5"/>
    <w:rsid w:val="00A876A2"/>
    <w:rsid w:val="00A87711"/>
    <w:rsid w:val="00A8787E"/>
    <w:rsid w:val="00A87DD4"/>
    <w:rsid w:val="00A905AA"/>
    <w:rsid w:val="00A911A5"/>
    <w:rsid w:val="00A91377"/>
    <w:rsid w:val="00A93678"/>
    <w:rsid w:val="00A947F0"/>
    <w:rsid w:val="00A94F50"/>
    <w:rsid w:val="00AA577F"/>
    <w:rsid w:val="00AA5CD1"/>
    <w:rsid w:val="00AA5CF2"/>
    <w:rsid w:val="00AA63F3"/>
    <w:rsid w:val="00AA647A"/>
    <w:rsid w:val="00AA6CEA"/>
    <w:rsid w:val="00AB24F4"/>
    <w:rsid w:val="00AB2AE7"/>
    <w:rsid w:val="00AB3341"/>
    <w:rsid w:val="00AB5867"/>
    <w:rsid w:val="00AB5FA3"/>
    <w:rsid w:val="00AB669E"/>
    <w:rsid w:val="00AB7FEF"/>
    <w:rsid w:val="00AC0A40"/>
    <w:rsid w:val="00AC1C0D"/>
    <w:rsid w:val="00AC1F8E"/>
    <w:rsid w:val="00AC252B"/>
    <w:rsid w:val="00AC2F96"/>
    <w:rsid w:val="00AC6399"/>
    <w:rsid w:val="00AC7C53"/>
    <w:rsid w:val="00AD11B4"/>
    <w:rsid w:val="00AD1BB9"/>
    <w:rsid w:val="00AD1BF3"/>
    <w:rsid w:val="00AD203E"/>
    <w:rsid w:val="00AD4CEC"/>
    <w:rsid w:val="00AD4D55"/>
    <w:rsid w:val="00AD51F0"/>
    <w:rsid w:val="00AD6175"/>
    <w:rsid w:val="00AD72B0"/>
    <w:rsid w:val="00AD7A62"/>
    <w:rsid w:val="00AD7D7C"/>
    <w:rsid w:val="00AE2E5D"/>
    <w:rsid w:val="00AE6E9E"/>
    <w:rsid w:val="00AE7440"/>
    <w:rsid w:val="00AE7BFE"/>
    <w:rsid w:val="00AF1030"/>
    <w:rsid w:val="00AF203E"/>
    <w:rsid w:val="00AF44E1"/>
    <w:rsid w:val="00AF5EC2"/>
    <w:rsid w:val="00B04199"/>
    <w:rsid w:val="00B04F9D"/>
    <w:rsid w:val="00B054CD"/>
    <w:rsid w:val="00B10511"/>
    <w:rsid w:val="00B10B9E"/>
    <w:rsid w:val="00B1386A"/>
    <w:rsid w:val="00B158FA"/>
    <w:rsid w:val="00B1680A"/>
    <w:rsid w:val="00B17E97"/>
    <w:rsid w:val="00B21587"/>
    <w:rsid w:val="00B223F1"/>
    <w:rsid w:val="00B22542"/>
    <w:rsid w:val="00B22C0C"/>
    <w:rsid w:val="00B22FC5"/>
    <w:rsid w:val="00B252A0"/>
    <w:rsid w:val="00B27820"/>
    <w:rsid w:val="00B2793B"/>
    <w:rsid w:val="00B27DD2"/>
    <w:rsid w:val="00B30500"/>
    <w:rsid w:val="00B30E15"/>
    <w:rsid w:val="00B3183C"/>
    <w:rsid w:val="00B329D7"/>
    <w:rsid w:val="00B34254"/>
    <w:rsid w:val="00B40000"/>
    <w:rsid w:val="00B402E7"/>
    <w:rsid w:val="00B40C8F"/>
    <w:rsid w:val="00B42FD7"/>
    <w:rsid w:val="00B459E4"/>
    <w:rsid w:val="00B4665B"/>
    <w:rsid w:val="00B47C0B"/>
    <w:rsid w:val="00B47D69"/>
    <w:rsid w:val="00B5010C"/>
    <w:rsid w:val="00B5047A"/>
    <w:rsid w:val="00B50E48"/>
    <w:rsid w:val="00B511B3"/>
    <w:rsid w:val="00B54228"/>
    <w:rsid w:val="00B5453A"/>
    <w:rsid w:val="00B55349"/>
    <w:rsid w:val="00B55823"/>
    <w:rsid w:val="00B560BA"/>
    <w:rsid w:val="00B56BB8"/>
    <w:rsid w:val="00B5732E"/>
    <w:rsid w:val="00B57BE8"/>
    <w:rsid w:val="00B61B07"/>
    <w:rsid w:val="00B61BE3"/>
    <w:rsid w:val="00B626E7"/>
    <w:rsid w:val="00B62B0B"/>
    <w:rsid w:val="00B62EC6"/>
    <w:rsid w:val="00B65F42"/>
    <w:rsid w:val="00B6756E"/>
    <w:rsid w:val="00B67A79"/>
    <w:rsid w:val="00B707D2"/>
    <w:rsid w:val="00B7195F"/>
    <w:rsid w:val="00B71F48"/>
    <w:rsid w:val="00B725BC"/>
    <w:rsid w:val="00B72E3F"/>
    <w:rsid w:val="00B73C16"/>
    <w:rsid w:val="00B75927"/>
    <w:rsid w:val="00B77B1D"/>
    <w:rsid w:val="00B81FC5"/>
    <w:rsid w:val="00B8487A"/>
    <w:rsid w:val="00B84F1F"/>
    <w:rsid w:val="00B8765C"/>
    <w:rsid w:val="00B90673"/>
    <w:rsid w:val="00B90874"/>
    <w:rsid w:val="00B92D16"/>
    <w:rsid w:val="00B94F59"/>
    <w:rsid w:val="00B97D4B"/>
    <w:rsid w:val="00BA0137"/>
    <w:rsid w:val="00BA0F52"/>
    <w:rsid w:val="00BA2559"/>
    <w:rsid w:val="00BA272F"/>
    <w:rsid w:val="00BA3A61"/>
    <w:rsid w:val="00BA48F8"/>
    <w:rsid w:val="00BA5365"/>
    <w:rsid w:val="00BA5920"/>
    <w:rsid w:val="00BA63C3"/>
    <w:rsid w:val="00BA7D6B"/>
    <w:rsid w:val="00BB1A9A"/>
    <w:rsid w:val="00BB5C3C"/>
    <w:rsid w:val="00BC2CFF"/>
    <w:rsid w:val="00BC39BE"/>
    <w:rsid w:val="00BC3BA6"/>
    <w:rsid w:val="00BC43EF"/>
    <w:rsid w:val="00BC5203"/>
    <w:rsid w:val="00BC5A93"/>
    <w:rsid w:val="00BC61AB"/>
    <w:rsid w:val="00BD0121"/>
    <w:rsid w:val="00BD02B0"/>
    <w:rsid w:val="00BD1246"/>
    <w:rsid w:val="00BD40D4"/>
    <w:rsid w:val="00BD4F82"/>
    <w:rsid w:val="00BD5C7C"/>
    <w:rsid w:val="00BD6C09"/>
    <w:rsid w:val="00BD743E"/>
    <w:rsid w:val="00BD7E51"/>
    <w:rsid w:val="00BE139F"/>
    <w:rsid w:val="00BE1572"/>
    <w:rsid w:val="00BE1C24"/>
    <w:rsid w:val="00BE1EE6"/>
    <w:rsid w:val="00BE2CE8"/>
    <w:rsid w:val="00BE33D6"/>
    <w:rsid w:val="00BE6E91"/>
    <w:rsid w:val="00BE7B5D"/>
    <w:rsid w:val="00BE7FE7"/>
    <w:rsid w:val="00BF149C"/>
    <w:rsid w:val="00BF1ADB"/>
    <w:rsid w:val="00BF31F4"/>
    <w:rsid w:val="00BF37F4"/>
    <w:rsid w:val="00BF3D3E"/>
    <w:rsid w:val="00BF3EA3"/>
    <w:rsid w:val="00BF5759"/>
    <w:rsid w:val="00BF579C"/>
    <w:rsid w:val="00BF6527"/>
    <w:rsid w:val="00C002F9"/>
    <w:rsid w:val="00C00495"/>
    <w:rsid w:val="00C01F01"/>
    <w:rsid w:val="00C0302F"/>
    <w:rsid w:val="00C030E5"/>
    <w:rsid w:val="00C03752"/>
    <w:rsid w:val="00C038F9"/>
    <w:rsid w:val="00C05E24"/>
    <w:rsid w:val="00C0759E"/>
    <w:rsid w:val="00C10240"/>
    <w:rsid w:val="00C10D62"/>
    <w:rsid w:val="00C14FFE"/>
    <w:rsid w:val="00C159E4"/>
    <w:rsid w:val="00C16AD7"/>
    <w:rsid w:val="00C17C7A"/>
    <w:rsid w:val="00C21258"/>
    <w:rsid w:val="00C22C00"/>
    <w:rsid w:val="00C22EA1"/>
    <w:rsid w:val="00C3199E"/>
    <w:rsid w:val="00C32A6F"/>
    <w:rsid w:val="00C34231"/>
    <w:rsid w:val="00C354B3"/>
    <w:rsid w:val="00C360E7"/>
    <w:rsid w:val="00C37A96"/>
    <w:rsid w:val="00C37D27"/>
    <w:rsid w:val="00C400CB"/>
    <w:rsid w:val="00C41681"/>
    <w:rsid w:val="00C41A82"/>
    <w:rsid w:val="00C44512"/>
    <w:rsid w:val="00C449D1"/>
    <w:rsid w:val="00C4599B"/>
    <w:rsid w:val="00C507B0"/>
    <w:rsid w:val="00C51E68"/>
    <w:rsid w:val="00C52313"/>
    <w:rsid w:val="00C532EB"/>
    <w:rsid w:val="00C55A15"/>
    <w:rsid w:val="00C5605B"/>
    <w:rsid w:val="00C56E2A"/>
    <w:rsid w:val="00C571DD"/>
    <w:rsid w:val="00C5722F"/>
    <w:rsid w:val="00C591A1"/>
    <w:rsid w:val="00C605B2"/>
    <w:rsid w:val="00C6131F"/>
    <w:rsid w:val="00C6375B"/>
    <w:rsid w:val="00C703FC"/>
    <w:rsid w:val="00C717B6"/>
    <w:rsid w:val="00C71EF5"/>
    <w:rsid w:val="00C72251"/>
    <w:rsid w:val="00C725A3"/>
    <w:rsid w:val="00C727F3"/>
    <w:rsid w:val="00C734A9"/>
    <w:rsid w:val="00C73645"/>
    <w:rsid w:val="00C73FDC"/>
    <w:rsid w:val="00C75DDC"/>
    <w:rsid w:val="00C76570"/>
    <w:rsid w:val="00C765AA"/>
    <w:rsid w:val="00C80351"/>
    <w:rsid w:val="00C80FFF"/>
    <w:rsid w:val="00C83A32"/>
    <w:rsid w:val="00C84CBD"/>
    <w:rsid w:val="00C857FA"/>
    <w:rsid w:val="00C870D4"/>
    <w:rsid w:val="00C87DE3"/>
    <w:rsid w:val="00C93153"/>
    <w:rsid w:val="00C94289"/>
    <w:rsid w:val="00C948A3"/>
    <w:rsid w:val="00C954B0"/>
    <w:rsid w:val="00C95E23"/>
    <w:rsid w:val="00C9609E"/>
    <w:rsid w:val="00C960CE"/>
    <w:rsid w:val="00C96117"/>
    <w:rsid w:val="00C97636"/>
    <w:rsid w:val="00CA0275"/>
    <w:rsid w:val="00CA0B65"/>
    <w:rsid w:val="00CA1A48"/>
    <w:rsid w:val="00CA3906"/>
    <w:rsid w:val="00CA3962"/>
    <w:rsid w:val="00CA46C2"/>
    <w:rsid w:val="00CA493E"/>
    <w:rsid w:val="00CA52BD"/>
    <w:rsid w:val="00CB1496"/>
    <w:rsid w:val="00CB17C1"/>
    <w:rsid w:val="00CB2776"/>
    <w:rsid w:val="00CB31C6"/>
    <w:rsid w:val="00CB3CDD"/>
    <w:rsid w:val="00CB4673"/>
    <w:rsid w:val="00CB5FE3"/>
    <w:rsid w:val="00CB6158"/>
    <w:rsid w:val="00CB675B"/>
    <w:rsid w:val="00CB70ED"/>
    <w:rsid w:val="00CB7BC2"/>
    <w:rsid w:val="00CB7E12"/>
    <w:rsid w:val="00CC04CB"/>
    <w:rsid w:val="00CC4976"/>
    <w:rsid w:val="00CC59A1"/>
    <w:rsid w:val="00CC6A5A"/>
    <w:rsid w:val="00CC7201"/>
    <w:rsid w:val="00CD03C6"/>
    <w:rsid w:val="00CD056E"/>
    <w:rsid w:val="00CD113E"/>
    <w:rsid w:val="00CD1271"/>
    <w:rsid w:val="00CD1ED7"/>
    <w:rsid w:val="00CD332A"/>
    <w:rsid w:val="00CD3A71"/>
    <w:rsid w:val="00CD3D83"/>
    <w:rsid w:val="00CD5A5C"/>
    <w:rsid w:val="00CD621A"/>
    <w:rsid w:val="00CE0DF3"/>
    <w:rsid w:val="00CE26DF"/>
    <w:rsid w:val="00CE3C52"/>
    <w:rsid w:val="00CE48B9"/>
    <w:rsid w:val="00CE596B"/>
    <w:rsid w:val="00CE5E69"/>
    <w:rsid w:val="00CE5F86"/>
    <w:rsid w:val="00CF0FC3"/>
    <w:rsid w:val="00CF1273"/>
    <w:rsid w:val="00CF78D7"/>
    <w:rsid w:val="00D02FE5"/>
    <w:rsid w:val="00D055D0"/>
    <w:rsid w:val="00D055E3"/>
    <w:rsid w:val="00D066BB"/>
    <w:rsid w:val="00D06AE9"/>
    <w:rsid w:val="00D12EED"/>
    <w:rsid w:val="00D141B2"/>
    <w:rsid w:val="00D14EEF"/>
    <w:rsid w:val="00D15766"/>
    <w:rsid w:val="00D160B5"/>
    <w:rsid w:val="00D1705E"/>
    <w:rsid w:val="00D20E7B"/>
    <w:rsid w:val="00D251FA"/>
    <w:rsid w:val="00D25CFB"/>
    <w:rsid w:val="00D25D24"/>
    <w:rsid w:val="00D25EEC"/>
    <w:rsid w:val="00D26196"/>
    <w:rsid w:val="00D27F86"/>
    <w:rsid w:val="00D301CE"/>
    <w:rsid w:val="00D302CA"/>
    <w:rsid w:val="00D3597D"/>
    <w:rsid w:val="00D364EA"/>
    <w:rsid w:val="00D36791"/>
    <w:rsid w:val="00D37F92"/>
    <w:rsid w:val="00D40ACE"/>
    <w:rsid w:val="00D45231"/>
    <w:rsid w:val="00D45527"/>
    <w:rsid w:val="00D465D5"/>
    <w:rsid w:val="00D5040B"/>
    <w:rsid w:val="00D513CD"/>
    <w:rsid w:val="00D52D1E"/>
    <w:rsid w:val="00D54201"/>
    <w:rsid w:val="00D56ECB"/>
    <w:rsid w:val="00D57854"/>
    <w:rsid w:val="00D60167"/>
    <w:rsid w:val="00D609C0"/>
    <w:rsid w:val="00D60B4C"/>
    <w:rsid w:val="00D62E41"/>
    <w:rsid w:val="00D7105A"/>
    <w:rsid w:val="00D74701"/>
    <w:rsid w:val="00D75B49"/>
    <w:rsid w:val="00D7791B"/>
    <w:rsid w:val="00D77D4C"/>
    <w:rsid w:val="00D77DE1"/>
    <w:rsid w:val="00D80B6C"/>
    <w:rsid w:val="00D8319D"/>
    <w:rsid w:val="00D83345"/>
    <w:rsid w:val="00D84689"/>
    <w:rsid w:val="00D90B61"/>
    <w:rsid w:val="00D90F53"/>
    <w:rsid w:val="00D92F9D"/>
    <w:rsid w:val="00D938B9"/>
    <w:rsid w:val="00D95695"/>
    <w:rsid w:val="00DA0815"/>
    <w:rsid w:val="00DA0BE4"/>
    <w:rsid w:val="00DA2320"/>
    <w:rsid w:val="00DA2922"/>
    <w:rsid w:val="00DA428B"/>
    <w:rsid w:val="00DA49A9"/>
    <w:rsid w:val="00DA5A11"/>
    <w:rsid w:val="00DA6960"/>
    <w:rsid w:val="00DA76FA"/>
    <w:rsid w:val="00DB0254"/>
    <w:rsid w:val="00DB0F29"/>
    <w:rsid w:val="00DB1C46"/>
    <w:rsid w:val="00DB2101"/>
    <w:rsid w:val="00DB3F08"/>
    <w:rsid w:val="00DB5950"/>
    <w:rsid w:val="00DB6507"/>
    <w:rsid w:val="00DB6C44"/>
    <w:rsid w:val="00DC18E5"/>
    <w:rsid w:val="00DC1CEE"/>
    <w:rsid w:val="00DC2690"/>
    <w:rsid w:val="00DC2E4F"/>
    <w:rsid w:val="00DC4146"/>
    <w:rsid w:val="00DC771D"/>
    <w:rsid w:val="00DC7CA7"/>
    <w:rsid w:val="00DD06F4"/>
    <w:rsid w:val="00DD2EB7"/>
    <w:rsid w:val="00DD5162"/>
    <w:rsid w:val="00DD6BB7"/>
    <w:rsid w:val="00DE0527"/>
    <w:rsid w:val="00DE1722"/>
    <w:rsid w:val="00DE2A00"/>
    <w:rsid w:val="00DE40BA"/>
    <w:rsid w:val="00DE54E6"/>
    <w:rsid w:val="00DE55DA"/>
    <w:rsid w:val="00DE656B"/>
    <w:rsid w:val="00DE6816"/>
    <w:rsid w:val="00DE7412"/>
    <w:rsid w:val="00DE77DD"/>
    <w:rsid w:val="00DF2A81"/>
    <w:rsid w:val="00DF30E1"/>
    <w:rsid w:val="00DF4620"/>
    <w:rsid w:val="00DF517A"/>
    <w:rsid w:val="00DF5514"/>
    <w:rsid w:val="00DF73E4"/>
    <w:rsid w:val="00DF7D5A"/>
    <w:rsid w:val="00E0041B"/>
    <w:rsid w:val="00E00F39"/>
    <w:rsid w:val="00E02F4A"/>
    <w:rsid w:val="00E03FCA"/>
    <w:rsid w:val="00E04C82"/>
    <w:rsid w:val="00E06A3D"/>
    <w:rsid w:val="00E07D5F"/>
    <w:rsid w:val="00E101C4"/>
    <w:rsid w:val="00E1040E"/>
    <w:rsid w:val="00E10BB2"/>
    <w:rsid w:val="00E10D5D"/>
    <w:rsid w:val="00E1314B"/>
    <w:rsid w:val="00E14468"/>
    <w:rsid w:val="00E14CEE"/>
    <w:rsid w:val="00E14DA2"/>
    <w:rsid w:val="00E1769C"/>
    <w:rsid w:val="00E20274"/>
    <w:rsid w:val="00E20ADE"/>
    <w:rsid w:val="00E21C40"/>
    <w:rsid w:val="00E22890"/>
    <w:rsid w:val="00E22B4A"/>
    <w:rsid w:val="00E230E5"/>
    <w:rsid w:val="00E23C8D"/>
    <w:rsid w:val="00E2463D"/>
    <w:rsid w:val="00E2585B"/>
    <w:rsid w:val="00E25DDF"/>
    <w:rsid w:val="00E31706"/>
    <w:rsid w:val="00E330D1"/>
    <w:rsid w:val="00E33E58"/>
    <w:rsid w:val="00E36D22"/>
    <w:rsid w:val="00E375DE"/>
    <w:rsid w:val="00E37A5B"/>
    <w:rsid w:val="00E37AC5"/>
    <w:rsid w:val="00E405C7"/>
    <w:rsid w:val="00E41127"/>
    <w:rsid w:val="00E433E6"/>
    <w:rsid w:val="00E43E5A"/>
    <w:rsid w:val="00E44339"/>
    <w:rsid w:val="00E443E3"/>
    <w:rsid w:val="00E46C70"/>
    <w:rsid w:val="00E4754C"/>
    <w:rsid w:val="00E500A5"/>
    <w:rsid w:val="00E51D0D"/>
    <w:rsid w:val="00E5266A"/>
    <w:rsid w:val="00E52FD0"/>
    <w:rsid w:val="00E560E2"/>
    <w:rsid w:val="00E5657F"/>
    <w:rsid w:val="00E57372"/>
    <w:rsid w:val="00E57E35"/>
    <w:rsid w:val="00E613CF"/>
    <w:rsid w:val="00E61B8C"/>
    <w:rsid w:val="00E63E1A"/>
    <w:rsid w:val="00E677B4"/>
    <w:rsid w:val="00E67B9A"/>
    <w:rsid w:val="00E67E17"/>
    <w:rsid w:val="00E71B18"/>
    <w:rsid w:val="00E72AA8"/>
    <w:rsid w:val="00E745A7"/>
    <w:rsid w:val="00E75FB1"/>
    <w:rsid w:val="00E7620C"/>
    <w:rsid w:val="00E7673A"/>
    <w:rsid w:val="00E77576"/>
    <w:rsid w:val="00E775CA"/>
    <w:rsid w:val="00E811A8"/>
    <w:rsid w:val="00E83712"/>
    <w:rsid w:val="00E83F80"/>
    <w:rsid w:val="00E84C14"/>
    <w:rsid w:val="00E84EA1"/>
    <w:rsid w:val="00E85FC9"/>
    <w:rsid w:val="00E86A04"/>
    <w:rsid w:val="00E8702B"/>
    <w:rsid w:val="00E871CD"/>
    <w:rsid w:val="00E92CA9"/>
    <w:rsid w:val="00E93368"/>
    <w:rsid w:val="00E957CA"/>
    <w:rsid w:val="00E95918"/>
    <w:rsid w:val="00E95B90"/>
    <w:rsid w:val="00E96123"/>
    <w:rsid w:val="00EA0C30"/>
    <w:rsid w:val="00EA10AE"/>
    <w:rsid w:val="00EA1369"/>
    <w:rsid w:val="00EA462E"/>
    <w:rsid w:val="00EA7E7E"/>
    <w:rsid w:val="00EB3737"/>
    <w:rsid w:val="00EB529D"/>
    <w:rsid w:val="00EB6A29"/>
    <w:rsid w:val="00EB7074"/>
    <w:rsid w:val="00EB70B5"/>
    <w:rsid w:val="00EB76CA"/>
    <w:rsid w:val="00EC1408"/>
    <w:rsid w:val="00EC2879"/>
    <w:rsid w:val="00EC44E8"/>
    <w:rsid w:val="00EC4AF9"/>
    <w:rsid w:val="00EC61E3"/>
    <w:rsid w:val="00EC77DC"/>
    <w:rsid w:val="00ED20D4"/>
    <w:rsid w:val="00ED38C3"/>
    <w:rsid w:val="00ED4E4E"/>
    <w:rsid w:val="00ED5310"/>
    <w:rsid w:val="00ED6326"/>
    <w:rsid w:val="00EE1198"/>
    <w:rsid w:val="00EE4111"/>
    <w:rsid w:val="00EE4379"/>
    <w:rsid w:val="00EE4EAD"/>
    <w:rsid w:val="00EE69F8"/>
    <w:rsid w:val="00EF197C"/>
    <w:rsid w:val="00EF1ECF"/>
    <w:rsid w:val="00EF2C19"/>
    <w:rsid w:val="00EF2D09"/>
    <w:rsid w:val="00EF2F73"/>
    <w:rsid w:val="00EF31D2"/>
    <w:rsid w:val="00EF466F"/>
    <w:rsid w:val="00EF4F21"/>
    <w:rsid w:val="00EF6E77"/>
    <w:rsid w:val="00EF739A"/>
    <w:rsid w:val="00EF7D4C"/>
    <w:rsid w:val="00F016AC"/>
    <w:rsid w:val="00F027E5"/>
    <w:rsid w:val="00F0466F"/>
    <w:rsid w:val="00F05D9E"/>
    <w:rsid w:val="00F06431"/>
    <w:rsid w:val="00F0735C"/>
    <w:rsid w:val="00F1068A"/>
    <w:rsid w:val="00F116E6"/>
    <w:rsid w:val="00F12DFD"/>
    <w:rsid w:val="00F15F2A"/>
    <w:rsid w:val="00F169C8"/>
    <w:rsid w:val="00F200AD"/>
    <w:rsid w:val="00F21A5D"/>
    <w:rsid w:val="00F229FE"/>
    <w:rsid w:val="00F252A8"/>
    <w:rsid w:val="00F26C0D"/>
    <w:rsid w:val="00F323F2"/>
    <w:rsid w:val="00F32497"/>
    <w:rsid w:val="00F36F79"/>
    <w:rsid w:val="00F3780E"/>
    <w:rsid w:val="00F3787D"/>
    <w:rsid w:val="00F40EAA"/>
    <w:rsid w:val="00F448D5"/>
    <w:rsid w:val="00F465DC"/>
    <w:rsid w:val="00F465FB"/>
    <w:rsid w:val="00F46B87"/>
    <w:rsid w:val="00F50076"/>
    <w:rsid w:val="00F517C6"/>
    <w:rsid w:val="00F51E8D"/>
    <w:rsid w:val="00F521D8"/>
    <w:rsid w:val="00F528C8"/>
    <w:rsid w:val="00F53AA2"/>
    <w:rsid w:val="00F568D2"/>
    <w:rsid w:val="00F56B71"/>
    <w:rsid w:val="00F56EB9"/>
    <w:rsid w:val="00F57335"/>
    <w:rsid w:val="00F579CB"/>
    <w:rsid w:val="00F60488"/>
    <w:rsid w:val="00F617A5"/>
    <w:rsid w:val="00F62C3C"/>
    <w:rsid w:val="00F6323E"/>
    <w:rsid w:val="00F641E7"/>
    <w:rsid w:val="00F64434"/>
    <w:rsid w:val="00F64AEE"/>
    <w:rsid w:val="00F668DD"/>
    <w:rsid w:val="00F6728B"/>
    <w:rsid w:val="00F67BA6"/>
    <w:rsid w:val="00F7067B"/>
    <w:rsid w:val="00F70DB5"/>
    <w:rsid w:val="00F73B4A"/>
    <w:rsid w:val="00F74F5F"/>
    <w:rsid w:val="00F75073"/>
    <w:rsid w:val="00F80352"/>
    <w:rsid w:val="00F810D5"/>
    <w:rsid w:val="00F833A0"/>
    <w:rsid w:val="00F8396D"/>
    <w:rsid w:val="00F83B71"/>
    <w:rsid w:val="00F84609"/>
    <w:rsid w:val="00F84855"/>
    <w:rsid w:val="00F84BD9"/>
    <w:rsid w:val="00F90AAF"/>
    <w:rsid w:val="00F91288"/>
    <w:rsid w:val="00F93059"/>
    <w:rsid w:val="00F94015"/>
    <w:rsid w:val="00F940F9"/>
    <w:rsid w:val="00FA0980"/>
    <w:rsid w:val="00FA0E41"/>
    <w:rsid w:val="00FA6263"/>
    <w:rsid w:val="00FA727E"/>
    <w:rsid w:val="00FB08FF"/>
    <w:rsid w:val="00FB0D33"/>
    <w:rsid w:val="00FB1E42"/>
    <w:rsid w:val="00FB2184"/>
    <w:rsid w:val="00FB2694"/>
    <w:rsid w:val="00FB3B48"/>
    <w:rsid w:val="00FB5226"/>
    <w:rsid w:val="00FB5473"/>
    <w:rsid w:val="00FB5C80"/>
    <w:rsid w:val="00FB6895"/>
    <w:rsid w:val="00FB7CEC"/>
    <w:rsid w:val="00FC02BA"/>
    <w:rsid w:val="00FC0CA5"/>
    <w:rsid w:val="00FC1599"/>
    <w:rsid w:val="00FC16A7"/>
    <w:rsid w:val="00FC1F4B"/>
    <w:rsid w:val="00FC40D0"/>
    <w:rsid w:val="00FC5155"/>
    <w:rsid w:val="00FC5865"/>
    <w:rsid w:val="00FC6D30"/>
    <w:rsid w:val="00FC7334"/>
    <w:rsid w:val="00FD028A"/>
    <w:rsid w:val="00FD4BCC"/>
    <w:rsid w:val="00FD62A7"/>
    <w:rsid w:val="00FD701C"/>
    <w:rsid w:val="00FE4355"/>
    <w:rsid w:val="00FE5534"/>
    <w:rsid w:val="00FE5D61"/>
    <w:rsid w:val="00FE75B5"/>
    <w:rsid w:val="00FE7F09"/>
    <w:rsid w:val="00FF05CC"/>
    <w:rsid w:val="00FF0985"/>
    <w:rsid w:val="00FF0A15"/>
    <w:rsid w:val="00FF188B"/>
    <w:rsid w:val="00FF2235"/>
    <w:rsid w:val="00FF2CA5"/>
    <w:rsid w:val="00FF45B9"/>
    <w:rsid w:val="00FF4CA9"/>
    <w:rsid w:val="00FF4F60"/>
    <w:rsid w:val="01046CAA"/>
    <w:rsid w:val="010908CD"/>
    <w:rsid w:val="01113040"/>
    <w:rsid w:val="011555A1"/>
    <w:rsid w:val="012F771D"/>
    <w:rsid w:val="0133C620"/>
    <w:rsid w:val="014E5E5C"/>
    <w:rsid w:val="0155008D"/>
    <w:rsid w:val="016E2E13"/>
    <w:rsid w:val="01904C43"/>
    <w:rsid w:val="019148E7"/>
    <w:rsid w:val="019E4DAD"/>
    <w:rsid w:val="01A13521"/>
    <w:rsid w:val="01DD3154"/>
    <w:rsid w:val="01E02810"/>
    <w:rsid w:val="01F21C10"/>
    <w:rsid w:val="02509684"/>
    <w:rsid w:val="0253F1C6"/>
    <w:rsid w:val="02ACB221"/>
    <w:rsid w:val="02BA009A"/>
    <w:rsid w:val="0339A452"/>
    <w:rsid w:val="034AB3A6"/>
    <w:rsid w:val="035277FC"/>
    <w:rsid w:val="0358D394"/>
    <w:rsid w:val="036C7948"/>
    <w:rsid w:val="03BDABA1"/>
    <w:rsid w:val="03DD03E7"/>
    <w:rsid w:val="040A1D6F"/>
    <w:rsid w:val="041568AC"/>
    <w:rsid w:val="041A2C44"/>
    <w:rsid w:val="044F6AD8"/>
    <w:rsid w:val="0460168B"/>
    <w:rsid w:val="0472A46D"/>
    <w:rsid w:val="04CCB939"/>
    <w:rsid w:val="05114BF9"/>
    <w:rsid w:val="059D5B93"/>
    <w:rsid w:val="059F99D3"/>
    <w:rsid w:val="05A15C62"/>
    <w:rsid w:val="05B0B339"/>
    <w:rsid w:val="05B529F2"/>
    <w:rsid w:val="05DEA888"/>
    <w:rsid w:val="0608B318"/>
    <w:rsid w:val="0613C05F"/>
    <w:rsid w:val="061A454C"/>
    <w:rsid w:val="0671E0F2"/>
    <w:rsid w:val="06DDB853"/>
    <w:rsid w:val="07735D0B"/>
    <w:rsid w:val="07A48945"/>
    <w:rsid w:val="07C3ABF4"/>
    <w:rsid w:val="07D81A70"/>
    <w:rsid w:val="07DA1D79"/>
    <w:rsid w:val="07E337B9"/>
    <w:rsid w:val="07ECF832"/>
    <w:rsid w:val="0800A474"/>
    <w:rsid w:val="08271DCD"/>
    <w:rsid w:val="0837A716"/>
    <w:rsid w:val="0864C320"/>
    <w:rsid w:val="086FE44A"/>
    <w:rsid w:val="08718F6E"/>
    <w:rsid w:val="0881F111"/>
    <w:rsid w:val="0896CE43"/>
    <w:rsid w:val="08AF147E"/>
    <w:rsid w:val="08B1C6B1"/>
    <w:rsid w:val="08B7484C"/>
    <w:rsid w:val="08B79DBB"/>
    <w:rsid w:val="08DE301B"/>
    <w:rsid w:val="094309A3"/>
    <w:rsid w:val="09455D90"/>
    <w:rsid w:val="0957DC53"/>
    <w:rsid w:val="09AB7551"/>
    <w:rsid w:val="09F30EA1"/>
    <w:rsid w:val="09F6154D"/>
    <w:rsid w:val="0A07A68D"/>
    <w:rsid w:val="0A1D5778"/>
    <w:rsid w:val="0A2A8FA8"/>
    <w:rsid w:val="0A469E24"/>
    <w:rsid w:val="0A7A69CA"/>
    <w:rsid w:val="0A839620"/>
    <w:rsid w:val="0AC976C1"/>
    <w:rsid w:val="0B52089D"/>
    <w:rsid w:val="0B544744"/>
    <w:rsid w:val="0B6442A4"/>
    <w:rsid w:val="0B8CB550"/>
    <w:rsid w:val="0BAACED9"/>
    <w:rsid w:val="0BB1A52C"/>
    <w:rsid w:val="0BBB0476"/>
    <w:rsid w:val="0BBEEE6E"/>
    <w:rsid w:val="0BBF70E0"/>
    <w:rsid w:val="0C704A2E"/>
    <w:rsid w:val="0C7B4776"/>
    <w:rsid w:val="0C87BE85"/>
    <w:rsid w:val="0CB7B439"/>
    <w:rsid w:val="0CF60D26"/>
    <w:rsid w:val="0D2670A4"/>
    <w:rsid w:val="0D2ECF86"/>
    <w:rsid w:val="0D5AA9A4"/>
    <w:rsid w:val="0D6EDE29"/>
    <w:rsid w:val="0D7E396E"/>
    <w:rsid w:val="0DFFF3EF"/>
    <w:rsid w:val="0E291411"/>
    <w:rsid w:val="0E319FD0"/>
    <w:rsid w:val="0E63BCB4"/>
    <w:rsid w:val="0E8678DD"/>
    <w:rsid w:val="0E8D5C87"/>
    <w:rsid w:val="0EC55451"/>
    <w:rsid w:val="0EF9D79B"/>
    <w:rsid w:val="0F41A973"/>
    <w:rsid w:val="0F511557"/>
    <w:rsid w:val="0F795F20"/>
    <w:rsid w:val="0FB7149E"/>
    <w:rsid w:val="0FBFE63D"/>
    <w:rsid w:val="0FDD9A71"/>
    <w:rsid w:val="0FF32846"/>
    <w:rsid w:val="0FF46BBA"/>
    <w:rsid w:val="100A336A"/>
    <w:rsid w:val="1010E7A8"/>
    <w:rsid w:val="1017F1B1"/>
    <w:rsid w:val="1032A35D"/>
    <w:rsid w:val="106827C6"/>
    <w:rsid w:val="106DCB4B"/>
    <w:rsid w:val="108E5EA9"/>
    <w:rsid w:val="10ACB88B"/>
    <w:rsid w:val="10B0DDAF"/>
    <w:rsid w:val="10B1BDBD"/>
    <w:rsid w:val="10C39DD9"/>
    <w:rsid w:val="11485F44"/>
    <w:rsid w:val="11586225"/>
    <w:rsid w:val="11890D7B"/>
    <w:rsid w:val="11B314EE"/>
    <w:rsid w:val="1203370C"/>
    <w:rsid w:val="120B8F9C"/>
    <w:rsid w:val="126F3A1E"/>
    <w:rsid w:val="12736FB7"/>
    <w:rsid w:val="1275672E"/>
    <w:rsid w:val="12C57555"/>
    <w:rsid w:val="12D4DCC3"/>
    <w:rsid w:val="12EA84BC"/>
    <w:rsid w:val="13004DA4"/>
    <w:rsid w:val="137B8732"/>
    <w:rsid w:val="13B341F0"/>
    <w:rsid w:val="13C89B49"/>
    <w:rsid w:val="1418E9F2"/>
    <w:rsid w:val="143BF759"/>
    <w:rsid w:val="145FFE24"/>
    <w:rsid w:val="14BE0332"/>
    <w:rsid w:val="14C8E87C"/>
    <w:rsid w:val="14D7E39A"/>
    <w:rsid w:val="14DEC1BD"/>
    <w:rsid w:val="151D8833"/>
    <w:rsid w:val="1579C651"/>
    <w:rsid w:val="160CDA26"/>
    <w:rsid w:val="16295874"/>
    <w:rsid w:val="1665EB97"/>
    <w:rsid w:val="16722BE4"/>
    <w:rsid w:val="167768F9"/>
    <w:rsid w:val="167BD376"/>
    <w:rsid w:val="1684E183"/>
    <w:rsid w:val="16A2629F"/>
    <w:rsid w:val="16C31C5F"/>
    <w:rsid w:val="17434F43"/>
    <w:rsid w:val="1759BBD8"/>
    <w:rsid w:val="17A4A7CA"/>
    <w:rsid w:val="17BEA519"/>
    <w:rsid w:val="17EA8D51"/>
    <w:rsid w:val="1814AC7F"/>
    <w:rsid w:val="18452BF1"/>
    <w:rsid w:val="187CDC44"/>
    <w:rsid w:val="18A33447"/>
    <w:rsid w:val="18EEA3FD"/>
    <w:rsid w:val="190A6F01"/>
    <w:rsid w:val="190DE452"/>
    <w:rsid w:val="1924A5BA"/>
    <w:rsid w:val="1966C510"/>
    <w:rsid w:val="196D98A9"/>
    <w:rsid w:val="1981F267"/>
    <w:rsid w:val="198927D5"/>
    <w:rsid w:val="19D3AFA7"/>
    <w:rsid w:val="19E6515B"/>
    <w:rsid w:val="1A235DED"/>
    <w:rsid w:val="1A2CBE31"/>
    <w:rsid w:val="1A30F7A3"/>
    <w:rsid w:val="1A3215E8"/>
    <w:rsid w:val="1AA5B6AF"/>
    <w:rsid w:val="1AB98DA7"/>
    <w:rsid w:val="1AEC0914"/>
    <w:rsid w:val="1B3BBDCB"/>
    <w:rsid w:val="1B869606"/>
    <w:rsid w:val="1B869F02"/>
    <w:rsid w:val="1B89C173"/>
    <w:rsid w:val="1BA1CDA5"/>
    <w:rsid w:val="1BACC9AC"/>
    <w:rsid w:val="1BE9FD99"/>
    <w:rsid w:val="1BFA21F9"/>
    <w:rsid w:val="1C212EE8"/>
    <w:rsid w:val="1C44429E"/>
    <w:rsid w:val="1C6E1DA9"/>
    <w:rsid w:val="1C7D72BB"/>
    <w:rsid w:val="1C960C4C"/>
    <w:rsid w:val="1CBCE091"/>
    <w:rsid w:val="1CE13833"/>
    <w:rsid w:val="1CE48032"/>
    <w:rsid w:val="1D1C203C"/>
    <w:rsid w:val="1D29355A"/>
    <w:rsid w:val="1D5E7814"/>
    <w:rsid w:val="1D7DA3C9"/>
    <w:rsid w:val="1DA14274"/>
    <w:rsid w:val="1DAB1C64"/>
    <w:rsid w:val="1DAC79FF"/>
    <w:rsid w:val="1DBD7B49"/>
    <w:rsid w:val="1DD4C4D6"/>
    <w:rsid w:val="1DD93B01"/>
    <w:rsid w:val="1E5C9F6B"/>
    <w:rsid w:val="1E67BF31"/>
    <w:rsid w:val="1E8AD740"/>
    <w:rsid w:val="1E8F5D0E"/>
    <w:rsid w:val="1EA2CCD4"/>
    <w:rsid w:val="1EAF12A5"/>
    <w:rsid w:val="1EBA2458"/>
    <w:rsid w:val="1EC0D046"/>
    <w:rsid w:val="1ED6D4DE"/>
    <w:rsid w:val="1EEC2A2A"/>
    <w:rsid w:val="1F68D1A6"/>
    <w:rsid w:val="1F70152F"/>
    <w:rsid w:val="1FA9930C"/>
    <w:rsid w:val="1FB2CFB1"/>
    <w:rsid w:val="1FE5C3CF"/>
    <w:rsid w:val="1FF81AE1"/>
    <w:rsid w:val="20183A01"/>
    <w:rsid w:val="201DBD20"/>
    <w:rsid w:val="202F3DFD"/>
    <w:rsid w:val="2032C3E2"/>
    <w:rsid w:val="2035DE8F"/>
    <w:rsid w:val="207C867E"/>
    <w:rsid w:val="219D03D5"/>
    <w:rsid w:val="21D4021C"/>
    <w:rsid w:val="22079CFE"/>
    <w:rsid w:val="227DD0E4"/>
    <w:rsid w:val="229CCCA9"/>
    <w:rsid w:val="2312D2BD"/>
    <w:rsid w:val="2352AE20"/>
    <w:rsid w:val="23637D9D"/>
    <w:rsid w:val="236EB78E"/>
    <w:rsid w:val="237503FA"/>
    <w:rsid w:val="239013E1"/>
    <w:rsid w:val="239186E3"/>
    <w:rsid w:val="23AF2D63"/>
    <w:rsid w:val="23B90048"/>
    <w:rsid w:val="23D67398"/>
    <w:rsid w:val="24263DEF"/>
    <w:rsid w:val="245F90D3"/>
    <w:rsid w:val="247AC9A5"/>
    <w:rsid w:val="24AFD1F0"/>
    <w:rsid w:val="24DA65F4"/>
    <w:rsid w:val="24DD1549"/>
    <w:rsid w:val="24DD4676"/>
    <w:rsid w:val="25D7C00A"/>
    <w:rsid w:val="25D7C611"/>
    <w:rsid w:val="2624BC0A"/>
    <w:rsid w:val="264EB161"/>
    <w:rsid w:val="265B70AA"/>
    <w:rsid w:val="26BF2229"/>
    <w:rsid w:val="26F180B0"/>
    <w:rsid w:val="277CEE78"/>
    <w:rsid w:val="2780396B"/>
    <w:rsid w:val="27CC814C"/>
    <w:rsid w:val="27EC4452"/>
    <w:rsid w:val="28000753"/>
    <w:rsid w:val="28490313"/>
    <w:rsid w:val="28623CDC"/>
    <w:rsid w:val="286BB443"/>
    <w:rsid w:val="288473EC"/>
    <w:rsid w:val="28BFC6A2"/>
    <w:rsid w:val="28C03C31"/>
    <w:rsid w:val="28C493D4"/>
    <w:rsid w:val="28E04BAE"/>
    <w:rsid w:val="290AF015"/>
    <w:rsid w:val="2980E5C5"/>
    <w:rsid w:val="298BE805"/>
    <w:rsid w:val="2998BF21"/>
    <w:rsid w:val="29B5DBBF"/>
    <w:rsid w:val="29C20E77"/>
    <w:rsid w:val="29CC7D69"/>
    <w:rsid w:val="29D7289B"/>
    <w:rsid w:val="2A36FA4E"/>
    <w:rsid w:val="2A4C8CDC"/>
    <w:rsid w:val="2A4E2E02"/>
    <w:rsid w:val="2A6E4BEA"/>
    <w:rsid w:val="2AC9E551"/>
    <w:rsid w:val="2AE57AAD"/>
    <w:rsid w:val="2B1B1A4D"/>
    <w:rsid w:val="2B4642A8"/>
    <w:rsid w:val="2B474415"/>
    <w:rsid w:val="2B79D411"/>
    <w:rsid w:val="2B98BD46"/>
    <w:rsid w:val="2B9E3D26"/>
    <w:rsid w:val="2BA1DB21"/>
    <w:rsid w:val="2BC412DA"/>
    <w:rsid w:val="2BC9566D"/>
    <w:rsid w:val="2BD77C85"/>
    <w:rsid w:val="2BDC43F0"/>
    <w:rsid w:val="2C0FB1F2"/>
    <w:rsid w:val="2CA1429B"/>
    <w:rsid w:val="2CD319E1"/>
    <w:rsid w:val="2CD5AD9A"/>
    <w:rsid w:val="2CE09C8B"/>
    <w:rsid w:val="2D01C846"/>
    <w:rsid w:val="2D0D920D"/>
    <w:rsid w:val="2D121316"/>
    <w:rsid w:val="2D223F00"/>
    <w:rsid w:val="2D5120C1"/>
    <w:rsid w:val="2D703154"/>
    <w:rsid w:val="2D9E6321"/>
    <w:rsid w:val="2DAA957E"/>
    <w:rsid w:val="2DBD950F"/>
    <w:rsid w:val="2DCB9906"/>
    <w:rsid w:val="2DE07E96"/>
    <w:rsid w:val="2DF2D0E2"/>
    <w:rsid w:val="2DF7A886"/>
    <w:rsid w:val="2DF91F20"/>
    <w:rsid w:val="2E1A6E83"/>
    <w:rsid w:val="2E36AF74"/>
    <w:rsid w:val="2E49FA14"/>
    <w:rsid w:val="2E57A629"/>
    <w:rsid w:val="2E5BDCA5"/>
    <w:rsid w:val="2EA60C27"/>
    <w:rsid w:val="2EEC14A9"/>
    <w:rsid w:val="2F3ECC21"/>
    <w:rsid w:val="2F40AA5B"/>
    <w:rsid w:val="2F4129E0"/>
    <w:rsid w:val="2F4386DE"/>
    <w:rsid w:val="2F558B71"/>
    <w:rsid w:val="2F56967F"/>
    <w:rsid w:val="2FD08AAE"/>
    <w:rsid w:val="2FD5F3C1"/>
    <w:rsid w:val="2FFAF391"/>
    <w:rsid w:val="300ADAD4"/>
    <w:rsid w:val="303F0FC6"/>
    <w:rsid w:val="306C4D6F"/>
    <w:rsid w:val="307DF088"/>
    <w:rsid w:val="3124B864"/>
    <w:rsid w:val="3127BF92"/>
    <w:rsid w:val="313BAA71"/>
    <w:rsid w:val="3144C705"/>
    <w:rsid w:val="31628376"/>
    <w:rsid w:val="3166C40E"/>
    <w:rsid w:val="318151AC"/>
    <w:rsid w:val="31B7F978"/>
    <w:rsid w:val="31DA2482"/>
    <w:rsid w:val="322795DC"/>
    <w:rsid w:val="32311191"/>
    <w:rsid w:val="327CC98A"/>
    <w:rsid w:val="3298FDDD"/>
    <w:rsid w:val="32AE7E18"/>
    <w:rsid w:val="32B29A70"/>
    <w:rsid w:val="32DCEDBE"/>
    <w:rsid w:val="32E30725"/>
    <w:rsid w:val="3306D0AD"/>
    <w:rsid w:val="3309AB91"/>
    <w:rsid w:val="3372E457"/>
    <w:rsid w:val="3381A7AD"/>
    <w:rsid w:val="33B1A93C"/>
    <w:rsid w:val="33B90761"/>
    <w:rsid w:val="33F1FA9B"/>
    <w:rsid w:val="33FEAF20"/>
    <w:rsid w:val="342C9671"/>
    <w:rsid w:val="3449E79D"/>
    <w:rsid w:val="345E6445"/>
    <w:rsid w:val="3464EA84"/>
    <w:rsid w:val="347763FD"/>
    <w:rsid w:val="348BE81E"/>
    <w:rsid w:val="34A619B6"/>
    <w:rsid w:val="34B7EA6A"/>
    <w:rsid w:val="34BC14D9"/>
    <w:rsid w:val="34DB5D99"/>
    <w:rsid w:val="34F95E5B"/>
    <w:rsid w:val="35495FB3"/>
    <w:rsid w:val="356FECA1"/>
    <w:rsid w:val="35937295"/>
    <w:rsid w:val="35CF82B5"/>
    <w:rsid w:val="35FBFAEB"/>
    <w:rsid w:val="3614AC92"/>
    <w:rsid w:val="3615E3C7"/>
    <w:rsid w:val="36183C0F"/>
    <w:rsid w:val="3649FDA3"/>
    <w:rsid w:val="36569B85"/>
    <w:rsid w:val="365992C1"/>
    <w:rsid w:val="3683753D"/>
    <w:rsid w:val="379BB156"/>
    <w:rsid w:val="37B89D7C"/>
    <w:rsid w:val="37DD9016"/>
    <w:rsid w:val="3808A5E0"/>
    <w:rsid w:val="3823411B"/>
    <w:rsid w:val="383DE5DC"/>
    <w:rsid w:val="3854DD70"/>
    <w:rsid w:val="3868E5D8"/>
    <w:rsid w:val="3875E07D"/>
    <w:rsid w:val="38A60267"/>
    <w:rsid w:val="38B1F0E4"/>
    <w:rsid w:val="38BC8DE3"/>
    <w:rsid w:val="38EE1ADB"/>
    <w:rsid w:val="3923B92F"/>
    <w:rsid w:val="39262DC8"/>
    <w:rsid w:val="3930FA63"/>
    <w:rsid w:val="395C07CE"/>
    <w:rsid w:val="397E670D"/>
    <w:rsid w:val="39BA90EA"/>
    <w:rsid w:val="39DD42DC"/>
    <w:rsid w:val="39E9E28B"/>
    <w:rsid w:val="39F8DAFB"/>
    <w:rsid w:val="39F99EEC"/>
    <w:rsid w:val="3A190A30"/>
    <w:rsid w:val="3A379852"/>
    <w:rsid w:val="3A4A15C3"/>
    <w:rsid w:val="3A504311"/>
    <w:rsid w:val="3AB64FA2"/>
    <w:rsid w:val="3AE82A25"/>
    <w:rsid w:val="3AF779D6"/>
    <w:rsid w:val="3B0FCF79"/>
    <w:rsid w:val="3B2E9E7B"/>
    <w:rsid w:val="3B4C7DC1"/>
    <w:rsid w:val="3B659EF9"/>
    <w:rsid w:val="3BBCA745"/>
    <w:rsid w:val="3BC43E0F"/>
    <w:rsid w:val="3BD3463E"/>
    <w:rsid w:val="3C02165D"/>
    <w:rsid w:val="3C412C52"/>
    <w:rsid w:val="3C63BAE2"/>
    <w:rsid w:val="3C735513"/>
    <w:rsid w:val="3C8757E2"/>
    <w:rsid w:val="3C8F6DCC"/>
    <w:rsid w:val="3C9BFDEF"/>
    <w:rsid w:val="3D15F3AE"/>
    <w:rsid w:val="3D2BF433"/>
    <w:rsid w:val="3D3F9897"/>
    <w:rsid w:val="3DB273A1"/>
    <w:rsid w:val="3DBA4A4B"/>
    <w:rsid w:val="3E0D2AEC"/>
    <w:rsid w:val="3E3B77D5"/>
    <w:rsid w:val="3E7420FF"/>
    <w:rsid w:val="3E9DC795"/>
    <w:rsid w:val="3EACD506"/>
    <w:rsid w:val="3EB2E173"/>
    <w:rsid w:val="3EFB4C45"/>
    <w:rsid w:val="3F2A0356"/>
    <w:rsid w:val="3F3F7ED5"/>
    <w:rsid w:val="3F61E0C1"/>
    <w:rsid w:val="3F66A453"/>
    <w:rsid w:val="3F7EF5E0"/>
    <w:rsid w:val="3FA8EF94"/>
    <w:rsid w:val="3FDED3CF"/>
    <w:rsid w:val="3FE7D315"/>
    <w:rsid w:val="3FEE457D"/>
    <w:rsid w:val="3FF72D56"/>
    <w:rsid w:val="40110830"/>
    <w:rsid w:val="4052416F"/>
    <w:rsid w:val="40750298"/>
    <w:rsid w:val="408934AA"/>
    <w:rsid w:val="4097D7B4"/>
    <w:rsid w:val="40AA57C2"/>
    <w:rsid w:val="40E40E4F"/>
    <w:rsid w:val="41064248"/>
    <w:rsid w:val="410B156F"/>
    <w:rsid w:val="4122B749"/>
    <w:rsid w:val="41795369"/>
    <w:rsid w:val="41839FBA"/>
    <w:rsid w:val="41AC242C"/>
    <w:rsid w:val="41E1A930"/>
    <w:rsid w:val="420C270F"/>
    <w:rsid w:val="424DE6D2"/>
    <w:rsid w:val="425CFAA8"/>
    <w:rsid w:val="42C2E543"/>
    <w:rsid w:val="42DB5533"/>
    <w:rsid w:val="4339F98B"/>
    <w:rsid w:val="43B1B405"/>
    <w:rsid w:val="43E41119"/>
    <w:rsid w:val="43E53ED0"/>
    <w:rsid w:val="440E49AD"/>
    <w:rsid w:val="44492BEF"/>
    <w:rsid w:val="445123A8"/>
    <w:rsid w:val="44548C73"/>
    <w:rsid w:val="445894E8"/>
    <w:rsid w:val="4471BC58"/>
    <w:rsid w:val="44B99ACF"/>
    <w:rsid w:val="44D97BA6"/>
    <w:rsid w:val="44DACD98"/>
    <w:rsid w:val="45153026"/>
    <w:rsid w:val="457DBFA5"/>
    <w:rsid w:val="4589E0D2"/>
    <w:rsid w:val="45AFA98A"/>
    <w:rsid w:val="45FAB963"/>
    <w:rsid w:val="462B7A3F"/>
    <w:rsid w:val="463E1A83"/>
    <w:rsid w:val="4654F566"/>
    <w:rsid w:val="46A71DDB"/>
    <w:rsid w:val="46BE381C"/>
    <w:rsid w:val="46BEB48E"/>
    <w:rsid w:val="471A466C"/>
    <w:rsid w:val="471FBA07"/>
    <w:rsid w:val="47BD31FE"/>
    <w:rsid w:val="47DEA93C"/>
    <w:rsid w:val="4846921A"/>
    <w:rsid w:val="488396FC"/>
    <w:rsid w:val="48923340"/>
    <w:rsid w:val="48E23A82"/>
    <w:rsid w:val="48F57FC0"/>
    <w:rsid w:val="48FDD44C"/>
    <w:rsid w:val="4932ECF3"/>
    <w:rsid w:val="4937CED2"/>
    <w:rsid w:val="4957A142"/>
    <w:rsid w:val="496B0D28"/>
    <w:rsid w:val="4A1D8AB0"/>
    <w:rsid w:val="4A800DDF"/>
    <w:rsid w:val="4AB72189"/>
    <w:rsid w:val="4AED1BB4"/>
    <w:rsid w:val="4AF395D2"/>
    <w:rsid w:val="4B39CA46"/>
    <w:rsid w:val="4B416B09"/>
    <w:rsid w:val="4B6704E6"/>
    <w:rsid w:val="4B715859"/>
    <w:rsid w:val="4B7523C8"/>
    <w:rsid w:val="4B89CEEC"/>
    <w:rsid w:val="4B959426"/>
    <w:rsid w:val="4BAD527D"/>
    <w:rsid w:val="4BB50A0D"/>
    <w:rsid w:val="4BBC617B"/>
    <w:rsid w:val="4BC7CED7"/>
    <w:rsid w:val="4BD4C157"/>
    <w:rsid w:val="4BDAA970"/>
    <w:rsid w:val="4C0EDAAE"/>
    <w:rsid w:val="4C4247D5"/>
    <w:rsid w:val="4C7295A5"/>
    <w:rsid w:val="4C991413"/>
    <w:rsid w:val="4D223829"/>
    <w:rsid w:val="4D959EDD"/>
    <w:rsid w:val="4D961315"/>
    <w:rsid w:val="4DB214AC"/>
    <w:rsid w:val="4DC487CE"/>
    <w:rsid w:val="4E02D2D6"/>
    <w:rsid w:val="4E2121A1"/>
    <w:rsid w:val="4E5E9031"/>
    <w:rsid w:val="4F63D850"/>
    <w:rsid w:val="4F6B2963"/>
    <w:rsid w:val="4F9B00CB"/>
    <w:rsid w:val="4FB51F0D"/>
    <w:rsid w:val="4FC19642"/>
    <w:rsid w:val="4FCC0308"/>
    <w:rsid w:val="4FE380C6"/>
    <w:rsid w:val="5010B9C4"/>
    <w:rsid w:val="502292BA"/>
    <w:rsid w:val="503759E0"/>
    <w:rsid w:val="50603E8E"/>
    <w:rsid w:val="5060D12D"/>
    <w:rsid w:val="507CC215"/>
    <w:rsid w:val="508146F6"/>
    <w:rsid w:val="50939FB9"/>
    <w:rsid w:val="510980FD"/>
    <w:rsid w:val="5124D103"/>
    <w:rsid w:val="512539D9"/>
    <w:rsid w:val="515BF20D"/>
    <w:rsid w:val="5167C8D8"/>
    <w:rsid w:val="51703499"/>
    <w:rsid w:val="51AC13A2"/>
    <w:rsid w:val="51E9DA27"/>
    <w:rsid w:val="5229DDF8"/>
    <w:rsid w:val="526E8172"/>
    <w:rsid w:val="5287A153"/>
    <w:rsid w:val="529CE2ED"/>
    <w:rsid w:val="532A58A7"/>
    <w:rsid w:val="533FA010"/>
    <w:rsid w:val="534521DD"/>
    <w:rsid w:val="534E5565"/>
    <w:rsid w:val="534EE8FB"/>
    <w:rsid w:val="536816BF"/>
    <w:rsid w:val="538C90DA"/>
    <w:rsid w:val="539817F4"/>
    <w:rsid w:val="53D321A8"/>
    <w:rsid w:val="53F2AD17"/>
    <w:rsid w:val="54203375"/>
    <w:rsid w:val="54298F4F"/>
    <w:rsid w:val="54BAD59F"/>
    <w:rsid w:val="54C991FE"/>
    <w:rsid w:val="54E68188"/>
    <w:rsid w:val="551F8E3D"/>
    <w:rsid w:val="556BB958"/>
    <w:rsid w:val="55B63F9B"/>
    <w:rsid w:val="55F21E9A"/>
    <w:rsid w:val="55F48A5A"/>
    <w:rsid w:val="5603AAEE"/>
    <w:rsid w:val="5608FAF4"/>
    <w:rsid w:val="5616DAAD"/>
    <w:rsid w:val="564B9883"/>
    <w:rsid w:val="564C83BF"/>
    <w:rsid w:val="56BA373A"/>
    <w:rsid w:val="56D3B510"/>
    <w:rsid w:val="56EB1A12"/>
    <w:rsid w:val="56EE045A"/>
    <w:rsid w:val="573B0B00"/>
    <w:rsid w:val="575A0CD5"/>
    <w:rsid w:val="5776A028"/>
    <w:rsid w:val="578D0B95"/>
    <w:rsid w:val="57A379EF"/>
    <w:rsid w:val="5806DF24"/>
    <w:rsid w:val="583708BA"/>
    <w:rsid w:val="58A44F46"/>
    <w:rsid w:val="58A4F53F"/>
    <w:rsid w:val="58BC1D44"/>
    <w:rsid w:val="58DDE6E5"/>
    <w:rsid w:val="5902E909"/>
    <w:rsid w:val="59666D15"/>
    <w:rsid w:val="59B10126"/>
    <w:rsid w:val="59BA27DC"/>
    <w:rsid w:val="59D0D9D6"/>
    <w:rsid w:val="5A2D1305"/>
    <w:rsid w:val="5A73DF15"/>
    <w:rsid w:val="5A7CB333"/>
    <w:rsid w:val="5AF64AEB"/>
    <w:rsid w:val="5AFFE466"/>
    <w:rsid w:val="5B0570B1"/>
    <w:rsid w:val="5B0EF050"/>
    <w:rsid w:val="5B10A484"/>
    <w:rsid w:val="5B516876"/>
    <w:rsid w:val="5B58E854"/>
    <w:rsid w:val="5B7FF97A"/>
    <w:rsid w:val="5BD1BE3E"/>
    <w:rsid w:val="5C037F25"/>
    <w:rsid w:val="5C152E83"/>
    <w:rsid w:val="5C46E932"/>
    <w:rsid w:val="5C4AD63C"/>
    <w:rsid w:val="5C4B4BE3"/>
    <w:rsid w:val="5C84249F"/>
    <w:rsid w:val="5CD5BB2F"/>
    <w:rsid w:val="5D15656D"/>
    <w:rsid w:val="5D21646B"/>
    <w:rsid w:val="5D37136F"/>
    <w:rsid w:val="5D418FC1"/>
    <w:rsid w:val="5D6B4A3F"/>
    <w:rsid w:val="5DC4AEAE"/>
    <w:rsid w:val="5DD146CF"/>
    <w:rsid w:val="5E0C2D6A"/>
    <w:rsid w:val="5E24275D"/>
    <w:rsid w:val="5E56448E"/>
    <w:rsid w:val="5E64501C"/>
    <w:rsid w:val="5E9B1FF3"/>
    <w:rsid w:val="5F05FB44"/>
    <w:rsid w:val="5F1C57E4"/>
    <w:rsid w:val="5F327803"/>
    <w:rsid w:val="5F9E7A19"/>
    <w:rsid w:val="5FB18F9D"/>
    <w:rsid w:val="5FC861D2"/>
    <w:rsid w:val="5FD390CC"/>
    <w:rsid w:val="5FDCF985"/>
    <w:rsid w:val="60269B54"/>
    <w:rsid w:val="607EB97A"/>
    <w:rsid w:val="60853C37"/>
    <w:rsid w:val="6095519D"/>
    <w:rsid w:val="60B9FD28"/>
    <w:rsid w:val="60DDE4AB"/>
    <w:rsid w:val="60FEB2DE"/>
    <w:rsid w:val="6128E3AD"/>
    <w:rsid w:val="612DCB49"/>
    <w:rsid w:val="6167908B"/>
    <w:rsid w:val="61849019"/>
    <w:rsid w:val="61FA7CC4"/>
    <w:rsid w:val="6200FF3B"/>
    <w:rsid w:val="620881FB"/>
    <w:rsid w:val="620919E3"/>
    <w:rsid w:val="622867EC"/>
    <w:rsid w:val="62C9A381"/>
    <w:rsid w:val="63C1BAED"/>
    <w:rsid w:val="63D31A28"/>
    <w:rsid w:val="63F5FBA3"/>
    <w:rsid w:val="63F7AD48"/>
    <w:rsid w:val="64057BFB"/>
    <w:rsid w:val="649F3657"/>
    <w:rsid w:val="64D7E740"/>
    <w:rsid w:val="64FB6640"/>
    <w:rsid w:val="6529C05B"/>
    <w:rsid w:val="654AC28F"/>
    <w:rsid w:val="65558E8B"/>
    <w:rsid w:val="6587470A"/>
    <w:rsid w:val="65BA49C0"/>
    <w:rsid w:val="65D540C1"/>
    <w:rsid w:val="65DC456C"/>
    <w:rsid w:val="65DDB427"/>
    <w:rsid w:val="6604BE1B"/>
    <w:rsid w:val="6633FC9B"/>
    <w:rsid w:val="6670E436"/>
    <w:rsid w:val="66BB6EBF"/>
    <w:rsid w:val="66BD67A3"/>
    <w:rsid w:val="66C47DC0"/>
    <w:rsid w:val="66D00D02"/>
    <w:rsid w:val="670EE026"/>
    <w:rsid w:val="67184274"/>
    <w:rsid w:val="673D0F77"/>
    <w:rsid w:val="674748E4"/>
    <w:rsid w:val="67624327"/>
    <w:rsid w:val="676D2356"/>
    <w:rsid w:val="67837128"/>
    <w:rsid w:val="67A2E295"/>
    <w:rsid w:val="67C5818A"/>
    <w:rsid w:val="682196AD"/>
    <w:rsid w:val="682D4824"/>
    <w:rsid w:val="68477369"/>
    <w:rsid w:val="6857964C"/>
    <w:rsid w:val="686EAB84"/>
    <w:rsid w:val="688E9C96"/>
    <w:rsid w:val="68EC860B"/>
    <w:rsid w:val="6911B26E"/>
    <w:rsid w:val="6917CD96"/>
    <w:rsid w:val="69185655"/>
    <w:rsid w:val="697FB457"/>
    <w:rsid w:val="699D570B"/>
    <w:rsid w:val="69A5C56A"/>
    <w:rsid w:val="69C8AC0C"/>
    <w:rsid w:val="69FEF758"/>
    <w:rsid w:val="6A340DA3"/>
    <w:rsid w:val="6A5EB734"/>
    <w:rsid w:val="6A665A4A"/>
    <w:rsid w:val="6A6D3C87"/>
    <w:rsid w:val="6A70D3FD"/>
    <w:rsid w:val="6A8241CB"/>
    <w:rsid w:val="6A8AA207"/>
    <w:rsid w:val="6ADB4844"/>
    <w:rsid w:val="6ADD0B7F"/>
    <w:rsid w:val="6B1021BF"/>
    <w:rsid w:val="6B49CF05"/>
    <w:rsid w:val="6B504118"/>
    <w:rsid w:val="6B76F461"/>
    <w:rsid w:val="6B898FC6"/>
    <w:rsid w:val="6B9452BD"/>
    <w:rsid w:val="6BB9986A"/>
    <w:rsid w:val="6BD4A9C0"/>
    <w:rsid w:val="6BD6438D"/>
    <w:rsid w:val="6BDAC40D"/>
    <w:rsid w:val="6C11A1D7"/>
    <w:rsid w:val="6C28533F"/>
    <w:rsid w:val="6C286416"/>
    <w:rsid w:val="6C511A84"/>
    <w:rsid w:val="6C7107E1"/>
    <w:rsid w:val="6C75DCC1"/>
    <w:rsid w:val="6CB8F1D8"/>
    <w:rsid w:val="6CC37074"/>
    <w:rsid w:val="6CE2E3BC"/>
    <w:rsid w:val="6CF08B9C"/>
    <w:rsid w:val="6D0E8B81"/>
    <w:rsid w:val="6D32824C"/>
    <w:rsid w:val="6D97B3BE"/>
    <w:rsid w:val="6DE46343"/>
    <w:rsid w:val="6DE85625"/>
    <w:rsid w:val="6E0FEECD"/>
    <w:rsid w:val="6E5C181D"/>
    <w:rsid w:val="6E5C2948"/>
    <w:rsid w:val="6F159F2B"/>
    <w:rsid w:val="6F24CBDF"/>
    <w:rsid w:val="6F4A4366"/>
    <w:rsid w:val="6F9C1998"/>
    <w:rsid w:val="6FC6FF9E"/>
    <w:rsid w:val="6FC9BE50"/>
    <w:rsid w:val="6FE6F9EC"/>
    <w:rsid w:val="6FEE7765"/>
    <w:rsid w:val="6FFB2605"/>
    <w:rsid w:val="6FFFB64E"/>
    <w:rsid w:val="7010D6CC"/>
    <w:rsid w:val="70FB2347"/>
    <w:rsid w:val="71174B97"/>
    <w:rsid w:val="7136851D"/>
    <w:rsid w:val="71B3A160"/>
    <w:rsid w:val="71E7EDA3"/>
    <w:rsid w:val="71E9BFBD"/>
    <w:rsid w:val="72034DBE"/>
    <w:rsid w:val="7248E1DF"/>
    <w:rsid w:val="724C5811"/>
    <w:rsid w:val="725076D7"/>
    <w:rsid w:val="729EF841"/>
    <w:rsid w:val="72D310C8"/>
    <w:rsid w:val="72EBA4C2"/>
    <w:rsid w:val="733C0AEC"/>
    <w:rsid w:val="73759205"/>
    <w:rsid w:val="739B8A56"/>
    <w:rsid w:val="73DA3D64"/>
    <w:rsid w:val="73DB3021"/>
    <w:rsid w:val="7416CDE1"/>
    <w:rsid w:val="74398D94"/>
    <w:rsid w:val="743B5682"/>
    <w:rsid w:val="745403BC"/>
    <w:rsid w:val="748E92B4"/>
    <w:rsid w:val="74D0293F"/>
    <w:rsid w:val="74FAA23D"/>
    <w:rsid w:val="750C06D0"/>
    <w:rsid w:val="751CC0D2"/>
    <w:rsid w:val="752C215A"/>
    <w:rsid w:val="75452B5B"/>
    <w:rsid w:val="7580A5C1"/>
    <w:rsid w:val="75876D99"/>
    <w:rsid w:val="75AD85CC"/>
    <w:rsid w:val="75BF9A0F"/>
    <w:rsid w:val="75C7DFA2"/>
    <w:rsid w:val="75DB857E"/>
    <w:rsid w:val="75E08031"/>
    <w:rsid w:val="75F93B3F"/>
    <w:rsid w:val="7616D79E"/>
    <w:rsid w:val="762C9B53"/>
    <w:rsid w:val="763184F0"/>
    <w:rsid w:val="76337597"/>
    <w:rsid w:val="764026DC"/>
    <w:rsid w:val="7657B0CD"/>
    <w:rsid w:val="76CA8027"/>
    <w:rsid w:val="76D2A6C3"/>
    <w:rsid w:val="76D3A36F"/>
    <w:rsid w:val="76DF35E0"/>
    <w:rsid w:val="76F48011"/>
    <w:rsid w:val="773317DD"/>
    <w:rsid w:val="7744F350"/>
    <w:rsid w:val="774996C5"/>
    <w:rsid w:val="77A1CA0F"/>
    <w:rsid w:val="77BB984C"/>
    <w:rsid w:val="77C4E6EC"/>
    <w:rsid w:val="77FE5546"/>
    <w:rsid w:val="7838E9F5"/>
    <w:rsid w:val="785EDFC4"/>
    <w:rsid w:val="78859DED"/>
    <w:rsid w:val="78889B23"/>
    <w:rsid w:val="788A465F"/>
    <w:rsid w:val="78A93C18"/>
    <w:rsid w:val="791C773E"/>
    <w:rsid w:val="793A63CB"/>
    <w:rsid w:val="7957FB62"/>
    <w:rsid w:val="79587123"/>
    <w:rsid w:val="797FC6EE"/>
    <w:rsid w:val="79898FA5"/>
    <w:rsid w:val="79D9FD86"/>
    <w:rsid w:val="7A092099"/>
    <w:rsid w:val="7A0EE676"/>
    <w:rsid w:val="7A7BA8DA"/>
    <w:rsid w:val="7A7DA5AF"/>
    <w:rsid w:val="7AB79D7B"/>
    <w:rsid w:val="7AC8101C"/>
    <w:rsid w:val="7AE46249"/>
    <w:rsid w:val="7AE71996"/>
    <w:rsid w:val="7AFC422C"/>
    <w:rsid w:val="7B0688FF"/>
    <w:rsid w:val="7B21580F"/>
    <w:rsid w:val="7B2505AF"/>
    <w:rsid w:val="7B2970E8"/>
    <w:rsid w:val="7BAD2E17"/>
    <w:rsid w:val="7BC03225"/>
    <w:rsid w:val="7BD37F60"/>
    <w:rsid w:val="7BE16F7F"/>
    <w:rsid w:val="7BE9B6BB"/>
    <w:rsid w:val="7C08C299"/>
    <w:rsid w:val="7CD1E380"/>
    <w:rsid w:val="7D190110"/>
    <w:rsid w:val="7D77BC09"/>
    <w:rsid w:val="7D9FD440"/>
    <w:rsid w:val="7DADE39D"/>
    <w:rsid w:val="7DCFA9FF"/>
    <w:rsid w:val="7DF26D28"/>
    <w:rsid w:val="7DF6237F"/>
    <w:rsid w:val="7E269AD7"/>
    <w:rsid w:val="7E33A7B9"/>
    <w:rsid w:val="7E3EEE64"/>
    <w:rsid w:val="7E5C4939"/>
    <w:rsid w:val="7E9FEC7B"/>
    <w:rsid w:val="7F845D61"/>
    <w:rsid w:val="7F84D3A7"/>
    <w:rsid w:val="7F8E781E"/>
    <w:rsid w:val="7F970715"/>
    <w:rsid w:val="7FB4A19D"/>
    <w:rsid w:val="7FC2118E"/>
    <w:rsid w:val="7FC29697"/>
    <w:rsid w:val="7FD2DC3E"/>
    <w:rsid w:val="7FFA0F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ACB9A"/>
  <w15:chartTrackingRefBased/>
  <w15:docId w15:val="{B3894A1C-2A60-4AF0-9DC7-D11C6514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D0D"/>
  </w:style>
  <w:style w:type="paragraph" w:styleId="Heading1">
    <w:name w:val="heading 1"/>
    <w:basedOn w:val="Normal"/>
    <w:next w:val="Normal"/>
    <w:link w:val="Heading1Char"/>
    <w:uiPriority w:val="9"/>
    <w:qFormat/>
    <w:rsid w:val="00C80F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0F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0F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0F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F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F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F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F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F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F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0F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0F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0F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F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F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F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F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FFF"/>
    <w:rPr>
      <w:rFonts w:eastAsiaTheme="majorEastAsia" w:cstheme="majorBidi"/>
      <w:color w:val="272727" w:themeColor="text1" w:themeTint="D8"/>
    </w:rPr>
  </w:style>
  <w:style w:type="paragraph" w:styleId="Title">
    <w:name w:val="Title"/>
    <w:basedOn w:val="Normal"/>
    <w:next w:val="Normal"/>
    <w:link w:val="TitleChar"/>
    <w:uiPriority w:val="10"/>
    <w:qFormat/>
    <w:rsid w:val="00C80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F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F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F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FFF"/>
    <w:pPr>
      <w:spacing w:before="160"/>
      <w:jc w:val="center"/>
    </w:pPr>
    <w:rPr>
      <w:i/>
      <w:iCs/>
      <w:color w:val="404040" w:themeColor="text1" w:themeTint="BF"/>
    </w:rPr>
  </w:style>
  <w:style w:type="character" w:customStyle="1" w:styleId="QuoteChar">
    <w:name w:val="Quote Char"/>
    <w:basedOn w:val="DefaultParagraphFont"/>
    <w:link w:val="Quote"/>
    <w:uiPriority w:val="29"/>
    <w:rsid w:val="00C80FFF"/>
    <w:rPr>
      <w:i/>
      <w:iCs/>
      <w:color w:val="404040" w:themeColor="text1" w:themeTint="BF"/>
    </w:rPr>
  </w:style>
  <w:style w:type="paragraph" w:styleId="ListParagraph">
    <w:name w:val="List Paragraph"/>
    <w:aliases w:val="FixedList,1 heading,List Paragraph1,List Paragraph11,Recommendation,CleanList"/>
    <w:basedOn w:val="Normal"/>
    <w:link w:val="ListParagraphChar"/>
    <w:uiPriority w:val="34"/>
    <w:qFormat/>
    <w:rsid w:val="00C80FFF"/>
    <w:pPr>
      <w:ind w:left="720"/>
      <w:contextualSpacing/>
    </w:pPr>
  </w:style>
  <w:style w:type="character" w:styleId="IntenseEmphasis">
    <w:name w:val="Intense Emphasis"/>
    <w:basedOn w:val="DefaultParagraphFont"/>
    <w:uiPriority w:val="21"/>
    <w:qFormat/>
    <w:rsid w:val="00C80FFF"/>
    <w:rPr>
      <w:i/>
      <w:iCs/>
      <w:color w:val="0F4761" w:themeColor="accent1" w:themeShade="BF"/>
    </w:rPr>
  </w:style>
  <w:style w:type="paragraph" w:styleId="IntenseQuote">
    <w:name w:val="Intense Quote"/>
    <w:basedOn w:val="Normal"/>
    <w:next w:val="Normal"/>
    <w:link w:val="IntenseQuoteChar"/>
    <w:uiPriority w:val="30"/>
    <w:qFormat/>
    <w:rsid w:val="00C80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FFF"/>
    <w:rPr>
      <w:i/>
      <w:iCs/>
      <w:color w:val="0F4761" w:themeColor="accent1" w:themeShade="BF"/>
    </w:rPr>
  </w:style>
  <w:style w:type="character" w:styleId="IntenseReference">
    <w:name w:val="Intense Reference"/>
    <w:basedOn w:val="DefaultParagraphFont"/>
    <w:uiPriority w:val="32"/>
    <w:qFormat/>
    <w:rsid w:val="00C80FFF"/>
    <w:rPr>
      <w:b/>
      <w:bCs/>
      <w:smallCaps/>
      <w:color w:val="0F4761" w:themeColor="accent1" w:themeShade="BF"/>
      <w:spacing w:val="5"/>
    </w:rPr>
  </w:style>
  <w:style w:type="paragraph" w:styleId="Header">
    <w:name w:val="header"/>
    <w:basedOn w:val="Normal"/>
    <w:link w:val="HeaderChar"/>
    <w:uiPriority w:val="99"/>
    <w:unhideWhenUsed/>
    <w:rsid w:val="00D40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ACE"/>
  </w:style>
  <w:style w:type="paragraph" w:styleId="Footer">
    <w:name w:val="footer"/>
    <w:basedOn w:val="Normal"/>
    <w:link w:val="FooterChar"/>
    <w:uiPriority w:val="99"/>
    <w:unhideWhenUsed/>
    <w:rsid w:val="00D40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ACE"/>
  </w:style>
  <w:style w:type="table" w:styleId="TableGrid">
    <w:name w:val="Table Grid"/>
    <w:basedOn w:val="TableNormal"/>
    <w:uiPriority w:val="39"/>
    <w:rsid w:val="003D2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6ECB"/>
    <w:rPr>
      <w:sz w:val="16"/>
      <w:szCs w:val="16"/>
    </w:rPr>
  </w:style>
  <w:style w:type="paragraph" w:styleId="CommentText">
    <w:name w:val="annotation text"/>
    <w:basedOn w:val="Normal"/>
    <w:link w:val="CommentTextChar"/>
    <w:uiPriority w:val="99"/>
    <w:unhideWhenUsed/>
    <w:rsid w:val="00D56ECB"/>
    <w:pPr>
      <w:spacing w:line="240" w:lineRule="auto"/>
    </w:pPr>
    <w:rPr>
      <w:sz w:val="20"/>
      <w:szCs w:val="20"/>
    </w:rPr>
  </w:style>
  <w:style w:type="character" w:customStyle="1" w:styleId="CommentTextChar">
    <w:name w:val="Comment Text Char"/>
    <w:basedOn w:val="DefaultParagraphFont"/>
    <w:link w:val="CommentText"/>
    <w:uiPriority w:val="99"/>
    <w:rsid w:val="00D56ECB"/>
    <w:rPr>
      <w:sz w:val="20"/>
      <w:szCs w:val="20"/>
    </w:rPr>
  </w:style>
  <w:style w:type="paragraph" w:styleId="CommentSubject">
    <w:name w:val="annotation subject"/>
    <w:basedOn w:val="CommentText"/>
    <w:next w:val="CommentText"/>
    <w:link w:val="CommentSubjectChar"/>
    <w:uiPriority w:val="99"/>
    <w:semiHidden/>
    <w:unhideWhenUsed/>
    <w:rsid w:val="00D56ECB"/>
    <w:rPr>
      <w:b/>
      <w:bCs/>
    </w:rPr>
  </w:style>
  <w:style w:type="character" w:customStyle="1" w:styleId="CommentSubjectChar">
    <w:name w:val="Comment Subject Char"/>
    <w:basedOn w:val="CommentTextChar"/>
    <w:link w:val="CommentSubject"/>
    <w:uiPriority w:val="99"/>
    <w:semiHidden/>
    <w:rsid w:val="00D56ECB"/>
    <w:rPr>
      <w:b/>
      <w:bCs/>
      <w:sz w:val="20"/>
      <w:szCs w:val="20"/>
    </w:rPr>
  </w:style>
  <w:style w:type="character" w:customStyle="1" w:styleId="ListParagraphChar">
    <w:name w:val="List Paragraph Char"/>
    <w:aliases w:val="FixedList Char,1 heading Char,List Paragraph1 Char,List Paragraph11 Char,Recommendation Char,CleanList Char"/>
    <w:basedOn w:val="DefaultParagraphFont"/>
    <w:link w:val="ListParagraph"/>
    <w:uiPriority w:val="34"/>
    <w:qFormat/>
    <w:locked/>
    <w:rsid w:val="0048496E"/>
  </w:style>
  <w:style w:type="paragraph" w:styleId="Revision">
    <w:name w:val="Revision"/>
    <w:hidden/>
    <w:uiPriority w:val="99"/>
    <w:semiHidden/>
    <w:rsid w:val="006E5E57"/>
    <w:pPr>
      <w:spacing w:after="0" w:line="240" w:lineRule="auto"/>
    </w:pPr>
  </w:style>
  <w:style w:type="character" w:customStyle="1" w:styleId="normaltextrun">
    <w:name w:val="normaltextrun"/>
    <w:basedOn w:val="DefaultParagraphFont"/>
    <w:rsid w:val="0095772D"/>
  </w:style>
  <w:style w:type="numbering" w:customStyle="1" w:styleId="NoList1">
    <w:name w:val="No List1"/>
    <w:next w:val="NoList"/>
    <w:uiPriority w:val="99"/>
    <w:semiHidden/>
    <w:unhideWhenUsed/>
    <w:rsid w:val="00DA76FA"/>
  </w:style>
  <w:style w:type="paragraph" w:customStyle="1" w:styleId="paragraph">
    <w:name w:val="paragraph"/>
    <w:basedOn w:val="Normal"/>
    <w:rsid w:val="00DA76FA"/>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eop">
    <w:name w:val="eop"/>
    <w:basedOn w:val="DefaultParagraphFont"/>
    <w:rsid w:val="00DA76FA"/>
  </w:style>
  <w:style w:type="paragraph" w:customStyle="1" w:styleId="subsection">
    <w:name w:val="subsection"/>
    <w:aliases w:val="ss,Subsection"/>
    <w:basedOn w:val="Normal"/>
    <w:link w:val="subsectionChar"/>
    <w:rsid w:val="00DA76FA"/>
    <w:pPr>
      <w:tabs>
        <w:tab w:val="right" w:pos="1021"/>
      </w:tabs>
      <w:spacing w:before="180" w:after="0" w:line="240" w:lineRule="auto"/>
      <w:ind w:left="1134" w:hanging="1134"/>
    </w:pPr>
    <w:rPr>
      <w:rFonts w:ascii="Times New Roman" w:eastAsiaTheme="minorEastAsia" w:hAnsi="Times New Roman"/>
      <w:kern w:val="0"/>
      <w:sz w:val="22"/>
      <w:szCs w:val="22"/>
      <w:lang w:eastAsia="en-AU"/>
      <w14:ligatures w14:val="none"/>
    </w:rPr>
  </w:style>
  <w:style w:type="character" w:customStyle="1" w:styleId="subsectionChar">
    <w:name w:val="subsection Char"/>
    <w:aliases w:val="ss Char"/>
    <w:basedOn w:val="DefaultParagraphFont"/>
    <w:link w:val="subsection"/>
    <w:rsid w:val="00DA76FA"/>
    <w:rPr>
      <w:rFonts w:ascii="Times New Roman" w:eastAsiaTheme="minorEastAsia" w:hAnsi="Times New Roman"/>
      <w:kern w:val="0"/>
      <w:sz w:val="22"/>
      <w:szCs w:val="22"/>
      <w:lang w:eastAsia="en-AU"/>
      <w14:ligatures w14:val="none"/>
    </w:rPr>
  </w:style>
  <w:style w:type="character" w:customStyle="1" w:styleId="findhit">
    <w:name w:val="findhit"/>
    <w:basedOn w:val="DefaultParagraphFont"/>
    <w:rsid w:val="00DA76FA"/>
  </w:style>
  <w:style w:type="paragraph" w:customStyle="1" w:styleId="ESClauseheading">
    <w:name w:val="ES Clause heading"/>
    <w:basedOn w:val="paragraph"/>
    <w:next w:val="Normal"/>
    <w:rsid w:val="00DA76FA"/>
    <w:pPr>
      <w:tabs>
        <w:tab w:val="left" w:pos="2268"/>
      </w:tabs>
      <w:spacing w:before="120" w:beforeAutospacing="0" w:after="0" w:afterAutospacing="0"/>
      <w:ind w:left="2268" w:hanging="2268"/>
      <w:textAlignment w:val="baseline"/>
    </w:pPr>
    <w:rPr>
      <w:b/>
      <w:bCs/>
      <w:color w:val="000000"/>
      <w:shd w:val="clear" w:color="auto" w:fill="FFFFFF"/>
      <w14:ligatures w14:val="standardContextual"/>
    </w:rPr>
  </w:style>
  <w:style w:type="character" w:styleId="Mention">
    <w:name w:val="Mention"/>
    <w:basedOn w:val="DefaultParagraphFont"/>
    <w:uiPriority w:val="99"/>
    <w:unhideWhenUsed/>
    <w:rsid w:val="00DA76FA"/>
    <w:rPr>
      <w:color w:val="2B579A"/>
      <w:shd w:val="clear" w:color="auto" w:fill="E1DFDD"/>
    </w:rPr>
  </w:style>
  <w:style w:type="paragraph" w:styleId="TOCHeading">
    <w:name w:val="TOC Heading"/>
    <w:basedOn w:val="Heading1"/>
    <w:next w:val="Normal"/>
    <w:uiPriority w:val="39"/>
    <w:unhideWhenUsed/>
    <w:qFormat/>
    <w:rsid w:val="00DA76FA"/>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455A4A"/>
    <w:pPr>
      <w:tabs>
        <w:tab w:val="right" w:leader="dot" w:pos="9016"/>
      </w:tabs>
      <w:spacing w:after="100" w:line="240" w:lineRule="auto"/>
    </w:pPr>
    <w:rPr>
      <w:rFonts w:ascii="Times New Roman" w:hAnsi="Times New Roman"/>
    </w:rPr>
  </w:style>
  <w:style w:type="character" w:styleId="Hyperlink">
    <w:name w:val="Hyperlink"/>
    <w:basedOn w:val="DefaultParagraphFont"/>
    <w:uiPriority w:val="99"/>
    <w:unhideWhenUsed/>
    <w:rsid w:val="00DA76FA"/>
    <w:rPr>
      <w:color w:val="467886" w:themeColor="hyperlink"/>
      <w:u w:val="single"/>
    </w:rPr>
  </w:style>
  <w:style w:type="character" w:styleId="UnresolvedMention">
    <w:name w:val="Unresolved Mention"/>
    <w:basedOn w:val="DefaultParagraphFont"/>
    <w:uiPriority w:val="99"/>
    <w:semiHidden/>
    <w:unhideWhenUsed/>
    <w:rsid w:val="00DA7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B3BFF1B0363F4F8CA8A12398FB5F3D" ma:contentTypeVersion="6" ma:contentTypeDescription="Create a new document." ma:contentTypeScope="" ma:versionID="3f83417745da7d213fa22bde8f4d4c13">
  <xsd:schema xmlns:xsd="http://www.w3.org/2001/XMLSchema" xmlns:xs="http://www.w3.org/2001/XMLSchema" xmlns:p="http://schemas.microsoft.com/office/2006/metadata/properties" xmlns:ns2="4b7a88cc-f68e-4757-a885-37b91611e137" xmlns:ns3="0ffbd2a1-3e83-4fc8-8d72-7152fe6aefbc" targetNamespace="http://schemas.microsoft.com/office/2006/metadata/properties" ma:root="true" ma:fieldsID="c1387e244d20438976d7b003aa52f5dc" ns2:_="" ns3:_="">
    <xsd:import namespace="4b7a88cc-f68e-4757-a885-37b91611e137"/>
    <xsd:import namespace="0ffbd2a1-3e83-4fc8-8d72-7152fe6ae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a88cc-f68e-4757-a885-37b91611e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bd2a1-3e83-4fc8-8d72-7152fe6ae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9F478-2272-4770-9723-524E70F71D0F}">
  <ds:schemaRefs>
    <ds:schemaRef ds:uri="http://schemas.openxmlformats.org/officeDocument/2006/bibliography"/>
  </ds:schemaRefs>
</ds:datastoreItem>
</file>

<file path=customXml/itemProps2.xml><?xml version="1.0" encoding="utf-8"?>
<ds:datastoreItem xmlns:ds="http://schemas.openxmlformats.org/officeDocument/2006/customXml" ds:itemID="{B9C106D4-11FD-4FF7-8A07-3F6CC4F78D1F}">
  <ds:schemaRefs>
    <ds:schemaRef ds:uri="http://schemas.microsoft.com/sharepoint/v3/contenttype/forms"/>
  </ds:schemaRefs>
</ds:datastoreItem>
</file>

<file path=customXml/itemProps3.xml><?xml version="1.0" encoding="utf-8"?>
<ds:datastoreItem xmlns:ds="http://schemas.openxmlformats.org/officeDocument/2006/customXml" ds:itemID="{158F87CC-85C1-48ED-BCCF-778FB0BB6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a88cc-f68e-4757-a885-37b91611e137"/>
    <ds:schemaRef ds:uri="0ffbd2a1-3e83-4fc8-8d72-7152fe6a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1F29BD-4B4C-46B0-B960-A2AE7A0EF548}">
  <ds:schemaRef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0ffbd2a1-3e83-4fc8-8d72-7152fe6aefbc"/>
    <ds:schemaRef ds:uri="http://schemas.openxmlformats.org/package/2006/metadata/core-properties"/>
    <ds:schemaRef ds:uri="4b7a88cc-f68e-4757-a885-37b91611e13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20708</Words>
  <Characters>118041</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Melissa</dc:creator>
  <cp:keywords/>
  <dc:description/>
  <cp:lastModifiedBy>Kapel, Juanita</cp:lastModifiedBy>
  <cp:revision>5</cp:revision>
  <cp:lastPrinted>2024-09-16T14:46:00Z</cp:lastPrinted>
  <dcterms:created xsi:type="dcterms:W3CDTF">2024-10-02T01:33:00Z</dcterms:created>
  <dcterms:modified xsi:type="dcterms:W3CDTF">2024-10-15T05:34:00Z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0x01010009B3BFF1B0363F4F8CA8A12398FB5F3D</vt:lpwstr>
  </property>
  <property fmtid="{D5CDD505-2E9C-101B-9397-08002B2CF9AE}" pid="3" name="MediaServiceImageTags">
    <vt:lpwstr/>
  </property>
  <property fmtid="{D5CDD505-2E9C-101B-9397-08002B2CF9AE}" pid="4" name="ClassificationContentMarkingHeaderShapeIds">
    <vt:lpwstr>57769e27,1b866534,17b1e893</vt:lpwstr>
  </property>
  <property fmtid="{D5CDD505-2E9C-101B-9397-08002B2CF9AE}" pid="5" name="ClassificationContentMarkingHeaderFontProps">
    <vt:lpwstr>#ff0000,12,Calibri</vt:lpwstr>
  </property>
  <property fmtid="{D5CDD505-2E9C-101B-9397-08002B2CF9AE}" pid="6" name="ClassificationContentMarkingHeaderText">
    <vt:lpwstr>OFFICIAL: Sensitive Legislative Secrecy</vt:lpwstr>
  </property>
  <property fmtid="{D5CDD505-2E9C-101B-9397-08002B2CF9AE}" pid="7" name="ClassificationContentMarkingFooterShapeIds">
    <vt:lpwstr>2d5cb13e,60b10260,8c0aaab</vt:lpwstr>
  </property>
  <property fmtid="{D5CDD505-2E9C-101B-9397-08002B2CF9AE}" pid="8" name="ClassificationContentMarkingFooterFontProps">
    <vt:lpwstr>#ff0000,12,Calibri</vt:lpwstr>
  </property>
  <property fmtid="{D5CDD505-2E9C-101B-9397-08002B2CF9AE}" pid="9" name="ClassificationContentMarkingFooterText">
    <vt:lpwstr>OFFICIAL: Sensitive Legislative Secrecy</vt:lpwstr>
  </property>
  <property fmtid="{D5CDD505-2E9C-101B-9397-08002B2CF9AE}" pid="10" name="MSIP_Label_8f18ec3e-4af7-4c4f-b569-01263db1b2a7_Enabled">
    <vt:lpwstr>true</vt:lpwstr>
  </property>
  <property fmtid="{D5CDD505-2E9C-101B-9397-08002B2CF9AE}" pid="11" name="MSIP_Label_8f18ec3e-4af7-4c4f-b569-01263db1b2a7_SetDate">
    <vt:lpwstr>2024-08-21T11:48:27Z</vt:lpwstr>
  </property>
  <property fmtid="{D5CDD505-2E9C-101B-9397-08002B2CF9AE}" pid="12" name="MSIP_Label_8f18ec3e-4af7-4c4f-b569-01263db1b2a7_Method">
    <vt:lpwstr>Privileged</vt:lpwstr>
  </property>
  <property fmtid="{D5CDD505-2E9C-101B-9397-08002B2CF9AE}" pid="13" name="MSIP_Label_8f18ec3e-4af7-4c4f-b569-01263db1b2a7_Name">
    <vt:lpwstr>OFFICIAL Sensitive Legislative Secrecy</vt:lpwstr>
  </property>
  <property fmtid="{D5CDD505-2E9C-101B-9397-08002B2CF9AE}" pid="14" name="MSIP_Label_8f18ec3e-4af7-4c4f-b569-01263db1b2a7_SiteId">
    <vt:lpwstr>2be67eb7-400c-4b3f-a5a1-1258c0da0696</vt:lpwstr>
  </property>
  <property fmtid="{D5CDD505-2E9C-101B-9397-08002B2CF9AE}" pid="15" name="MSIP_Label_8f18ec3e-4af7-4c4f-b569-01263db1b2a7_ActionId">
    <vt:lpwstr>0a20e0d8-173a-496d-acdb-ef27617945db</vt:lpwstr>
  </property>
  <property fmtid="{D5CDD505-2E9C-101B-9397-08002B2CF9AE}" pid="16" name="MSIP_Label_8f18ec3e-4af7-4c4f-b569-01263db1b2a7_ContentBits">
    <vt:lpwstr>3</vt:lpwstr>
  </property>
</Properties>
</file>