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08A60" w14:textId="77777777" w:rsidR="002B119F" w:rsidRDefault="00824370">
      <w:pPr>
        <w:pStyle w:val="sop"/>
        <w:spacing w:before="0"/>
        <w:ind w:left="0"/>
        <w:rPr>
          <w:rFonts w:ascii="Arial" w:hAnsi="Arial"/>
        </w:rPr>
      </w:pPr>
      <w:r>
        <w:rPr>
          <w:noProof/>
          <w:lang w:val="en-AU" w:eastAsia="en-AU"/>
        </w:rPr>
        <w:drawing>
          <wp:inline distT="0" distB="0" distL="0" distR="0" wp14:anchorId="334D01AC" wp14:editId="2C45E07A">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3296B9B"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0711CDE9" w14:textId="77777777" w:rsidR="001300B3" w:rsidRPr="001300B3" w:rsidRDefault="001300B3" w:rsidP="001300B3">
      <w:pPr>
        <w:jc w:val="center"/>
        <w:rPr>
          <w:rFonts w:ascii="Times New Roman" w:hAnsi="Times New Roman"/>
          <w:b/>
          <w:sz w:val="26"/>
          <w:szCs w:val="26"/>
        </w:rPr>
      </w:pPr>
    </w:p>
    <w:p w14:paraId="51152AC0"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3415F00D" w14:textId="77777777" w:rsidR="00C36CCC" w:rsidRDefault="00F66C55" w:rsidP="001300B3">
      <w:pPr>
        <w:jc w:val="center"/>
        <w:rPr>
          <w:rFonts w:ascii="Times New Roman" w:hAnsi="Times New Roman"/>
          <w:b/>
          <w:sz w:val="26"/>
          <w:szCs w:val="26"/>
        </w:rPr>
      </w:pPr>
      <w:r>
        <w:rPr>
          <w:rFonts w:ascii="Times New Roman" w:hAnsi="Times New Roman"/>
          <w:b/>
          <w:sz w:val="26"/>
          <w:szCs w:val="26"/>
        </w:rPr>
        <w:t xml:space="preserve">TRIGEMINAL NEURALGIA OR TRIGEMINAL NEUROPATHY </w:t>
      </w:r>
    </w:p>
    <w:p w14:paraId="48A6F691" w14:textId="58F44E28"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F06A61">
        <w:rPr>
          <w:rFonts w:ascii="Times New Roman" w:hAnsi="Times New Roman"/>
          <w:b/>
          <w:sz w:val="26"/>
          <w:szCs w:val="26"/>
        </w:rPr>
        <w:t>85</w:t>
      </w:r>
      <w:r w:rsidR="00175F51" w:rsidRPr="001300B3">
        <w:rPr>
          <w:rFonts w:ascii="Times New Roman" w:hAnsi="Times New Roman"/>
          <w:b/>
          <w:sz w:val="26"/>
          <w:szCs w:val="26"/>
        </w:rPr>
        <w:t xml:space="preserve"> OF </w:t>
      </w:r>
      <w:r w:rsidR="00F66C55">
        <w:rPr>
          <w:rFonts w:ascii="Times New Roman" w:hAnsi="Times New Roman"/>
          <w:b/>
          <w:sz w:val="26"/>
          <w:szCs w:val="26"/>
        </w:rPr>
        <w:t>2024</w:t>
      </w:r>
      <w:r w:rsidRPr="001300B3">
        <w:rPr>
          <w:rFonts w:ascii="Times New Roman" w:hAnsi="Times New Roman"/>
          <w:b/>
          <w:sz w:val="26"/>
          <w:szCs w:val="26"/>
        </w:rPr>
        <w:t>)</w:t>
      </w:r>
    </w:p>
    <w:p w14:paraId="484DFC55" w14:textId="77777777" w:rsidR="001300B3" w:rsidRPr="001300B3" w:rsidRDefault="001300B3" w:rsidP="001300B3">
      <w:pPr>
        <w:jc w:val="center"/>
        <w:rPr>
          <w:rFonts w:ascii="Times New Roman" w:hAnsi="Times New Roman"/>
          <w:b/>
          <w:sz w:val="26"/>
          <w:szCs w:val="26"/>
        </w:rPr>
      </w:pPr>
    </w:p>
    <w:p w14:paraId="72D612AE"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19979A32"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680322BD" w14:textId="77777777" w:rsidR="002B119F" w:rsidRDefault="002B119F">
      <w:pPr>
        <w:jc w:val="center"/>
        <w:rPr>
          <w:rFonts w:ascii="Times New Roman" w:hAnsi="Times New Roman"/>
          <w:b/>
        </w:rPr>
      </w:pPr>
    </w:p>
    <w:p w14:paraId="5B589DCD" w14:textId="261FB087"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66C55">
        <w:rPr>
          <w:b/>
          <w:i/>
        </w:rPr>
        <w:t xml:space="preserve">trigeminal neuralgia or trigeminal </w:t>
      </w:r>
      <w:proofErr w:type="gramStart"/>
      <w:r w:rsidR="00F66C55">
        <w:rPr>
          <w:b/>
          <w:i/>
        </w:rPr>
        <w:t xml:space="preserve">neuropathy </w:t>
      </w:r>
      <w:r>
        <w:t xml:space="preserve"> </w:t>
      </w:r>
      <w:r>
        <w:rPr>
          <w:i/>
        </w:rPr>
        <w:t>(</w:t>
      </w:r>
      <w:proofErr w:type="gramEnd"/>
      <w:r>
        <w:rPr>
          <w:i/>
        </w:rPr>
        <w:t>Balance of Probabilities)</w:t>
      </w:r>
      <w:r>
        <w:t xml:space="preserve"> (No. </w:t>
      </w:r>
      <w:r w:rsidR="00F06A61">
        <w:t>85</w:t>
      </w:r>
      <w:r>
        <w:t xml:space="preserve"> of </w:t>
      </w:r>
      <w:r w:rsidR="00F66C55">
        <w:t>2024</w:t>
      </w:r>
      <w:r>
        <w:t>).</w:t>
      </w:r>
    </w:p>
    <w:p w14:paraId="71AAA5F3" w14:textId="77777777" w:rsidR="00B72586" w:rsidRDefault="00B72586" w:rsidP="00B72586">
      <w:pPr>
        <w:pStyle w:val="BodyText"/>
        <w:spacing w:after="120"/>
        <w:ind w:left="567"/>
        <w:rPr>
          <w:rStyle w:val="Strong"/>
        </w:rPr>
      </w:pPr>
      <w:r>
        <w:rPr>
          <w:rStyle w:val="Strong"/>
        </w:rPr>
        <w:t>Background</w:t>
      </w:r>
    </w:p>
    <w:p w14:paraId="3AAD4B5F" w14:textId="77777777"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5C3A57">
        <w:t>78</w:t>
      </w:r>
      <w:r w:rsidR="00BC61AD">
        <w:t xml:space="preserve"> of </w:t>
      </w:r>
      <w:r w:rsidR="005C3A57">
        <w:t>2015</w:t>
      </w:r>
      <w:r w:rsidR="00BC61AD">
        <w:t xml:space="preserve"> (Federal Register of Legislation No. F</w:t>
      </w:r>
      <w:r w:rsidR="005C3A57">
        <w:t>2015L00910</w:t>
      </w:r>
      <w:r w:rsidR="00BC61AD">
        <w:t>) determined under subsection 196B(</w:t>
      </w:r>
      <w:r w:rsidR="00610B1C">
        <w:t>3</w:t>
      </w:r>
      <w:r w:rsidR="00BC61AD">
        <w:t>)</w:t>
      </w:r>
      <w:r w:rsidR="00BC61AD">
        <w:rPr>
          <w:b/>
        </w:rPr>
        <w:t xml:space="preserve"> </w:t>
      </w:r>
      <w:r>
        <w:t xml:space="preserve">of the VEA concerning </w:t>
      </w:r>
      <w:r w:rsidR="005C3A57">
        <w:rPr>
          <w:b/>
        </w:rPr>
        <w:t>trigeminal neuralgia</w:t>
      </w:r>
      <w:r w:rsidR="00F66C55">
        <w:t xml:space="preserve"> and Instrument No. </w:t>
      </w:r>
      <w:r w:rsidR="005C3A57">
        <w:t>80</w:t>
      </w:r>
      <w:r w:rsidR="00F66C55">
        <w:t xml:space="preserve"> of </w:t>
      </w:r>
      <w:r w:rsidR="005C3A57">
        <w:t>2015</w:t>
      </w:r>
      <w:r w:rsidR="00F66C55">
        <w:t xml:space="preserve"> (Federal Register of Legislation No. F</w:t>
      </w:r>
      <w:r w:rsidR="005C3A57">
        <w:t>2015L00912</w:t>
      </w:r>
      <w:r w:rsidR="00F66C55">
        <w:t>) determined under subsection</w:t>
      </w:r>
      <w:r w:rsidR="00F66C55" w:rsidRPr="005C3A57">
        <w:t>s</w:t>
      </w:r>
      <w:r w:rsidR="00F66C55">
        <w:t xml:space="preserve"> 196B(3) </w:t>
      </w:r>
      <w:r w:rsidR="00F66C55" w:rsidRPr="005C3A57">
        <w:t>and (8)</w:t>
      </w:r>
      <w:r w:rsidR="00F66C55">
        <w:rPr>
          <w:b/>
        </w:rPr>
        <w:t xml:space="preserve"> </w:t>
      </w:r>
      <w:r w:rsidR="00F66C55">
        <w:t xml:space="preserve">of the VEA concerning </w:t>
      </w:r>
      <w:r w:rsidR="005C3A57">
        <w:rPr>
          <w:b/>
        </w:rPr>
        <w:t>trigeminal neuropathy.</w:t>
      </w:r>
    </w:p>
    <w:p w14:paraId="25314B2A" w14:textId="0107FA48"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F66C55">
        <w:rPr>
          <w:b/>
        </w:rPr>
        <w:t xml:space="preserve">trigeminal neuralgia or trigeminal </w:t>
      </w:r>
      <w:proofErr w:type="gramStart"/>
      <w:r w:rsidR="00F66C55">
        <w:rPr>
          <w:b/>
        </w:rPr>
        <w:t xml:space="preserve">neuropathy </w:t>
      </w:r>
      <w:r>
        <w:t xml:space="preserve"> and</w:t>
      </w:r>
      <w:proofErr w:type="gramEnd"/>
      <w:r>
        <w:rPr>
          <w:b/>
        </w:rPr>
        <w:t xml:space="preserve"> death from </w:t>
      </w:r>
      <w:r w:rsidR="00F66C55">
        <w:rPr>
          <w:b/>
        </w:rPr>
        <w:t xml:space="preserve">trigeminal neuralgia or trigeminal neuropathy </w:t>
      </w:r>
      <w:r>
        <w:t xml:space="preserve"> can be related to particular kinds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F66C55">
        <w:rPr>
          <w:b/>
        </w:rPr>
        <w:t xml:space="preserve">trigeminal neuralgia or trigeminal neuropathy </w:t>
      </w:r>
      <w:r w:rsidR="008B4C5E">
        <w:t xml:space="preserve"> </w:t>
      </w:r>
      <w:r w:rsidR="00E3374F">
        <w:t xml:space="preserve">(Balance of Probabilities) </w:t>
      </w:r>
      <w:r w:rsidR="008B4C5E">
        <w:t xml:space="preserve">(No. </w:t>
      </w:r>
      <w:r w:rsidR="00F06A61">
        <w:t>85</w:t>
      </w:r>
      <w:r w:rsidR="008B4C5E">
        <w:t xml:space="preserve"> of </w:t>
      </w:r>
      <w:r w:rsidR="00F66C55">
        <w:t>2024</w:t>
      </w:r>
      <w:r w:rsidR="008B4C5E">
        <w:t>).  This Instrument will in effect replace the re</w:t>
      </w:r>
      <w:r w:rsidR="00BC61AD">
        <w:t>pealed</w:t>
      </w:r>
      <w:r w:rsidR="008B4C5E">
        <w:t xml:space="preserve"> </w:t>
      </w:r>
      <w:r w:rsidR="008B4C5E" w:rsidRPr="007929FE">
        <w:t xml:space="preserve">Statement </w:t>
      </w:r>
      <w:r w:rsidR="008B4C5E">
        <w:t>of Principles.</w:t>
      </w:r>
    </w:p>
    <w:p w14:paraId="6F1D40F4" w14:textId="77777777" w:rsidR="008318EB" w:rsidRDefault="008318EB" w:rsidP="008318EB">
      <w:pPr>
        <w:pStyle w:val="BodyText"/>
        <w:spacing w:after="120"/>
        <w:ind w:left="567"/>
      </w:pPr>
      <w:r w:rsidRPr="00A55DFF">
        <w:rPr>
          <w:rStyle w:val="Strong"/>
        </w:rPr>
        <w:t>Purpose and Operation</w:t>
      </w:r>
    </w:p>
    <w:p w14:paraId="5051C168"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6B759ADB"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9C2A8DD"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5BD4EFF0"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1305B93C"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5D9FED9D" w14:textId="77777777" w:rsidR="002B119F" w:rsidRDefault="00824370">
      <w:pPr>
        <w:pStyle w:val="BodyText"/>
        <w:spacing w:after="120"/>
        <w:ind w:left="567"/>
      </w:pPr>
      <w:r>
        <w:t xml:space="preserve">before it can be said that, on the balance of probabilities, </w:t>
      </w:r>
      <w:r w:rsidR="00F66C55">
        <w:t xml:space="preserve">trigeminal neuralgia or trigeminal </w:t>
      </w:r>
      <w:proofErr w:type="gramStart"/>
      <w:r w:rsidR="00F66C55">
        <w:t xml:space="preserve">neuropathy </w:t>
      </w:r>
      <w:r>
        <w:t xml:space="preserve"> or</w:t>
      </w:r>
      <w:proofErr w:type="gramEnd"/>
      <w:r>
        <w:t xml:space="preserve"> death from </w:t>
      </w:r>
      <w:r w:rsidR="00F66C55">
        <w:t xml:space="preserve">trigeminal neuralgia or trigeminal neuropathy </w:t>
      </w:r>
      <w:r>
        <w:t xml:space="preserve"> is connected with the circumstances of that service.</w:t>
      </w:r>
      <w:r w:rsidR="009D392C">
        <w:t xml:space="preserve">  The Statement of Principles has been determined for the purposes of both the VEA and the MRCA.</w:t>
      </w:r>
    </w:p>
    <w:p w14:paraId="5B6B906D" w14:textId="77777777" w:rsidR="002B119F" w:rsidRDefault="00F66C55">
      <w:pPr>
        <w:pStyle w:val="BodyText"/>
        <w:numPr>
          <w:ilvl w:val="0"/>
          <w:numId w:val="24"/>
        </w:numPr>
        <w:tabs>
          <w:tab w:val="clear" w:pos="360"/>
          <w:tab w:val="num" w:pos="567"/>
        </w:tabs>
        <w:spacing w:after="120"/>
        <w:ind w:left="567" w:hanging="567"/>
      </w:pPr>
      <w:r>
        <w:t>This Instrument results from</w:t>
      </w:r>
      <w:r w:rsidR="00824370">
        <w:t xml:space="preserve"> investigation</w:t>
      </w:r>
      <w:r>
        <w:t>s</w:t>
      </w:r>
      <w:r w:rsidR="00824370">
        <w:t xml:space="preserve"> notified by the Authority in the Government Notices Gazette of </w:t>
      </w:r>
      <w:r>
        <w:t>4 January 2023</w:t>
      </w:r>
      <w:r w:rsidR="00824370">
        <w:t xml:space="preserve"> concerning </w:t>
      </w:r>
      <w:r>
        <w:rPr>
          <w:b/>
        </w:rPr>
        <w:t xml:space="preserve">trigeminal neuralgia </w:t>
      </w:r>
      <w:r>
        <w:t xml:space="preserve">and, </w:t>
      </w:r>
      <w:r>
        <w:rPr>
          <w:b/>
        </w:rPr>
        <w:lastRenderedPageBreak/>
        <w:t>trigeminal neuropathy</w:t>
      </w:r>
      <w:r w:rsidR="00824370">
        <w:t xml:space="preserve"> in accordance with section 196G of the VEA.  The investigation involved an examination of the sound medical-scientific evidence now available to the Authority, including the sound medical-scientific evidence it has previously considered.</w:t>
      </w:r>
    </w:p>
    <w:p w14:paraId="4890911F" w14:textId="77777777"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6D1C1ED6" w14:textId="77777777" w:rsidR="009D392C" w:rsidRDefault="009D392C" w:rsidP="009D392C">
      <w:pPr>
        <w:numPr>
          <w:ilvl w:val="0"/>
          <w:numId w:val="18"/>
        </w:numPr>
        <w:tabs>
          <w:tab w:val="num" w:pos="1276"/>
        </w:tabs>
        <w:ind w:left="1276" w:hanging="709"/>
        <w:jc w:val="both"/>
        <w:rPr>
          <w:rFonts w:ascii="Times New Roman" w:hAnsi="Times New Roman"/>
        </w:rPr>
      </w:pPr>
      <w:r>
        <w:rPr>
          <w:rFonts w:ascii="Times New Roman" w:hAnsi="Times New Roman"/>
        </w:rPr>
        <w:t xml:space="preserve">adopting the latest revised Instrument format, which commenced in </w:t>
      </w:r>
      <w:proofErr w:type="gramStart"/>
      <w:r>
        <w:rPr>
          <w:rFonts w:ascii="Times New Roman" w:hAnsi="Times New Roman"/>
        </w:rPr>
        <w:t>2015;</w:t>
      </w:r>
      <w:proofErr w:type="gramEnd"/>
    </w:p>
    <w:p w14:paraId="6AD7EA01" w14:textId="77777777" w:rsidR="009D392C" w:rsidRDefault="009D392C" w:rsidP="009D392C">
      <w:pPr>
        <w:numPr>
          <w:ilvl w:val="0"/>
          <w:numId w:val="18"/>
        </w:numPr>
        <w:tabs>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783928B6" w14:textId="77777777" w:rsidR="009D392C" w:rsidRDefault="009D392C" w:rsidP="009D392C">
      <w:pPr>
        <w:numPr>
          <w:ilvl w:val="0"/>
          <w:numId w:val="18"/>
        </w:numPr>
        <w:tabs>
          <w:tab w:val="num" w:pos="1276"/>
        </w:tabs>
        <w:ind w:left="1276" w:hanging="709"/>
        <w:jc w:val="both"/>
        <w:rPr>
          <w:rFonts w:ascii="Times New Roman" w:hAnsi="Times New Roman"/>
        </w:rPr>
      </w:pPr>
      <w:r>
        <w:rPr>
          <w:rFonts w:ascii="Times New Roman" w:hAnsi="Times New Roman"/>
        </w:rPr>
        <w:t>revising the definition of '</w:t>
      </w:r>
      <w:r w:rsidR="00F66C55">
        <w:rPr>
          <w:rFonts w:ascii="Times New Roman" w:hAnsi="Times New Roman"/>
        </w:rPr>
        <w:t xml:space="preserve">trigeminal neuralgia or trigeminal neuropathy </w:t>
      </w:r>
      <w:r>
        <w:rPr>
          <w:rFonts w:ascii="Times New Roman" w:hAnsi="Times New Roman"/>
        </w:rPr>
        <w:t xml:space="preserve">' in subsection </w:t>
      </w:r>
      <w:proofErr w:type="gramStart"/>
      <w:r>
        <w:rPr>
          <w:rFonts w:ascii="Times New Roman" w:hAnsi="Times New Roman"/>
        </w:rPr>
        <w:t>7(2);</w:t>
      </w:r>
      <w:proofErr w:type="gramEnd"/>
    </w:p>
    <w:p w14:paraId="43DBD42A" w14:textId="77777777" w:rsidR="0075725C" w:rsidRPr="002D51BC" w:rsidRDefault="0075725C" w:rsidP="009D392C">
      <w:pPr>
        <w:numPr>
          <w:ilvl w:val="0"/>
          <w:numId w:val="18"/>
        </w:numPr>
        <w:tabs>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F66C55">
        <w:rPr>
          <w:rFonts w:ascii="Times New Roman" w:hAnsi="Times New Roman"/>
          <w:lang w:val="en-AU"/>
        </w:rPr>
        <w:t>trigeminal neuralgia</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7705CE3B" w14:textId="77777777"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 xml:space="preserve">revising the factor in subsection 9(2) concerning having one of the following traumatic injuries, for trigeminal </w:t>
      </w:r>
      <w:proofErr w:type="gramStart"/>
      <w:r w:rsidRPr="00386F2E">
        <w:rPr>
          <w:rFonts w:ascii="Times New Roman" w:hAnsi="Times New Roman"/>
        </w:rPr>
        <w:t>neuropathy;</w:t>
      </w:r>
      <w:proofErr w:type="gramEnd"/>
    </w:p>
    <w:p w14:paraId="34C5B222" w14:textId="77777777"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 xml:space="preserve">revising the factor in subsection 9(3) concerning having an injury to the affected trigeminal nerve as a result of a dental of surgical procedure, for trigeminal </w:t>
      </w:r>
      <w:proofErr w:type="gramStart"/>
      <w:r w:rsidRPr="00386F2E">
        <w:rPr>
          <w:rFonts w:ascii="Times New Roman" w:hAnsi="Times New Roman"/>
        </w:rPr>
        <w:t>neuropathy;</w:t>
      </w:r>
      <w:proofErr w:type="gramEnd"/>
    </w:p>
    <w:p w14:paraId="1F4F9034" w14:textId="77777777"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 xml:space="preserve">revising the factor in subsection 9(4) concerning undergoing one of the following procedures, for trigeminal </w:t>
      </w:r>
      <w:proofErr w:type="gramStart"/>
      <w:r w:rsidRPr="00386F2E">
        <w:rPr>
          <w:rFonts w:ascii="Times New Roman" w:hAnsi="Times New Roman"/>
        </w:rPr>
        <w:t>neuropathy;</w:t>
      </w:r>
      <w:proofErr w:type="gramEnd"/>
    </w:p>
    <w:p w14:paraId="4A5BEA2A" w14:textId="77777777"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 xml:space="preserve">revising the factor in subsection 9(8) concerning having vascular compression, for trigeminal </w:t>
      </w:r>
      <w:proofErr w:type="gramStart"/>
      <w:r w:rsidRPr="00386F2E">
        <w:rPr>
          <w:rFonts w:ascii="Times New Roman" w:hAnsi="Times New Roman"/>
        </w:rPr>
        <w:t>neuralgia;</w:t>
      </w:r>
      <w:proofErr w:type="gramEnd"/>
    </w:p>
    <w:p w14:paraId="43332DD7" w14:textId="77777777"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 xml:space="preserve">revising the factor in subsection 9(9) concerning having a mass </w:t>
      </w:r>
      <w:proofErr w:type="gramStart"/>
      <w:r w:rsidRPr="00386F2E">
        <w:rPr>
          <w:rFonts w:ascii="Times New Roman" w:hAnsi="Times New Roman"/>
        </w:rPr>
        <w:t>lesion;</w:t>
      </w:r>
      <w:proofErr w:type="gramEnd"/>
    </w:p>
    <w:p w14:paraId="1D72701E" w14:textId="77777777"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 xml:space="preserve">factor concerning having a benign fibro-osseous lesion subsumed into factor in subsection 9(9) concerning having a mass </w:t>
      </w:r>
      <w:proofErr w:type="gramStart"/>
      <w:r w:rsidRPr="00386F2E">
        <w:rPr>
          <w:rFonts w:ascii="Times New Roman" w:hAnsi="Times New Roman"/>
        </w:rPr>
        <w:t>lesion;</w:t>
      </w:r>
      <w:proofErr w:type="gramEnd"/>
    </w:p>
    <w:p w14:paraId="4A43EEAA" w14:textId="77777777"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 xml:space="preserve">factor concerning having a haematological malignancy or lymphoproliferative disease subsumed into factor in subsection 9(9) concerning having a mass </w:t>
      </w:r>
      <w:proofErr w:type="gramStart"/>
      <w:r w:rsidRPr="00386F2E">
        <w:rPr>
          <w:rFonts w:ascii="Times New Roman" w:hAnsi="Times New Roman"/>
        </w:rPr>
        <w:t>lesion;</w:t>
      </w:r>
      <w:proofErr w:type="gramEnd"/>
    </w:p>
    <w:p w14:paraId="2B27B957" w14:textId="77777777"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 xml:space="preserve">factor concerning having amyloidosis subsumed into factor in subsection 9(9) concerning having a mass </w:t>
      </w:r>
      <w:proofErr w:type="gramStart"/>
      <w:r w:rsidRPr="00386F2E">
        <w:rPr>
          <w:rFonts w:ascii="Times New Roman" w:hAnsi="Times New Roman"/>
        </w:rPr>
        <w:t>lesion;</w:t>
      </w:r>
      <w:proofErr w:type="gramEnd"/>
    </w:p>
    <w:p w14:paraId="2DFE0052" w14:textId="77777777"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 xml:space="preserve">revising the factor in subsection 9(10) concerning having cervical disc prolapse or cervical syringomyelia, for trigeminal </w:t>
      </w:r>
      <w:proofErr w:type="gramStart"/>
      <w:r w:rsidRPr="00386F2E">
        <w:rPr>
          <w:rFonts w:ascii="Times New Roman" w:hAnsi="Times New Roman"/>
        </w:rPr>
        <w:t>neuropathy;</w:t>
      </w:r>
      <w:proofErr w:type="gramEnd"/>
    </w:p>
    <w:p w14:paraId="045F08BC" w14:textId="77777777"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 xml:space="preserve">revising the factor in subsection 9(11) concerning having one of the following inflammatory connective </w:t>
      </w:r>
      <w:proofErr w:type="gramStart"/>
      <w:r w:rsidRPr="00386F2E">
        <w:rPr>
          <w:rFonts w:ascii="Times New Roman" w:hAnsi="Times New Roman"/>
        </w:rPr>
        <w:t>tissue</w:t>
      </w:r>
      <w:proofErr w:type="gramEnd"/>
      <w:r w:rsidRPr="00386F2E">
        <w:rPr>
          <w:rFonts w:ascii="Times New Roman" w:hAnsi="Times New Roman"/>
        </w:rPr>
        <w:t xml:space="preserve"> diseases;</w:t>
      </w:r>
    </w:p>
    <w:p w14:paraId="4CDEB796" w14:textId="73ACF17E"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 xml:space="preserve">revising the factor in subsection 9(12) concerning having sarcoidosis, for trigeminal </w:t>
      </w:r>
      <w:proofErr w:type="gramStart"/>
      <w:r w:rsidRPr="00386F2E">
        <w:rPr>
          <w:rFonts w:ascii="Times New Roman" w:hAnsi="Times New Roman"/>
        </w:rPr>
        <w:t>neuropathy;</w:t>
      </w:r>
      <w:proofErr w:type="gramEnd"/>
    </w:p>
    <w:p w14:paraId="098D3CF5" w14:textId="009881EF"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revising the factor in subsection 9(1</w:t>
      </w:r>
      <w:r w:rsidR="00386F2E" w:rsidRPr="00386F2E">
        <w:rPr>
          <w:rFonts w:ascii="Times New Roman" w:hAnsi="Times New Roman"/>
        </w:rPr>
        <w:t>3</w:t>
      </w:r>
      <w:r w:rsidRPr="00386F2E">
        <w:rPr>
          <w:rFonts w:ascii="Times New Roman" w:hAnsi="Times New Roman"/>
        </w:rPr>
        <w:t xml:space="preserve">) concerning having invasive bacterial or fungal paranasal sinusitis or viral meningoencephalitis, for trigeminal </w:t>
      </w:r>
      <w:proofErr w:type="gramStart"/>
      <w:r w:rsidRPr="00386F2E">
        <w:rPr>
          <w:rFonts w:ascii="Times New Roman" w:hAnsi="Times New Roman"/>
        </w:rPr>
        <w:t>neuralgia;</w:t>
      </w:r>
      <w:proofErr w:type="gramEnd"/>
    </w:p>
    <w:p w14:paraId="0A6826AC" w14:textId="7D13FB19" w:rsidR="002D51BC" w:rsidRPr="00386F2E"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revising the factor in subsection 9(1</w:t>
      </w:r>
      <w:r w:rsidR="00386F2E" w:rsidRPr="00386F2E">
        <w:rPr>
          <w:rFonts w:ascii="Times New Roman" w:hAnsi="Times New Roman"/>
        </w:rPr>
        <w:t>4</w:t>
      </w:r>
      <w:r w:rsidRPr="00386F2E">
        <w:rPr>
          <w:rFonts w:ascii="Times New Roman" w:hAnsi="Times New Roman"/>
        </w:rPr>
        <w:t xml:space="preserve">) concerning having one of the following infections, for trigeminal </w:t>
      </w:r>
      <w:proofErr w:type="gramStart"/>
      <w:r w:rsidRPr="00386F2E">
        <w:rPr>
          <w:rFonts w:ascii="Times New Roman" w:hAnsi="Times New Roman"/>
        </w:rPr>
        <w:t>neuropathy;</w:t>
      </w:r>
      <w:proofErr w:type="gramEnd"/>
    </w:p>
    <w:p w14:paraId="58A059A4" w14:textId="286EE248" w:rsidR="002D51BC" w:rsidRPr="002A314C" w:rsidRDefault="002D51BC" w:rsidP="002D51BC">
      <w:pPr>
        <w:numPr>
          <w:ilvl w:val="0"/>
          <w:numId w:val="18"/>
        </w:numPr>
        <w:tabs>
          <w:tab w:val="num" w:pos="1276"/>
        </w:tabs>
        <w:ind w:left="1276" w:hanging="709"/>
        <w:jc w:val="both"/>
        <w:rPr>
          <w:rFonts w:ascii="Times New Roman" w:hAnsi="Times New Roman"/>
        </w:rPr>
      </w:pPr>
      <w:r w:rsidRPr="00386F2E">
        <w:rPr>
          <w:rFonts w:ascii="Times New Roman" w:hAnsi="Times New Roman"/>
        </w:rPr>
        <w:t>revising the factor in subsection 9(1</w:t>
      </w:r>
      <w:r w:rsidR="00386F2E" w:rsidRPr="00386F2E">
        <w:rPr>
          <w:rFonts w:ascii="Times New Roman" w:hAnsi="Times New Roman"/>
        </w:rPr>
        <w:t>5</w:t>
      </w:r>
      <w:r w:rsidRPr="00386F2E">
        <w:rPr>
          <w:rFonts w:ascii="Times New Roman" w:hAnsi="Times New Roman"/>
        </w:rPr>
        <w:t xml:space="preserve">) concerning having acute herpes zoster, for </w:t>
      </w:r>
      <w:r w:rsidRPr="002A314C">
        <w:rPr>
          <w:rFonts w:ascii="Times New Roman" w:hAnsi="Times New Roman"/>
        </w:rPr>
        <w:t xml:space="preserve">trigeminal </w:t>
      </w:r>
      <w:proofErr w:type="gramStart"/>
      <w:r w:rsidRPr="002A314C">
        <w:rPr>
          <w:rFonts w:ascii="Times New Roman" w:hAnsi="Times New Roman"/>
        </w:rPr>
        <w:t>neuropathy;</w:t>
      </w:r>
      <w:proofErr w:type="gramEnd"/>
    </w:p>
    <w:p w14:paraId="1A9BDB85" w14:textId="39268C76" w:rsidR="002D51BC" w:rsidRPr="002A314C" w:rsidRDefault="002D51BC" w:rsidP="002D51BC">
      <w:pPr>
        <w:numPr>
          <w:ilvl w:val="0"/>
          <w:numId w:val="18"/>
        </w:numPr>
        <w:tabs>
          <w:tab w:val="num" w:pos="1276"/>
        </w:tabs>
        <w:ind w:left="1276" w:hanging="709"/>
        <w:jc w:val="both"/>
        <w:rPr>
          <w:rFonts w:ascii="Times New Roman" w:hAnsi="Times New Roman"/>
        </w:rPr>
      </w:pPr>
      <w:r w:rsidRPr="002A314C">
        <w:rPr>
          <w:rFonts w:ascii="Times New Roman" w:hAnsi="Times New Roman"/>
        </w:rPr>
        <w:t>revising the factor in subsection 9(1</w:t>
      </w:r>
      <w:r w:rsidR="00386F2E" w:rsidRPr="002A314C">
        <w:rPr>
          <w:rFonts w:ascii="Times New Roman" w:hAnsi="Times New Roman"/>
        </w:rPr>
        <w:t>6</w:t>
      </w:r>
      <w:r w:rsidRPr="002A314C">
        <w:rPr>
          <w:rFonts w:ascii="Times New Roman" w:hAnsi="Times New Roman"/>
        </w:rPr>
        <w:t xml:space="preserve">) concerning having multiple </w:t>
      </w:r>
      <w:proofErr w:type="gramStart"/>
      <w:r w:rsidRPr="002A314C">
        <w:rPr>
          <w:rFonts w:ascii="Times New Roman" w:hAnsi="Times New Roman"/>
        </w:rPr>
        <w:t>sclerosis;</w:t>
      </w:r>
      <w:proofErr w:type="gramEnd"/>
    </w:p>
    <w:p w14:paraId="68414937" w14:textId="46824041" w:rsidR="002D51BC" w:rsidRPr="002A314C" w:rsidRDefault="002D51BC" w:rsidP="002D51BC">
      <w:pPr>
        <w:numPr>
          <w:ilvl w:val="0"/>
          <w:numId w:val="18"/>
        </w:numPr>
        <w:tabs>
          <w:tab w:val="num" w:pos="1276"/>
        </w:tabs>
        <w:ind w:left="1276" w:hanging="709"/>
        <w:jc w:val="both"/>
        <w:rPr>
          <w:rFonts w:ascii="Times New Roman" w:hAnsi="Times New Roman"/>
        </w:rPr>
      </w:pPr>
      <w:r w:rsidRPr="002A314C">
        <w:rPr>
          <w:rFonts w:ascii="Times New Roman" w:hAnsi="Times New Roman"/>
        </w:rPr>
        <w:t>revising the factor in subsection 9(1</w:t>
      </w:r>
      <w:r w:rsidR="00386F2E" w:rsidRPr="002A314C">
        <w:rPr>
          <w:rFonts w:ascii="Times New Roman" w:hAnsi="Times New Roman"/>
        </w:rPr>
        <w:t>7</w:t>
      </w:r>
      <w:r w:rsidRPr="002A314C">
        <w:rPr>
          <w:rFonts w:ascii="Times New Roman" w:hAnsi="Times New Roman"/>
        </w:rPr>
        <w:t xml:space="preserve">) concerning having Charcot-Marie-Tooth disease, for trigeminal </w:t>
      </w:r>
      <w:proofErr w:type="gramStart"/>
      <w:r w:rsidRPr="002A314C">
        <w:rPr>
          <w:rFonts w:ascii="Times New Roman" w:hAnsi="Times New Roman"/>
        </w:rPr>
        <w:t>neuralgia;</w:t>
      </w:r>
      <w:proofErr w:type="gramEnd"/>
    </w:p>
    <w:p w14:paraId="0761389A" w14:textId="0F385445" w:rsidR="00752F3D" w:rsidRPr="002A314C" w:rsidRDefault="00752F3D" w:rsidP="0007123D">
      <w:pPr>
        <w:numPr>
          <w:ilvl w:val="0"/>
          <w:numId w:val="35"/>
        </w:numPr>
        <w:tabs>
          <w:tab w:val="num" w:pos="1276"/>
        </w:tabs>
        <w:ind w:left="1276" w:hanging="709"/>
        <w:jc w:val="both"/>
        <w:rPr>
          <w:rFonts w:ascii="Times New Roman" w:hAnsi="Times New Roman"/>
          <w:szCs w:val="24"/>
          <w:lang w:val="en-AU"/>
        </w:rPr>
      </w:pPr>
      <w:r w:rsidRPr="002A314C">
        <w:rPr>
          <w:rFonts w:ascii="Times New Roman" w:hAnsi="Times New Roman"/>
          <w:szCs w:val="24"/>
          <w:lang w:val="en-AU"/>
        </w:rPr>
        <w:t>deleting factor concerning having moderate to severe traumatic brain injury</w:t>
      </w:r>
      <w:r w:rsidR="00032034" w:rsidRPr="002A314C">
        <w:rPr>
          <w:rFonts w:ascii="Times New Roman" w:hAnsi="Times New Roman"/>
          <w:szCs w:val="24"/>
          <w:lang w:val="en-AU"/>
        </w:rPr>
        <w:t xml:space="preserve">, for trigeminal </w:t>
      </w:r>
      <w:proofErr w:type="gramStart"/>
      <w:r w:rsidR="00032034" w:rsidRPr="002A314C">
        <w:rPr>
          <w:rFonts w:ascii="Times New Roman" w:hAnsi="Times New Roman"/>
          <w:szCs w:val="24"/>
          <w:lang w:val="en-AU"/>
        </w:rPr>
        <w:t>neuropathy</w:t>
      </w:r>
      <w:r w:rsidRPr="002A314C">
        <w:rPr>
          <w:rFonts w:ascii="Times New Roman" w:hAnsi="Times New Roman"/>
          <w:szCs w:val="24"/>
          <w:lang w:val="en-AU"/>
        </w:rPr>
        <w:t>;</w:t>
      </w:r>
      <w:proofErr w:type="gramEnd"/>
    </w:p>
    <w:p w14:paraId="37C52CE9" w14:textId="77564A14" w:rsidR="002A3685" w:rsidRPr="002A314C" w:rsidRDefault="002A3685" w:rsidP="0007123D">
      <w:pPr>
        <w:numPr>
          <w:ilvl w:val="0"/>
          <w:numId w:val="35"/>
        </w:numPr>
        <w:tabs>
          <w:tab w:val="num" w:pos="1276"/>
        </w:tabs>
        <w:ind w:left="1276" w:hanging="709"/>
        <w:jc w:val="both"/>
        <w:rPr>
          <w:rFonts w:ascii="Times New Roman" w:hAnsi="Times New Roman"/>
          <w:szCs w:val="24"/>
          <w:lang w:val="en-AU"/>
        </w:rPr>
      </w:pPr>
      <w:r w:rsidRPr="002A314C">
        <w:rPr>
          <w:rFonts w:ascii="Times New Roman" w:hAnsi="Times New Roman"/>
          <w:szCs w:val="24"/>
        </w:rPr>
        <w:t xml:space="preserve">deleting peripheral phenol injection from factor concerning </w:t>
      </w:r>
      <w:r w:rsidRPr="002A314C">
        <w:rPr>
          <w:rFonts w:ascii="Times New Roman" w:hAnsi="Times New Roman"/>
          <w:i/>
          <w:szCs w:val="24"/>
        </w:rPr>
        <w:t>specified list of procedures</w:t>
      </w:r>
      <w:r w:rsidR="00032034" w:rsidRPr="002A314C">
        <w:rPr>
          <w:rFonts w:ascii="Times New Roman" w:hAnsi="Times New Roman"/>
          <w:iCs/>
          <w:szCs w:val="24"/>
        </w:rPr>
        <w:t xml:space="preserve">, for trigeminal </w:t>
      </w:r>
      <w:proofErr w:type="gramStart"/>
      <w:r w:rsidR="00032034" w:rsidRPr="002A314C">
        <w:rPr>
          <w:rFonts w:ascii="Times New Roman" w:hAnsi="Times New Roman"/>
          <w:iCs/>
          <w:szCs w:val="24"/>
        </w:rPr>
        <w:t>neuropathy;</w:t>
      </w:r>
      <w:proofErr w:type="gramEnd"/>
    </w:p>
    <w:p w14:paraId="2258ACA1" w14:textId="68E9B9B8" w:rsidR="002A3685" w:rsidRPr="002A314C" w:rsidRDefault="002A3685" w:rsidP="0007123D">
      <w:pPr>
        <w:numPr>
          <w:ilvl w:val="0"/>
          <w:numId w:val="35"/>
        </w:numPr>
        <w:tabs>
          <w:tab w:val="num" w:pos="1276"/>
        </w:tabs>
        <w:ind w:left="1276" w:hanging="709"/>
        <w:jc w:val="both"/>
        <w:rPr>
          <w:rFonts w:ascii="Times New Roman" w:hAnsi="Times New Roman"/>
          <w:szCs w:val="24"/>
          <w:lang w:val="en-AU"/>
        </w:rPr>
      </w:pPr>
      <w:r w:rsidRPr="002A314C">
        <w:rPr>
          <w:rFonts w:ascii="Times New Roman" w:hAnsi="Times New Roman"/>
          <w:szCs w:val="24"/>
          <w:lang w:val="en-AU"/>
        </w:rPr>
        <w:lastRenderedPageBreak/>
        <w:t>deleting factor concerning receiving lumbar puncture or epidural anaesthesia</w:t>
      </w:r>
      <w:r w:rsidR="00032034" w:rsidRPr="002A314C">
        <w:rPr>
          <w:rFonts w:ascii="Times New Roman" w:hAnsi="Times New Roman"/>
          <w:szCs w:val="24"/>
          <w:lang w:val="en-AU"/>
        </w:rPr>
        <w:t xml:space="preserve">, for trigeminal </w:t>
      </w:r>
      <w:proofErr w:type="gramStart"/>
      <w:r w:rsidR="00032034" w:rsidRPr="002A314C">
        <w:rPr>
          <w:rFonts w:ascii="Times New Roman" w:hAnsi="Times New Roman"/>
          <w:szCs w:val="24"/>
          <w:lang w:val="en-AU"/>
        </w:rPr>
        <w:t>neuropathy</w:t>
      </w:r>
      <w:r w:rsidRPr="002A314C">
        <w:rPr>
          <w:rFonts w:ascii="Times New Roman" w:hAnsi="Times New Roman"/>
          <w:szCs w:val="24"/>
          <w:lang w:val="en-AU"/>
        </w:rPr>
        <w:t>;</w:t>
      </w:r>
      <w:proofErr w:type="gramEnd"/>
    </w:p>
    <w:p w14:paraId="3EE368FE" w14:textId="1213C011" w:rsidR="002A3685" w:rsidRPr="002A314C" w:rsidRDefault="002A3685" w:rsidP="0007123D">
      <w:pPr>
        <w:numPr>
          <w:ilvl w:val="0"/>
          <w:numId w:val="35"/>
        </w:numPr>
        <w:tabs>
          <w:tab w:val="num" w:pos="1276"/>
        </w:tabs>
        <w:ind w:left="1276" w:hanging="709"/>
        <w:jc w:val="both"/>
        <w:rPr>
          <w:rFonts w:ascii="Times New Roman" w:hAnsi="Times New Roman"/>
          <w:szCs w:val="24"/>
          <w:lang w:val="en-AU"/>
        </w:rPr>
      </w:pPr>
      <w:r w:rsidRPr="002A314C">
        <w:rPr>
          <w:rFonts w:ascii="Times New Roman" w:hAnsi="Times New Roman"/>
          <w:szCs w:val="24"/>
          <w:lang w:val="en-AU"/>
        </w:rPr>
        <w:t>deleting factor concerning ionising radiation</w:t>
      </w:r>
      <w:r w:rsidR="00032034" w:rsidRPr="002A314C">
        <w:rPr>
          <w:rFonts w:ascii="Times New Roman" w:hAnsi="Times New Roman"/>
          <w:szCs w:val="24"/>
          <w:lang w:val="en-AU"/>
        </w:rPr>
        <w:t xml:space="preserve">, for trigeminal </w:t>
      </w:r>
      <w:proofErr w:type="gramStart"/>
      <w:r w:rsidR="00032034" w:rsidRPr="002A314C">
        <w:rPr>
          <w:rFonts w:ascii="Times New Roman" w:hAnsi="Times New Roman"/>
          <w:szCs w:val="24"/>
          <w:lang w:val="en-AU"/>
        </w:rPr>
        <w:t>neuropathy</w:t>
      </w:r>
      <w:r w:rsidRPr="002A314C">
        <w:rPr>
          <w:rFonts w:ascii="Times New Roman" w:hAnsi="Times New Roman"/>
          <w:szCs w:val="24"/>
          <w:lang w:val="en-AU"/>
        </w:rPr>
        <w:t>;</w:t>
      </w:r>
      <w:proofErr w:type="gramEnd"/>
    </w:p>
    <w:p w14:paraId="353F9D35" w14:textId="6F0C64D0" w:rsidR="00902780" w:rsidRPr="002A314C" w:rsidRDefault="00902780" w:rsidP="00902780">
      <w:pPr>
        <w:pStyle w:val="ListParagraph"/>
        <w:numPr>
          <w:ilvl w:val="0"/>
          <w:numId w:val="35"/>
        </w:numPr>
        <w:ind w:left="1276" w:hanging="709"/>
        <w:rPr>
          <w:rFonts w:ascii="Times New Roman" w:hAnsi="Times New Roman"/>
          <w:szCs w:val="24"/>
          <w:lang w:val="en-AU"/>
        </w:rPr>
      </w:pPr>
      <w:r w:rsidRPr="002A314C">
        <w:rPr>
          <w:rFonts w:ascii="Times New Roman" w:hAnsi="Times New Roman"/>
          <w:szCs w:val="24"/>
          <w:lang w:val="en-AU"/>
        </w:rPr>
        <w:t xml:space="preserve">deleting multiple conditions from </w:t>
      </w:r>
      <w:r w:rsidRPr="002A314C">
        <w:rPr>
          <w:rFonts w:ascii="Times New Roman" w:hAnsi="Times New Roman"/>
          <w:i/>
          <w:szCs w:val="24"/>
          <w:lang w:val="en-AU"/>
        </w:rPr>
        <w:t>specified list of inflammatory connective tissue diseases</w:t>
      </w:r>
      <w:r w:rsidR="00243558" w:rsidRPr="002A314C">
        <w:rPr>
          <w:rFonts w:ascii="Times New Roman" w:hAnsi="Times New Roman"/>
          <w:iCs/>
          <w:szCs w:val="24"/>
          <w:lang w:val="en-AU"/>
        </w:rPr>
        <w:t xml:space="preserve">, </w:t>
      </w:r>
      <w:r w:rsidR="001749FC" w:rsidRPr="002A314C">
        <w:rPr>
          <w:rFonts w:ascii="Times New Roman" w:hAnsi="Times New Roman"/>
          <w:iCs/>
          <w:szCs w:val="24"/>
          <w:lang w:val="en-AU"/>
        </w:rPr>
        <w:t xml:space="preserve">for </w:t>
      </w:r>
      <w:r w:rsidR="00243558" w:rsidRPr="002A314C">
        <w:rPr>
          <w:rFonts w:ascii="Times New Roman" w:hAnsi="Times New Roman"/>
          <w:iCs/>
          <w:szCs w:val="24"/>
          <w:lang w:val="en-AU"/>
        </w:rPr>
        <w:t xml:space="preserve">trigeminal </w:t>
      </w:r>
      <w:proofErr w:type="gramStart"/>
      <w:r w:rsidR="00243558" w:rsidRPr="002A314C">
        <w:rPr>
          <w:rFonts w:ascii="Times New Roman" w:hAnsi="Times New Roman"/>
          <w:iCs/>
          <w:szCs w:val="24"/>
          <w:lang w:val="en-AU"/>
        </w:rPr>
        <w:t>neuropathy</w:t>
      </w:r>
      <w:r w:rsidRPr="002A314C">
        <w:rPr>
          <w:rFonts w:ascii="Times New Roman" w:hAnsi="Times New Roman"/>
          <w:szCs w:val="24"/>
          <w:lang w:val="en-AU"/>
        </w:rPr>
        <w:t>;</w:t>
      </w:r>
      <w:proofErr w:type="gramEnd"/>
    </w:p>
    <w:p w14:paraId="647ED849" w14:textId="69F7FB81" w:rsidR="00902780" w:rsidRPr="002A314C" w:rsidRDefault="00902780" w:rsidP="00902780">
      <w:pPr>
        <w:numPr>
          <w:ilvl w:val="0"/>
          <w:numId w:val="35"/>
        </w:numPr>
        <w:ind w:left="1276" w:hanging="709"/>
        <w:jc w:val="both"/>
        <w:rPr>
          <w:rFonts w:ascii="Times New Roman" w:hAnsi="Times New Roman"/>
          <w:szCs w:val="24"/>
          <w:lang w:val="en-AU"/>
        </w:rPr>
      </w:pPr>
      <w:r w:rsidRPr="002A314C">
        <w:rPr>
          <w:rFonts w:ascii="Times New Roman" w:hAnsi="Times New Roman"/>
          <w:szCs w:val="24"/>
          <w:lang w:val="en-AU"/>
        </w:rPr>
        <w:t>deleting factor concerning hav</w:t>
      </w:r>
      <w:r w:rsidR="00243558" w:rsidRPr="002A314C">
        <w:rPr>
          <w:rFonts w:ascii="Times New Roman" w:hAnsi="Times New Roman"/>
          <w:szCs w:val="24"/>
          <w:lang w:val="en-AU"/>
        </w:rPr>
        <w:t>ing</w:t>
      </w:r>
      <w:r w:rsidRPr="002A314C">
        <w:rPr>
          <w:rFonts w:ascii="Times New Roman" w:hAnsi="Times New Roman"/>
          <w:szCs w:val="24"/>
          <w:lang w:val="en-AU"/>
        </w:rPr>
        <w:t xml:space="preserve"> a vasculitis</w:t>
      </w:r>
      <w:r w:rsidR="001749FC" w:rsidRPr="002A314C">
        <w:rPr>
          <w:rFonts w:ascii="Times New Roman" w:hAnsi="Times New Roman"/>
          <w:szCs w:val="24"/>
          <w:lang w:val="en-AU"/>
        </w:rPr>
        <w:t xml:space="preserve">, for trigeminal </w:t>
      </w:r>
      <w:proofErr w:type="gramStart"/>
      <w:r w:rsidR="001749FC" w:rsidRPr="002A314C">
        <w:rPr>
          <w:rFonts w:ascii="Times New Roman" w:hAnsi="Times New Roman"/>
          <w:szCs w:val="24"/>
          <w:lang w:val="en-AU"/>
        </w:rPr>
        <w:t>neuropathy</w:t>
      </w:r>
      <w:r w:rsidRPr="002A314C">
        <w:rPr>
          <w:rFonts w:ascii="Times New Roman" w:hAnsi="Times New Roman"/>
          <w:szCs w:val="24"/>
          <w:lang w:val="en-AU"/>
        </w:rPr>
        <w:t>;</w:t>
      </w:r>
      <w:proofErr w:type="gramEnd"/>
    </w:p>
    <w:p w14:paraId="713C6725" w14:textId="28549D3D" w:rsidR="00902780" w:rsidRPr="002A314C" w:rsidRDefault="0006463E" w:rsidP="00902780">
      <w:pPr>
        <w:numPr>
          <w:ilvl w:val="0"/>
          <w:numId w:val="35"/>
        </w:numPr>
        <w:ind w:left="1276" w:hanging="709"/>
        <w:jc w:val="both"/>
        <w:rPr>
          <w:rFonts w:ascii="Times New Roman" w:hAnsi="Times New Roman"/>
          <w:szCs w:val="24"/>
          <w:lang w:val="en-AU"/>
        </w:rPr>
      </w:pPr>
      <w:r w:rsidRPr="002A314C">
        <w:rPr>
          <w:rFonts w:ascii="Times New Roman" w:hAnsi="Times New Roman"/>
          <w:szCs w:val="24"/>
          <w:lang w:val="en-AU"/>
        </w:rPr>
        <w:t xml:space="preserve">deleting multiple conditions from </w:t>
      </w:r>
      <w:r w:rsidRPr="002A314C">
        <w:rPr>
          <w:rFonts w:ascii="Times New Roman" w:hAnsi="Times New Roman"/>
          <w:i/>
          <w:szCs w:val="24"/>
          <w:lang w:val="en-AU"/>
        </w:rPr>
        <w:t>specified list of infections</w:t>
      </w:r>
      <w:r w:rsidR="001749FC" w:rsidRPr="002A314C">
        <w:rPr>
          <w:rFonts w:ascii="Times New Roman" w:hAnsi="Times New Roman"/>
          <w:iCs/>
          <w:szCs w:val="24"/>
          <w:lang w:val="en-AU"/>
        </w:rPr>
        <w:t xml:space="preserve">, for trigeminal  </w:t>
      </w:r>
      <w:proofErr w:type="gramStart"/>
      <w:r w:rsidR="001749FC" w:rsidRPr="002A314C">
        <w:rPr>
          <w:rFonts w:ascii="Times New Roman" w:hAnsi="Times New Roman"/>
          <w:iCs/>
          <w:szCs w:val="24"/>
          <w:lang w:val="en-AU"/>
        </w:rPr>
        <w:t>neuropathy</w:t>
      </w:r>
      <w:r w:rsidRPr="002A314C">
        <w:rPr>
          <w:rFonts w:ascii="Times New Roman" w:hAnsi="Times New Roman"/>
          <w:i/>
          <w:szCs w:val="24"/>
          <w:lang w:val="en-AU"/>
        </w:rPr>
        <w:t>;</w:t>
      </w:r>
      <w:proofErr w:type="gramEnd"/>
    </w:p>
    <w:p w14:paraId="354DF598" w14:textId="10DC5AE2" w:rsidR="0006463E" w:rsidRPr="002A314C" w:rsidRDefault="0006463E" w:rsidP="00902780">
      <w:pPr>
        <w:numPr>
          <w:ilvl w:val="0"/>
          <w:numId w:val="35"/>
        </w:numPr>
        <w:ind w:left="1276" w:hanging="709"/>
        <w:jc w:val="both"/>
        <w:rPr>
          <w:rFonts w:ascii="Times New Roman" w:hAnsi="Times New Roman"/>
          <w:szCs w:val="24"/>
          <w:lang w:val="en-AU"/>
        </w:rPr>
      </w:pPr>
      <w:r w:rsidRPr="002A314C">
        <w:rPr>
          <w:rFonts w:ascii="Times New Roman" w:hAnsi="Times New Roman"/>
          <w:szCs w:val="24"/>
          <w:lang w:val="en-AU"/>
        </w:rPr>
        <w:t>deleting factor concerning being infection with human immunodeficiency virus</w:t>
      </w:r>
      <w:r w:rsidR="001749FC" w:rsidRPr="002A314C">
        <w:rPr>
          <w:rFonts w:ascii="Times New Roman" w:hAnsi="Times New Roman"/>
          <w:szCs w:val="24"/>
          <w:lang w:val="en-AU"/>
        </w:rPr>
        <w:t xml:space="preserve">, for trigeminal </w:t>
      </w:r>
      <w:proofErr w:type="gramStart"/>
      <w:r w:rsidR="001749FC" w:rsidRPr="002A314C">
        <w:rPr>
          <w:rFonts w:ascii="Times New Roman" w:hAnsi="Times New Roman"/>
          <w:szCs w:val="24"/>
          <w:lang w:val="en-AU"/>
        </w:rPr>
        <w:t>neuropathy</w:t>
      </w:r>
      <w:r w:rsidRPr="002A314C">
        <w:rPr>
          <w:rFonts w:ascii="Times New Roman" w:hAnsi="Times New Roman"/>
          <w:szCs w:val="24"/>
          <w:lang w:val="en-AU"/>
        </w:rPr>
        <w:t>;</w:t>
      </w:r>
      <w:proofErr w:type="gramEnd"/>
    </w:p>
    <w:p w14:paraId="0AD3AB81" w14:textId="0C6678F6" w:rsidR="0006463E" w:rsidRPr="002A314C" w:rsidRDefault="0006463E" w:rsidP="00902780">
      <w:pPr>
        <w:numPr>
          <w:ilvl w:val="0"/>
          <w:numId w:val="35"/>
        </w:numPr>
        <w:ind w:left="1276" w:hanging="709"/>
        <w:jc w:val="both"/>
        <w:rPr>
          <w:rFonts w:ascii="Times New Roman" w:hAnsi="Times New Roman"/>
          <w:szCs w:val="24"/>
          <w:lang w:val="en-AU"/>
        </w:rPr>
      </w:pPr>
      <w:r w:rsidRPr="002A314C">
        <w:rPr>
          <w:rFonts w:ascii="Times New Roman" w:hAnsi="Times New Roman"/>
          <w:szCs w:val="24"/>
          <w:lang w:val="en-AU"/>
        </w:rPr>
        <w:t>deleting factor concerning having diabetes mellitus</w:t>
      </w:r>
      <w:r w:rsidR="001749FC" w:rsidRPr="002A314C">
        <w:rPr>
          <w:rFonts w:ascii="Times New Roman" w:hAnsi="Times New Roman"/>
          <w:szCs w:val="24"/>
          <w:lang w:val="en-AU"/>
        </w:rPr>
        <w:t xml:space="preserve">, for trigeminal </w:t>
      </w:r>
      <w:proofErr w:type="gramStart"/>
      <w:r w:rsidR="001749FC" w:rsidRPr="002A314C">
        <w:rPr>
          <w:rFonts w:ascii="Times New Roman" w:hAnsi="Times New Roman"/>
          <w:szCs w:val="24"/>
          <w:lang w:val="en-AU"/>
        </w:rPr>
        <w:t>neuropathy</w:t>
      </w:r>
      <w:r w:rsidRPr="002A314C">
        <w:rPr>
          <w:rFonts w:ascii="Times New Roman" w:hAnsi="Times New Roman"/>
          <w:szCs w:val="24"/>
          <w:lang w:val="en-AU"/>
        </w:rPr>
        <w:t>;</w:t>
      </w:r>
      <w:proofErr w:type="gramEnd"/>
    </w:p>
    <w:p w14:paraId="2E5DAE64" w14:textId="2C70D6F6" w:rsidR="00386F2E" w:rsidRPr="002A314C" w:rsidRDefault="00386F2E" w:rsidP="00902780">
      <w:pPr>
        <w:numPr>
          <w:ilvl w:val="0"/>
          <w:numId w:val="35"/>
        </w:numPr>
        <w:ind w:left="1276" w:hanging="709"/>
        <w:jc w:val="both"/>
        <w:rPr>
          <w:rFonts w:ascii="Times New Roman" w:hAnsi="Times New Roman"/>
          <w:szCs w:val="24"/>
          <w:lang w:val="en-AU"/>
        </w:rPr>
      </w:pPr>
      <w:r w:rsidRPr="002A314C">
        <w:rPr>
          <w:rFonts w:ascii="Times New Roman" w:hAnsi="Times New Roman"/>
          <w:szCs w:val="24"/>
          <w:lang w:val="en-AU"/>
        </w:rPr>
        <w:t xml:space="preserve">deleting Charcot-Marie-Tooth disease, trigeminal </w:t>
      </w:r>
      <w:proofErr w:type="gramStart"/>
      <w:r w:rsidRPr="002A314C">
        <w:rPr>
          <w:rFonts w:ascii="Times New Roman" w:hAnsi="Times New Roman"/>
          <w:szCs w:val="24"/>
          <w:lang w:val="en-AU"/>
        </w:rPr>
        <w:t>neuropathy;</w:t>
      </w:r>
      <w:proofErr w:type="gramEnd"/>
    </w:p>
    <w:p w14:paraId="4BA3B642" w14:textId="77F37E2E" w:rsidR="00161BC0" w:rsidRPr="002A314C" w:rsidRDefault="00161BC0" w:rsidP="00902780">
      <w:pPr>
        <w:numPr>
          <w:ilvl w:val="0"/>
          <w:numId w:val="35"/>
        </w:numPr>
        <w:ind w:left="1276" w:hanging="709"/>
        <w:jc w:val="both"/>
        <w:rPr>
          <w:rFonts w:ascii="Times New Roman" w:hAnsi="Times New Roman"/>
          <w:szCs w:val="24"/>
          <w:lang w:val="en-AU"/>
        </w:rPr>
      </w:pPr>
      <w:r w:rsidRPr="002A314C">
        <w:rPr>
          <w:rFonts w:ascii="Times New Roman" w:hAnsi="Times New Roman"/>
          <w:szCs w:val="24"/>
          <w:lang w:val="en-AU"/>
        </w:rPr>
        <w:t>deleting factor concerning central nervous system demyelinating disease'</w:t>
      </w:r>
    </w:p>
    <w:p w14:paraId="6315AE9E" w14:textId="71BD033F" w:rsidR="00B52D74" w:rsidRPr="002A314C" w:rsidRDefault="00B52D74" w:rsidP="00902780">
      <w:pPr>
        <w:numPr>
          <w:ilvl w:val="0"/>
          <w:numId w:val="35"/>
        </w:numPr>
        <w:ind w:left="1276" w:hanging="709"/>
        <w:jc w:val="both"/>
        <w:rPr>
          <w:rFonts w:ascii="Times New Roman" w:hAnsi="Times New Roman"/>
          <w:szCs w:val="24"/>
          <w:lang w:val="en-AU"/>
        </w:rPr>
      </w:pPr>
      <w:r w:rsidRPr="002A314C">
        <w:rPr>
          <w:rFonts w:ascii="Times New Roman" w:hAnsi="Times New Roman"/>
          <w:szCs w:val="24"/>
          <w:lang w:val="en-AU"/>
        </w:rPr>
        <w:t xml:space="preserve">deleting ethylene glycol from factor concerning having and episode of acute intoxication, for trigeminal </w:t>
      </w:r>
      <w:proofErr w:type="gramStart"/>
      <w:r w:rsidRPr="002A314C">
        <w:rPr>
          <w:rFonts w:ascii="Times New Roman" w:hAnsi="Times New Roman"/>
          <w:szCs w:val="24"/>
          <w:lang w:val="en-AU"/>
        </w:rPr>
        <w:t>neuropathy;</w:t>
      </w:r>
      <w:proofErr w:type="gramEnd"/>
    </w:p>
    <w:p w14:paraId="75671AD3" w14:textId="2CE6E25A" w:rsidR="0006463E" w:rsidRPr="00B52D74" w:rsidRDefault="0006463E" w:rsidP="00902780">
      <w:pPr>
        <w:numPr>
          <w:ilvl w:val="0"/>
          <w:numId w:val="35"/>
        </w:numPr>
        <w:ind w:left="1276" w:hanging="709"/>
        <w:jc w:val="both"/>
        <w:rPr>
          <w:rFonts w:ascii="Times New Roman" w:hAnsi="Times New Roman"/>
          <w:szCs w:val="24"/>
          <w:lang w:val="en-AU"/>
        </w:rPr>
      </w:pPr>
      <w:r w:rsidRPr="002A314C">
        <w:rPr>
          <w:rFonts w:ascii="Times New Roman" w:hAnsi="Times New Roman"/>
          <w:szCs w:val="24"/>
          <w:lang w:val="en-AU"/>
        </w:rPr>
        <w:t>deleting factor concerning</w:t>
      </w:r>
      <w:r w:rsidRPr="00B52D74">
        <w:rPr>
          <w:rFonts w:ascii="Times New Roman" w:hAnsi="Times New Roman"/>
          <w:szCs w:val="24"/>
          <w:lang w:val="en-AU"/>
        </w:rPr>
        <w:t xml:space="preserve"> being treated with a drug</w:t>
      </w:r>
      <w:r w:rsidR="001749FC" w:rsidRPr="00B52D74">
        <w:rPr>
          <w:rFonts w:ascii="Times New Roman" w:hAnsi="Times New Roman"/>
          <w:szCs w:val="24"/>
          <w:lang w:val="en-AU"/>
        </w:rPr>
        <w:t>, for trigeminal neuropathy</w:t>
      </w:r>
      <w:r w:rsidRPr="00B52D74">
        <w:rPr>
          <w:rFonts w:ascii="Times New Roman" w:hAnsi="Times New Roman"/>
          <w:szCs w:val="24"/>
          <w:lang w:val="en-AU"/>
        </w:rPr>
        <w:t>;</w:t>
      </w:r>
      <w:r w:rsidR="00A94424" w:rsidRPr="00B52D74">
        <w:rPr>
          <w:rFonts w:ascii="Times New Roman" w:hAnsi="Times New Roman"/>
          <w:szCs w:val="24"/>
          <w:lang w:val="en-AU"/>
        </w:rPr>
        <w:t xml:space="preserve"> and</w:t>
      </w:r>
    </w:p>
    <w:p w14:paraId="0F7CFBE1" w14:textId="77777777" w:rsidR="009D392C" w:rsidRDefault="009D392C" w:rsidP="009D392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 of</w:t>
      </w:r>
      <w:r w:rsidR="00902780">
        <w:rPr>
          <w:rFonts w:ascii="Times New Roman" w:hAnsi="Times New Roman"/>
        </w:rPr>
        <w:t xml:space="preserve"> 'benign fibro-osseous lesion', </w:t>
      </w:r>
      <w:r w:rsidR="002A3685">
        <w:rPr>
          <w:rFonts w:ascii="Times New Roman" w:hAnsi="Times New Roman"/>
        </w:rPr>
        <w:t xml:space="preserve">'cumulative equivalent dose', </w:t>
      </w:r>
      <w:r w:rsidR="00902780">
        <w:rPr>
          <w:rFonts w:ascii="Times New Roman" w:hAnsi="Times New Roman"/>
        </w:rPr>
        <w:t>'mass lesion',</w:t>
      </w:r>
      <w:r w:rsidR="0006463E">
        <w:rPr>
          <w:rFonts w:ascii="Times New Roman" w:hAnsi="Times New Roman"/>
        </w:rPr>
        <w:t xml:space="preserve"> 'specified list of drugs',</w:t>
      </w:r>
      <w:r w:rsidR="00902780">
        <w:rPr>
          <w:rFonts w:ascii="Times New Roman" w:hAnsi="Times New Roman"/>
        </w:rPr>
        <w:t xml:space="preserve"> </w:t>
      </w:r>
      <w:r w:rsidR="0006463E">
        <w:rPr>
          <w:rFonts w:ascii="Times New Roman" w:hAnsi="Times New Roman"/>
        </w:rPr>
        <w:t xml:space="preserve">'specified list of infections', </w:t>
      </w:r>
      <w:r w:rsidR="00902780">
        <w:rPr>
          <w:rFonts w:ascii="Times New Roman" w:hAnsi="Times New Roman"/>
        </w:rPr>
        <w:t xml:space="preserve">'specified list of inflammatory connective tissue diseases', </w:t>
      </w:r>
      <w:r w:rsidR="002A3685">
        <w:rPr>
          <w:rFonts w:ascii="Times New Roman" w:hAnsi="Times New Roman"/>
        </w:rPr>
        <w:t xml:space="preserve">'specified list of procedures', </w:t>
      </w:r>
      <w:r w:rsidR="00902780">
        <w:rPr>
          <w:rFonts w:ascii="Times New Roman" w:hAnsi="Times New Roman"/>
        </w:rPr>
        <w:t>'specified list of systemic vasculitides'</w:t>
      </w:r>
      <w:r w:rsidR="00A94424">
        <w:rPr>
          <w:rFonts w:ascii="Times New Roman" w:hAnsi="Times New Roman"/>
        </w:rPr>
        <w:t xml:space="preserve"> and</w:t>
      </w:r>
      <w:r w:rsidR="00902780">
        <w:rPr>
          <w:rFonts w:ascii="Times New Roman" w:hAnsi="Times New Roman"/>
        </w:rPr>
        <w:t xml:space="preserve"> </w:t>
      </w:r>
      <w:r w:rsidR="002A3685">
        <w:rPr>
          <w:rFonts w:ascii="Times New Roman" w:hAnsi="Times New Roman"/>
        </w:rPr>
        <w:t>'traumatic injury'</w:t>
      </w:r>
      <w:r>
        <w:rPr>
          <w:rFonts w:ascii="Times New Roman" w:hAnsi="Times New Roman"/>
        </w:rPr>
        <w:t>.</w:t>
      </w:r>
    </w:p>
    <w:p w14:paraId="48D79784" w14:textId="77777777" w:rsidR="008318EB" w:rsidRDefault="008318EB" w:rsidP="008318EB">
      <w:pPr>
        <w:pStyle w:val="BodyText"/>
        <w:spacing w:after="120"/>
        <w:ind w:left="567"/>
      </w:pPr>
      <w:r w:rsidRPr="00A55DFF">
        <w:rPr>
          <w:rStyle w:val="Strong"/>
        </w:rPr>
        <w:t>Consultation</w:t>
      </w:r>
    </w:p>
    <w:p w14:paraId="11DC8650" w14:textId="77777777" w:rsidR="002B119F" w:rsidRDefault="00824370">
      <w:pPr>
        <w:pStyle w:val="BodyText"/>
        <w:numPr>
          <w:ilvl w:val="0"/>
          <w:numId w:val="24"/>
        </w:numPr>
        <w:tabs>
          <w:tab w:val="clear" w:pos="360"/>
          <w:tab w:val="num" w:pos="567"/>
        </w:tabs>
        <w:spacing w:after="120"/>
        <w:ind w:left="567" w:hanging="567"/>
      </w:pPr>
      <w:r>
        <w:t>Prior to determining this Instrument, the Authority advertis</w:t>
      </w:r>
      <w:r w:rsidR="00F66C55">
        <w:t>ed its intention to undertake</w:t>
      </w:r>
      <w:r>
        <w:t xml:space="preserve"> investigation</w:t>
      </w:r>
      <w:r w:rsidR="00F66C55">
        <w:t>s</w:t>
      </w:r>
      <w:r>
        <w:t xml:space="preserve"> in relation to </w:t>
      </w:r>
      <w:r w:rsidR="00F66C55">
        <w:rPr>
          <w:b/>
        </w:rPr>
        <w:t xml:space="preserve">trigeminal neuralgia </w:t>
      </w:r>
      <w:r w:rsidR="00F66C55">
        <w:t xml:space="preserve">and, </w:t>
      </w:r>
      <w:r w:rsidR="00F66C55">
        <w:rPr>
          <w:b/>
        </w:rPr>
        <w:t>trigeminal neuropathy</w:t>
      </w:r>
      <w:r>
        <w:t xml:space="preserve"> in the Government Notices Gazette of </w:t>
      </w:r>
      <w:r w:rsidR="00F66C55">
        <w:t>4 January 2023</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2A314C">
        <w:rPr>
          <w:bCs/>
        </w:rPr>
        <w:t>No submissions</w:t>
      </w:r>
      <w:r>
        <w:t xml:space="preserve"> were received for consideration by the Authority </w:t>
      </w:r>
      <w:r w:rsidR="00BA0A56">
        <w:t xml:space="preserve">in relation to </w:t>
      </w:r>
      <w:r>
        <w:t>the investigation.</w:t>
      </w:r>
    </w:p>
    <w:p w14:paraId="18609EB2" w14:textId="77777777" w:rsidR="00796FB8" w:rsidRDefault="00824370">
      <w:pPr>
        <w:pStyle w:val="BodyText"/>
        <w:numPr>
          <w:ilvl w:val="0"/>
          <w:numId w:val="24"/>
        </w:numPr>
        <w:tabs>
          <w:tab w:val="clear" w:pos="360"/>
          <w:tab w:val="num" w:pos="567"/>
        </w:tabs>
        <w:spacing w:after="120"/>
        <w:ind w:left="567" w:hanging="567"/>
      </w:pPr>
      <w:r>
        <w:t xml:space="preserve">On </w:t>
      </w:r>
      <w:r w:rsidR="00796FB8">
        <w:t>2 August 2024</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w:t>
      </w:r>
      <w:r w:rsidR="00796FB8">
        <w:t>:</w:t>
      </w:r>
    </w:p>
    <w:p w14:paraId="709CCD64" w14:textId="77777777" w:rsidR="00796FB8" w:rsidRPr="00796FB8" w:rsidRDefault="00796FB8" w:rsidP="00796FB8">
      <w:pPr>
        <w:pStyle w:val="BodyText"/>
        <w:spacing w:after="120"/>
        <w:ind w:left="567"/>
        <w:rPr>
          <w:b/>
          <w:bCs/>
          <w:i/>
        </w:rPr>
      </w:pPr>
      <w:r w:rsidRPr="00796FB8">
        <w:rPr>
          <w:b/>
          <w:bCs/>
          <w:i/>
        </w:rPr>
        <w:t xml:space="preserve">Trigeminal neuralgia </w:t>
      </w:r>
    </w:p>
    <w:p w14:paraId="3C40DEB4" w14:textId="77777777" w:rsidR="00796FB8" w:rsidRPr="00796FB8" w:rsidRDefault="00796FB8" w:rsidP="00796FB8">
      <w:pPr>
        <w:pStyle w:val="BodyText"/>
        <w:numPr>
          <w:ilvl w:val="0"/>
          <w:numId w:val="18"/>
        </w:numPr>
        <w:spacing w:after="120"/>
        <w:ind w:left="927"/>
        <w:rPr>
          <w:i/>
        </w:rPr>
      </w:pPr>
      <w:r w:rsidRPr="00796FB8">
        <w:rPr>
          <w:i/>
        </w:rPr>
        <w:t xml:space="preserve">9(1) &amp; 9(8) a central nervous system demyelinating disease </w:t>
      </w:r>
      <w:proofErr w:type="gramStart"/>
      <w:r w:rsidRPr="00796FB8">
        <w:rPr>
          <w:i/>
        </w:rPr>
        <w:t>-  removed</w:t>
      </w:r>
      <w:proofErr w:type="gramEnd"/>
      <w:r w:rsidRPr="00796FB8">
        <w:rPr>
          <w:i/>
        </w:rPr>
        <w:t xml:space="preserve"> from the factor;</w:t>
      </w:r>
    </w:p>
    <w:p w14:paraId="37013A9D" w14:textId="77777777" w:rsidR="00796FB8" w:rsidRPr="00796FB8" w:rsidRDefault="00796FB8" w:rsidP="00796FB8">
      <w:pPr>
        <w:pStyle w:val="BodyText"/>
        <w:spacing w:after="120"/>
        <w:ind w:left="567"/>
        <w:rPr>
          <w:b/>
          <w:bCs/>
          <w:i/>
        </w:rPr>
      </w:pPr>
      <w:r w:rsidRPr="00796FB8">
        <w:rPr>
          <w:b/>
          <w:bCs/>
          <w:i/>
        </w:rPr>
        <w:t>Trigeminal neuropathy</w:t>
      </w:r>
    </w:p>
    <w:p w14:paraId="3BEF273A" w14:textId="77777777" w:rsidR="00796FB8" w:rsidRPr="00796FB8" w:rsidRDefault="00796FB8" w:rsidP="00796FB8">
      <w:pPr>
        <w:pStyle w:val="BodyText"/>
        <w:numPr>
          <w:ilvl w:val="0"/>
          <w:numId w:val="18"/>
        </w:numPr>
        <w:spacing w:after="120"/>
        <w:ind w:left="927"/>
        <w:rPr>
          <w:i/>
        </w:rPr>
      </w:pPr>
      <w:r w:rsidRPr="00796FB8">
        <w:rPr>
          <w:i/>
        </w:rPr>
        <w:t xml:space="preserve">9(1) &amp; 9(26) Charcot-Marie-Tooth disease or another demyelinating disease removed from the </w:t>
      </w:r>
      <w:proofErr w:type="gramStart"/>
      <w:r w:rsidRPr="00796FB8">
        <w:rPr>
          <w:i/>
        </w:rPr>
        <w:t>factor;</w:t>
      </w:r>
      <w:proofErr w:type="gramEnd"/>
    </w:p>
    <w:p w14:paraId="5CF29319" w14:textId="77777777" w:rsidR="00796FB8" w:rsidRPr="00796FB8" w:rsidRDefault="00796FB8" w:rsidP="00796FB8">
      <w:pPr>
        <w:pStyle w:val="BodyText"/>
        <w:numPr>
          <w:ilvl w:val="0"/>
          <w:numId w:val="18"/>
        </w:numPr>
        <w:spacing w:after="120"/>
        <w:ind w:left="927"/>
        <w:rPr>
          <w:i/>
        </w:rPr>
      </w:pPr>
      <w:r w:rsidRPr="00796FB8">
        <w:rPr>
          <w:i/>
        </w:rPr>
        <w:t xml:space="preserve">9(8) &amp; 9(33) factors concerning moderate to severe traumatic brain </w:t>
      </w:r>
      <w:proofErr w:type="gramStart"/>
      <w:r w:rsidRPr="00796FB8">
        <w:rPr>
          <w:i/>
        </w:rPr>
        <w:t>injury;</w:t>
      </w:r>
      <w:proofErr w:type="gramEnd"/>
    </w:p>
    <w:p w14:paraId="27A6912C" w14:textId="77777777" w:rsidR="00796FB8" w:rsidRPr="00796FB8" w:rsidRDefault="00796FB8" w:rsidP="00796FB8">
      <w:pPr>
        <w:pStyle w:val="BodyText"/>
        <w:numPr>
          <w:ilvl w:val="0"/>
          <w:numId w:val="18"/>
        </w:numPr>
        <w:spacing w:after="120"/>
        <w:ind w:left="927"/>
        <w:rPr>
          <w:i/>
        </w:rPr>
      </w:pPr>
      <w:r w:rsidRPr="00796FB8">
        <w:rPr>
          <w:i/>
        </w:rPr>
        <w:t xml:space="preserve">9(10) &amp; 9(35) deleting relapsing polychondritis, dermatomyositis, and polymyositis </w:t>
      </w:r>
      <w:proofErr w:type="gramStart"/>
      <w:r w:rsidRPr="00796FB8">
        <w:rPr>
          <w:i/>
        </w:rPr>
        <w:t>-  from</w:t>
      </w:r>
      <w:proofErr w:type="gramEnd"/>
      <w:r w:rsidRPr="00796FB8">
        <w:rPr>
          <w:i/>
        </w:rPr>
        <w:t xml:space="preserve"> the definition of specified list of inflammatory connective tissue diseases;</w:t>
      </w:r>
    </w:p>
    <w:p w14:paraId="1A481F53" w14:textId="77777777" w:rsidR="00796FB8" w:rsidRPr="00796FB8" w:rsidRDefault="00796FB8" w:rsidP="00796FB8">
      <w:pPr>
        <w:pStyle w:val="BodyText"/>
        <w:numPr>
          <w:ilvl w:val="0"/>
          <w:numId w:val="18"/>
        </w:numPr>
        <w:spacing w:after="120"/>
        <w:ind w:left="927"/>
        <w:rPr>
          <w:i/>
        </w:rPr>
      </w:pPr>
      <w:r w:rsidRPr="00796FB8">
        <w:rPr>
          <w:i/>
        </w:rPr>
        <w:lastRenderedPageBreak/>
        <w:t xml:space="preserve">9(11) &amp; 9(36) factors concerning having a </w:t>
      </w:r>
      <w:proofErr w:type="gramStart"/>
      <w:r w:rsidRPr="00796FB8">
        <w:rPr>
          <w:i/>
        </w:rPr>
        <w:t>vasculitis;</w:t>
      </w:r>
      <w:proofErr w:type="gramEnd"/>
    </w:p>
    <w:p w14:paraId="31385D72" w14:textId="77777777" w:rsidR="00796FB8" w:rsidRPr="00796FB8" w:rsidRDefault="00796FB8" w:rsidP="00796FB8">
      <w:pPr>
        <w:pStyle w:val="BodyText"/>
        <w:numPr>
          <w:ilvl w:val="0"/>
          <w:numId w:val="18"/>
        </w:numPr>
        <w:spacing w:after="120"/>
        <w:ind w:left="927"/>
        <w:rPr>
          <w:i/>
        </w:rPr>
      </w:pPr>
      <w:r w:rsidRPr="00796FB8">
        <w:rPr>
          <w:i/>
        </w:rPr>
        <w:t xml:space="preserve">9(13) &amp; 9(38) deleting Cerebral malaria, mastoiditis, Treponema pallidum (tertiary syphilis). and Mycobacterium tuberculosis - from the definition of specified list of </w:t>
      </w:r>
      <w:proofErr w:type="gramStart"/>
      <w:r w:rsidRPr="00796FB8">
        <w:rPr>
          <w:i/>
        </w:rPr>
        <w:t>infections;</w:t>
      </w:r>
      <w:proofErr w:type="gramEnd"/>
    </w:p>
    <w:p w14:paraId="09D09902" w14:textId="77777777" w:rsidR="00796FB8" w:rsidRPr="00796FB8" w:rsidRDefault="00796FB8" w:rsidP="00796FB8">
      <w:pPr>
        <w:pStyle w:val="BodyText"/>
        <w:numPr>
          <w:ilvl w:val="0"/>
          <w:numId w:val="18"/>
        </w:numPr>
        <w:spacing w:after="120"/>
        <w:ind w:left="927"/>
        <w:rPr>
          <w:i/>
        </w:rPr>
      </w:pPr>
      <w:r w:rsidRPr="00796FB8">
        <w:rPr>
          <w:i/>
        </w:rPr>
        <w:t xml:space="preserve">9(14) &amp; 9(39) factors concerning human immunodeficiency virus (HIV) </w:t>
      </w:r>
      <w:proofErr w:type="gramStart"/>
      <w:r w:rsidRPr="00796FB8">
        <w:rPr>
          <w:i/>
        </w:rPr>
        <w:t>infection;</w:t>
      </w:r>
      <w:proofErr w:type="gramEnd"/>
      <w:r w:rsidRPr="00796FB8">
        <w:rPr>
          <w:i/>
        </w:rPr>
        <w:t xml:space="preserve"> </w:t>
      </w:r>
    </w:p>
    <w:p w14:paraId="37D8B117" w14:textId="77777777" w:rsidR="00796FB8" w:rsidRPr="00796FB8" w:rsidRDefault="00796FB8" w:rsidP="00796FB8">
      <w:pPr>
        <w:pStyle w:val="BodyText"/>
        <w:numPr>
          <w:ilvl w:val="0"/>
          <w:numId w:val="18"/>
        </w:numPr>
        <w:spacing w:after="120"/>
        <w:ind w:left="927"/>
        <w:rPr>
          <w:i/>
        </w:rPr>
      </w:pPr>
      <w:r w:rsidRPr="00796FB8">
        <w:rPr>
          <w:i/>
        </w:rPr>
        <w:t xml:space="preserve">9(16) &amp; 9(41) factors concerning having diabetes </w:t>
      </w:r>
      <w:proofErr w:type="gramStart"/>
      <w:r w:rsidRPr="00796FB8">
        <w:rPr>
          <w:i/>
        </w:rPr>
        <w:t>mellitus;</w:t>
      </w:r>
      <w:proofErr w:type="gramEnd"/>
    </w:p>
    <w:p w14:paraId="3F4B7700" w14:textId="77777777" w:rsidR="00796FB8" w:rsidRPr="00796FB8" w:rsidRDefault="00796FB8" w:rsidP="00796FB8">
      <w:pPr>
        <w:pStyle w:val="BodyText"/>
        <w:numPr>
          <w:ilvl w:val="0"/>
          <w:numId w:val="18"/>
        </w:numPr>
        <w:spacing w:after="120"/>
        <w:ind w:left="927"/>
        <w:rPr>
          <w:i/>
        </w:rPr>
      </w:pPr>
      <w:r w:rsidRPr="00796FB8">
        <w:rPr>
          <w:i/>
        </w:rPr>
        <w:t xml:space="preserve">9(17) &amp; 9(42) factors concerning being treated with a </w:t>
      </w:r>
      <w:proofErr w:type="gramStart"/>
      <w:r w:rsidRPr="00796FB8">
        <w:rPr>
          <w:i/>
        </w:rPr>
        <w:t>drug;</w:t>
      </w:r>
      <w:proofErr w:type="gramEnd"/>
    </w:p>
    <w:p w14:paraId="0640CF47" w14:textId="77777777" w:rsidR="00796FB8" w:rsidRPr="00796FB8" w:rsidRDefault="00796FB8" w:rsidP="00796FB8">
      <w:pPr>
        <w:pStyle w:val="BodyText"/>
        <w:numPr>
          <w:ilvl w:val="0"/>
          <w:numId w:val="18"/>
        </w:numPr>
        <w:spacing w:after="120"/>
        <w:ind w:left="927"/>
        <w:rPr>
          <w:i/>
        </w:rPr>
      </w:pPr>
      <w:r w:rsidRPr="00796FB8">
        <w:rPr>
          <w:i/>
        </w:rPr>
        <w:t xml:space="preserve">9(20) &amp; 9(45) ethylene glycol - removed from the factor concerning intoxication with ethylene glycol or </w:t>
      </w:r>
      <w:proofErr w:type="gramStart"/>
      <w:r w:rsidRPr="00796FB8">
        <w:rPr>
          <w:i/>
        </w:rPr>
        <w:t>trichloroethylene;</w:t>
      </w:r>
      <w:proofErr w:type="gramEnd"/>
    </w:p>
    <w:p w14:paraId="1B1A7749" w14:textId="77777777" w:rsidR="00796FB8" w:rsidRPr="00796FB8" w:rsidRDefault="00796FB8" w:rsidP="00796FB8">
      <w:pPr>
        <w:pStyle w:val="BodyText"/>
        <w:numPr>
          <w:ilvl w:val="0"/>
          <w:numId w:val="18"/>
        </w:numPr>
        <w:spacing w:after="120"/>
        <w:ind w:left="927"/>
        <w:rPr>
          <w:i/>
        </w:rPr>
      </w:pPr>
      <w:r w:rsidRPr="00796FB8">
        <w:rPr>
          <w:i/>
        </w:rPr>
        <w:t xml:space="preserve">9(22) &amp; 9(47) factors concerning ionising </w:t>
      </w:r>
      <w:proofErr w:type="gramStart"/>
      <w:r w:rsidRPr="00796FB8">
        <w:rPr>
          <w:i/>
        </w:rPr>
        <w:t>radiation;</w:t>
      </w:r>
      <w:proofErr w:type="gramEnd"/>
    </w:p>
    <w:p w14:paraId="11F95327" w14:textId="77777777" w:rsidR="00796FB8" w:rsidRPr="00796FB8" w:rsidRDefault="00796FB8" w:rsidP="00796FB8">
      <w:pPr>
        <w:pStyle w:val="BodyText"/>
        <w:numPr>
          <w:ilvl w:val="0"/>
          <w:numId w:val="18"/>
        </w:numPr>
        <w:spacing w:after="120"/>
        <w:ind w:left="927"/>
        <w:rPr>
          <w:i/>
        </w:rPr>
      </w:pPr>
      <w:r w:rsidRPr="00796FB8">
        <w:rPr>
          <w:i/>
        </w:rPr>
        <w:t xml:space="preserve">9(24) &amp; 9(49) deleting phenol injection - from the definition of specified list of </w:t>
      </w:r>
      <w:proofErr w:type="gramStart"/>
      <w:r w:rsidRPr="00796FB8">
        <w:rPr>
          <w:i/>
        </w:rPr>
        <w:t>procedures;</w:t>
      </w:r>
      <w:proofErr w:type="gramEnd"/>
    </w:p>
    <w:p w14:paraId="63071E9C" w14:textId="77777777" w:rsidR="00796FB8" w:rsidRDefault="00796FB8" w:rsidP="00796FB8">
      <w:pPr>
        <w:pStyle w:val="BodyText"/>
        <w:numPr>
          <w:ilvl w:val="0"/>
          <w:numId w:val="18"/>
        </w:numPr>
        <w:spacing w:after="120"/>
        <w:ind w:left="927"/>
        <w:rPr>
          <w:i/>
        </w:rPr>
      </w:pPr>
      <w:r w:rsidRPr="00796FB8">
        <w:rPr>
          <w:i/>
        </w:rPr>
        <w:t xml:space="preserve">9(25) &amp; 9(50) factors concerning having lumbar puncture or epidural </w:t>
      </w:r>
      <w:proofErr w:type="gramStart"/>
      <w:r w:rsidRPr="00796FB8">
        <w:rPr>
          <w:i/>
        </w:rPr>
        <w:t>anaesthesia;</w:t>
      </w:r>
      <w:proofErr w:type="gramEnd"/>
    </w:p>
    <w:p w14:paraId="541958FE" w14:textId="711C3AC2" w:rsidR="002B119F" w:rsidRDefault="00824370" w:rsidP="00796FB8">
      <w:pPr>
        <w:pStyle w:val="BodyText"/>
        <w:spacing w:after="120"/>
        <w:ind w:left="567"/>
      </w:pPr>
      <w:r>
        <w:t xml:space="preserve">The Authority provided an opportunity to the organisations to make representations in relation to the proposed Instrument prior to its determination. </w:t>
      </w:r>
      <w:r w:rsidR="003D6926">
        <w:t xml:space="preserve"> </w:t>
      </w:r>
      <w:r w:rsidRPr="002A314C">
        <w:rPr>
          <w:bCs/>
        </w:rPr>
        <w:t>No submissions</w:t>
      </w:r>
      <w:r>
        <w:t xml:space="preserve"> were received for consideration by the Authority.</w:t>
      </w:r>
      <w:r w:rsidR="003D6926">
        <w:t xml:space="preserve"> </w:t>
      </w:r>
      <w:r>
        <w:t xml:space="preserve"> No changes were made to the proposed Instrument following this consultation process.</w:t>
      </w:r>
    </w:p>
    <w:p w14:paraId="6B77EF5F" w14:textId="77777777" w:rsidR="008318EB" w:rsidRDefault="008318EB" w:rsidP="008318EB">
      <w:pPr>
        <w:pStyle w:val="BodyText"/>
        <w:spacing w:after="120"/>
        <w:ind w:left="567"/>
      </w:pPr>
      <w:r w:rsidRPr="00A55DFF">
        <w:rPr>
          <w:b/>
        </w:rPr>
        <w:t>Human Rights</w:t>
      </w:r>
    </w:p>
    <w:p w14:paraId="73270D50"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3C36B55E" w14:textId="77777777" w:rsidR="008318EB" w:rsidRDefault="008318EB" w:rsidP="008318EB">
      <w:pPr>
        <w:pStyle w:val="BodyText"/>
        <w:spacing w:after="120"/>
        <w:ind w:left="567"/>
      </w:pPr>
      <w:r w:rsidRPr="00A55DFF">
        <w:rPr>
          <w:b/>
        </w:rPr>
        <w:t>Finalisation of Investigation</w:t>
      </w:r>
    </w:p>
    <w:p w14:paraId="19D8A201" w14:textId="77777777" w:rsidR="002B119F" w:rsidRDefault="00824370">
      <w:pPr>
        <w:pStyle w:val="BodyText"/>
        <w:numPr>
          <w:ilvl w:val="0"/>
          <w:numId w:val="24"/>
        </w:numPr>
        <w:tabs>
          <w:tab w:val="clear" w:pos="360"/>
          <w:tab w:val="num" w:pos="567"/>
        </w:tabs>
        <w:spacing w:after="120"/>
        <w:ind w:left="567" w:hanging="567"/>
      </w:pPr>
      <w:r>
        <w:t>The determining of this Instrument finalises the investigation</w:t>
      </w:r>
      <w:r w:rsidR="00F66C55">
        <w:t>s</w:t>
      </w:r>
      <w:r>
        <w:t xml:space="preserve"> in relation to </w:t>
      </w:r>
      <w:r w:rsidR="00F66C55">
        <w:rPr>
          <w:b/>
        </w:rPr>
        <w:t xml:space="preserve">trigeminal neuralgia </w:t>
      </w:r>
      <w:r w:rsidR="00F66C55">
        <w:t xml:space="preserve">and, </w:t>
      </w:r>
      <w:r w:rsidR="00F66C55">
        <w:rPr>
          <w:b/>
        </w:rPr>
        <w:t>trigeminal neuropathy</w:t>
      </w:r>
      <w:r>
        <w:t xml:space="preserve"> as advertised in the Government Notices Gazette of </w:t>
      </w:r>
      <w:r w:rsidR="00F66C55">
        <w:t>4 January 2023</w:t>
      </w:r>
      <w:r>
        <w:t>.</w:t>
      </w:r>
    </w:p>
    <w:p w14:paraId="26CBC573" w14:textId="77777777" w:rsidR="008318EB" w:rsidRDefault="008318EB" w:rsidP="008318EB">
      <w:pPr>
        <w:pStyle w:val="BodyText"/>
        <w:spacing w:after="120"/>
        <w:ind w:left="567"/>
      </w:pPr>
      <w:r w:rsidRPr="00A55DFF">
        <w:rPr>
          <w:b/>
        </w:rPr>
        <w:t>References</w:t>
      </w:r>
    </w:p>
    <w:p w14:paraId="72629262" w14:textId="620EF5D1"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702ECA">
        <w:t>www.rma.gov.au</w:t>
      </w:r>
      <w:r w:rsidRPr="00206681">
        <w:t>. Any other document referred to in this Statement of Principles is available on request to the Repatriation Medical Authority at the following address:</w:t>
      </w:r>
    </w:p>
    <w:p w14:paraId="4A96AFFD" w14:textId="77777777" w:rsidR="001B41C1" w:rsidRPr="00206681" w:rsidRDefault="001B41C1" w:rsidP="001B41C1">
      <w:pPr>
        <w:pStyle w:val="BodyText"/>
        <w:keepNext/>
        <w:keepLines/>
        <w:ind w:left="567"/>
      </w:pPr>
      <w:r w:rsidRPr="00206681">
        <w:t>              </w:t>
      </w:r>
    </w:p>
    <w:p w14:paraId="11EA5674" w14:textId="608B404B" w:rsidR="001B41C1" w:rsidRPr="00206681" w:rsidRDefault="001B41C1" w:rsidP="001B41C1">
      <w:pPr>
        <w:pStyle w:val="BodyText"/>
        <w:keepNext/>
        <w:keepLines/>
        <w:ind w:left="426" w:firstLine="141"/>
      </w:pPr>
      <w:r w:rsidRPr="00206681">
        <w:t xml:space="preserve">Email:    </w:t>
      </w:r>
      <w:r w:rsidRPr="00702ECA">
        <w:t>info@rma.gov.au</w:t>
      </w:r>
    </w:p>
    <w:p w14:paraId="660355F0" w14:textId="77777777" w:rsidR="001B41C1" w:rsidRPr="00206681" w:rsidRDefault="001B41C1" w:rsidP="001B41C1">
      <w:pPr>
        <w:pStyle w:val="BodyText"/>
        <w:keepNext/>
        <w:keepLines/>
        <w:ind w:left="567"/>
      </w:pPr>
      <w:r w:rsidRPr="00206681">
        <w:t>Post:      The Registrar</w:t>
      </w:r>
    </w:p>
    <w:p w14:paraId="2904C210" w14:textId="77777777" w:rsidR="001B41C1" w:rsidRPr="00206681" w:rsidRDefault="001B41C1" w:rsidP="001B41C1">
      <w:pPr>
        <w:pStyle w:val="BodyText"/>
        <w:keepNext/>
        <w:keepLines/>
        <w:ind w:left="1418"/>
      </w:pPr>
      <w:r w:rsidRPr="00206681">
        <w:t xml:space="preserve">Repatriation Medical Authority </w:t>
      </w:r>
    </w:p>
    <w:p w14:paraId="3695AC8A" w14:textId="77777777" w:rsidR="001B41C1" w:rsidRPr="00206681" w:rsidRDefault="001B41C1" w:rsidP="001B41C1">
      <w:pPr>
        <w:pStyle w:val="BodyText"/>
        <w:keepNext/>
        <w:keepLines/>
        <w:ind w:left="1418"/>
      </w:pPr>
      <w:r w:rsidRPr="00206681">
        <w:t>GPO Box 1014</w:t>
      </w:r>
    </w:p>
    <w:p w14:paraId="270903F9" w14:textId="77777777" w:rsidR="002B119F" w:rsidRDefault="001B41C1" w:rsidP="001B41C1">
      <w:pPr>
        <w:pStyle w:val="BodyText"/>
        <w:keepNext/>
        <w:keepLines/>
        <w:ind w:left="1418"/>
      </w:pPr>
      <w:r w:rsidRPr="00206681">
        <w:t>BRISBANE    QLD    4001</w:t>
      </w:r>
    </w:p>
    <w:p w14:paraId="1FEA3922"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0FC17C9E" wp14:editId="0CD67A24">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79E8060"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16AFD777"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72E9BBFB" w14:textId="77777777" w:rsidR="002B119F" w:rsidRDefault="002B119F">
      <w:pPr>
        <w:spacing w:before="120" w:after="120"/>
        <w:jc w:val="center"/>
        <w:rPr>
          <w:rFonts w:ascii="Times New Roman" w:hAnsi="Times New Roman"/>
          <w:szCs w:val="24"/>
        </w:rPr>
      </w:pPr>
    </w:p>
    <w:p w14:paraId="0BDD7E87" w14:textId="263960BC"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06A61">
        <w:rPr>
          <w:rFonts w:ascii="Times New Roman" w:hAnsi="Times New Roman"/>
          <w:b/>
          <w:szCs w:val="24"/>
        </w:rPr>
        <w:t>85</w:t>
      </w:r>
      <w:r>
        <w:rPr>
          <w:rFonts w:ascii="Times New Roman" w:hAnsi="Times New Roman"/>
          <w:b/>
          <w:szCs w:val="24"/>
        </w:rPr>
        <w:t xml:space="preserve"> of </w:t>
      </w:r>
      <w:r w:rsidR="00F66C55">
        <w:rPr>
          <w:rFonts w:ascii="Times New Roman" w:hAnsi="Times New Roman"/>
          <w:b/>
          <w:szCs w:val="24"/>
        </w:rPr>
        <w:t>2024</w:t>
      </w:r>
    </w:p>
    <w:p w14:paraId="4B4BBBB6" w14:textId="77777777"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66C55">
        <w:rPr>
          <w:rFonts w:ascii="Times New Roman" w:hAnsi="Times New Roman"/>
          <w:b/>
          <w:szCs w:val="24"/>
        </w:rPr>
        <w:t xml:space="preserve">Trigeminal neuralgia or trigeminal neuropathy </w:t>
      </w:r>
    </w:p>
    <w:p w14:paraId="336D1793" w14:textId="77777777" w:rsidR="002B119F" w:rsidRDefault="002B119F">
      <w:pPr>
        <w:spacing w:before="120" w:after="120"/>
        <w:jc w:val="both"/>
        <w:rPr>
          <w:rFonts w:ascii="Times New Roman" w:hAnsi="Times New Roman"/>
          <w:szCs w:val="24"/>
        </w:rPr>
      </w:pPr>
    </w:p>
    <w:p w14:paraId="7B2E2FCD"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5ECBDAA"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5634F5B4"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48C2D727"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5C4C80F"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66C55">
        <w:rPr>
          <w:rFonts w:ascii="Times New Roman" w:hAnsi="Times New Roman"/>
          <w:szCs w:val="24"/>
        </w:rPr>
        <w:t xml:space="preserve">trigeminal neuralgia or trigeminal </w:t>
      </w:r>
      <w:proofErr w:type="gramStart"/>
      <w:r w:rsidR="00F66C55">
        <w:rPr>
          <w:rFonts w:ascii="Times New Roman" w:hAnsi="Times New Roman"/>
          <w:szCs w:val="24"/>
        </w:rPr>
        <w:t xml:space="preserve">neuropathy </w:t>
      </w:r>
      <w:r>
        <w:rPr>
          <w:rFonts w:ascii="Times New Roman" w:hAnsi="Times New Roman"/>
          <w:szCs w:val="24"/>
        </w:rPr>
        <w:t>;</w:t>
      </w:r>
      <w:proofErr w:type="gramEnd"/>
    </w:p>
    <w:p w14:paraId="193BDFF0"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90AB0A9"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66C55">
        <w:rPr>
          <w:rFonts w:ascii="Times New Roman" w:hAnsi="Times New Roman"/>
          <w:szCs w:val="24"/>
        </w:rPr>
        <w:t xml:space="preserve">trigeminal neuralgia or trigeminal </w:t>
      </w:r>
      <w:proofErr w:type="gramStart"/>
      <w:r w:rsidR="00F66C55">
        <w:rPr>
          <w:rFonts w:ascii="Times New Roman" w:hAnsi="Times New Roman"/>
          <w:szCs w:val="24"/>
        </w:rPr>
        <w:t xml:space="preserve">neuropathy </w:t>
      </w:r>
      <w:r>
        <w:rPr>
          <w:rFonts w:ascii="Times New Roman" w:hAnsi="Times New Roman"/>
          <w:szCs w:val="24"/>
        </w:rPr>
        <w:t xml:space="preserve"> is</w:t>
      </w:r>
      <w:proofErr w:type="gramEnd"/>
      <w:r>
        <w:rPr>
          <w:rFonts w:ascii="Times New Roman" w:hAnsi="Times New Roman"/>
          <w:szCs w:val="24"/>
        </w:rPr>
        <w:t xml:space="preserve">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14:paraId="1A281F42"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replaces Instrument No</w:t>
      </w:r>
      <w:r w:rsidR="00F66C55">
        <w:rPr>
          <w:rFonts w:ascii="Times New Roman" w:hAnsi="Times New Roman"/>
          <w:szCs w:val="24"/>
        </w:rPr>
        <w:t>s</w:t>
      </w:r>
      <w:r>
        <w:rPr>
          <w:rFonts w:ascii="Times New Roman" w:hAnsi="Times New Roman"/>
          <w:szCs w:val="24"/>
        </w:rPr>
        <w:t xml:space="preserve">. </w:t>
      </w:r>
      <w:r w:rsidR="00F66C55">
        <w:rPr>
          <w:rFonts w:ascii="Times New Roman" w:hAnsi="Times New Roman"/>
          <w:szCs w:val="24"/>
        </w:rPr>
        <w:t>78</w:t>
      </w:r>
      <w:r>
        <w:rPr>
          <w:rFonts w:ascii="Times New Roman" w:hAnsi="Times New Roman"/>
          <w:szCs w:val="24"/>
        </w:rPr>
        <w:t xml:space="preserve"> of </w:t>
      </w:r>
      <w:r w:rsidR="00F66C55">
        <w:rPr>
          <w:rFonts w:ascii="Times New Roman" w:hAnsi="Times New Roman"/>
          <w:szCs w:val="24"/>
        </w:rPr>
        <w:t>2015 and 80 of 2015</w:t>
      </w:r>
      <w:r>
        <w:rPr>
          <w:rFonts w:ascii="Times New Roman" w:hAnsi="Times New Roman"/>
          <w:szCs w:val="24"/>
        </w:rPr>
        <w:t xml:space="preserve">; and </w:t>
      </w:r>
    </w:p>
    <w:p w14:paraId="1043F4FB"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66C55">
        <w:rPr>
          <w:rFonts w:ascii="Times New Roman" w:hAnsi="Times New Roman"/>
          <w:szCs w:val="24"/>
        </w:rPr>
        <w:t xml:space="preserve">trigeminal neuralgia or trigeminal </w:t>
      </w:r>
      <w:proofErr w:type="gramStart"/>
      <w:r w:rsidR="00F66C55">
        <w:rPr>
          <w:rFonts w:ascii="Times New Roman" w:hAnsi="Times New Roman"/>
          <w:szCs w:val="24"/>
        </w:rPr>
        <w:t xml:space="preserve">neuropathy </w:t>
      </w:r>
      <w:r>
        <w:rPr>
          <w:rFonts w:ascii="Times New Roman" w:hAnsi="Times New Roman"/>
          <w:szCs w:val="24"/>
        </w:rPr>
        <w:t xml:space="preserve"> which</w:t>
      </w:r>
      <w:proofErr w:type="gramEnd"/>
      <w:r>
        <w:rPr>
          <w:rFonts w:ascii="Times New Roman" w:hAnsi="Times New Roman"/>
          <w:szCs w:val="24"/>
        </w:rPr>
        <w:t xml:space="preserve"> have occurred since that earlier instrument was determined.  </w:t>
      </w:r>
    </w:p>
    <w:p w14:paraId="1A19F809"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4D233E" w14:textId="77777777" w:rsidR="002B119F" w:rsidRDefault="00824370" w:rsidP="00F66C55">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374E07A5" w14:textId="77777777" w:rsidR="002B119F" w:rsidRDefault="00824370" w:rsidP="00F66C55">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4788242D"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CE0A704"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6174280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030A41B"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25147A8C"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1DAE256D"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3CDE94E6"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42030E47" w14:textId="77777777" w:rsidR="002B119F" w:rsidRDefault="002B119F">
      <w:pPr>
        <w:spacing w:before="120" w:after="120"/>
        <w:jc w:val="both"/>
        <w:rPr>
          <w:rFonts w:ascii="Times New Roman" w:hAnsi="Times New Roman"/>
          <w:szCs w:val="24"/>
        </w:rPr>
      </w:pPr>
    </w:p>
    <w:p w14:paraId="0A4781A7" w14:textId="77777777" w:rsidR="002B119F" w:rsidRDefault="00824370">
      <w:pPr>
        <w:spacing w:before="120" w:after="120"/>
        <w:jc w:val="both"/>
        <w:rPr>
          <w:szCs w:val="24"/>
        </w:rPr>
      </w:pPr>
      <w:r>
        <w:rPr>
          <w:rFonts w:ascii="Times New Roman" w:hAnsi="Times New Roman"/>
          <w:szCs w:val="24"/>
        </w:rPr>
        <w:t>Repatriation Medical Authority</w:t>
      </w:r>
    </w:p>
    <w:p w14:paraId="74459E8F" w14:textId="77777777" w:rsidR="002B119F" w:rsidRDefault="002B119F">
      <w:pPr>
        <w:spacing w:before="120" w:after="120"/>
        <w:jc w:val="both"/>
        <w:rPr>
          <w:szCs w:val="24"/>
        </w:rPr>
      </w:pPr>
    </w:p>
    <w:p w14:paraId="2DE0CB50" w14:textId="77777777" w:rsidR="002B119F" w:rsidRDefault="002B119F">
      <w:pPr>
        <w:pStyle w:val="BodyText"/>
        <w:ind w:left="2880"/>
      </w:pPr>
    </w:p>
    <w:p w14:paraId="23E47D2D" w14:textId="77777777" w:rsidR="002B119F" w:rsidRDefault="002B119F">
      <w:pPr>
        <w:pStyle w:val="BodyText"/>
        <w:ind w:left="2880"/>
      </w:pPr>
    </w:p>
    <w:p w14:paraId="0FA2FB45" w14:textId="77777777" w:rsidR="002B119F" w:rsidRDefault="002B119F">
      <w:pPr>
        <w:pStyle w:val="BodyText"/>
        <w:ind w:left="2880"/>
      </w:pPr>
    </w:p>
    <w:p w14:paraId="7A8E4A53" w14:textId="77777777" w:rsidR="002B119F" w:rsidRDefault="002B119F">
      <w:pPr>
        <w:pStyle w:val="BodyText"/>
        <w:ind w:left="2880"/>
      </w:pPr>
    </w:p>
    <w:p w14:paraId="3FC63E33"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28576" w14:textId="77777777" w:rsidR="002B119F" w:rsidRDefault="00824370">
      <w:r>
        <w:separator/>
      </w:r>
    </w:p>
  </w:endnote>
  <w:endnote w:type="continuationSeparator" w:id="0">
    <w:p w14:paraId="424F97D0"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47EC3"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C9A2"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8341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83412">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E877"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09F66" w14:textId="77777777" w:rsidR="002B119F" w:rsidRDefault="00824370">
      <w:r>
        <w:separator/>
      </w:r>
    </w:p>
  </w:footnote>
  <w:footnote w:type="continuationSeparator" w:id="0">
    <w:p w14:paraId="026639E4" w14:textId="77777777" w:rsidR="002B119F" w:rsidRDefault="00824370">
      <w:r>
        <w:continuationSeparator/>
      </w:r>
    </w:p>
  </w:footnote>
  <w:footnote w:id="1">
    <w:p w14:paraId="00B443CF"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4B0B"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E0D14"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00D7"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ind w:left="72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7682495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15833248">
    <w:abstractNumId w:val="3"/>
  </w:num>
  <w:num w:numId="3" w16cid:durableId="496458062">
    <w:abstractNumId w:val="19"/>
  </w:num>
  <w:num w:numId="4" w16cid:durableId="131872668">
    <w:abstractNumId w:val="4"/>
  </w:num>
  <w:num w:numId="5" w16cid:durableId="366221746">
    <w:abstractNumId w:val="13"/>
  </w:num>
  <w:num w:numId="6" w16cid:durableId="1356496120">
    <w:abstractNumId w:val="5"/>
  </w:num>
  <w:num w:numId="7" w16cid:durableId="734549714">
    <w:abstractNumId w:val="8"/>
  </w:num>
  <w:num w:numId="8" w16cid:durableId="125008698">
    <w:abstractNumId w:val="31"/>
  </w:num>
  <w:num w:numId="9" w16cid:durableId="31241600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883905739">
    <w:abstractNumId w:val="26"/>
  </w:num>
  <w:num w:numId="11" w16cid:durableId="1258782601">
    <w:abstractNumId w:val="28"/>
  </w:num>
  <w:num w:numId="12" w16cid:durableId="1606309070">
    <w:abstractNumId w:val="17"/>
  </w:num>
  <w:num w:numId="13" w16cid:durableId="1037389229">
    <w:abstractNumId w:val="29"/>
  </w:num>
  <w:num w:numId="14" w16cid:durableId="1510368246">
    <w:abstractNumId w:val="14"/>
  </w:num>
  <w:num w:numId="15" w16cid:durableId="917011346">
    <w:abstractNumId w:val="12"/>
  </w:num>
  <w:num w:numId="16" w16cid:durableId="1420713634">
    <w:abstractNumId w:val="1"/>
  </w:num>
  <w:num w:numId="17" w16cid:durableId="931206355">
    <w:abstractNumId w:val="11"/>
  </w:num>
  <w:num w:numId="18" w16cid:durableId="1960915577">
    <w:abstractNumId w:val="2"/>
  </w:num>
  <w:num w:numId="19" w16cid:durableId="1359090407">
    <w:abstractNumId w:val="25"/>
  </w:num>
  <w:num w:numId="20" w16cid:durableId="686522074">
    <w:abstractNumId w:val="23"/>
  </w:num>
  <w:num w:numId="21" w16cid:durableId="764110629">
    <w:abstractNumId w:val="9"/>
  </w:num>
  <w:num w:numId="22" w16cid:durableId="1820266400">
    <w:abstractNumId w:val="15"/>
  </w:num>
  <w:num w:numId="23" w16cid:durableId="863640326">
    <w:abstractNumId w:val="30"/>
  </w:num>
  <w:num w:numId="24" w16cid:durableId="1562131862">
    <w:abstractNumId w:val="18"/>
  </w:num>
  <w:num w:numId="25" w16cid:durableId="1712267963">
    <w:abstractNumId w:val="10"/>
  </w:num>
  <w:num w:numId="26" w16cid:durableId="357708240">
    <w:abstractNumId w:val="24"/>
  </w:num>
  <w:num w:numId="27" w16cid:durableId="1429500467">
    <w:abstractNumId w:val="7"/>
  </w:num>
  <w:num w:numId="28" w16cid:durableId="1237400363">
    <w:abstractNumId w:val="27"/>
  </w:num>
  <w:num w:numId="29" w16cid:durableId="1617252889">
    <w:abstractNumId w:val="22"/>
  </w:num>
  <w:num w:numId="30" w16cid:durableId="1583300518">
    <w:abstractNumId w:val="21"/>
  </w:num>
  <w:num w:numId="31" w16cid:durableId="1065226599">
    <w:abstractNumId w:val="20"/>
  </w:num>
  <w:num w:numId="32" w16cid:durableId="461461903">
    <w:abstractNumId w:val="6"/>
  </w:num>
  <w:num w:numId="33" w16cid:durableId="1980450748">
    <w:abstractNumId w:val="16"/>
  </w:num>
  <w:num w:numId="34" w16cid:durableId="1797597712">
    <w:abstractNumId w:val="18"/>
    <w:lvlOverride w:ilvl="0">
      <w:startOverride w:val="1"/>
    </w:lvlOverride>
  </w:num>
  <w:num w:numId="35" w16cid:durableId="1264459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32034"/>
    <w:rsid w:val="0006463E"/>
    <w:rsid w:val="0007123D"/>
    <w:rsid w:val="001300B3"/>
    <w:rsid w:val="0013725C"/>
    <w:rsid w:val="00161BC0"/>
    <w:rsid w:val="001749FC"/>
    <w:rsid w:val="00175F51"/>
    <w:rsid w:val="001B41C1"/>
    <w:rsid w:val="001F565F"/>
    <w:rsid w:val="00243558"/>
    <w:rsid w:val="00276BA7"/>
    <w:rsid w:val="002A314C"/>
    <w:rsid w:val="002A3685"/>
    <w:rsid w:val="002B119F"/>
    <w:rsid w:val="002D51BC"/>
    <w:rsid w:val="002D5437"/>
    <w:rsid w:val="00386F2E"/>
    <w:rsid w:val="003A5DF1"/>
    <w:rsid w:val="003C46A5"/>
    <w:rsid w:val="003D6926"/>
    <w:rsid w:val="00481991"/>
    <w:rsid w:val="0049476B"/>
    <w:rsid w:val="005C3A57"/>
    <w:rsid w:val="005F4B43"/>
    <w:rsid w:val="00610B1C"/>
    <w:rsid w:val="00620C06"/>
    <w:rsid w:val="00650A4A"/>
    <w:rsid w:val="006F3E73"/>
    <w:rsid w:val="00702ECA"/>
    <w:rsid w:val="00752F3D"/>
    <w:rsid w:val="0075725C"/>
    <w:rsid w:val="00796FB8"/>
    <w:rsid w:val="00824370"/>
    <w:rsid w:val="00831396"/>
    <w:rsid w:val="008318EB"/>
    <w:rsid w:val="00883412"/>
    <w:rsid w:val="008B4C5E"/>
    <w:rsid w:val="008D0E71"/>
    <w:rsid w:val="008D343A"/>
    <w:rsid w:val="00902780"/>
    <w:rsid w:val="00985BD0"/>
    <w:rsid w:val="009D392C"/>
    <w:rsid w:val="00A44FFB"/>
    <w:rsid w:val="00A51971"/>
    <w:rsid w:val="00A64DB4"/>
    <w:rsid w:val="00A94424"/>
    <w:rsid w:val="00AF5712"/>
    <w:rsid w:val="00B336D3"/>
    <w:rsid w:val="00B52D74"/>
    <w:rsid w:val="00B72586"/>
    <w:rsid w:val="00BA0A56"/>
    <w:rsid w:val="00BC61AD"/>
    <w:rsid w:val="00C36CCC"/>
    <w:rsid w:val="00CA5B98"/>
    <w:rsid w:val="00CC00E8"/>
    <w:rsid w:val="00DA1F92"/>
    <w:rsid w:val="00DE3AEF"/>
    <w:rsid w:val="00E3374F"/>
    <w:rsid w:val="00EA4BFB"/>
    <w:rsid w:val="00F06A61"/>
    <w:rsid w:val="00F37AF9"/>
    <w:rsid w:val="00F66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F84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 w:type="paragraph" w:styleId="ListParagraph">
    <w:name w:val="List Paragraph"/>
    <w:basedOn w:val="Normal"/>
    <w:uiPriority w:val="34"/>
    <w:qFormat/>
    <w:rsid w:val="00902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2024-05-21T22:59:00Z</dcterms:created>
  <dcterms:modified xsi:type="dcterms:W3CDTF">2024-10-08T03:52:00Z</dcterms:modified>
</cp:coreProperties>
</file>