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8F911" w14:textId="77777777" w:rsidR="00F34BFB" w:rsidRPr="00A913F8" w:rsidRDefault="00F34BFB" w:rsidP="00F34BFB">
      <w:pPr>
        <w:keepNext/>
        <w:spacing w:after="60" w:line="240" w:lineRule="auto"/>
        <w:ind w:left="720" w:hanging="720"/>
        <w:rPr>
          <w:rFonts w:ascii="Arial" w:eastAsia="Times New Roman" w:hAnsi="Arial" w:cs="Times New Roman"/>
          <w:b/>
          <w:sz w:val="24"/>
          <w:szCs w:val="24"/>
        </w:rPr>
      </w:pPr>
      <w:r w:rsidRPr="00A913F8">
        <w:rPr>
          <w:rFonts w:ascii="Arial" w:eastAsia="Times New Roman" w:hAnsi="Arial" w:cs="Times New Roman"/>
          <w:b/>
          <w:sz w:val="24"/>
          <w:szCs w:val="24"/>
        </w:rPr>
        <w:t>Explanatory Statement</w:t>
      </w:r>
    </w:p>
    <w:p w14:paraId="5DF7BBFE" w14:textId="77777777" w:rsidR="00F34BFB" w:rsidRPr="00A913F8" w:rsidRDefault="00F34BFB" w:rsidP="0019283A">
      <w:pPr>
        <w:keepNext/>
        <w:spacing w:before="180" w:after="60" w:line="240" w:lineRule="auto"/>
        <w:ind w:left="720" w:hanging="720"/>
        <w:rPr>
          <w:rFonts w:ascii="Arial" w:eastAsia="Times New Roman" w:hAnsi="Arial" w:cs="Times New Roman"/>
          <w:b/>
          <w:sz w:val="24"/>
          <w:szCs w:val="24"/>
        </w:rPr>
      </w:pPr>
      <w:r w:rsidRPr="00A913F8">
        <w:rPr>
          <w:rFonts w:ascii="Arial" w:eastAsia="Times New Roman" w:hAnsi="Arial" w:cs="Times New Roman"/>
          <w:b/>
          <w:sz w:val="24"/>
          <w:szCs w:val="24"/>
        </w:rPr>
        <w:t>Civil Aviation Safety Regulations 1998</w:t>
      </w:r>
    </w:p>
    <w:p w14:paraId="03F3EFAB" w14:textId="781C2B94" w:rsidR="00F34BFB" w:rsidRPr="00A60CF8" w:rsidRDefault="00A60CF8" w:rsidP="0019283A">
      <w:pPr>
        <w:keepNext/>
        <w:spacing w:before="180" w:after="60" w:line="240" w:lineRule="auto"/>
        <w:rPr>
          <w:rFonts w:ascii="Arial" w:eastAsia="Times New Roman" w:hAnsi="Arial" w:cs="Arial"/>
          <w:b/>
          <w:bCs/>
          <w:sz w:val="24"/>
          <w:szCs w:val="24"/>
        </w:rPr>
      </w:pPr>
      <w:bookmarkStart w:id="0" w:name="_Hlk77237234"/>
      <w:r w:rsidRPr="00A60CF8">
        <w:rPr>
          <w:rFonts w:ascii="Arial" w:hAnsi="Arial" w:cs="Arial"/>
          <w:b/>
          <w:bCs/>
          <w:sz w:val="24"/>
          <w:szCs w:val="24"/>
        </w:rPr>
        <w:t xml:space="preserve">CASA </w:t>
      </w:r>
      <w:r w:rsidR="009E5C46">
        <w:rPr>
          <w:rFonts w:ascii="Arial" w:hAnsi="Arial" w:cs="Arial"/>
          <w:b/>
          <w:bCs/>
          <w:sz w:val="24"/>
          <w:szCs w:val="24"/>
        </w:rPr>
        <w:t>35</w:t>
      </w:r>
      <w:r w:rsidRPr="00A60CF8">
        <w:rPr>
          <w:rFonts w:ascii="Arial" w:hAnsi="Arial" w:cs="Arial"/>
          <w:b/>
          <w:bCs/>
          <w:sz w:val="24"/>
          <w:szCs w:val="24"/>
        </w:rPr>
        <w:t>/24 — Amendment of CASA 62/20 (</w:t>
      </w:r>
      <w:r w:rsidRPr="00A60CF8">
        <w:rPr>
          <w:rFonts w:ascii="Arial" w:hAnsi="Arial" w:cs="Arial"/>
          <w:b/>
          <w:bCs/>
          <w:color w:val="000000"/>
          <w:sz w:val="24"/>
          <w:szCs w:val="24"/>
        </w:rPr>
        <w:t>Multi-crew Pilot Training Endorsement</w:t>
      </w:r>
      <w:r w:rsidRPr="00A60CF8">
        <w:rPr>
          <w:rFonts w:ascii="Arial" w:hAnsi="Arial" w:cs="Arial"/>
          <w:b/>
          <w:bCs/>
          <w:sz w:val="24"/>
          <w:szCs w:val="24"/>
        </w:rPr>
        <w:t>) Instrument</w:t>
      </w:r>
      <w:r w:rsidRPr="00A60CF8">
        <w:rPr>
          <w:rFonts w:ascii="Arial" w:hAnsi="Arial" w:cs="Arial"/>
          <w:b/>
          <w:bCs/>
        </w:rPr>
        <w:t xml:space="preserve"> </w:t>
      </w:r>
      <w:r w:rsidR="005561DD" w:rsidRPr="00A60CF8">
        <w:rPr>
          <w:rFonts w:ascii="Arial" w:eastAsia="Times New Roman" w:hAnsi="Arial" w:cs="Arial"/>
          <w:b/>
          <w:bCs/>
          <w:sz w:val="24"/>
          <w:szCs w:val="24"/>
        </w:rPr>
        <w:t>202</w:t>
      </w:r>
      <w:r w:rsidR="008625D2" w:rsidRPr="00A60CF8">
        <w:rPr>
          <w:rFonts w:ascii="Arial" w:eastAsia="Times New Roman" w:hAnsi="Arial" w:cs="Arial"/>
          <w:b/>
          <w:bCs/>
          <w:sz w:val="24"/>
          <w:szCs w:val="24"/>
        </w:rPr>
        <w:t>4</w:t>
      </w:r>
    </w:p>
    <w:bookmarkEnd w:id="0"/>
    <w:p w14:paraId="403E3848" w14:textId="77777777" w:rsidR="00F34BFB" w:rsidRPr="00A913F8" w:rsidRDefault="00F34BFB" w:rsidP="00F3693B">
      <w:pPr>
        <w:spacing w:before="480" w:after="0" w:line="240" w:lineRule="auto"/>
        <w:rPr>
          <w:rFonts w:ascii="Times New Roman" w:eastAsia="Times New Roman" w:hAnsi="Times New Roman" w:cs="Times New Roman"/>
          <w:b/>
          <w:sz w:val="24"/>
          <w:szCs w:val="24"/>
          <w:lang w:eastAsia="en-AU"/>
        </w:rPr>
      </w:pPr>
      <w:r w:rsidRPr="00A913F8">
        <w:rPr>
          <w:rFonts w:ascii="Times New Roman" w:eastAsia="Times New Roman" w:hAnsi="Times New Roman" w:cs="Times New Roman"/>
          <w:b/>
          <w:sz w:val="24"/>
          <w:szCs w:val="24"/>
          <w:lang w:eastAsia="en-AU"/>
        </w:rPr>
        <w:t>Purpose</w:t>
      </w:r>
    </w:p>
    <w:p w14:paraId="488C57BB" w14:textId="46266BDC" w:rsidR="005561DD" w:rsidRPr="00A913F8" w:rsidRDefault="00F34BFB" w:rsidP="00F34BFB">
      <w:pPr>
        <w:spacing w:after="0" w:line="240" w:lineRule="auto"/>
        <w:rPr>
          <w:rFonts w:ascii="Times New Roman" w:eastAsia="Times New Roman" w:hAnsi="Times New Roman" w:cs="Times New Roman"/>
          <w:sz w:val="24"/>
          <w:szCs w:val="24"/>
        </w:rPr>
      </w:pPr>
      <w:bookmarkStart w:id="1" w:name="_Hlk77237383"/>
      <w:r w:rsidRPr="00A913F8">
        <w:rPr>
          <w:rFonts w:ascii="Times New Roman" w:eastAsia="Times New Roman" w:hAnsi="Times New Roman" w:cs="Times New Roman"/>
          <w:sz w:val="24"/>
          <w:szCs w:val="24"/>
        </w:rPr>
        <w:t xml:space="preserve">The purpose of </w:t>
      </w:r>
      <w:r w:rsidR="00E14F1A" w:rsidRPr="00E14F1A">
        <w:rPr>
          <w:rFonts w:ascii="Times New Roman" w:hAnsi="Times New Roman" w:cs="Times New Roman"/>
          <w:i/>
          <w:iCs/>
          <w:color w:val="000000"/>
          <w:sz w:val="24"/>
          <w:szCs w:val="24"/>
        </w:rPr>
        <w:t xml:space="preserve">CASA </w:t>
      </w:r>
      <w:r w:rsidR="009E5C46">
        <w:rPr>
          <w:rFonts w:ascii="Times New Roman" w:hAnsi="Times New Roman" w:cs="Times New Roman"/>
          <w:i/>
          <w:iCs/>
          <w:color w:val="000000"/>
          <w:sz w:val="24"/>
          <w:szCs w:val="24"/>
        </w:rPr>
        <w:t>35</w:t>
      </w:r>
      <w:r w:rsidR="00E14F1A" w:rsidRPr="00E14F1A">
        <w:rPr>
          <w:rFonts w:ascii="Times New Roman" w:hAnsi="Times New Roman" w:cs="Times New Roman"/>
          <w:i/>
          <w:iCs/>
          <w:color w:val="000000"/>
          <w:sz w:val="24"/>
          <w:szCs w:val="24"/>
        </w:rPr>
        <w:t>/24 — Amendment of CASA 62/20 (Multi-crew Pilot Training Endorsement) Instrument 2024</w:t>
      </w:r>
      <w:r w:rsidR="005B3AFF" w:rsidRPr="00A913F8">
        <w:rPr>
          <w:rFonts w:ascii="Times New Roman" w:eastAsia="Times New Roman" w:hAnsi="Times New Roman" w:cs="Times New Roman"/>
          <w:sz w:val="24"/>
          <w:szCs w:val="24"/>
        </w:rPr>
        <w:t xml:space="preserve"> </w:t>
      </w:r>
      <w:r w:rsidR="00933DE4" w:rsidRPr="00A913F8">
        <w:rPr>
          <w:rFonts w:ascii="Times New Roman" w:eastAsia="Times New Roman" w:hAnsi="Times New Roman" w:cs="Times New Roman"/>
          <w:sz w:val="24"/>
          <w:szCs w:val="24"/>
        </w:rPr>
        <w:t>(</w:t>
      </w:r>
      <w:r w:rsidRPr="00A913F8">
        <w:rPr>
          <w:rFonts w:ascii="Times New Roman" w:eastAsia="Times New Roman" w:hAnsi="Times New Roman" w:cs="Times New Roman"/>
          <w:sz w:val="24"/>
          <w:szCs w:val="24"/>
        </w:rPr>
        <w:t>th</w:t>
      </w:r>
      <w:r w:rsidR="00933DE4" w:rsidRPr="00A913F8">
        <w:rPr>
          <w:rFonts w:ascii="Times New Roman" w:eastAsia="Times New Roman" w:hAnsi="Times New Roman" w:cs="Times New Roman"/>
          <w:sz w:val="24"/>
          <w:szCs w:val="24"/>
        </w:rPr>
        <w:t>e</w:t>
      </w:r>
      <w:r w:rsidRPr="00A913F8">
        <w:rPr>
          <w:rFonts w:ascii="Times New Roman" w:eastAsia="Times New Roman" w:hAnsi="Times New Roman" w:cs="Times New Roman"/>
          <w:sz w:val="24"/>
          <w:szCs w:val="24"/>
        </w:rPr>
        <w:t xml:space="preserve"> </w:t>
      </w:r>
      <w:r w:rsidRPr="00A913F8">
        <w:rPr>
          <w:rFonts w:ascii="Times New Roman" w:eastAsia="Times New Roman" w:hAnsi="Times New Roman" w:cs="Times New Roman"/>
          <w:b/>
          <w:bCs/>
          <w:i/>
          <w:iCs/>
          <w:sz w:val="24"/>
          <w:szCs w:val="24"/>
        </w:rPr>
        <w:t>instrument</w:t>
      </w:r>
      <w:r w:rsidR="00933DE4" w:rsidRPr="00A913F8">
        <w:rPr>
          <w:rFonts w:ascii="Times New Roman" w:eastAsia="Times New Roman" w:hAnsi="Times New Roman" w:cs="Times New Roman"/>
          <w:sz w:val="24"/>
          <w:szCs w:val="24"/>
        </w:rPr>
        <w:t>)</w:t>
      </w:r>
      <w:r w:rsidRPr="00A913F8">
        <w:rPr>
          <w:rFonts w:ascii="Times New Roman" w:eastAsia="Times New Roman" w:hAnsi="Times New Roman" w:cs="Times New Roman"/>
          <w:sz w:val="24"/>
          <w:szCs w:val="24"/>
        </w:rPr>
        <w:t xml:space="preserve"> is to </w:t>
      </w:r>
      <w:r w:rsidR="00027436">
        <w:rPr>
          <w:rFonts w:ascii="Times New Roman" w:eastAsia="Times New Roman" w:hAnsi="Times New Roman" w:cs="Times New Roman"/>
          <w:sz w:val="24"/>
          <w:szCs w:val="24"/>
        </w:rPr>
        <w:t>impose conditions on</w:t>
      </w:r>
      <w:r w:rsidRPr="00A913F8">
        <w:rPr>
          <w:rFonts w:ascii="Times New Roman" w:eastAsia="Times New Roman" w:hAnsi="Times New Roman" w:cs="Times New Roman"/>
          <w:sz w:val="24"/>
          <w:szCs w:val="24"/>
        </w:rPr>
        <w:t xml:space="preserve"> </w:t>
      </w:r>
      <w:r w:rsidR="00DE748E" w:rsidRPr="00A913F8">
        <w:rPr>
          <w:rFonts w:ascii="Times New Roman" w:eastAsia="Times New Roman" w:hAnsi="Times New Roman" w:cs="Times New Roman"/>
          <w:sz w:val="24"/>
          <w:szCs w:val="24"/>
        </w:rPr>
        <w:t>a</w:t>
      </w:r>
      <w:r w:rsidR="00DE748E" w:rsidRPr="00A913F8">
        <w:rPr>
          <w:rFonts w:ascii="Times New Roman" w:hAnsi="Times New Roman" w:cs="Times New Roman"/>
          <w:color w:val="000000" w:themeColor="text1"/>
          <w:sz w:val="24"/>
          <w:szCs w:val="24"/>
        </w:rPr>
        <w:t xml:space="preserve"> multi-crew pilot training endorsement</w:t>
      </w:r>
      <w:r w:rsidRPr="00A913F8">
        <w:rPr>
          <w:rFonts w:ascii="Times New Roman" w:eastAsia="Times New Roman" w:hAnsi="Times New Roman" w:cs="Times New Roman"/>
          <w:sz w:val="24"/>
          <w:szCs w:val="24"/>
        </w:rPr>
        <w:t xml:space="preserve"> (</w:t>
      </w:r>
      <w:r w:rsidR="00ED73EC" w:rsidRPr="00A913F8">
        <w:rPr>
          <w:rFonts w:ascii="Times New Roman" w:eastAsia="Times New Roman" w:hAnsi="Times New Roman" w:cs="Times New Roman"/>
          <w:sz w:val="24"/>
          <w:szCs w:val="24"/>
        </w:rPr>
        <w:t xml:space="preserve">an </w:t>
      </w:r>
      <w:r w:rsidR="007855DB" w:rsidRPr="00A913F8">
        <w:rPr>
          <w:rFonts w:ascii="Times New Roman" w:eastAsia="Times New Roman" w:hAnsi="Times New Roman" w:cs="Times New Roman"/>
          <w:b/>
          <w:i/>
          <w:sz w:val="24"/>
          <w:szCs w:val="24"/>
        </w:rPr>
        <w:t>MCP</w:t>
      </w:r>
      <w:r w:rsidR="001967E4" w:rsidRPr="00A913F8">
        <w:rPr>
          <w:rFonts w:ascii="Times New Roman" w:eastAsia="Times New Roman" w:hAnsi="Times New Roman" w:cs="Times New Roman"/>
          <w:b/>
          <w:i/>
          <w:sz w:val="24"/>
          <w:szCs w:val="24"/>
        </w:rPr>
        <w:t>-</w:t>
      </w:r>
      <w:r w:rsidR="007855DB" w:rsidRPr="00A913F8">
        <w:rPr>
          <w:rFonts w:ascii="Times New Roman" w:eastAsia="Times New Roman" w:hAnsi="Times New Roman" w:cs="Times New Roman"/>
          <w:b/>
          <w:i/>
          <w:sz w:val="24"/>
          <w:szCs w:val="24"/>
        </w:rPr>
        <w:t>TE</w:t>
      </w:r>
      <w:r w:rsidRPr="00A913F8">
        <w:rPr>
          <w:rFonts w:ascii="Times New Roman" w:eastAsia="Times New Roman" w:hAnsi="Times New Roman" w:cs="Times New Roman"/>
          <w:sz w:val="24"/>
          <w:szCs w:val="24"/>
        </w:rPr>
        <w:t>)</w:t>
      </w:r>
      <w:r w:rsidR="005561DD" w:rsidRPr="00A913F8">
        <w:rPr>
          <w:rFonts w:ascii="Times New Roman" w:eastAsia="Times New Roman" w:hAnsi="Times New Roman" w:cs="Times New Roman"/>
          <w:sz w:val="24"/>
          <w:szCs w:val="24"/>
        </w:rPr>
        <w:t>.</w:t>
      </w:r>
      <w:r w:rsidR="00640901" w:rsidRPr="00A913F8">
        <w:rPr>
          <w:rFonts w:ascii="Times New Roman" w:eastAsia="Times New Roman" w:hAnsi="Times New Roman" w:cs="Times New Roman"/>
          <w:sz w:val="24"/>
          <w:szCs w:val="24"/>
        </w:rPr>
        <w:t xml:space="preserve"> </w:t>
      </w:r>
      <w:r w:rsidR="00654677" w:rsidRPr="00A913F8">
        <w:rPr>
          <w:rFonts w:ascii="Times New Roman" w:eastAsia="Times New Roman" w:hAnsi="Times New Roman" w:cs="Times New Roman"/>
          <w:sz w:val="24"/>
          <w:szCs w:val="24"/>
        </w:rPr>
        <w:t>T</w:t>
      </w:r>
      <w:r w:rsidR="00640901" w:rsidRPr="00A913F8">
        <w:rPr>
          <w:rFonts w:ascii="Times New Roman" w:eastAsia="Times New Roman" w:hAnsi="Times New Roman" w:cs="Times New Roman"/>
          <w:sz w:val="24"/>
          <w:szCs w:val="24"/>
        </w:rPr>
        <w:t xml:space="preserve">he instrument </w:t>
      </w:r>
      <w:r w:rsidR="008C1C54" w:rsidRPr="00A913F8">
        <w:rPr>
          <w:rFonts w:ascii="Times New Roman" w:eastAsia="Times New Roman" w:hAnsi="Times New Roman" w:cs="Times New Roman"/>
          <w:sz w:val="24"/>
          <w:szCs w:val="24"/>
        </w:rPr>
        <w:t>effects</w:t>
      </w:r>
      <w:r w:rsidR="004D3313" w:rsidRPr="00A913F8">
        <w:rPr>
          <w:rFonts w:ascii="Times New Roman" w:eastAsia="Times New Roman" w:hAnsi="Times New Roman" w:cs="Times New Roman"/>
          <w:sz w:val="24"/>
          <w:szCs w:val="24"/>
        </w:rPr>
        <w:t xml:space="preserve"> this</w:t>
      </w:r>
      <w:r w:rsidR="00A87ED9" w:rsidRPr="00A913F8">
        <w:rPr>
          <w:rFonts w:ascii="Times New Roman" w:eastAsia="Times New Roman" w:hAnsi="Times New Roman" w:cs="Times New Roman"/>
          <w:sz w:val="24"/>
          <w:szCs w:val="24"/>
        </w:rPr>
        <w:t xml:space="preserve"> </w:t>
      </w:r>
      <w:r w:rsidR="00BF1C26">
        <w:rPr>
          <w:rFonts w:ascii="Times New Roman" w:eastAsia="Times New Roman" w:hAnsi="Times New Roman" w:cs="Times New Roman"/>
          <w:sz w:val="24"/>
          <w:szCs w:val="24"/>
        </w:rPr>
        <w:t>in</w:t>
      </w:r>
      <w:r w:rsidR="00A668EF" w:rsidRPr="00A913F8">
        <w:rPr>
          <w:rFonts w:ascii="Times New Roman" w:eastAsia="Times New Roman" w:hAnsi="Times New Roman" w:cs="Times New Roman"/>
          <w:sz w:val="24"/>
          <w:szCs w:val="24"/>
        </w:rPr>
        <w:t xml:space="preserve"> a new </w:t>
      </w:r>
      <w:r w:rsidR="002E46EF">
        <w:rPr>
          <w:rFonts w:ascii="Times New Roman" w:eastAsia="Times New Roman" w:hAnsi="Times New Roman" w:cs="Times New Roman"/>
          <w:sz w:val="24"/>
          <w:szCs w:val="24"/>
        </w:rPr>
        <w:t>section</w:t>
      </w:r>
      <w:r w:rsidR="00A668EF" w:rsidRPr="00A913F8">
        <w:rPr>
          <w:rFonts w:ascii="Times New Roman" w:eastAsia="Times New Roman" w:hAnsi="Times New Roman" w:cs="Times New Roman"/>
          <w:sz w:val="24"/>
          <w:szCs w:val="24"/>
        </w:rPr>
        <w:t xml:space="preserve"> </w:t>
      </w:r>
      <w:r w:rsidR="003F5C08">
        <w:rPr>
          <w:rFonts w:ascii="Times New Roman" w:eastAsia="Times New Roman" w:hAnsi="Times New Roman" w:cs="Times New Roman"/>
          <w:sz w:val="24"/>
          <w:szCs w:val="24"/>
        </w:rPr>
        <w:t xml:space="preserve">that the instrument inserts </w:t>
      </w:r>
      <w:r w:rsidR="00A668EF" w:rsidRPr="00A913F8">
        <w:rPr>
          <w:rFonts w:ascii="Times New Roman" w:eastAsia="Times New Roman" w:hAnsi="Times New Roman" w:cs="Times New Roman"/>
          <w:sz w:val="24"/>
          <w:szCs w:val="24"/>
        </w:rPr>
        <w:t>in</w:t>
      </w:r>
      <w:r w:rsidR="00A87ED9" w:rsidRPr="00A913F8">
        <w:rPr>
          <w:rFonts w:ascii="Times New Roman" w:eastAsia="Times New Roman" w:hAnsi="Times New Roman" w:cs="Times New Roman"/>
          <w:sz w:val="24"/>
          <w:szCs w:val="24"/>
        </w:rPr>
        <w:t xml:space="preserve"> </w:t>
      </w:r>
      <w:r w:rsidR="00F55FF0" w:rsidRPr="00F55FF0">
        <w:rPr>
          <w:rFonts w:ascii="Times New Roman" w:hAnsi="Times New Roman" w:cs="Times New Roman"/>
          <w:i/>
          <w:iCs/>
          <w:sz w:val="24"/>
          <w:szCs w:val="24"/>
        </w:rPr>
        <w:t>CASA 62/20 — Conditions on Flight Crew Authorisations (Edition</w:t>
      </w:r>
      <w:r w:rsidR="00A625CF">
        <w:rPr>
          <w:rFonts w:ascii="Times New Roman" w:hAnsi="Times New Roman" w:cs="Times New Roman"/>
          <w:i/>
          <w:iCs/>
          <w:sz w:val="24"/>
          <w:szCs w:val="24"/>
        </w:rPr>
        <w:t xml:space="preserve"> </w:t>
      </w:r>
      <w:r w:rsidR="00F55FF0" w:rsidRPr="00F55FF0">
        <w:rPr>
          <w:rFonts w:ascii="Times New Roman" w:hAnsi="Times New Roman" w:cs="Times New Roman"/>
          <w:i/>
          <w:iCs/>
          <w:sz w:val="24"/>
          <w:szCs w:val="24"/>
        </w:rPr>
        <w:t>3) Instrument 2020</w:t>
      </w:r>
      <w:r w:rsidR="00F72C8E" w:rsidRPr="00A913F8">
        <w:rPr>
          <w:rFonts w:ascii="Times New Roman" w:hAnsi="Times New Roman" w:cs="Times New Roman"/>
          <w:i/>
          <w:iCs/>
          <w:color w:val="000000"/>
          <w:sz w:val="24"/>
          <w:szCs w:val="24"/>
        </w:rPr>
        <w:t xml:space="preserve"> </w:t>
      </w:r>
      <w:r w:rsidR="00F72C8E" w:rsidRPr="00A913F8">
        <w:rPr>
          <w:rFonts w:ascii="Times New Roman" w:eastAsia="Times New Roman" w:hAnsi="Times New Roman"/>
          <w:bCs/>
          <w:iCs/>
          <w:sz w:val="24"/>
          <w:szCs w:val="24"/>
          <w:lang w:eastAsia="en-AU"/>
        </w:rPr>
        <w:t xml:space="preserve">(the </w:t>
      </w:r>
      <w:r w:rsidR="00F72C8E" w:rsidRPr="00A913F8">
        <w:rPr>
          <w:rFonts w:ascii="Times New Roman" w:eastAsia="Times New Roman" w:hAnsi="Times New Roman"/>
          <w:b/>
          <w:i/>
          <w:sz w:val="24"/>
          <w:szCs w:val="24"/>
          <w:lang w:eastAsia="en-AU"/>
        </w:rPr>
        <w:t>principal instrument</w:t>
      </w:r>
      <w:r w:rsidR="00F72C8E" w:rsidRPr="00A913F8">
        <w:rPr>
          <w:rFonts w:ascii="Times New Roman" w:eastAsia="Times New Roman" w:hAnsi="Times New Roman"/>
          <w:bCs/>
          <w:iCs/>
          <w:sz w:val="24"/>
          <w:szCs w:val="24"/>
          <w:lang w:eastAsia="en-AU"/>
        </w:rPr>
        <w:t>)</w:t>
      </w:r>
      <w:r w:rsidR="004160F5" w:rsidRPr="00A913F8">
        <w:rPr>
          <w:rFonts w:ascii="Times New Roman" w:hAnsi="Times New Roman" w:cs="Times New Roman"/>
          <w:color w:val="000000"/>
          <w:sz w:val="24"/>
          <w:szCs w:val="24"/>
        </w:rPr>
        <w:t>.</w:t>
      </w:r>
    </w:p>
    <w:p w14:paraId="0712FBC9" w14:textId="77777777" w:rsidR="0094443C" w:rsidRPr="00A913F8" w:rsidRDefault="0094443C" w:rsidP="00F34BFB">
      <w:pPr>
        <w:spacing w:after="0" w:line="240" w:lineRule="auto"/>
        <w:rPr>
          <w:rFonts w:ascii="Times New Roman" w:eastAsia="Times New Roman" w:hAnsi="Times New Roman" w:cs="Times New Roman"/>
          <w:sz w:val="24"/>
          <w:szCs w:val="24"/>
        </w:rPr>
      </w:pPr>
    </w:p>
    <w:bookmarkEnd w:id="1"/>
    <w:p w14:paraId="1B306E34" w14:textId="77777777" w:rsidR="00F34BFB" w:rsidRPr="00A913F8" w:rsidRDefault="00F34BFB" w:rsidP="0094443C">
      <w:pPr>
        <w:spacing w:after="0" w:line="240" w:lineRule="auto"/>
        <w:rPr>
          <w:rFonts w:ascii="Times New Roman" w:eastAsia="Times New Roman" w:hAnsi="Times New Roman" w:cs="Times New Roman"/>
          <w:sz w:val="24"/>
          <w:szCs w:val="24"/>
          <w:lang w:eastAsia="en-AU"/>
        </w:rPr>
      </w:pPr>
      <w:r w:rsidRPr="00A913F8">
        <w:rPr>
          <w:rFonts w:ascii="Times New Roman" w:eastAsia="Times New Roman" w:hAnsi="Times New Roman" w:cs="Times New Roman"/>
          <w:b/>
          <w:sz w:val="24"/>
          <w:szCs w:val="24"/>
          <w:lang w:eastAsia="en-AU"/>
        </w:rPr>
        <w:t>Legislation</w:t>
      </w:r>
    </w:p>
    <w:p w14:paraId="2C007471" w14:textId="16AA837B" w:rsidR="00F34BFB" w:rsidRPr="00A913F8" w:rsidRDefault="00F34BFB"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 xml:space="preserve">Section 98 of the </w:t>
      </w:r>
      <w:r w:rsidRPr="00A913F8">
        <w:rPr>
          <w:rFonts w:ascii="Times New Roman" w:eastAsia="Times New Roman" w:hAnsi="Times New Roman" w:cs="Times New Roman"/>
          <w:i/>
          <w:sz w:val="24"/>
          <w:szCs w:val="24"/>
        </w:rPr>
        <w:t>Civil Aviation Act 1988</w:t>
      </w:r>
      <w:r w:rsidRPr="00A913F8">
        <w:rPr>
          <w:rFonts w:ascii="Times New Roman" w:eastAsia="Times New Roman" w:hAnsi="Times New Roman" w:cs="Times New Roman"/>
          <w:sz w:val="24"/>
          <w:szCs w:val="24"/>
        </w:rPr>
        <w:t xml:space="preserve"> (the </w:t>
      </w:r>
      <w:r w:rsidRPr="00A913F8">
        <w:rPr>
          <w:rFonts w:ascii="Times New Roman" w:eastAsia="Times New Roman" w:hAnsi="Times New Roman" w:cs="Times New Roman"/>
          <w:b/>
          <w:i/>
          <w:sz w:val="24"/>
          <w:szCs w:val="24"/>
        </w:rPr>
        <w:t>Act</w:t>
      </w:r>
      <w:r w:rsidRPr="00A913F8">
        <w:rPr>
          <w:rFonts w:ascii="Times New Roman" w:eastAsia="Times New Roman" w:hAnsi="Times New Roman" w:cs="Times New Roman"/>
          <w:sz w:val="24"/>
          <w:szCs w:val="24"/>
        </w:rPr>
        <w:t xml:space="preserve">) empowers the Governor-General to make regulations for the Act and in the interests of the safety of air navigation. Relevantly, the Governor-General has made </w:t>
      </w:r>
      <w:r w:rsidR="00D47FD1">
        <w:rPr>
          <w:rFonts w:ascii="Times New Roman" w:eastAsia="Times New Roman" w:hAnsi="Times New Roman"/>
          <w:sz w:val="24"/>
          <w:szCs w:val="24"/>
        </w:rPr>
        <w:t xml:space="preserve">the </w:t>
      </w:r>
      <w:r w:rsidR="00D47FD1">
        <w:rPr>
          <w:rFonts w:ascii="Times New Roman" w:eastAsia="Times New Roman" w:hAnsi="Times New Roman"/>
          <w:i/>
          <w:sz w:val="24"/>
          <w:szCs w:val="24"/>
        </w:rPr>
        <w:t>Civil Aviation Safety Regulations</w:t>
      </w:r>
      <w:r w:rsidR="00C96B1D">
        <w:rPr>
          <w:rFonts w:ascii="Times New Roman" w:eastAsia="Times New Roman" w:hAnsi="Times New Roman"/>
          <w:i/>
          <w:sz w:val="24"/>
          <w:szCs w:val="24"/>
        </w:rPr>
        <w:t xml:space="preserve"> </w:t>
      </w:r>
      <w:r w:rsidR="00D47FD1">
        <w:rPr>
          <w:rFonts w:ascii="Times New Roman" w:eastAsia="Times New Roman" w:hAnsi="Times New Roman"/>
          <w:i/>
          <w:sz w:val="24"/>
          <w:szCs w:val="24"/>
        </w:rPr>
        <w:t xml:space="preserve">1998 </w:t>
      </w:r>
      <w:r w:rsidR="00D47FD1">
        <w:rPr>
          <w:rFonts w:ascii="Times New Roman" w:eastAsia="Times New Roman" w:hAnsi="Times New Roman"/>
          <w:sz w:val="24"/>
          <w:szCs w:val="24"/>
        </w:rPr>
        <w:t>(</w:t>
      </w:r>
      <w:r w:rsidR="00D47FD1" w:rsidRPr="00190610">
        <w:rPr>
          <w:rFonts w:ascii="Times New Roman" w:eastAsia="Times New Roman" w:hAnsi="Times New Roman"/>
          <w:b/>
          <w:i/>
          <w:sz w:val="24"/>
          <w:szCs w:val="24"/>
        </w:rPr>
        <w:t>CASR</w:t>
      </w:r>
      <w:r w:rsidR="00D47FD1">
        <w:rPr>
          <w:rFonts w:ascii="Times New Roman" w:eastAsia="Times New Roman" w:hAnsi="Times New Roman"/>
          <w:sz w:val="24"/>
          <w:szCs w:val="24"/>
        </w:rPr>
        <w:t>)</w:t>
      </w:r>
      <w:r w:rsidRPr="00A913F8">
        <w:rPr>
          <w:rFonts w:ascii="Times New Roman" w:eastAsia="Times New Roman" w:hAnsi="Times New Roman" w:cs="Times New Roman"/>
          <w:sz w:val="24"/>
          <w:szCs w:val="24"/>
        </w:rPr>
        <w:t>.</w:t>
      </w:r>
    </w:p>
    <w:p w14:paraId="45D9B58B" w14:textId="77777777" w:rsidR="005561DD" w:rsidRPr="00A913F8" w:rsidRDefault="005561DD" w:rsidP="00E62058">
      <w:pPr>
        <w:spacing w:after="0" w:line="240" w:lineRule="auto"/>
        <w:rPr>
          <w:rFonts w:ascii="Times New Roman" w:eastAsia="Times New Roman" w:hAnsi="Times New Roman" w:cs="Times New Roman"/>
          <w:color w:val="000000" w:themeColor="text1"/>
          <w:sz w:val="24"/>
          <w:szCs w:val="24"/>
        </w:rPr>
      </w:pPr>
    </w:p>
    <w:p w14:paraId="0D6B0EF5" w14:textId="5C504E08" w:rsidR="00EE49E5" w:rsidRPr="00A913F8" w:rsidRDefault="00EE49E5" w:rsidP="00EE49E5">
      <w:pPr>
        <w:spacing w:after="0" w:line="240" w:lineRule="auto"/>
        <w:rPr>
          <w:rFonts w:ascii="Times New Roman" w:eastAsia="Times New Roman" w:hAnsi="Times New Roman" w:cs="Times New Roman"/>
          <w:i/>
          <w:iCs/>
          <w:sz w:val="24"/>
          <w:szCs w:val="24"/>
        </w:rPr>
      </w:pPr>
      <w:r w:rsidRPr="00A913F8">
        <w:rPr>
          <w:rFonts w:ascii="Times New Roman" w:eastAsia="Times New Roman" w:hAnsi="Times New Roman" w:cs="Times New Roman"/>
          <w:i/>
          <w:iCs/>
          <w:sz w:val="24"/>
          <w:szCs w:val="24"/>
        </w:rPr>
        <w:t xml:space="preserve">Part </w:t>
      </w:r>
      <w:r w:rsidR="007370F0" w:rsidRPr="00A913F8">
        <w:rPr>
          <w:rFonts w:ascii="Times New Roman" w:eastAsia="Times New Roman" w:hAnsi="Times New Roman" w:cs="Times New Roman"/>
          <w:i/>
          <w:iCs/>
          <w:sz w:val="24"/>
          <w:szCs w:val="24"/>
        </w:rPr>
        <w:t>6</w:t>
      </w:r>
      <w:r w:rsidRPr="00A913F8">
        <w:rPr>
          <w:rFonts w:ascii="Times New Roman" w:eastAsia="Times New Roman" w:hAnsi="Times New Roman" w:cs="Times New Roman"/>
          <w:i/>
          <w:iCs/>
          <w:sz w:val="24"/>
          <w:szCs w:val="24"/>
        </w:rPr>
        <w:t>1 of CASR</w:t>
      </w:r>
    </w:p>
    <w:p w14:paraId="0B1580E6" w14:textId="38B7030C" w:rsidR="00E62058" w:rsidRPr="00A913F8" w:rsidRDefault="00E62058" w:rsidP="00E62058">
      <w:pPr>
        <w:spacing w:after="0" w:line="240" w:lineRule="auto"/>
        <w:rPr>
          <w:rFonts w:ascii="Times New Roman" w:eastAsia="Times New Roman" w:hAnsi="Times New Roman" w:cs="Times New Roman"/>
          <w:color w:val="000000" w:themeColor="text1"/>
          <w:sz w:val="24"/>
          <w:szCs w:val="24"/>
        </w:rPr>
      </w:pPr>
      <w:r w:rsidRPr="00A913F8">
        <w:rPr>
          <w:rFonts w:ascii="Times New Roman" w:eastAsia="Times New Roman" w:hAnsi="Times New Roman" w:cs="Times New Roman"/>
          <w:color w:val="000000" w:themeColor="text1"/>
          <w:sz w:val="24"/>
          <w:szCs w:val="24"/>
        </w:rPr>
        <w:t>References in this</w:t>
      </w:r>
      <w:r w:rsidR="008E430A" w:rsidRPr="00A913F8">
        <w:rPr>
          <w:rFonts w:ascii="Times New Roman" w:eastAsia="Times New Roman" w:hAnsi="Times New Roman" w:cs="Times New Roman"/>
          <w:color w:val="000000" w:themeColor="text1"/>
          <w:sz w:val="24"/>
          <w:szCs w:val="24"/>
        </w:rPr>
        <w:t xml:space="preserve"> explanatory</w:t>
      </w:r>
      <w:r w:rsidRPr="00A913F8">
        <w:rPr>
          <w:rFonts w:ascii="Times New Roman" w:eastAsia="Times New Roman" w:hAnsi="Times New Roman" w:cs="Times New Roman"/>
          <w:color w:val="000000" w:themeColor="text1"/>
          <w:sz w:val="24"/>
          <w:szCs w:val="24"/>
        </w:rPr>
        <w:t xml:space="preserve"> statement to provisions that commence with the num</w:t>
      </w:r>
      <w:r w:rsidR="00B01856" w:rsidRPr="00A913F8">
        <w:rPr>
          <w:rFonts w:ascii="Times New Roman" w:eastAsia="Times New Roman" w:hAnsi="Times New Roman" w:cs="Times New Roman"/>
          <w:color w:val="000000" w:themeColor="text1"/>
          <w:sz w:val="24"/>
          <w:szCs w:val="24"/>
        </w:rPr>
        <w:t>ber</w:t>
      </w:r>
      <w:r w:rsidRPr="00A913F8">
        <w:rPr>
          <w:rFonts w:ascii="Times New Roman" w:eastAsia="Times New Roman" w:hAnsi="Times New Roman" w:cs="Times New Roman"/>
          <w:color w:val="000000" w:themeColor="text1"/>
          <w:sz w:val="24"/>
          <w:szCs w:val="24"/>
        </w:rPr>
        <w:t xml:space="preserve"> “61” are to provisions of Part 61 of CASR</w:t>
      </w:r>
      <w:r w:rsidR="00D005C7" w:rsidRPr="00A913F8">
        <w:rPr>
          <w:rFonts w:ascii="Times New Roman" w:eastAsia="Times New Roman" w:hAnsi="Times New Roman" w:cs="Times New Roman"/>
          <w:color w:val="000000" w:themeColor="text1"/>
          <w:sz w:val="24"/>
          <w:szCs w:val="24"/>
        </w:rPr>
        <w:t xml:space="preserve"> (</w:t>
      </w:r>
      <w:r w:rsidR="00D005C7" w:rsidRPr="00A913F8">
        <w:rPr>
          <w:rFonts w:ascii="Times New Roman" w:eastAsia="Times New Roman" w:hAnsi="Times New Roman" w:cs="Times New Roman"/>
          <w:b/>
          <w:bCs/>
          <w:i/>
          <w:iCs/>
          <w:color w:val="000000" w:themeColor="text1"/>
          <w:sz w:val="24"/>
          <w:szCs w:val="24"/>
        </w:rPr>
        <w:t>Part 61</w:t>
      </w:r>
      <w:r w:rsidR="00D005C7" w:rsidRPr="00A913F8">
        <w:rPr>
          <w:rFonts w:ascii="Times New Roman" w:eastAsia="Times New Roman" w:hAnsi="Times New Roman" w:cs="Times New Roman"/>
          <w:color w:val="000000" w:themeColor="text1"/>
          <w:sz w:val="24"/>
          <w:szCs w:val="24"/>
        </w:rPr>
        <w:t>)</w:t>
      </w:r>
      <w:r w:rsidRPr="00A913F8">
        <w:rPr>
          <w:rFonts w:ascii="Times New Roman" w:eastAsia="Times New Roman" w:hAnsi="Times New Roman" w:cs="Times New Roman"/>
          <w:color w:val="000000" w:themeColor="text1"/>
          <w:sz w:val="24"/>
          <w:szCs w:val="24"/>
        </w:rPr>
        <w:t>.</w:t>
      </w:r>
    </w:p>
    <w:p w14:paraId="6F0C2609" w14:textId="77777777" w:rsidR="00D005C7" w:rsidRPr="00A913F8" w:rsidRDefault="00D005C7" w:rsidP="00E62058">
      <w:pPr>
        <w:spacing w:after="0" w:line="240" w:lineRule="auto"/>
        <w:rPr>
          <w:rFonts w:ascii="Times New Roman" w:eastAsia="Times New Roman" w:hAnsi="Times New Roman" w:cs="Times New Roman"/>
          <w:color w:val="000000" w:themeColor="text1"/>
          <w:sz w:val="24"/>
          <w:szCs w:val="24"/>
        </w:rPr>
      </w:pPr>
    </w:p>
    <w:p w14:paraId="10BEE5B8" w14:textId="2682CD77" w:rsidR="00D005C7" w:rsidRDefault="00D005C7" w:rsidP="00E62058">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 xml:space="preserve">Part </w:t>
      </w:r>
      <w:r w:rsidRPr="004D3825">
        <w:rPr>
          <w:rFonts w:ascii="Times New Roman" w:eastAsia="Times New Roman" w:hAnsi="Times New Roman" w:cs="Times New Roman"/>
          <w:sz w:val="24"/>
          <w:szCs w:val="24"/>
        </w:rPr>
        <w:t xml:space="preserve">61 </w:t>
      </w:r>
      <w:r w:rsidR="004D3825" w:rsidRPr="007661D5">
        <w:rPr>
          <w:rFonts w:ascii="Times New Roman" w:hAnsi="Times New Roman" w:cs="Times New Roman"/>
          <w:sz w:val="24"/>
          <w:szCs w:val="24"/>
        </w:rPr>
        <w:t>sets out the licensing scheme for pilots of registered aircraft</w:t>
      </w:r>
      <w:r w:rsidRPr="00A913F8">
        <w:rPr>
          <w:rFonts w:ascii="Times New Roman" w:eastAsia="Times New Roman" w:hAnsi="Times New Roman" w:cs="Times New Roman"/>
          <w:sz w:val="24"/>
          <w:szCs w:val="24"/>
        </w:rPr>
        <w:t>.</w:t>
      </w:r>
      <w:r w:rsidR="00266ECC">
        <w:rPr>
          <w:rFonts w:ascii="Times New Roman" w:eastAsia="Times New Roman" w:hAnsi="Times New Roman" w:cs="Times New Roman"/>
          <w:sz w:val="24"/>
          <w:szCs w:val="24"/>
        </w:rPr>
        <w:t xml:space="preserve"> The term </w:t>
      </w:r>
      <w:r w:rsidR="00266ECC" w:rsidRPr="00266ECC">
        <w:rPr>
          <w:rFonts w:ascii="Times New Roman" w:eastAsia="Times New Roman" w:hAnsi="Times New Roman" w:cs="Times New Roman"/>
          <w:b/>
          <w:bCs/>
          <w:i/>
          <w:iCs/>
          <w:sz w:val="24"/>
          <w:szCs w:val="24"/>
        </w:rPr>
        <w:t>registered</w:t>
      </w:r>
      <w:r w:rsidR="00266ECC">
        <w:rPr>
          <w:rFonts w:ascii="Times New Roman" w:eastAsia="Times New Roman" w:hAnsi="Times New Roman" w:cs="Times New Roman"/>
          <w:sz w:val="24"/>
          <w:szCs w:val="24"/>
        </w:rPr>
        <w:t>, in relation to an Australian aircraft, is defined in Part 1 of the CASR Dictionary.</w:t>
      </w:r>
      <w:r w:rsidR="00C97D67">
        <w:rPr>
          <w:rFonts w:ascii="Times New Roman" w:eastAsia="Times New Roman" w:hAnsi="Times New Roman" w:cs="Times New Roman"/>
          <w:sz w:val="24"/>
          <w:szCs w:val="24"/>
        </w:rPr>
        <w:t xml:space="preserve"> The term </w:t>
      </w:r>
      <w:r w:rsidR="00C97D67" w:rsidRPr="0065742A">
        <w:rPr>
          <w:rFonts w:ascii="Times New Roman" w:eastAsia="Times New Roman" w:hAnsi="Times New Roman" w:cs="Times New Roman"/>
          <w:b/>
          <w:bCs/>
          <w:i/>
          <w:iCs/>
          <w:sz w:val="24"/>
          <w:szCs w:val="24"/>
        </w:rPr>
        <w:t>Australian aircraft</w:t>
      </w:r>
      <w:r w:rsidR="00C97D67">
        <w:rPr>
          <w:rFonts w:ascii="Times New Roman" w:eastAsia="Times New Roman" w:hAnsi="Times New Roman" w:cs="Times New Roman"/>
          <w:sz w:val="24"/>
          <w:szCs w:val="24"/>
        </w:rPr>
        <w:t xml:space="preserve"> is defined in section 3 of the </w:t>
      </w:r>
      <w:r w:rsidR="00A9273C">
        <w:rPr>
          <w:rFonts w:ascii="Times New Roman" w:eastAsia="Times New Roman" w:hAnsi="Times New Roman" w:cs="Times New Roman"/>
          <w:sz w:val="24"/>
          <w:szCs w:val="24"/>
        </w:rPr>
        <w:t>Act.</w:t>
      </w:r>
    </w:p>
    <w:p w14:paraId="164F2938" w14:textId="77777777" w:rsidR="006B444B" w:rsidRDefault="006B444B" w:rsidP="00E62058">
      <w:pPr>
        <w:spacing w:after="0" w:line="240" w:lineRule="auto"/>
        <w:rPr>
          <w:rFonts w:ascii="Times New Roman" w:eastAsia="Times New Roman" w:hAnsi="Times New Roman" w:cs="Times New Roman"/>
          <w:sz w:val="24"/>
          <w:szCs w:val="24"/>
        </w:rPr>
      </w:pPr>
    </w:p>
    <w:p w14:paraId="22CAF203" w14:textId="7AC29716" w:rsidR="006B444B" w:rsidRDefault="00B665CC" w:rsidP="00E620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Regulation 61.010 includes the following </w:t>
      </w:r>
      <w:r w:rsidR="00CC6D8B">
        <w:rPr>
          <w:rFonts w:ascii="Times New Roman" w:eastAsia="Times New Roman" w:hAnsi="Times New Roman" w:cs="Times New Roman"/>
          <w:sz w:val="24"/>
          <w:szCs w:val="24"/>
        </w:rPr>
        <w:t>definitions:</w:t>
      </w:r>
    </w:p>
    <w:p w14:paraId="75FDDA03" w14:textId="14366790" w:rsidR="00CC6D8B" w:rsidRPr="003E1602" w:rsidRDefault="00CC6D8B" w:rsidP="0076685F">
      <w:pPr>
        <w:pStyle w:val="LDdefinition"/>
        <w:rPr>
          <w:color w:val="000000"/>
        </w:rPr>
      </w:pPr>
      <w:r w:rsidRPr="003E1602">
        <w:rPr>
          <w:b/>
          <w:bCs/>
          <w:i/>
          <w:iCs/>
          <w:color w:val="000000"/>
        </w:rPr>
        <w:t>multi-crew</w:t>
      </w:r>
      <w:r w:rsidRPr="003E1602">
        <w:rPr>
          <w:color w:val="000000"/>
        </w:rPr>
        <w:t>, in relation to an aircraft, means that the aircraft is certificated for operation by a crew of at least 2 pilots.</w:t>
      </w:r>
    </w:p>
    <w:p w14:paraId="26A1A2BF" w14:textId="062FAAED" w:rsidR="00CC6D8B" w:rsidRPr="003E1602" w:rsidRDefault="00CC6D8B" w:rsidP="0076685F">
      <w:pPr>
        <w:pStyle w:val="LDdefinition"/>
        <w:rPr>
          <w:color w:val="000000"/>
        </w:rPr>
      </w:pPr>
      <w:r w:rsidRPr="003E1602">
        <w:rPr>
          <w:b/>
          <w:bCs/>
          <w:i/>
          <w:iCs/>
          <w:color w:val="000000"/>
        </w:rPr>
        <w:t xml:space="preserve">multi-crew operation </w:t>
      </w:r>
      <w:r w:rsidRPr="003E1602">
        <w:rPr>
          <w:color w:val="000000"/>
        </w:rPr>
        <w:t>means an operation that requires at least 2 pilots in:</w:t>
      </w:r>
    </w:p>
    <w:p w14:paraId="21ED4464" w14:textId="6DBCEEA2" w:rsidR="00CC6D8B" w:rsidRPr="003E1602" w:rsidRDefault="00CC6D8B" w:rsidP="0076685F">
      <w:pPr>
        <w:pStyle w:val="LDP1a0"/>
        <w:rPr>
          <w:color w:val="000000"/>
        </w:rPr>
      </w:pPr>
      <w:r w:rsidRPr="003E1602">
        <w:rPr>
          <w:color w:val="000000"/>
        </w:rPr>
        <w:t>(a)</w:t>
      </w:r>
      <w:r w:rsidRPr="003E1602">
        <w:rPr>
          <w:color w:val="000000"/>
        </w:rPr>
        <w:tab/>
        <w:t>a multi-crew aircraft; or</w:t>
      </w:r>
    </w:p>
    <w:p w14:paraId="0DDF59B2" w14:textId="3CC0C7A6" w:rsidR="00CC6D8B" w:rsidRPr="003E1602" w:rsidRDefault="00CC6D8B" w:rsidP="0076685F">
      <w:pPr>
        <w:pStyle w:val="LDP1a0"/>
        <w:spacing w:after="0"/>
      </w:pPr>
      <w:r w:rsidRPr="003E1602">
        <w:rPr>
          <w:color w:val="000000"/>
        </w:rPr>
        <w:t>(b)</w:t>
      </w:r>
      <w:r w:rsidRPr="003E1602">
        <w:rPr>
          <w:color w:val="000000"/>
        </w:rPr>
        <w:tab/>
        <w:t>an aircraft that is equipped, and required by these Regulations, to be operated by a crew of at least 2 pilots.</w:t>
      </w:r>
    </w:p>
    <w:p w14:paraId="4CF8D6B7" w14:textId="77777777" w:rsidR="00E216CF" w:rsidRDefault="00E216CF" w:rsidP="00E62058">
      <w:pPr>
        <w:spacing w:after="0" w:line="240" w:lineRule="auto"/>
        <w:rPr>
          <w:rFonts w:ascii="Times New Roman" w:eastAsia="Times New Roman" w:hAnsi="Times New Roman" w:cs="Times New Roman"/>
          <w:sz w:val="24"/>
          <w:szCs w:val="24"/>
        </w:rPr>
      </w:pPr>
    </w:p>
    <w:p w14:paraId="441A7CD7" w14:textId="3466C3DE" w:rsidR="00E216CF" w:rsidRDefault="00E216CF" w:rsidP="00E62058">
      <w:pPr>
        <w:spacing w:after="0" w:line="240" w:lineRule="auto"/>
        <w:rPr>
          <w:rFonts w:ascii="Times New Roman" w:hAnsi="Times New Roman" w:cs="Times New Roman"/>
          <w:sz w:val="24"/>
          <w:szCs w:val="24"/>
        </w:rPr>
      </w:pPr>
      <w:r w:rsidRPr="00D87047">
        <w:rPr>
          <w:rFonts w:ascii="Times New Roman" w:eastAsia="Times New Roman" w:hAnsi="Times New Roman" w:cs="Times New Roman"/>
          <w:sz w:val="24"/>
          <w:szCs w:val="24"/>
        </w:rPr>
        <w:t xml:space="preserve">Regulation </w:t>
      </w:r>
      <w:r w:rsidR="00C30734" w:rsidRPr="00D87047">
        <w:rPr>
          <w:rFonts w:ascii="Times New Roman" w:eastAsia="Times New Roman" w:hAnsi="Times New Roman" w:cs="Times New Roman"/>
          <w:sz w:val="24"/>
          <w:szCs w:val="24"/>
        </w:rPr>
        <w:t xml:space="preserve">61.195 </w:t>
      </w:r>
      <w:r w:rsidR="00D037C2" w:rsidRPr="00D87047">
        <w:rPr>
          <w:rFonts w:ascii="Times New Roman" w:eastAsia="Times New Roman" w:hAnsi="Times New Roman" w:cs="Times New Roman"/>
          <w:sz w:val="24"/>
          <w:szCs w:val="24"/>
        </w:rPr>
        <w:t xml:space="preserve">states how a </w:t>
      </w:r>
      <w:r w:rsidR="005E0646" w:rsidRPr="00D87047">
        <w:rPr>
          <w:rFonts w:ascii="Times New Roman" w:hAnsi="Times New Roman" w:cs="Times New Roman"/>
        </w:rPr>
        <w:t xml:space="preserve">requirement in Part </w:t>
      </w:r>
      <w:r w:rsidR="00EF2618" w:rsidRPr="00D87047">
        <w:rPr>
          <w:rFonts w:ascii="Times New Roman" w:eastAsia="Times New Roman" w:hAnsi="Times New Roman" w:cs="Times New Roman"/>
          <w:sz w:val="24"/>
          <w:szCs w:val="24"/>
        </w:rPr>
        <w:t xml:space="preserve">61 for </w:t>
      </w:r>
      <w:r w:rsidR="00C30734" w:rsidRPr="00D87047">
        <w:rPr>
          <w:rFonts w:ascii="Times New Roman" w:eastAsia="Times New Roman" w:hAnsi="Times New Roman" w:cs="Times New Roman"/>
          <w:sz w:val="24"/>
          <w:szCs w:val="24"/>
        </w:rPr>
        <w:t xml:space="preserve">an </w:t>
      </w:r>
      <w:r w:rsidR="000679F1" w:rsidRPr="00D87047">
        <w:rPr>
          <w:rFonts w:ascii="Times New Roman" w:eastAsia="Times New Roman" w:hAnsi="Times New Roman" w:cs="Times New Roman"/>
          <w:sz w:val="24"/>
          <w:szCs w:val="24"/>
        </w:rPr>
        <w:t xml:space="preserve">applicant for a </w:t>
      </w:r>
      <w:r w:rsidR="000679F1" w:rsidRPr="00D87047">
        <w:rPr>
          <w:rFonts w:ascii="Times New Roman" w:hAnsi="Times New Roman" w:cs="Times New Roman"/>
          <w:sz w:val="24"/>
          <w:szCs w:val="24"/>
        </w:rPr>
        <w:t xml:space="preserve">flight crew licence, </w:t>
      </w:r>
      <w:r w:rsidR="00636D4C" w:rsidRPr="00D87047">
        <w:rPr>
          <w:rFonts w:ascii="Times New Roman" w:hAnsi="Times New Roman" w:cs="Times New Roman"/>
          <w:sz w:val="24"/>
          <w:szCs w:val="24"/>
        </w:rPr>
        <w:t>flight crew rating</w:t>
      </w:r>
      <w:r w:rsidR="003F747C">
        <w:rPr>
          <w:rFonts w:ascii="Times New Roman" w:hAnsi="Times New Roman" w:cs="Times New Roman"/>
          <w:sz w:val="24"/>
          <w:szCs w:val="24"/>
        </w:rPr>
        <w:t>,</w:t>
      </w:r>
      <w:r w:rsidR="00636D4C" w:rsidRPr="00D87047">
        <w:rPr>
          <w:rFonts w:ascii="Times New Roman" w:hAnsi="Times New Roman" w:cs="Times New Roman"/>
          <w:sz w:val="24"/>
          <w:szCs w:val="24"/>
        </w:rPr>
        <w:t xml:space="preserve"> or </w:t>
      </w:r>
      <w:r w:rsidR="00C74FD9" w:rsidRPr="00D87047">
        <w:rPr>
          <w:rFonts w:ascii="Times New Roman" w:hAnsi="Times New Roman" w:cs="Times New Roman"/>
          <w:sz w:val="24"/>
          <w:szCs w:val="24"/>
        </w:rPr>
        <w:t xml:space="preserve">flight crew endorsement, other than a design feature endorsement or flight activity </w:t>
      </w:r>
      <w:r w:rsidR="00C74FD9" w:rsidRPr="003E1602">
        <w:rPr>
          <w:rFonts w:ascii="Times New Roman" w:hAnsi="Times New Roman" w:cs="Times New Roman"/>
          <w:sz w:val="24"/>
          <w:szCs w:val="24"/>
        </w:rPr>
        <w:t>endorsement</w:t>
      </w:r>
      <w:r w:rsidR="00D87047" w:rsidRPr="003E1602">
        <w:rPr>
          <w:rFonts w:ascii="Times New Roman" w:hAnsi="Times New Roman" w:cs="Times New Roman"/>
          <w:sz w:val="24"/>
          <w:szCs w:val="24"/>
        </w:rPr>
        <w:t>, to have completed flight training for the licence, rating or endorsement is met</w:t>
      </w:r>
      <w:r w:rsidR="00C74FD9" w:rsidRPr="003E1602">
        <w:rPr>
          <w:rFonts w:ascii="Times New Roman" w:hAnsi="Times New Roman" w:cs="Times New Roman"/>
          <w:sz w:val="24"/>
          <w:szCs w:val="24"/>
        </w:rPr>
        <w:t>.</w:t>
      </w:r>
      <w:r w:rsidR="00DD5C51" w:rsidRPr="003E1602">
        <w:rPr>
          <w:rFonts w:ascii="Times New Roman" w:hAnsi="Times New Roman" w:cs="Times New Roman"/>
          <w:sz w:val="24"/>
          <w:szCs w:val="24"/>
        </w:rPr>
        <w:t xml:space="preserve"> Under</w:t>
      </w:r>
      <w:r w:rsidR="00DD5C51">
        <w:rPr>
          <w:rFonts w:ascii="Times New Roman" w:hAnsi="Times New Roman" w:cs="Times New Roman"/>
          <w:sz w:val="24"/>
          <w:szCs w:val="24"/>
        </w:rPr>
        <w:t xml:space="preserve"> paragr</w:t>
      </w:r>
      <w:r w:rsidR="00DD5C51" w:rsidRPr="002E6C1E">
        <w:rPr>
          <w:rFonts w:ascii="Times New Roman" w:hAnsi="Times New Roman" w:cs="Times New Roman"/>
          <w:sz w:val="24"/>
          <w:szCs w:val="24"/>
        </w:rPr>
        <w:t xml:space="preserve">aph 61.195(2)(a), </w:t>
      </w:r>
      <w:r w:rsidR="002E6C1E" w:rsidRPr="002E6C1E">
        <w:rPr>
          <w:rFonts w:ascii="Times New Roman" w:hAnsi="Times New Roman" w:cs="Times New Roman"/>
          <w:sz w:val="24"/>
          <w:szCs w:val="24"/>
        </w:rPr>
        <w:t>the applicant</w:t>
      </w:r>
      <w:r w:rsidR="002E6C1E">
        <w:rPr>
          <w:rFonts w:ascii="Times New Roman" w:hAnsi="Times New Roman" w:cs="Times New Roman"/>
          <w:sz w:val="24"/>
          <w:szCs w:val="24"/>
        </w:rPr>
        <w:t xml:space="preserve"> must</w:t>
      </w:r>
      <w:r w:rsidR="002E6C1E" w:rsidRPr="002E6C1E">
        <w:rPr>
          <w:rFonts w:ascii="Times New Roman" w:hAnsi="Times New Roman" w:cs="Times New Roman"/>
          <w:sz w:val="24"/>
          <w:szCs w:val="24"/>
        </w:rPr>
        <w:t xml:space="preserve"> ha</w:t>
      </w:r>
      <w:r w:rsidR="002E6C1E">
        <w:rPr>
          <w:rFonts w:ascii="Times New Roman" w:hAnsi="Times New Roman" w:cs="Times New Roman"/>
          <w:sz w:val="24"/>
          <w:szCs w:val="24"/>
        </w:rPr>
        <w:t>ve</w:t>
      </w:r>
      <w:r w:rsidR="002E6C1E" w:rsidRPr="002E6C1E">
        <w:rPr>
          <w:rFonts w:ascii="Times New Roman" w:hAnsi="Times New Roman" w:cs="Times New Roman"/>
          <w:sz w:val="24"/>
          <w:szCs w:val="24"/>
        </w:rPr>
        <w:t xml:space="preserve"> received training in all the units of competency mentioned in the </w:t>
      </w:r>
      <w:r w:rsidR="002E6C1E" w:rsidRPr="00C67717">
        <w:rPr>
          <w:rFonts w:ascii="Times New Roman" w:hAnsi="Times New Roman" w:cs="Times New Roman"/>
          <w:i/>
          <w:iCs/>
          <w:sz w:val="24"/>
          <w:szCs w:val="24"/>
        </w:rPr>
        <w:t>Part 61 Manual of Standards</w:t>
      </w:r>
      <w:r w:rsidR="002E6C1E" w:rsidRPr="002E6C1E">
        <w:rPr>
          <w:rFonts w:ascii="Times New Roman" w:hAnsi="Times New Roman" w:cs="Times New Roman"/>
          <w:sz w:val="24"/>
          <w:szCs w:val="24"/>
        </w:rPr>
        <w:t xml:space="preserve"> </w:t>
      </w:r>
      <w:r w:rsidR="00101DB1" w:rsidRPr="00101DB1">
        <w:rPr>
          <w:rFonts w:ascii="Times New Roman" w:hAnsi="Times New Roman" w:cs="Times New Roman"/>
          <w:i/>
          <w:iCs/>
          <w:sz w:val="24"/>
          <w:szCs w:val="24"/>
        </w:rPr>
        <w:t>Instrument 2014</w:t>
      </w:r>
      <w:r w:rsidR="00101DB1" w:rsidRPr="00101DB1">
        <w:rPr>
          <w:rFonts w:ascii="Times New Roman" w:hAnsi="Times New Roman" w:cs="Times New Roman"/>
          <w:sz w:val="24"/>
          <w:szCs w:val="24"/>
        </w:rPr>
        <w:t xml:space="preserve"> </w:t>
      </w:r>
      <w:r w:rsidR="00E142AD">
        <w:rPr>
          <w:rFonts w:ascii="Times New Roman" w:hAnsi="Times New Roman" w:cs="Times New Roman"/>
          <w:sz w:val="24"/>
          <w:szCs w:val="24"/>
        </w:rPr>
        <w:t>(</w:t>
      </w:r>
      <w:r w:rsidR="00E142AD">
        <w:rPr>
          <w:rFonts w:ascii="Times New Roman" w:hAnsi="Times New Roman" w:cs="Times New Roman"/>
          <w:color w:val="000000" w:themeColor="text1"/>
          <w:sz w:val="24"/>
          <w:szCs w:val="24"/>
        </w:rPr>
        <w:t xml:space="preserve">the </w:t>
      </w:r>
      <w:r w:rsidR="00E142AD" w:rsidRPr="00B32843">
        <w:rPr>
          <w:rFonts w:ascii="Times New Roman" w:hAnsi="Times New Roman" w:cs="Times New Roman"/>
          <w:b/>
          <w:bCs/>
          <w:i/>
          <w:iCs/>
          <w:color w:val="000000" w:themeColor="text1"/>
          <w:sz w:val="24"/>
          <w:szCs w:val="24"/>
        </w:rPr>
        <w:t>Part 61 MOS</w:t>
      </w:r>
      <w:r w:rsidR="00E142AD">
        <w:rPr>
          <w:rFonts w:ascii="Times New Roman" w:hAnsi="Times New Roman" w:cs="Times New Roman"/>
          <w:sz w:val="24"/>
          <w:szCs w:val="24"/>
        </w:rPr>
        <w:t>)</w:t>
      </w:r>
      <w:r w:rsidR="008A5F0C">
        <w:rPr>
          <w:rFonts w:ascii="Times New Roman" w:hAnsi="Times New Roman" w:cs="Times New Roman"/>
          <w:sz w:val="24"/>
          <w:szCs w:val="24"/>
        </w:rPr>
        <w:t xml:space="preserve"> </w:t>
      </w:r>
      <w:r w:rsidR="002E6C1E" w:rsidRPr="002E6C1E">
        <w:rPr>
          <w:rFonts w:ascii="Times New Roman" w:hAnsi="Times New Roman" w:cs="Times New Roman"/>
          <w:sz w:val="24"/>
          <w:szCs w:val="24"/>
        </w:rPr>
        <w:t>for the licence, rating or endorsement.</w:t>
      </w:r>
    </w:p>
    <w:p w14:paraId="194BB3DB" w14:textId="77777777" w:rsidR="007B123E" w:rsidRDefault="007B123E" w:rsidP="00E62058">
      <w:pPr>
        <w:spacing w:after="0" w:line="240" w:lineRule="auto"/>
        <w:rPr>
          <w:rFonts w:ascii="Times New Roman" w:hAnsi="Times New Roman" w:cs="Times New Roman"/>
          <w:sz w:val="24"/>
          <w:szCs w:val="24"/>
        </w:rPr>
      </w:pPr>
    </w:p>
    <w:p w14:paraId="03EB5BD5" w14:textId="3B30E0DA" w:rsidR="007B123E" w:rsidRDefault="007B123E" w:rsidP="007B123E">
      <w:pPr>
        <w:spacing w:after="0" w:line="240" w:lineRule="auto"/>
        <w:rPr>
          <w:rFonts w:ascii="Times New Roman" w:hAnsi="Times New Roman" w:cs="Times New Roman"/>
          <w:sz w:val="24"/>
          <w:szCs w:val="24"/>
        </w:rPr>
      </w:pPr>
      <w:r w:rsidRPr="008B1B3B">
        <w:rPr>
          <w:rFonts w:ascii="Times New Roman" w:eastAsia="Times New Roman" w:hAnsi="Times New Roman" w:cs="Times New Roman"/>
          <w:sz w:val="24"/>
          <w:szCs w:val="24"/>
        </w:rPr>
        <w:t xml:space="preserve">Under </w:t>
      </w:r>
      <w:r w:rsidRPr="00795768">
        <w:rPr>
          <w:rFonts w:ascii="Times New Roman" w:hAnsi="Times New Roman" w:cs="Times New Roman"/>
          <w:color w:val="000000" w:themeColor="text1"/>
          <w:sz w:val="24"/>
          <w:szCs w:val="24"/>
        </w:rPr>
        <w:t>paragraph</w:t>
      </w:r>
      <w:r w:rsidRPr="008B1B3B">
        <w:rPr>
          <w:rFonts w:ascii="Times New Roman" w:hAnsi="Times New Roman" w:cs="Times New Roman"/>
          <w:color w:val="000000" w:themeColor="text1"/>
          <w:sz w:val="24"/>
          <w:szCs w:val="24"/>
        </w:rPr>
        <w:t xml:space="preserve"> </w:t>
      </w:r>
      <w:r w:rsidRPr="00795768">
        <w:rPr>
          <w:rFonts w:ascii="Times New Roman" w:hAnsi="Times New Roman" w:cs="Times New Roman"/>
          <w:color w:val="000000" w:themeColor="text1"/>
          <w:sz w:val="24"/>
          <w:szCs w:val="24"/>
        </w:rPr>
        <w:t>61.655(2)(b)</w:t>
      </w:r>
      <w:r w:rsidRPr="008B1B3B">
        <w:rPr>
          <w:rFonts w:ascii="Times New Roman" w:hAnsi="Times New Roman" w:cs="Times New Roman"/>
          <w:color w:val="000000" w:themeColor="text1"/>
          <w:sz w:val="24"/>
          <w:szCs w:val="24"/>
        </w:rPr>
        <w:t xml:space="preserve">, an </w:t>
      </w:r>
      <w:r w:rsidRPr="00795768">
        <w:rPr>
          <w:rFonts w:ascii="Times New Roman" w:hAnsi="Times New Roman" w:cs="Times New Roman"/>
          <w:sz w:val="24"/>
          <w:szCs w:val="24"/>
        </w:rPr>
        <w:t>applicant for a multi-crew pilot licence</w:t>
      </w:r>
      <w:r w:rsidR="00212ACA">
        <w:rPr>
          <w:rFonts w:ascii="Times New Roman" w:hAnsi="Times New Roman" w:cs="Times New Roman"/>
          <w:sz w:val="24"/>
          <w:szCs w:val="24"/>
        </w:rPr>
        <w:t xml:space="preserve"> (an </w:t>
      </w:r>
      <w:r w:rsidR="00212ACA" w:rsidRPr="0027482D">
        <w:rPr>
          <w:rFonts w:ascii="Times New Roman" w:hAnsi="Times New Roman" w:cs="Times New Roman"/>
          <w:b/>
          <w:bCs/>
          <w:i/>
          <w:iCs/>
          <w:sz w:val="24"/>
          <w:szCs w:val="24"/>
        </w:rPr>
        <w:t>MPL</w:t>
      </w:r>
      <w:r w:rsidR="00212ACA">
        <w:rPr>
          <w:rFonts w:ascii="Times New Roman" w:hAnsi="Times New Roman" w:cs="Times New Roman"/>
          <w:sz w:val="24"/>
          <w:szCs w:val="24"/>
        </w:rPr>
        <w:t>)</w:t>
      </w:r>
      <w:r w:rsidRPr="00795768">
        <w:rPr>
          <w:rFonts w:ascii="Times New Roman" w:hAnsi="Times New Roman" w:cs="Times New Roman"/>
          <w:sz w:val="24"/>
          <w:szCs w:val="24"/>
        </w:rPr>
        <w:t xml:space="preserve"> </w:t>
      </w:r>
      <w:r w:rsidRPr="008B1B3B">
        <w:rPr>
          <w:rFonts w:ascii="Times New Roman" w:hAnsi="Times New Roman" w:cs="Times New Roman"/>
          <w:sz w:val="24"/>
          <w:szCs w:val="24"/>
        </w:rPr>
        <w:t xml:space="preserve">is required to </w:t>
      </w:r>
      <w:r w:rsidRPr="00795768">
        <w:rPr>
          <w:rFonts w:ascii="Times New Roman" w:hAnsi="Times New Roman" w:cs="Times New Roman"/>
          <w:sz w:val="24"/>
          <w:szCs w:val="24"/>
        </w:rPr>
        <w:t xml:space="preserve">have completed </w:t>
      </w:r>
      <w:r w:rsidR="002323B8">
        <w:rPr>
          <w:rFonts w:ascii="Times New Roman" w:hAnsi="Times New Roman" w:cs="Times New Roman"/>
          <w:sz w:val="24"/>
          <w:szCs w:val="24"/>
        </w:rPr>
        <w:t>an MPL</w:t>
      </w:r>
      <w:r w:rsidRPr="00795768">
        <w:rPr>
          <w:rFonts w:ascii="Times New Roman" w:hAnsi="Times New Roman" w:cs="Times New Roman"/>
          <w:sz w:val="24"/>
          <w:szCs w:val="24"/>
        </w:rPr>
        <w:t xml:space="preserve"> training course.</w:t>
      </w:r>
      <w:r w:rsidRPr="008B1B3B">
        <w:rPr>
          <w:rFonts w:ascii="Times New Roman" w:hAnsi="Times New Roman" w:cs="Times New Roman"/>
          <w:sz w:val="24"/>
          <w:szCs w:val="24"/>
        </w:rPr>
        <w:t xml:space="preserve"> The term </w:t>
      </w:r>
      <w:r w:rsidRPr="00795768">
        <w:rPr>
          <w:rFonts w:ascii="Times New Roman" w:hAnsi="Times New Roman" w:cs="Times New Roman"/>
          <w:b/>
          <w:bCs/>
          <w:i/>
          <w:iCs/>
          <w:sz w:val="24"/>
          <w:szCs w:val="24"/>
        </w:rPr>
        <w:t>multi-crew pilot licence training course</w:t>
      </w:r>
      <w:r w:rsidRPr="00795768">
        <w:rPr>
          <w:rFonts w:ascii="Times New Roman" w:hAnsi="Times New Roman" w:cs="Times New Roman"/>
          <w:sz w:val="24"/>
          <w:szCs w:val="24"/>
        </w:rPr>
        <w:t xml:space="preserve"> is defined in regulation 61.010 to mean a course of training for the grant of </w:t>
      </w:r>
      <w:r w:rsidR="002323B8">
        <w:rPr>
          <w:rFonts w:ascii="Times New Roman" w:hAnsi="Times New Roman" w:cs="Times New Roman"/>
          <w:sz w:val="24"/>
          <w:szCs w:val="24"/>
        </w:rPr>
        <w:t>an MPL</w:t>
      </w:r>
      <w:r w:rsidRPr="00795768">
        <w:rPr>
          <w:rFonts w:ascii="Times New Roman" w:hAnsi="Times New Roman" w:cs="Times New Roman"/>
          <w:sz w:val="24"/>
          <w:szCs w:val="24"/>
        </w:rPr>
        <w:t xml:space="preserve"> conducted by a Part 142 operator.</w:t>
      </w:r>
      <w:r w:rsidR="00E34272">
        <w:rPr>
          <w:rFonts w:ascii="Times New Roman" w:hAnsi="Times New Roman" w:cs="Times New Roman"/>
          <w:sz w:val="24"/>
          <w:szCs w:val="24"/>
        </w:rPr>
        <w:t xml:space="preserve"> </w:t>
      </w:r>
      <w:r w:rsidR="00494F62">
        <w:rPr>
          <w:rFonts w:ascii="Times New Roman" w:hAnsi="Times New Roman" w:cs="Times New Roman"/>
          <w:sz w:val="24"/>
          <w:szCs w:val="24"/>
        </w:rPr>
        <w:t xml:space="preserve">The term </w:t>
      </w:r>
      <w:r w:rsidR="00494F62" w:rsidRPr="007C52AA">
        <w:rPr>
          <w:rFonts w:ascii="Times New Roman" w:hAnsi="Times New Roman" w:cs="Times New Roman"/>
          <w:b/>
          <w:bCs/>
          <w:i/>
          <w:iCs/>
          <w:sz w:val="24"/>
          <w:szCs w:val="24"/>
        </w:rPr>
        <w:t>Part 142 operator</w:t>
      </w:r>
      <w:r w:rsidR="00494F62">
        <w:rPr>
          <w:rFonts w:ascii="Times New Roman" w:hAnsi="Times New Roman" w:cs="Times New Roman"/>
          <w:sz w:val="24"/>
          <w:szCs w:val="24"/>
        </w:rPr>
        <w:t xml:space="preserve"> is defined in subregulation 142.015(4) of CASR.</w:t>
      </w:r>
    </w:p>
    <w:p w14:paraId="772EA3A9" w14:textId="77777777" w:rsidR="007B123E" w:rsidRPr="00795768" w:rsidRDefault="007B123E" w:rsidP="007B123E">
      <w:pPr>
        <w:spacing w:after="0" w:line="240" w:lineRule="auto"/>
        <w:rPr>
          <w:rFonts w:ascii="Times New Roman" w:hAnsi="Times New Roman" w:cs="Times New Roman"/>
        </w:rPr>
      </w:pPr>
    </w:p>
    <w:p w14:paraId="53498DD1" w14:textId="117A7C83" w:rsidR="007B123E" w:rsidRDefault="007B123E" w:rsidP="007B123E">
      <w:pPr>
        <w:spacing w:after="0" w:line="240" w:lineRule="auto"/>
        <w:rPr>
          <w:rFonts w:ascii="Times New Roman" w:hAnsi="Times New Roman" w:cs="Times New Roman"/>
          <w:sz w:val="24"/>
          <w:szCs w:val="24"/>
        </w:rPr>
      </w:pPr>
      <w:r w:rsidRPr="006B1444">
        <w:rPr>
          <w:rFonts w:ascii="Times New Roman" w:hAnsi="Times New Roman" w:cs="Times New Roman"/>
          <w:sz w:val="24"/>
          <w:szCs w:val="24"/>
        </w:rPr>
        <w:t xml:space="preserve">Under paragraph 61.700(3)(b), an </w:t>
      </w:r>
      <w:r w:rsidRPr="00795768">
        <w:rPr>
          <w:rFonts w:ascii="Times New Roman" w:hAnsi="Times New Roman" w:cs="Times New Roman"/>
          <w:sz w:val="24"/>
          <w:szCs w:val="24"/>
        </w:rPr>
        <w:t xml:space="preserve">applicant for an air transport pilot licence </w:t>
      </w:r>
      <w:r w:rsidR="00494C11">
        <w:rPr>
          <w:rFonts w:ascii="Times New Roman" w:hAnsi="Times New Roman" w:cs="Times New Roman"/>
          <w:sz w:val="24"/>
          <w:szCs w:val="24"/>
        </w:rPr>
        <w:t xml:space="preserve">(an </w:t>
      </w:r>
      <w:r w:rsidR="00494C11" w:rsidRPr="00A4512D">
        <w:rPr>
          <w:rFonts w:ascii="Times New Roman" w:hAnsi="Times New Roman" w:cs="Times New Roman"/>
          <w:b/>
          <w:bCs/>
          <w:i/>
          <w:iCs/>
          <w:sz w:val="24"/>
          <w:szCs w:val="24"/>
        </w:rPr>
        <w:t>ATPL</w:t>
      </w:r>
      <w:r w:rsidR="00494C11">
        <w:rPr>
          <w:rFonts w:ascii="Times New Roman" w:hAnsi="Times New Roman" w:cs="Times New Roman"/>
          <w:sz w:val="24"/>
          <w:szCs w:val="24"/>
        </w:rPr>
        <w:t xml:space="preserve">) </w:t>
      </w:r>
      <w:r w:rsidRPr="00795768">
        <w:rPr>
          <w:rFonts w:ascii="Times New Roman" w:hAnsi="Times New Roman" w:cs="Times New Roman"/>
          <w:sz w:val="24"/>
          <w:szCs w:val="24"/>
        </w:rPr>
        <w:t xml:space="preserve">is required to have completed flight training for the licence and associated aircraft category </w:t>
      </w:r>
      <w:r w:rsidRPr="00795768">
        <w:rPr>
          <w:rFonts w:ascii="Times New Roman" w:hAnsi="Times New Roman" w:cs="Times New Roman"/>
          <w:sz w:val="24"/>
          <w:szCs w:val="24"/>
        </w:rPr>
        <w:lastRenderedPageBreak/>
        <w:t>rating.</w:t>
      </w:r>
      <w:r w:rsidRPr="006B1444">
        <w:rPr>
          <w:rFonts w:ascii="Times New Roman" w:hAnsi="Times New Roman" w:cs="Times New Roman"/>
          <w:sz w:val="24"/>
          <w:szCs w:val="24"/>
        </w:rPr>
        <w:t xml:space="preserve"> As far as </w:t>
      </w:r>
      <w:r w:rsidRPr="00D4733A">
        <w:rPr>
          <w:rFonts w:ascii="Times New Roman" w:hAnsi="Times New Roman" w:cs="Times New Roman"/>
          <w:sz w:val="24"/>
          <w:szCs w:val="24"/>
        </w:rPr>
        <w:t xml:space="preserve">is relevant, </w:t>
      </w:r>
      <w:r w:rsidR="00E3353A">
        <w:rPr>
          <w:rFonts w:ascii="Times New Roman" w:hAnsi="Times New Roman" w:cs="Times New Roman"/>
          <w:sz w:val="24"/>
          <w:szCs w:val="24"/>
        </w:rPr>
        <w:t xml:space="preserve">under regulation 61.010, </w:t>
      </w:r>
      <w:r w:rsidRPr="00795768">
        <w:rPr>
          <w:rFonts w:ascii="Times New Roman" w:hAnsi="Times New Roman" w:cs="Times New Roman"/>
          <w:sz w:val="24"/>
          <w:szCs w:val="24"/>
        </w:rPr>
        <w:t xml:space="preserve">an aircraft category rating is </w:t>
      </w:r>
      <w:r w:rsidRPr="00795768">
        <w:rPr>
          <w:rFonts w:ascii="Times New Roman" w:hAnsi="Times New Roman" w:cs="Times New Roman"/>
          <w:b/>
          <w:bCs/>
          <w:i/>
          <w:iCs/>
          <w:sz w:val="24"/>
          <w:szCs w:val="24"/>
        </w:rPr>
        <w:t>associated</w:t>
      </w:r>
      <w:r w:rsidRPr="00795768">
        <w:rPr>
          <w:rFonts w:ascii="Times New Roman" w:hAnsi="Times New Roman" w:cs="Times New Roman"/>
          <w:sz w:val="24"/>
          <w:szCs w:val="24"/>
        </w:rPr>
        <w:t xml:space="preserve"> with a pilot licence if, for an application for the pilot licence, the application includes an application for the rating.</w:t>
      </w:r>
      <w:r w:rsidRPr="00D4733A">
        <w:rPr>
          <w:rFonts w:ascii="Times New Roman" w:hAnsi="Times New Roman" w:cs="Times New Roman"/>
          <w:sz w:val="24"/>
          <w:szCs w:val="24"/>
        </w:rPr>
        <w:t xml:space="preserve"> Under regulation</w:t>
      </w:r>
      <w:r w:rsidR="00397149">
        <w:rPr>
          <w:rFonts w:ascii="Times New Roman" w:hAnsi="Times New Roman" w:cs="Times New Roman"/>
          <w:sz w:val="24"/>
          <w:szCs w:val="24"/>
        </w:rPr>
        <w:t xml:space="preserve"> </w:t>
      </w:r>
      <w:r w:rsidRPr="00D4733A">
        <w:rPr>
          <w:rFonts w:ascii="Times New Roman" w:hAnsi="Times New Roman" w:cs="Times New Roman"/>
          <w:sz w:val="24"/>
          <w:szCs w:val="24"/>
        </w:rPr>
        <w:t xml:space="preserve">61.725, </w:t>
      </w:r>
      <w:r w:rsidRPr="00795768">
        <w:rPr>
          <w:rFonts w:ascii="Times New Roman" w:hAnsi="Times New Roman" w:cs="Times New Roman"/>
          <w:sz w:val="24"/>
          <w:szCs w:val="24"/>
        </w:rPr>
        <w:t>subject to Subpart 61.E, the holder of an aircraft category rating is authorised to exercise the privileges of the pilot licence with which the category rating is associated in an aircraft of that category.</w:t>
      </w:r>
      <w:r w:rsidR="0088107D">
        <w:rPr>
          <w:rFonts w:ascii="Times New Roman" w:hAnsi="Times New Roman" w:cs="Times New Roman"/>
          <w:sz w:val="24"/>
          <w:szCs w:val="24"/>
        </w:rPr>
        <w:t xml:space="preserve"> The term </w:t>
      </w:r>
      <w:r w:rsidR="0088107D" w:rsidRPr="00F95A4A">
        <w:rPr>
          <w:rFonts w:ascii="Times New Roman" w:hAnsi="Times New Roman" w:cs="Times New Roman"/>
          <w:b/>
          <w:bCs/>
          <w:i/>
          <w:iCs/>
          <w:sz w:val="24"/>
          <w:szCs w:val="24"/>
        </w:rPr>
        <w:t>category</w:t>
      </w:r>
      <w:r w:rsidR="0088107D">
        <w:rPr>
          <w:rFonts w:ascii="Times New Roman" w:hAnsi="Times New Roman" w:cs="Times New Roman"/>
          <w:sz w:val="24"/>
          <w:szCs w:val="24"/>
        </w:rPr>
        <w:t xml:space="preserve"> of aircraft is defined in regulation 61.015</w:t>
      </w:r>
      <w:r w:rsidR="005305E3">
        <w:rPr>
          <w:rFonts w:ascii="Times New Roman" w:hAnsi="Times New Roman" w:cs="Times New Roman"/>
          <w:sz w:val="24"/>
          <w:szCs w:val="24"/>
        </w:rPr>
        <w:t>.</w:t>
      </w:r>
    </w:p>
    <w:p w14:paraId="49B7EA8B" w14:textId="77777777" w:rsidR="00E8651B" w:rsidRDefault="00E8651B" w:rsidP="007B123E">
      <w:pPr>
        <w:spacing w:after="0" w:line="240" w:lineRule="auto"/>
        <w:rPr>
          <w:rFonts w:ascii="Times New Roman" w:hAnsi="Times New Roman" w:cs="Times New Roman"/>
          <w:sz w:val="24"/>
          <w:szCs w:val="24"/>
        </w:rPr>
      </w:pPr>
    </w:p>
    <w:p w14:paraId="6A200140" w14:textId="05AA9C66" w:rsidR="004E614C" w:rsidRDefault="004E614C" w:rsidP="007B123E">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The following provisions of Part 61 </w:t>
      </w:r>
      <w:r w:rsidR="00396003">
        <w:rPr>
          <w:rFonts w:ascii="Times New Roman" w:hAnsi="Times New Roman" w:cs="Times New Roman"/>
          <w:sz w:val="24"/>
          <w:szCs w:val="24"/>
        </w:rPr>
        <w:t xml:space="preserve">each </w:t>
      </w:r>
      <w:r w:rsidR="00156C0C">
        <w:rPr>
          <w:rFonts w:ascii="Times New Roman" w:hAnsi="Times New Roman" w:cs="Times New Roman"/>
          <w:sz w:val="24"/>
          <w:szCs w:val="24"/>
        </w:rPr>
        <w:t xml:space="preserve">impose a requirement for a person to complete an </w:t>
      </w:r>
      <w:r w:rsidR="00156C0C" w:rsidRPr="00FE0D19">
        <w:rPr>
          <w:rFonts w:ascii="Times New Roman" w:hAnsi="Times New Roman" w:cs="Times New Roman"/>
          <w:sz w:val="24"/>
          <w:szCs w:val="24"/>
        </w:rPr>
        <w:t>approved course of training</w:t>
      </w:r>
      <w:r w:rsidR="00156C0C">
        <w:rPr>
          <w:rFonts w:ascii="Times New Roman" w:hAnsi="Times New Roman" w:cs="Times New Roman"/>
          <w:sz w:val="24"/>
          <w:szCs w:val="24"/>
        </w:rPr>
        <w:t xml:space="preserve"> in </w:t>
      </w:r>
      <w:r w:rsidR="00156C0C" w:rsidRPr="00A913F8">
        <w:rPr>
          <w:rFonts w:ascii="Times New Roman" w:hAnsi="Times New Roman" w:cs="Times New Roman"/>
          <w:color w:val="000000"/>
          <w:sz w:val="24"/>
          <w:szCs w:val="24"/>
        </w:rPr>
        <w:t>multi-crew cooperation</w:t>
      </w:r>
      <w:r w:rsidR="00233568">
        <w:rPr>
          <w:rFonts w:ascii="Times New Roman" w:hAnsi="Times New Roman" w:cs="Times New Roman"/>
          <w:color w:val="000000"/>
          <w:sz w:val="24"/>
          <w:szCs w:val="24"/>
        </w:rPr>
        <w:t xml:space="preserve"> </w:t>
      </w:r>
      <w:r w:rsidR="00233568" w:rsidRPr="00A913F8">
        <w:rPr>
          <w:rFonts w:ascii="Times New Roman" w:hAnsi="Times New Roman" w:cs="Times New Roman"/>
          <w:color w:val="000000"/>
          <w:sz w:val="24"/>
          <w:szCs w:val="24"/>
        </w:rPr>
        <w:t>(</w:t>
      </w:r>
      <w:r w:rsidR="00233568" w:rsidRPr="00A913F8">
        <w:rPr>
          <w:rFonts w:ascii="Times New Roman" w:hAnsi="Times New Roman" w:cs="Times New Roman"/>
          <w:b/>
          <w:bCs/>
          <w:i/>
          <w:iCs/>
          <w:color w:val="000000"/>
          <w:sz w:val="24"/>
          <w:szCs w:val="24"/>
        </w:rPr>
        <w:t>MCC training</w:t>
      </w:r>
      <w:r w:rsidR="008C04E9">
        <w:rPr>
          <w:rFonts w:ascii="Times New Roman" w:hAnsi="Times New Roman" w:cs="Times New Roman"/>
          <w:color w:val="000000"/>
          <w:sz w:val="24"/>
          <w:szCs w:val="24"/>
        </w:rPr>
        <w:t>)</w:t>
      </w:r>
      <w:r w:rsidR="00156C0C">
        <w:rPr>
          <w:rFonts w:ascii="Times New Roman" w:hAnsi="Times New Roman" w:cs="Times New Roman"/>
          <w:color w:val="000000"/>
          <w:sz w:val="24"/>
          <w:szCs w:val="24"/>
        </w:rPr>
        <w:t xml:space="preserve"> in stated circumstances</w:t>
      </w:r>
      <w:r w:rsidR="00C718A9">
        <w:rPr>
          <w:rFonts w:ascii="Times New Roman" w:hAnsi="Times New Roman" w:cs="Times New Roman"/>
          <w:color w:val="000000"/>
          <w:sz w:val="24"/>
          <w:szCs w:val="24"/>
        </w:rPr>
        <w:t>:</w:t>
      </w:r>
    </w:p>
    <w:p w14:paraId="15638CEE" w14:textId="15D34C8D" w:rsidR="00184C2B" w:rsidRPr="0076685F" w:rsidRDefault="006455A8" w:rsidP="0076685F">
      <w:pPr>
        <w:pStyle w:val="LDP1a0"/>
        <w:rPr>
          <w:color w:val="000000"/>
        </w:rPr>
      </w:pPr>
      <w:r>
        <w:rPr>
          <w:color w:val="000000"/>
        </w:rPr>
        <w:t>(a)</w:t>
      </w:r>
      <w:r>
        <w:rPr>
          <w:color w:val="000000"/>
        </w:rPr>
        <w:tab/>
      </w:r>
      <w:r w:rsidR="00184C2B" w:rsidRPr="0076685F">
        <w:rPr>
          <w:color w:val="000000"/>
        </w:rPr>
        <w:t>subparagraph 61.285(f)(ii);</w:t>
      </w:r>
    </w:p>
    <w:p w14:paraId="272230DF" w14:textId="5A8B0E1C" w:rsidR="00184C2B" w:rsidRPr="0076685F" w:rsidRDefault="001B541B" w:rsidP="0076685F">
      <w:pPr>
        <w:pStyle w:val="LDP1a0"/>
        <w:rPr>
          <w:color w:val="000000"/>
        </w:rPr>
      </w:pPr>
      <w:r>
        <w:rPr>
          <w:color w:val="000000"/>
        </w:rPr>
        <w:t>(b)</w:t>
      </w:r>
      <w:r>
        <w:rPr>
          <w:color w:val="000000"/>
        </w:rPr>
        <w:tab/>
      </w:r>
      <w:r w:rsidR="00184C2B" w:rsidRPr="0076685F">
        <w:rPr>
          <w:color w:val="000000"/>
        </w:rPr>
        <w:t>subregulation 61.510(1);</w:t>
      </w:r>
    </w:p>
    <w:p w14:paraId="65B9AD81" w14:textId="2C3DB256" w:rsidR="00184C2B" w:rsidRPr="0076685F" w:rsidRDefault="001B541B" w:rsidP="0076685F">
      <w:pPr>
        <w:pStyle w:val="LDP1a0"/>
        <w:rPr>
          <w:color w:val="000000"/>
        </w:rPr>
      </w:pPr>
      <w:r>
        <w:rPr>
          <w:color w:val="000000"/>
        </w:rPr>
        <w:t>(c)</w:t>
      </w:r>
      <w:r>
        <w:rPr>
          <w:color w:val="000000"/>
        </w:rPr>
        <w:tab/>
      </w:r>
      <w:r w:rsidR="00184C2B" w:rsidRPr="0076685F">
        <w:rPr>
          <w:color w:val="000000"/>
        </w:rPr>
        <w:t>subregulation 61.575(1);</w:t>
      </w:r>
    </w:p>
    <w:p w14:paraId="1F422D8B" w14:textId="6EB6BF23" w:rsidR="00184C2B" w:rsidRPr="002E49EA" w:rsidRDefault="001B541B" w:rsidP="0076685F">
      <w:pPr>
        <w:pStyle w:val="LDP1a0"/>
        <w:rPr>
          <w:color w:val="000000"/>
        </w:rPr>
      </w:pPr>
      <w:r w:rsidRPr="002E49EA">
        <w:rPr>
          <w:color w:val="000000"/>
        </w:rPr>
        <w:t>(d)</w:t>
      </w:r>
      <w:r w:rsidRPr="002E49EA">
        <w:rPr>
          <w:color w:val="000000"/>
        </w:rPr>
        <w:tab/>
      </w:r>
      <w:r w:rsidR="00184C2B" w:rsidRPr="002E49EA">
        <w:rPr>
          <w:color w:val="000000"/>
        </w:rPr>
        <w:t>paragraph 61.700(3)(e);</w:t>
      </w:r>
    </w:p>
    <w:p w14:paraId="48D9F4C1" w14:textId="1DDDCE99" w:rsidR="00184C2B" w:rsidRPr="001B541B" w:rsidRDefault="001B541B" w:rsidP="0076685F">
      <w:pPr>
        <w:pStyle w:val="LDP1a0"/>
        <w:rPr>
          <w:color w:val="000000"/>
        </w:rPr>
      </w:pPr>
      <w:r w:rsidRPr="001B541B">
        <w:rPr>
          <w:color w:val="000000"/>
        </w:rPr>
        <w:t>(e)</w:t>
      </w:r>
      <w:r w:rsidRPr="001B541B">
        <w:rPr>
          <w:color w:val="000000"/>
        </w:rPr>
        <w:tab/>
      </w:r>
      <w:r w:rsidR="00184C2B" w:rsidRPr="001B541B">
        <w:rPr>
          <w:color w:val="000000"/>
        </w:rPr>
        <w:t>paragraph 61.785(1)(b);</w:t>
      </w:r>
    </w:p>
    <w:p w14:paraId="6C8F5FFC" w14:textId="17E40540" w:rsidR="00184C2B" w:rsidRPr="0076685F" w:rsidRDefault="001B541B" w:rsidP="0076685F">
      <w:pPr>
        <w:pStyle w:val="LDP1a0"/>
        <w:rPr>
          <w:color w:val="000000"/>
        </w:rPr>
      </w:pPr>
      <w:r w:rsidRPr="001B541B">
        <w:rPr>
          <w:color w:val="000000"/>
        </w:rPr>
        <w:t>(f)</w:t>
      </w:r>
      <w:r w:rsidRPr="001B541B">
        <w:rPr>
          <w:color w:val="000000"/>
        </w:rPr>
        <w:tab/>
      </w:r>
      <w:r w:rsidR="00184C2B" w:rsidRPr="0076685F">
        <w:rPr>
          <w:color w:val="000000"/>
        </w:rPr>
        <w:t>subregulation 61.845(3A);</w:t>
      </w:r>
    </w:p>
    <w:p w14:paraId="2795A8A5" w14:textId="5FE8822D" w:rsidR="00A05BE7" w:rsidRPr="0076685F" w:rsidRDefault="001B541B" w:rsidP="0076685F">
      <w:pPr>
        <w:pStyle w:val="LDP1a0"/>
        <w:spacing w:after="0"/>
        <w:rPr>
          <w:color w:val="000000"/>
        </w:rPr>
      </w:pPr>
      <w:r>
        <w:rPr>
          <w:color w:val="000000"/>
        </w:rPr>
        <w:t>(g)</w:t>
      </w:r>
      <w:r>
        <w:rPr>
          <w:color w:val="000000"/>
        </w:rPr>
        <w:tab/>
      </w:r>
      <w:r w:rsidR="00A05BE7" w:rsidRPr="0076685F">
        <w:rPr>
          <w:color w:val="000000"/>
        </w:rPr>
        <w:t>subregulation 61.1360(3A).</w:t>
      </w:r>
    </w:p>
    <w:p w14:paraId="70CCC9B9" w14:textId="77777777" w:rsidR="008D0BB2" w:rsidRDefault="008D0BB2" w:rsidP="00E62058">
      <w:pPr>
        <w:spacing w:after="0" w:line="240" w:lineRule="auto"/>
        <w:rPr>
          <w:rFonts w:ascii="Times New Roman" w:eastAsia="Times New Roman" w:hAnsi="Times New Roman" w:cs="Times New Roman"/>
          <w:color w:val="000000" w:themeColor="text1"/>
          <w:sz w:val="24"/>
          <w:szCs w:val="24"/>
        </w:rPr>
      </w:pPr>
    </w:p>
    <w:p w14:paraId="7F146254" w14:textId="0C6A9B19" w:rsidR="00A05BE7" w:rsidRPr="00D87047" w:rsidRDefault="00021D07" w:rsidP="00E62058">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term </w:t>
      </w:r>
      <w:r w:rsidRPr="00147B98">
        <w:rPr>
          <w:rFonts w:ascii="Times New Roman" w:hAnsi="Times New Roman" w:cs="Times New Roman"/>
          <w:b/>
          <w:bCs/>
          <w:i/>
          <w:iCs/>
          <w:sz w:val="24"/>
          <w:szCs w:val="24"/>
        </w:rPr>
        <w:t>approved course of training</w:t>
      </w:r>
      <w:r>
        <w:rPr>
          <w:rFonts w:ascii="Times New Roman" w:hAnsi="Times New Roman" w:cs="Times New Roman"/>
          <w:sz w:val="24"/>
          <w:szCs w:val="24"/>
        </w:rPr>
        <w:t xml:space="preserve"> is defined in regulation 61.010.</w:t>
      </w:r>
    </w:p>
    <w:p w14:paraId="4BBBF574" w14:textId="77777777" w:rsidR="00515A41" w:rsidRPr="00A913F8" w:rsidRDefault="00515A41" w:rsidP="00F34BFB">
      <w:pPr>
        <w:spacing w:after="0" w:line="240" w:lineRule="auto"/>
        <w:rPr>
          <w:rFonts w:ascii="Times New Roman" w:eastAsia="Times New Roman" w:hAnsi="Times New Roman" w:cs="Times New Roman"/>
          <w:sz w:val="24"/>
          <w:szCs w:val="24"/>
        </w:rPr>
      </w:pPr>
    </w:p>
    <w:p w14:paraId="786F8ED3" w14:textId="4DB39479" w:rsidR="00515A41" w:rsidRPr="00A913F8" w:rsidRDefault="006231F5" w:rsidP="00F34BFB">
      <w:pPr>
        <w:spacing w:after="0" w:line="240" w:lineRule="auto"/>
        <w:rPr>
          <w:rFonts w:ascii="Times New Roman" w:hAnsi="Times New Roman" w:cs="Times New Roman"/>
          <w:sz w:val="24"/>
          <w:szCs w:val="24"/>
        </w:rPr>
      </w:pPr>
      <w:r w:rsidRPr="00A913F8">
        <w:rPr>
          <w:rFonts w:ascii="Times New Roman" w:eastAsia="Times New Roman" w:hAnsi="Times New Roman" w:cs="Times New Roman"/>
          <w:sz w:val="24"/>
          <w:szCs w:val="24"/>
        </w:rPr>
        <w:t>U</w:t>
      </w:r>
      <w:r w:rsidR="00084E26" w:rsidRPr="00A913F8">
        <w:rPr>
          <w:rFonts w:ascii="Times New Roman" w:eastAsia="Times New Roman" w:hAnsi="Times New Roman" w:cs="Times New Roman"/>
          <w:sz w:val="24"/>
          <w:szCs w:val="24"/>
        </w:rPr>
        <w:t xml:space="preserve">nder </w:t>
      </w:r>
      <w:r w:rsidR="006276C4" w:rsidRPr="00A913F8">
        <w:rPr>
          <w:rFonts w:ascii="Times New Roman" w:eastAsia="Times New Roman" w:hAnsi="Times New Roman" w:cs="Times New Roman"/>
          <w:sz w:val="24"/>
          <w:szCs w:val="24"/>
        </w:rPr>
        <w:t>subregulation</w:t>
      </w:r>
      <w:r w:rsidR="00084E26" w:rsidRPr="00A913F8">
        <w:rPr>
          <w:rFonts w:ascii="Times New Roman" w:eastAsia="Times New Roman" w:hAnsi="Times New Roman" w:cs="Times New Roman"/>
          <w:sz w:val="24"/>
          <w:szCs w:val="24"/>
        </w:rPr>
        <w:t xml:space="preserve"> 61.</w:t>
      </w:r>
      <w:r w:rsidR="008B4B69" w:rsidRPr="00A913F8">
        <w:rPr>
          <w:rFonts w:ascii="Times New Roman" w:eastAsia="Times New Roman" w:hAnsi="Times New Roman" w:cs="Times New Roman"/>
          <w:sz w:val="24"/>
          <w:szCs w:val="24"/>
        </w:rPr>
        <w:t>1</w:t>
      </w:r>
      <w:r w:rsidR="006276C4" w:rsidRPr="00A913F8">
        <w:rPr>
          <w:rFonts w:ascii="Times New Roman" w:eastAsia="Times New Roman" w:hAnsi="Times New Roman" w:cs="Times New Roman"/>
          <w:sz w:val="24"/>
          <w:szCs w:val="24"/>
        </w:rPr>
        <w:t>17</w:t>
      </w:r>
      <w:r w:rsidR="00084E26" w:rsidRPr="00A913F8">
        <w:rPr>
          <w:rFonts w:ascii="Times New Roman" w:eastAsia="Times New Roman" w:hAnsi="Times New Roman" w:cs="Times New Roman"/>
          <w:sz w:val="24"/>
          <w:szCs w:val="24"/>
        </w:rPr>
        <w:t>5(</w:t>
      </w:r>
      <w:r w:rsidR="006276C4" w:rsidRPr="00A913F8">
        <w:rPr>
          <w:rFonts w:ascii="Times New Roman" w:eastAsia="Times New Roman" w:hAnsi="Times New Roman" w:cs="Times New Roman"/>
          <w:sz w:val="24"/>
          <w:szCs w:val="24"/>
        </w:rPr>
        <w:t>1</w:t>
      </w:r>
      <w:r w:rsidR="00084E26" w:rsidRPr="00A913F8">
        <w:rPr>
          <w:rFonts w:ascii="Times New Roman" w:eastAsia="Times New Roman" w:hAnsi="Times New Roman" w:cs="Times New Roman"/>
          <w:sz w:val="24"/>
          <w:szCs w:val="24"/>
        </w:rPr>
        <w:t xml:space="preserve">), </w:t>
      </w:r>
      <w:r w:rsidR="00261693" w:rsidRPr="00A913F8">
        <w:rPr>
          <w:rFonts w:ascii="Times New Roman" w:eastAsia="Times New Roman" w:hAnsi="Times New Roman" w:cs="Times New Roman"/>
          <w:sz w:val="24"/>
          <w:szCs w:val="24"/>
        </w:rPr>
        <w:t xml:space="preserve">a </w:t>
      </w:r>
      <w:bookmarkStart w:id="2" w:name="_Hlk161327071"/>
      <w:r w:rsidR="00261693" w:rsidRPr="00A913F8">
        <w:rPr>
          <w:rFonts w:ascii="Times New Roman" w:hAnsi="Times New Roman" w:cs="Times New Roman"/>
          <w:sz w:val="24"/>
          <w:szCs w:val="24"/>
        </w:rPr>
        <w:t xml:space="preserve">flight </w:t>
      </w:r>
      <w:bookmarkEnd w:id="2"/>
      <w:r w:rsidR="00261693" w:rsidRPr="00A913F8">
        <w:rPr>
          <w:rFonts w:ascii="Times New Roman" w:hAnsi="Times New Roman" w:cs="Times New Roman"/>
          <w:sz w:val="24"/>
          <w:szCs w:val="24"/>
        </w:rPr>
        <w:t>instructor is authorised to conduct flight training mentioned in column 2 of an item in table 61.1235 only if the instructor also holds the endorsement mentioned in column 1 of the item</w:t>
      </w:r>
      <w:r w:rsidR="00FD6AD3" w:rsidRPr="00A913F8">
        <w:rPr>
          <w:rFonts w:ascii="Times New Roman" w:hAnsi="Times New Roman" w:cs="Times New Roman"/>
          <w:sz w:val="24"/>
          <w:szCs w:val="24"/>
        </w:rPr>
        <w:t>.</w:t>
      </w:r>
      <w:r w:rsidR="00CF3673" w:rsidRPr="00A913F8">
        <w:rPr>
          <w:rFonts w:ascii="Times New Roman" w:hAnsi="Times New Roman" w:cs="Times New Roman"/>
          <w:sz w:val="24"/>
          <w:szCs w:val="24"/>
        </w:rPr>
        <w:t xml:space="preserve"> </w:t>
      </w:r>
      <w:r w:rsidR="00BD7060" w:rsidRPr="00A913F8">
        <w:rPr>
          <w:rFonts w:ascii="Times New Roman" w:hAnsi="Times New Roman" w:cs="Times New Roman"/>
          <w:sz w:val="24"/>
          <w:szCs w:val="24"/>
        </w:rPr>
        <w:t>T</w:t>
      </w:r>
      <w:r w:rsidR="00CF3673" w:rsidRPr="00A913F8">
        <w:rPr>
          <w:rFonts w:ascii="Times New Roman" w:hAnsi="Times New Roman" w:cs="Times New Roman"/>
          <w:sz w:val="24"/>
          <w:szCs w:val="24"/>
        </w:rPr>
        <w:t xml:space="preserve">he term </w:t>
      </w:r>
      <w:r w:rsidR="00CF3673" w:rsidRPr="00A913F8">
        <w:rPr>
          <w:rFonts w:ascii="Times New Roman" w:hAnsi="Times New Roman" w:cs="Times New Roman"/>
          <w:b/>
          <w:bCs/>
          <w:i/>
          <w:iCs/>
          <w:sz w:val="24"/>
          <w:szCs w:val="24"/>
        </w:rPr>
        <w:t>flight instructor</w:t>
      </w:r>
      <w:r w:rsidR="00CF3673" w:rsidRPr="00A913F8">
        <w:rPr>
          <w:rFonts w:ascii="Times New Roman" w:hAnsi="Times New Roman" w:cs="Times New Roman"/>
          <w:sz w:val="24"/>
          <w:szCs w:val="24"/>
        </w:rPr>
        <w:t xml:space="preserve"> is defined </w:t>
      </w:r>
      <w:r w:rsidR="00BD7060" w:rsidRPr="00A913F8">
        <w:rPr>
          <w:rFonts w:ascii="Times New Roman" w:hAnsi="Times New Roman" w:cs="Times New Roman"/>
          <w:sz w:val="24"/>
          <w:szCs w:val="24"/>
        </w:rPr>
        <w:t xml:space="preserve">in regulation 61.010 </w:t>
      </w:r>
      <w:r w:rsidR="00CF3673" w:rsidRPr="00A913F8">
        <w:rPr>
          <w:rFonts w:ascii="Times New Roman" w:hAnsi="Times New Roman" w:cs="Times New Roman"/>
          <w:sz w:val="24"/>
          <w:szCs w:val="24"/>
        </w:rPr>
        <w:t>to mean the holder of a flight instructor rating.</w:t>
      </w:r>
    </w:p>
    <w:p w14:paraId="2701A2F2" w14:textId="77777777" w:rsidR="008B4B69" w:rsidRPr="00A913F8" w:rsidRDefault="008B4B69" w:rsidP="00F34BFB">
      <w:pPr>
        <w:spacing w:after="0" w:line="240" w:lineRule="auto"/>
        <w:rPr>
          <w:rFonts w:ascii="Times New Roman" w:hAnsi="Times New Roman" w:cs="Times New Roman"/>
          <w:sz w:val="24"/>
          <w:szCs w:val="24"/>
        </w:rPr>
      </w:pPr>
    </w:p>
    <w:p w14:paraId="2F9CC72A" w14:textId="1BC6091F" w:rsidR="008B4B69" w:rsidRPr="00A913F8" w:rsidRDefault="008B4B69" w:rsidP="008B4B69">
      <w:pPr>
        <w:spacing w:after="0" w:line="240" w:lineRule="auto"/>
        <w:rPr>
          <w:rFonts w:ascii="Times New Roman" w:hAnsi="Times New Roman" w:cs="Times New Roman"/>
          <w:sz w:val="24"/>
          <w:szCs w:val="24"/>
        </w:rPr>
      </w:pPr>
      <w:r w:rsidRPr="00A913F8">
        <w:rPr>
          <w:rFonts w:ascii="Times New Roman" w:eastAsia="Times New Roman" w:hAnsi="Times New Roman" w:cs="Times New Roman"/>
          <w:sz w:val="24"/>
          <w:szCs w:val="24"/>
        </w:rPr>
        <w:t xml:space="preserve">Under subregulation 61.1200(1), a </w:t>
      </w:r>
      <w:r w:rsidR="00194CB0" w:rsidRPr="00A913F8">
        <w:rPr>
          <w:rFonts w:ascii="Times New Roman" w:hAnsi="Times New Roman" w:cs="Times New Roman"/>
          <w:sz w:val="24"/>
          <w:szCs w:val="24"/>
        </w:rPr>
        <w:t>simulator</w:t>
      </w:r>
      <w:r w:rsidRPr="00A913F8">
        <w:rPr>
          <w:rFonts w:ascii="Times New Roman" w:hAnsi="Times New Roman" w:cs="Times New Roman"/>
          <w:sz w:val="24"/>
          <w:szCs w:val="24"/>
        </w:rPr>
        <w:t xml:space="preserve"> instructor is authorised to conduct flight training mentioned in column 2 of an item in table 61.1235 only if the instructor also holds the endorsement mentioned in column 1 of the item.</w:t>
      </w:r>
      <w:r w:rsidR="00C34A39" w:rsidRPr="00A913F8">
        <w:rPr>
          <w:rFonts w:ascii="Times New Roman" w:hAnsi="Times New Roman" w:cs="Times New Roman"/>
          <w:sz w:val="24"/>
          <w:szCs w:val="24"/>
        </w:rPr>
        <w:t xml:space="preserve"> </w:t>
      </w:r>
      <w:r w:rsidR="00E57DE6" w:rsidRPr="00A913F8">
        <w:rPr>
          <w:rFonts w:ascii="Times New Roman" w:hAnsi="Times New Roman" w:cs="Times New Roman"/>
          <w:sz w:val="24"/>
          <w:szCs w:val="24"/>
        </w:rPr>
        <w:t>T</w:t>
      </w:r>
      <w:r w:rsidR="00D16152" w:rsidRPr="00A913F8">
        <w:rPr>
          <w:rFonts w:ascii="Times New Roman" w:hAnsi="Times New Roman" w:cs="Times New Roman"/>
          <w:sz w:val="24"/>
          <w:szCs w:val="24"/>
        </w:rPr>
        <w:t xml:space="preserve">he term </w:t>
      </w:r>
      <w:r w:rsidR="00D16152" w:rsidRPr="00A913F8">
        <w:rPr>
          <w:rFonts w:ascii="Times New Roman" w:hAnsi="Times New Roman" w:cs="Times New Roman"/>
          <w:b/>
          <w:bCs/>
          <w:i/>
          <w:iCs/>
          <w:sz w:val="24"/>
          <w:szCs w:val="24"/>
        </w:rPr>
        <w:t>simulator instructor</w:t>
      </w:r>
      <w:r w:rsidR="00D16152" w:rsidRPr="00A913F8">
        <w:rPr>
          <w:rFonts w:ascii="Times New Roman" w:hAnsi="Times New Roman" w:cs="Times New Roman"/>
          <w:sz w:val="24"/>
          <w:szCs w:val="24"/>
        </w:rPr>
        <w:t xml:space="preserve"> is defined </w:t>
      </w:r>
      <w:r w:rsidR="00E57DE6" w:rsidRPr="00A913F8">
        <w:rPr>
          <w:rFonts w:ascii="Times New Roman" w:hAnsi="Times New Roman" w:cs="Times New Roman"/>
          <w:sz w:val="24"/>
          <w:szCs w:val="24"/>
        </w:rPr>
        <w:t xml:space="preserve">in regulation 61.010 </w:t>
      </w:r>
      <w:r w:rsidR="00D16152" w:rsidRPr="00A913F8">
        <w:rPr>
          <w:rFonts w:ascii="Times New Roman" w:hAnsi="Times New Roman" w:cs="Times New Roman"/>
          <w:sz w:val="24"/>
          <w:szCs w:val="24"/>
        </w:rPr>
        <w:t>to mean the holder of a</w:t>
      </w:r>
      <w:r w:rsidR="006F152F" w:rsidRPr="00A913F8">
        <w:rPr>
          <w:rFonts w:ascii="Times New Roman" w:hAnsi="Times New Roman" w:cs="Times New Roman"/>
          <w:sz w:val="24"/>
          <w:szCs w:val="24"/>
        </w:rPr>
        <w:t xml:space="preserve"> simulator instructor rating.</w:t>
      </w:r>
    </w:p>
    <w:p w14:paraId="7D977360" w14:textId="77777777" w:rsidR="009D5E85" w:rsidRPr="00A913F8" w:rsidRDefault="009D5E85" w:rsidP="008B4B69">
      <w:pPr>
        <w:spacing w:after="0" w:line="240" w:lineRule="auto"/>
        <w:rPr>
          <w:rFonts w:ascii="Times New Roman" w:eastAsia="Times New Roman" w:hAnsi="Times New Roman" w:cs="Times New Roman"/>
          <w:sz w:val="24"/>
          <w:szCs w:val="24"/>
        </w:rPr>
      </w:pPr>
    </w:p>
    <w:p w14:paraId="2E49F0F9" w14:textId="79ACA74A" w:rsidR="00FB2B58" w:rsidRPr="00A913F8" w:rsidRDefault="009C614C" w:rsidP="00FB2B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w:t>
      </w:r>
      <w:r w:rsidRPr="004D7290">
        <w:rPr>
          <w:rFonts w:ascii="Times New Roman" w:eastAsia="Times New Roman" w:hAnsi="Times New Roman" w:cs="Times New Roman"/>
          <w:b/>
          <w:bCs/>
          <w:i/>
          <w:iCs/>
          <w:sz w:val="24"/>
          <w:szCs w:val="24"/>
        </w:rPr>
        <w:t>training endorsement</w:t>
      </w:r>
      <w:r w:rsidRPr="00A913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defined in regulation 61.010 </w:t>
      </w:r>
      <w:r w:rsidR="000B038D">
        <w:rPr>
          <w:rFonts w:ascii="Times New Roman" w:eastAsia="Times New Roman" w:hAnsi="Times New Roman" w:cs="Times New Roman"/>
          <w:sz w:val="24"/>
          <w:szCs w:val="24"/>
        </w:rPr>
        <w:t xml:space="preserve">to </w:t>
      </w:r>
      <w:r w:rsidR="000B038D" w:rsidRPr="000B038D">
        <w:rPr>
          <w:rFonts w:ascii="Times New Roman" w:eastAsia="Times New Roman" w:hAnsi="Times New Roman" w:cs="Times New Roman"/>
          <w:sz w:val="24"/>
          <w:szCs w:val="24"/>
        </w:rPr>
        <w:t xml:space="preserve">mean </w:t>
      </w:r>
      <w:r w:rsidR="000B038D" w:rsidRPr="000B038D">
        <w:rPr>
          <w:rFonts w:ascii="Times New Roman" w:hAnsi="Times New Roman" w:cs="Times New Roman"/>
          <w:sz w:val="24"/>
          <w:szCs w:val="24"/>
        </w:rPr>
        <w:t>an endorsement</w:t>
      </w:r>
      <w:r w:rsidR="000B038D">
        <w:t xml:space="preserve"> </w:t>
      </w:r>
      <w:r w:rsidR="000B038D" w:rsidRPr="000B038D">
        <w:rPr>
          <w:rFonts w:ascii="Times New Roman" w:hAnsi="Times New Roman" w:cs="Times New Roman"/>
          <w:sz w:val="24"/>
          <w:szCs w:val="24"/>
        </w:rPr>
        <w:t>mentioned in column 1 of table 61.1235.</w:t>
      </w:r>
      <w:r w:rsidR="000B038D">
        <w:t xml:space="preserve"> </w:t>
      </w:r>
      <w:r w:rsidR="00FB2B58" w:rsidRPr="00A913F8">
        <w:rPr>
          <w:rFonts w:ascii="Times New Roman" w:eastAsia="Times New Roman" w:hAnsi="Times New Roman" w:cs="Times New Roman"/>
          <w:sz w:val="24"/>
          <w:szCs w:val="24"/>
        </w:rPr>
        <w:t>A</w:t>
      </w:r>
      <w:r w:rsidR="009D5E85" w:rsidRPr="00A913F8">
        <w:rPr>
          <w:rFonts w:ascii="Times New Roman" w:eastAsia="Times New Roman" w:hAnsi="Times New Roman" w:cs="Times New Roman"/>
          <w:sz w:val="24"/>
          <w:szCs w:val="24"/>
        </w:rPr>
        <w:t>n MCP-TE is</w:t>
      </w:r>
      <w:r w:rsidR="00FB2B58" w:rsidRPr="00A913F8">
        <w:rPr>
          <w:rFonts w:ascii="Times New Roman" w:eastAsia="Times New Roman" w:hAnsi="Times New Roman" w:cs="Times New Roman"/>
          <w:sz w:val="24"/>
          <w:szCs w:val="24"/>
        </w:rPr>
        <w:t xml:space="preserve"> </w:t>
      </w:r>
      <w:r w:rsidR="008B2177" w:rsidRPr="00A913F8">
        <w:rPr>
          <w:rFonts w:ascii="Times New Roman" w:eastAsia="Times New Roman" w:hAnsi="Times New Roman" w:cs="Times New Roman"/>
          <w:sz w:val="24"/>
          <w:szCs w:val="24"/>
        </w:rPr>
        <w:t>a</w:t>
      </w:r>
      <w:r w:rsidR="00FB2B58" w:rsidRPr="00A913F8">
        <w:rPr>
          <w:rFonts w:ascii="Times New Roman" w:eastAsia="Times New Roman" w:hAnsi="Times New Roman" w:cs="Times New Roman"/>
          <w:sz w:val="24"/>
          <w:szCs w:val="24"/>
        </w:rPr>
        <w:t xml:space="preserve"> kind of training endorsement</w:t>
      </w:r>
      <w:r w:rsidR="00F2662D" w:rsidRPr="00A913F8">
        <w:rPr>
          <w:rFonts w:ascii="Times New Roman" w:eastAsia="Times New Roman" w:hAnsi="Times New Roman" w:cs="Times New Roman"/>
          <w:sz w:val="24"/>
          <w:szCs w:val="24"/>
        </w:rPr>
        <w:t>, which is</w:t>
      </w:r>
      <w:r w:rsidR="00FB2B58" w:rsidRPr="00A913F8">
        <w:rPr>
          <w:rFonts w:ascii="Times New Roman" w:eastAsia="Times New Roman" w:hAnsi="Times New Roman" w:cs="Times New Roman"/>
          <w:sz w:val="24"/>
          <w:szCs w:val="24"/>
        </w:rPr>
        <w:t xml:space="preserve"> mentioned in column 1 of item 4 in table 61.1235.</w:t>
      </w:r>
    </w:p>
    <w:p w14:paraId="763D7ACB" w14:textId="77777777" w:rsidR="008B4B69" w:rsidRPr="00A913F8" w:rsidRDefault="008B4B69" w:rsidP="00F34BFB">
      <w:pPr>
        <w:spacing w:after="0" w:line="240" w:lineRule="auto"/>
        <w:rPr>
          <w:rFonts w:ascii="Times New Roman" w:eastAsia="Times New Roman" w:hAnsi="Times New Roman" w:cs="Times New Roman"/>
          <w:sz w:val="24"/>
          <w:szCs w:val="24"/>
        </w:rPr>
      </w:pPr>
    </w:p>
    <w:p w14:paraId="74265294" w14:textId="4FBE7B32" w:rsidR="005561DD" w:rsidRPr="00A913F8" w:rsidRDefault="00CF3B2F" w:rsidP="00F34BF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w:t>
      </w:r>
      <w:r w:rsidR="000F7A3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far as </w:t>
      </w:r>
      <w:r w:rsidR="000F7A34">
        <w:rPr>
          <w:rFonts w:ascii="Times New Roman" w:eastAsia="Times New Roman" w:hAnsi="Times New Roman" w:cs="Times New Roman"/>
          <w:sz w:val="24"/>
          <w:szCs w:val="24"/>
        </w:rPr>
        <w:t>is relevant</w:t>
      </w:r>
      <w:r>
        <w:rPr>
          <w:rFonts w:ascii="Times New Roman" w:eastAsia="Times New Roman" w:hAnsi="Times New Roman" w:cs="Times New Roman"/>
          <w:sz w:val="24"/>
          <w:szCs w:val="24"/>
        </w:rPr>
        <w:t xml:space="preserve">, </w:t>
      </w:r>
      <w:r w:rsidR="000F7A34">
        <w:rPr>
          <w:rFonts w:ascii="Times New Roman" w:eastAsia="Times New Roman" w:hAnsi="Times New Roman" w:cs="Times New Roman"/>
          <w:sz w:val="24"/>
          <w:szCs w:val="24"/>
        </w:rPr>
        <w:t>u</w:t>
      </w:r>
      <w:r w:rsidR="00532D22" w:rsidRPr="00A913F8">
        <w:rPr>
          <w:rFonts w:ascii="Times New Roman" w:eastAsia="Times New Roman" w:hAnsi="Times New Roman" w:cs="Times New Roman"/>
          <w:sz w:val="24"/>
          <w:szCs w:val="24"/>
        </w:rPr>
        <w:t>nder</w:t>
      </w:r>
      <w:r w:rsidR="00FD51B0" w:rsidRPr="00A913F8">
        <w:rPr>
          <w:rFonts w:ascii="Times New Roman" w:eastAsia="Times New Roman" w:hAnsi="Times New Roman" w:cs="Times New Roman"/>
          <w:sz w:val="24"/>
          <w:szCs w:val="24"/>
        </w:rPr>
        <w:t xml:space="preserve"> regulation 61.1240 and</w:t>
      </w:r>
      <w:r w:rsidR="00532D22" w:rsidRPr="00A913F8">
        <w:rPr>
          <w:rFonts w:ascii="Times New Roman" w:eastAsia="Times New Roman" w:hAnsi="Times New Roman" w:cs="Times New Roman"/>
          <w:sz w:val="24"/>
          <w:szCs w:val="24"/>
        </w:rPr>
        <w:t xml:space="preserve"> item 4 of </w:t>
      </w:r>
      <w:r w:rsidR="00532D22" w:rsidRPr="00A913F8">
        <w:rPr>
          <w:rFonts w:ascii="Times New Roman" w:hAnsi="Times New Roman" w:cs="Times New Roman"/>
          <w:sz w:val="24"/>
          <w:szCs w:val="24"/>
        </w:rPr>
        <w:t xml:space="preserve">table 61.1235, </w:t>
      </w:r>
      <w:r w:rsidR="008B791F" w:rsidRPr="00A913F8">
        <w:rPr>
          <w:rFonts w:ascii="Times New Roman" w:hAnsi="Times New Roman" w:cs="Times New Roman"/>
          <w:sz w:val="24"/>
          <w:szCs w:val="24"/>
        </w:rPr>
        <w:t>the holder of a</w:t>
      </w:r>
      <w:r w:rsidR="00ED73EC" w:rsidRPr="00A913F8">
        <w:rPr>
          <w:rFonts w:ascii="Times New Roman" w:hAnsi="Times New Roman" w:cs="Times New Roman"/>
          <w:sz w:val="24"/>
          <w:szCs w:val="24"/>
        </w:rPr>
        <w:t>n</w:t>
      </w:r>
      <w:r w:rsidR="008B791F" w:rsidRPr="00A913F8">
        <w:rPr>
          <w:rFonts w:ascii="Times New Roman" w:hAnsi="Times New Roman" w:cs="Times New Roman"/>
          <w:sz w:val="24"/>
          <w:szCs w:val="24"/>
        </w:rPr>
        <w:t xml:space="preserve"> MCP-TE is </w:t>
      </w:r>
      <w:r w:rsidR="002102CD" w:rsidRPr="00A913F8">
        <w:rPr>
          <w:rFonts w:ascii="Times New Roman" w:hAnsi="Times New Roman" w:cs="Times New Roman"/>
          <w:sz w:val="24"/>
          <w:szCs w:val="24"/>
        </w:rPr>
        <w:t>authorised</w:t>
      </w:r>
      <w:r w:rsidR="008B791F" w:rsidRPr="00A913F8">
        <w:rPr>
          <w:rFonts w:ascii="Times New Roman" w:hAnsi="Times New Roman" w:cs="Times New Roman"/>
          <w:sz w:val="24"/>
          <w:szCs w:val="24"/>
        </w:rPr>
        <w:t xml:space="preserve"> to conduct the following activities:</w:t>
      </w:r>
    </w:p>
    <w:p w14:paraId="71877E32" w14:textId="62C360F1" w:rsidR="00526872" w:rsidRPr="00A913F8" w:rsidRDefault="006F530E" w:rsidP="0076685F">
      <w:pPr>
        <w:pStyle w:val="LDP1a0"/>
        <w:ind w:left="737" w:firstLine="0"/>
        <w:rPr>
          <w:color w:val="000000"/>
        </w:rPr>
      </w:pPr>
      <w:r>
        <w:rPr>
          <w:color w:val="000000"/>
        </w:rPr>
        <w:t>(a)</w:t>
      </w:r>
      <w:r>
        <w:rPr>
          <w:color w:val="000000"/>
        </w:rPr>
        <w:tab/>
      </w:r>
      <w:r w:rsidR="00526872" w:rsidRPr="00A913F8">
        <w:rPr>
          <w:color w:val="000000"/>
        </w:rPr>
        <w:t xml:space="preserve">flight training for </w:t>
      </w:r>
      <w:r w:rsidR="002323B8">
        <w:rPr>
          <w:color w:val="000000"/>
        </w:rPr>
        <w:t>an MPL</w:t>
      </w:r>
      <w:r w:rsidR="00526872" w:rsidRPr="00A913F8">
        <w:rPr>
          <w:color w:val="000000"/>
        </w:rPr>
        <w:t xml:space="preserve"> or </w:t>
      </w:r>
      <w:r w:rsidR="00494C11">
        <w:rPr>
          <w:color w:val="000000"/>
        </w:rPr>
        <w:t>ATPL</w:t>
      </w:r>
      <w:r w:rsidR="002102CD" w:rsidRPr="00A913F8">
        <w:rPr>
          <w:color w:val="000000"/>
        </w:rPr>
        <w:t>;</w:t>
      </w:r>
    </w:p>
    <w:p w14:paraId="6AB09284" w14:textId="1CF99CC2" w:rsidR="008B791F" w:rsidRPr="00DC334E" w:rsidRDefault="006F530E" w:rsidP="0076685F">
      <w:pPr>
        <w:pStyle w:val="LDP1a0"/>
        <w:spacing w:after="0"/>
        <w:ind w:left="737" w:firstLine="0"/>
        <w:rPr>
          <w:color w:val="000000"/>
        </w:rPr>
      </w:pPr>
      <w:r>
        <w:rPr>
          <w:color w:val="000000"/>
        </w:rPr>
        <w:t>(b)</w:t>
      </w:r>
      <w:r>
        <w:rPr>
          <w:color w:val="000000"/>
        </w:rPr>
        <w:tab/>
      </w:r>
      <w:r w:rsidR="007906FD" w:rsidRPr="008C04E9">
        <w:rPr>
          <w:color w:val="000000"/>
        </w:rPr>
        <w:t>MCC training</w:t>
      </w:r>
      <w:r w:rsidR="002102CD" w:rsidRPr="00A913F8">
        <w:t>.</w:t>
      </w:r>
    </w:p>
    <w:p w14:paraId="1C5DD305" w14:textId="77777777" w:rsidR="00852A95" w:rsidRDefault="00852A95" w:rsidP="004873A6">
      <w:pPr>
        <w:tabs>
          <w:tab w:val="left" w:pos="851"/>
        </w:tabs>
        <w:spacing w:after="0" w:line="240" w:lineRule="auto"/>
        <w:rPr>
          <w:rFonts w:ascii="Times New Roman" w:hAnsi="Times New Roman" w:cs="Times New Roman"/>
          <w:color w:val="000000"/>
          <w:sz w:val="24"/>
          <w:szCs w:val="24"/>
        </w:rPr>
      </w:pPr>
    </w:p>
    <w:p w14:paraId="69C49539" w14:textId="77777777" w:rsidR="004873A6" w:rsidRPr="00A913F8" w:rsidRDefault="004873A6" w:rsidP="004873A6">
      <w:pPr>
        <w:spacing w:after="0" w:line="240" w:lineRule="auto"/>
        <w:rPr>
          <w:rFonts w:ascii="Times New Roman" w:eastAsia="Times New Roman" w:hAnsi="Times New Roman" w:cs="Times New Roman"/>
          <w:i/>
          <w:iCs/>
          <w:sz w:val="24"/>
          <w:szCs w:val="24"/>
        </w:rPr>
      </w:pPr>
      <w:r w:rsidRPr="00A913F8">
        <w:rPr>
          <w:rFonts w:ascii="Times New Roman" w:eastAsia="Times New Roman" w:hAnsi="Times New Roman" w:cs="Times New Roman"/>
          <w:i/>
          <w:iCs/>
          <w:sz w:val="24"/>
          <w:szCs w:val="24"/>
        </w:rPr>
        <w:t>Part 142 of CASR</w:t>
      </w:r>
    </w:p>
    <w:p w14:paraId="359D9E93" w14:textId="07921968" w:rsidR="004873A6" w:rsidRDefault="004873A6" w:rsidP="004873A6">
      <w:pPr>
        <w:pStyle w:val="Default"/>
        <w:rPr>
          <w:rFonts w:ascii="Times New Roman" w:hAnsi="Times New Roman" w:cs="Times New Roman"/>
        </w:rPr>
      </w:pPr>
      <w:r w:rsidRPr="00A913F8">
        <w:rPr>
          <w:rFonts w:ascii="Times New Roman" w:eastAsia="Times New Roman" w:hAnsi="Times New Roman" w:cs="Times New Roman"/>
        </w:rPr>
        <w:t xml:space="preserve">The term </w:t>
      </w:r>
      <w:r w:rsidRPr="00A913F8">
        <w:rPr>
          <w:rFonts w:ascii="Times New Roman" w:hAnsi="Times New Roman" w:cs="Times New Roman"/>
          <w:b/>
          <w:bCs/>
          <w:i/>
          <w:iCs/>
        </w:rPr>
        <w:t>Part 142 activity</w:t>
      </w:r>
      <w:r w:rsidRPr="00A913F8">
        <w:rPr>
          <w:rFonts w:ascii="Times New Roman" w:eastAsia="Times New Roman" w:hAnsi="Times New Roman" w:cs="Times New Roman"/>
        </w:rPr>
        <w:t xml:space="preserve"> </w:t>
      </w:r>
      <w:r w:rsidRPr="00A913F8">
        <w:rPr>
          <w:rFonts w:ascii="Times New Roman" w:hAnsi="Times New Roman" w:cs="Times New Roman"/>
        </w:rPr>
        <w:t>is defined</w:t>
      </w:r>
      <w:r w:rsidRPr="00A913F8">
        <w:rPr>
          <w:rFonts w:ascii="Times New Roman" w:eastAsia="Times New Roman" w:hAnsi="Times New Roman" w:cs="Times New Roman"/>
        </w:rPr>
        <w:t xml:space="preserve"> in subregulation 142.015(1) of CASR</w:t>
      </w:r>
      <w:r w:rsidRPr="00A913F8">
        <w:rPr>
          <w:rFonts w:ascii="Times New Roman" w:hAnsi="Times New Roman" w:cs="Times New Roman"/>
        </w:rPr>
        <w:t xml:space="preserve"> to mean any of the activities stated in the definition, which are conducted in an aircraft or flight simulation training device</w:t>
      </w:r>
      <w:r w:rsidR="009A3B42">
        <w:rPr>
          <w:rFonts w:ascii="Times New Roman" w:hAnsi="Times New Roman" w:cs="Times New Roman"/>
        </w:rPr>
        <w:t xml:space="preserve"> </w:t>
      </w:r>
      <w:r w:rsidR="009A3B42" w:rsidRPr="00E4459B">
        <w:rPr>
          <w:rFonts w:ascii="Times New Roman" w:eastAsia="Times New Roman" w:hAnsi="Times New Roman" w:cs="Times New Roman"/>
        </w:rPr>
        <w:t xml:space="preserve">(an </w:t>
      </w:r>
      <w:r w:rsidR="009A3B42" w:rsidRPr="0027482D">
        <w:rPr>
          <w:rFonts w:ascii="Times New Roman" w:eastAsia="Times New Roman" w:hAnsi="Times New Roman" w:cs="Times New Roman"/>
          <w:b/>
          <w:bCs/>
          <w:i/>
          <w:iCs/>
        </w:rPr>
        <w:t>FSTD</w:t>
      </w:r>
      <w:r w:rsidR="009A3B42" w:rsidRPr="00E4459B">
        <w:rPr>
          <w:rFonts w:ascii="Times New Roman" w:eastAsia="Times New Roman" w:hAnsi="Times New Roman" w:cs="Times New Roman"/>
        </w:rPr>
        <w:t>)</w:t>
      </w:r>
      <w:r w:rsidRPr="00A913F8">
        <w:rPr>
          <w:rFonts w:ascii="Times New Roman" w:hAnsi="Times New Roman" w:cs="Times New Roman"/>
        </w:rPr>
        <w:t xml:space="preserve">. The stated activities include Part 142 flight training. The term </w:t>
      </w:r>
      <w:r w:rsidRPr="00A913F8">
        <w:rPr>
          <w:rFonts w:ascii="Times New Roman" w:hAnsi="Times New Roman" w:cs="Times New Roman"/>
          <w:b/>
          <w:bCs/>
          <w:i/>
          <w:iCs/>
        </w:rPr>
        <w:t>Part 142 flight training</w:t>
      </w:r>
      <w:r w:rsidRPr="00A913F8">
        <w:rPr>
          <w:rFonts w:ascii="Times New Roman" w:hAnsi="Times New Roman" w:cs="Times New Roman"/>
        </w:rPr>
        <w:t xml:space="preserve"> is defined in </w:t>
      </w:r>
      <w:r w:rsidRPr="00A913F8">
        <w:rPr>
          <w:rFonts w:ascii="Times New Roman" w:eastAsia="Times New Roman" w:hAnsi="Times New Roman" w:cs="Times New Roman"/>
        </w:rPr>
        <w:t>subregulation 142.015(2) to include</w:t>
      </w:r>
      <w:r w:rsidRPr="00A913F8">
        <w:rPr>
          <w:rFonts w:ascii="Times New Roman" w:hAnsi="Times New Roman" w:cs="Times New Roman"/>
        </w:rPr>
        <w:t xml:space="preserve"> MCC training.</w:t>
      </w:r>
      <w:r>
        <w:rPr>
          <w:rFonts w:ascii="Times New Roman" w:hAnsi="Times New Roman" w:cs="Times New Roman"/>
        </w:rPr>
        <w:t xml:space="preserve"> The term </w:t>
      </w:r>
      <w:r w:rsidRPr="00A449D3">
        <w:rPr>
          <w:rFonts w:ascii="Times New Roman" w:hAnsi="Times New Roman" w:cs="Times New Roman"/>
          <w:b/>
          <w:bCs/>
          <w:i/>
          <w:iCs/>
        </w:rPr>
        <w:t>flight simulation training device</w:t>
      </w:r>
      <w:r>
        <w:rPr>
          <w:rFonts w:ascii="Times New Roman" w:hAnsi="Times New Roman" w:cs="Times New Roman"/>
        </w:rPr>
        <w:t xml:space="preserve"> is defined in regulation 61.010.</w:t>
      </w:r>
    </w:p>
    <w:p w14:paraId="7AD93255" w14:textId="77777777" w:rsidR="004873A6" w:rsidRDefault="004873A6" w:rsidP="004873A6">
      <w:pPr>
        <w:pStyle w:val="Default"/>
        <w:rPr>
          <w:rFonts w:ascii="Times New Roman" w:hAnsi="Times New Roman" w:cs="Times New Roman"/>
        </w:rPr>
      </w:pPr>
    </w:p>
    <w:p w14:paraId="796CEB46" w14:textId="041BA0F6" w:rsidR="004873A6" w:rsidRPr="00A913F8" w:rsidRDefault="004873A6" w:rsidP="004873A6">
      <w:pPr>
        <w:pStyle w:val="Default"/>
        <w:rPr>
          <w:rFonts w:ascii="Times New Roman" w:eastAsia="Times New Roman" w:hAnsi="Times New Roman" w:cs="Times New Roman"/>
        </w:rPr>
      </w:pPr>
      <w:r w:rsidRPr="007A4E72">
        <w:rPr>
          <w:rFonts w:ascii="Times New Roman" w:hAnsi="Times New Roman" w:cs="Times New Roman"/>
        </w:rPr>
        <w:t xml:space="preserve">The term </w:t>
      </w:r>
      <w:r w:rsidRPr="007A4E72">
        <w:rPr>
          <w:rFonts w:ascii="Times New Roman" w:hAnsi="Times New Roman" w:cs="Times New Roman"/>
          <w:b/>
          <w:bCs/>
          <w:i/>
          <w:iCs/>
          <w:color w:val="000000" w:themeColor="text1"/>
        </w:rPr>
        <w:t>authorised Part 142 activity</w:t>
      </w:r>
      <w:r w:rsidRPr="007A4E72">
        <w:rPr>
          <w:rFonts w:ascii="Times New Roman" w:hAnsi="Times New Roman" w:cs="Times New Roman"/>
        </w:rPr>
        <w:t xml:space="preserve"> is defined in </w:t>
      </w:r>
      <w:r w:rsidRPr="007A4E72">
        <w:rPr>
          <w:rFonts w:ascii="Times New Roman" w:eastAsia="Times New Roman" w:hAnsi="Times New Roman" w:cs="Times New Roman"/>
        </w:rPr>
        <w:t xml:space="preserve">subregulation 142.015(3). </w:t>
      </w:r>
      <w:r w:rsidRPr="007A4E72">
        <w:rPr>
          <w:rFonts w:ascii="Times New Roman" w:hAnsi="Times New Roman" w:cs="Times New Roman"/>
        </w:rPr>
        <w:t xml:space="preserve">The term </w:t>
      </w:r>
      <w:r w:rsidRPr="007A4E72">
        <w:rPr>
          <w:rFonts w:ascii="Times New Roman" w:hAnsi="Times New Roman" w:cs="Times New Roman"/>
          <w:b/>
          <w:bCs/>
          <w:i/>
          <w:iCs/>
        </w:rPr>
        <w:t>Part</w:t>
      </w:r>
      <w:r w:rsidR="00A07EA7">
        <w:rPr>
          <w:rFonts w:ascii="Times New Roman" w:hAnsi="Times New Roman" w:cs="Times New Roman"/>
          <w:b/>
          <w:bCs/>
          <w:i/>
          <w:iCs/>
        </w:rPr>
        <w:t> </w:t>
      </w:r>
      <w:r w:rsidRPr="007A4E72">
        <w:rPr>
          <w:rFonts w:ascii="Times New Roman" w:hAnsi="Times New Roman" w:cs="Times New Roman"/>
          <w:b/>
          <w:bCs/>
          <w:i/>
          <w:iCs/>
        </w:rPr>
        <w:t>142 operator</w:t>
      </w:r>
      <w:r w:rsidRPr="007A4E72">
        <w:rPr>
          <w:rFonts w:ascii="Times New Roman" w:hAnsi="Times New Roman" w:cs="Times New Roman"/>
        </w:rPr>
        <w:t xml:space="preserve"> is defined in </w:t>
      </w:r>
      <w:r w:rsidRPr="007A4E72">
        <w:rPr>
          <w:rFonts w:ascii="Times New Roman" w:eastAsia="Times New Roman" w:hAnsi="Times New Roman" w:cs="Times New Roman"/>
        </w:rPr>
        <w:t>subregulation 142.015(4).</w:t>
      </w:r>
    </w:p>
    <w:p w14:paraId="628ADB22" w14:textId="77777777" w:rsidR="004873A6" w:rsidRPr="00A913F8" w:rsidRDefault="004873A6" w:rsidP="004873A6">
      <w:pPr>
        <w:pStyle w:val="Default"/>
        <w:rPr>
          <w:rFonts w:ascii="Times New Roman" w:eastAsia="Times New Roman" w:hAnsi="Times New Roman" w:cs="Times New Roman"/>
        </w:rPr>
      </w:pPr>
    </w:p>
    <w:p w14:paraId="04058730" w14:textId="77777777" w:rsidR="004873A6" w:rsidRPr="00A913F8" w:rsidRDefault="004873A6" w:rsidP="004873A6">
      <w:pPr>
        <w:pStyle w:val="Default"/>
        <w:rPr>
          <w:rFonts w:ascii="Times New Roman" w:hAnsi="Times New Roman" w:cs="Times New Roman"/>
        </w:rPr>
      </w:pPr>
      <w:r w:rsidRPr="00A913F8">
        <w:rPr>
          <w:rFonts w:ascii="Times New Roman" w:eastAsia="Times New Roman" w:hAnsi="Times New Roman" w:cs="Times New Roman"/>
        </w:rPr>
        <w:lastRenderedPageBreak/>
        <w:t xml:space="preserve">Under subregulation 142.050(2) of CASR, a </w:t>
      </w:r>
      <w:r w:rsidRPr="00A913F8">
        <w:rPr>
          <w:rFonts w:ascii="Times New Roman" w:hAnsi="Times New Roman" w:cs="Times New Roman"/>
        </w:rPr>
        <w:t>person commits a strict liability offence if:</w:t>
      </w:r>
    </w:p>
    <w:p w14:paraId="631FFC20" w14:textId="32FAA442" w:rsidR="004873A6" w:rsidRPr="00A913F8" w:rsidRDefault="004873A6" w:rsidP="0076685F">
      <w:pPr>
        <w:pStyle w:val="LDP1a0"/>
        <w:numPr>
          <w:ilvl w:val="0"/>
          <w:numId w:val="13"/>
        </w:numPr>
        <w:ind w:left="1191" w:hanging="454"/>
        <w:rPr>
          <w:color w:val="000000"/>
        </w:rPr>
      </w:pPr>
      <w:r w:rsidRPr="00A913F8">
        <w:rPr>
          <w:color w:val="000000"/>
        </w:rPr>
        <w:t xml:space="preserve">the person conducts a Part 142 activity in </w:t>
      </w:r>
      <w:r w:rsidR="009A3B42">
        <w:rPr>
          <w:color w:val="000000"/>
        </w:rPr>
        <w:t>an FSTD</w:t>
      </w:r>
      <w:r w:rsidRPr="00A913F8">
        <w:rPr>
          <w:color w:val="000000"/>
        </w:rPr>
        <w:t>; and</w:t>
      </w:r>
    </w:p>
    <w:p w14:paraId="5D184099" w14:textId="77777777" w:rsidR="004873A6" w:rsidRPr="00A913F8" w:rsidRDefault="004873A6" w:rsidP="0076685F">
      <w:pPr>
        <w:pStyle w:val="LDP1a0"/>
        <w:numPr>
          <w:ilvl w:val="0"/>
          <w:numId w:val="13"/>
        </w:numPr>
        <w:spacing w:after="0"/>
        <w:ind w:left="1191" w:hanging="454"/>
      </w:pPr>
      <w:r w:rsidRPr="00A913F8">
        <w:rPr>
          <w:color w:val="000000"/>
        </w:rPr>
        <w:t xml:space="preserve">the person does not meet the requirement stated in subregulation </w:t>
      </w:r>
      <w:r w:rsidRPr="00A913F8">
        <w:t>142.050</w:t>
      </w:r>
      <w:r w:rsidRPr="00A913F8">
        <w:rPr>
          <w:color w:val="000000"/>
        </w:rPr>
        <w:t>(3).</w:t>
      </w:r>
    </w:p>
    <w:p w14:paraId="067319C8" w14:textId="77777777" w:rsidR="004873A6" w:rsidRPr="00A913F8" w:rsidRDefault="004873A6" w:rsidP="004873A6">
      <w:pPr>
        <w:spacing w:after="0" w:line="240" w:lineRule="auto"/>
        <w:rPr>
          <w:rFonts w:ascii="Times New Roman" w:eastAsia="Times New Roman" w:hAnsi="Times New Roman" w:cs="Times New Roman"/>
          <w:sz w:val="24"/>
          <w:szCs w:val="24"/>
        </w:rPr>
      </w:pPr>
    </w:p>
    <w:p w14:paraId="08B0CC3A" w14:textId="547C35DE" w:rsidR="004873A6" w:rsidRDefault="004873A6" w:rsidP="004873A6">
      <w:pPr>
        <w:spacing w:after="0" w:line="240" w:lineRule="auto"/>
        <w:rPr>
          <w:rFonts w:ascii="Times New Roman" w:hAnsi="Times New Roman" w:cs="Times New Roman"/>
          <w:sz w:val="24"/>
          <w:szCs w:val="24"/>
        </w:rPr>
      </w:pPr>
      <w:r w:rsidRPr="00A913F8">
        <w:rPr>
          <w:rFonts w:ascii="Times New Roman" w:eastAsia="Times New Roman" w:hAnsi="Times New Roman" w:cs="Times New Roman"/>
          <w:sz w:val="24"/>
          <w:szCs w:val="24"/>
        </w:rPr>
        <w:t>One of the alternate requirements stated in subregulation 142.050</w:t>
      </w:r>
      <w:r w:rsidRPr="00A913F8">
        <w:rPr>
          <w:rFonts w:ascii="Times New Roman" w:hAnsi="Times New Roman" w:cs="Times New Roman"/>
          <w:color w:val="000000"/>
          <w:sz w:val="24"/>
          <w:szCs w:val="24"/>
        </w:rPr>
        <w:t xml:space="preserve">(3) is that the person hold </w:t>
      </w:r>
      <w:r w:rsidRPr="00A913F8">
        <w:rPr>
          <w:rFonts w:ascii="Times New Roman" w:hAnsi="Times New Roman" w:cs="Times New Roman"/>
          <w:sz w:val="24"/>
          <w:szCs w:val="24"/>
        </w:rPr>
        <w:t>an approval under regulation 142.040 of CASR to conduct the activity. Regulation</w:t>
      </w:r>
      <w:r>
        <w:rPr>
          <w:rFonts w:ascii="Times New Roman" w:hAnsi="Times New Roman" w:cs="Times New Roman"/>
          <w:sz w:val="24"/>
          <w:szCs w:val="24"/>
        </w:rPr>
        <w:t xml:space="preserve"> </w:t>
      </w:r>
      <w:r w:rsidRPr="00A913F8">
        <w:rPr>
          <w:rFonts w:ascii="Times New Roman" w:hAnsi="Times New Roman" w:cs="Times New Roman"/>
          <w:sz w:val="24"/>
          <w:szCs w:val="24"/>
        </w:rPr>
        <w:t>142.0</w:t>
      </w:r>
      <w:r>
        <w:rPr>
          <w:rFonts w:ascii="Times New Roman" w:hAnsi="Times New Roman" w:cs="Times New Roman"/>
          <w:sz w:val="24"/>
          <w:szCs w:val="24"/>
        </w:rPr>
        <w:t>4</w:t>
      </w:r>
      <w:r w:rsidRPr="00A913F8">
        <w:rPr>
          <w:rFonts w:ascii="Times New Roman" w:hAnsi="Times New Roman" w:cs="Times New Roman"/>
          <w:sz w:val="24"/>
          <w:szCs w:val="24"/>
        </w:rPr>
        <w:t>0</w:t>
      </w:r>
      <w:r>
        <w:rPr>
          <w:rFonts w:ascii="Times New Roman" w:hAnsi="Times New Roman" w:cs="Times New Roman"/>
          <w:sz w:val="24"/>
          <w:szCs w:val="24"/>
        </w:rPr>
        <w:t xml:space="preserve"> </w:t>
      </w:r>
      <w:r w:rsidRPr="00A913F8">
        <w:rPr>
          <w:rFonts w:ascii="Times New Roman" w:hAnsi="Times New Roman" w:cs="Times New Roman"/>
          <w:sz w:val="24"/>
          <w:szCs w:val="24"/>
        </w:rPr>
        <w:t xml:space="preserve">deals with the granting by </w:t>
      </w:r>
      <w:r w:rsidR="009C3E27">
        <w:rPr>
          <w:rFonts w:ascii="Times New Roman" w:eastAsia="Times New Roman" w:hAnsi="Times New Roman"/>
          <w:iCs/>
          <w:sz w:val="24"/>
          <w:szCs w:val="24"/>
        </w:rPr>
        <w:t>the Civil Aviation Safety Authority (</w:t>
      </w:r>
      <w:r w:rsidR="009C3E27" w:rsidRPr="00E44F43">
        <w:rPr>
          <w:rFonts w:ascii="Times New Roman" w:eastAsia="Times New Roman" w:hAnsi="Times New Roman"/>
          <w:b/>
          <w:bCs/>
          <w:i/>
          <w:iCs/>
          <w:sz w:val="24"/>
          <w:szCs w:val="24"/>
        </w:rPr>
        <w:t>CASA</w:t>
      </w:r>
      <w:r w:rsidR="009C3E27">
        <w:rPr>
          <w:rFonts w:ascii="Times New Roman" w:eastAsia="Times New Roman" w:hAnsi="Times New Roman"/>
          <w:sz w:val="24"/>
          <w:szCs w:val="24"/>
        </w:rPr>
        <w:t>)</w:t>
      </w:r>
      <w:r w:rsidRPr="00A913F8">
        <w:rPr>
          <w:rFonts w:ascii="Times New Roman" w:hAnsi="Times New Roman" w:cs="Times New Roman"/>
          <w:sz w:val="24"/>
          <w:szCs w:val="24"/>
        </w:rPr>
        <w:t xml:space="preserve"> of </w:t>
      </w:r>
      <w:r>
        <w:rPr>
          <w:rFonts w:ascii="Times New Roman" w:hAnsi="Times New Roman" w:cs="Times New Roman"/>
          <w:sz w:val="24"/>
          <w:szCs w:val="24"/>
        </w:rPr>
        <w:t xml:space="preserve">an </w:t>
      </w:r>
      <w:r w:rsidRPr="00A913F8">
        <w:rPr>
          <w:rFonts w:ascii="Times New Roman" w:hAnsi="Times New Roman" w:cs="Times New Roman"/>
          <w:sz w:val="24"/>
          <w:szCs w:val="24"/>
        </w:rPr>
        <w:t>approval for Part</w:t>
      </w:r>
      <w:r w:rsidR="00D026FD">
        <w:rPr>
          <w:rFonts w:ascii="Times New Roman" w:hAnsi="Times New Roman" w:cs="Times New Roman"/>
          <w:sz w:val="24"/>
          <w:szCs w:val="24"/>
        </w:rPr>
        <w:t> </w:t>
      </w:r>
      <w:r w:rsidRPr="00A913F8">
        <w:rPr>
          <w:rFonts w:ascii="Times New Roman" w:hAnsi="Times New Roman" w:cs="Times New Roman"/>
          <w:sz w:val="24"/>
          <w:szCs w:val="24"/>
        </w:rPr>
        <w:t>142 of CASR.</w:t>
      </w:r>
    </w:p>
    <w:p w14:paraId="019773E3" w14:textId="77777777" w:rsidR="004873A6" w:rsidRDefault="004873A6" w:rsidP="004873A6">
      <w:pPr>
        <w:spacing w:after="0" w:line="240" w:lineRule="auto"/>
        <w:rPr>
          <w:rFonts w:ascii="Times New Roman" w:hAnsi="Times New Roman" w:cs="Times New Roman"/>
          <w:sz w:val="24"/>
          <w:szCs w:val="24"/>
        </w:rPr>
      </w:pPr>
    </w:p>
    <w:p w14:paraId="2A458264" w14:textId="2ED227F5" w:rsidR="004873A6" w:rsidRPr="00A913F8" w:rsidRDefault="004873A6" w:rsidP="004873A6">
      <w:pPr>
        <w:spacing w:after="0" w:line="240" w:lineRule="auto"/>
        <w:rPr>
          <w:rFonts w:ascii="Times New Roman" w:eastAsia="Times New Roman" w:hAnsi="Times New Roman" w:cs="Times New Roman"/>
          <w:sz w:val="24"/>
          <w:szCs w:val="24"/>
        </w:rPr>
      </w:pPr>
      <w:r w:rsidRPr="007A4E72">
        <w:rPr>
          <w:rFonts w:ascii="Times New Roman" w:hAnsi="Times New Roman" w:cs="Times New Roman"/>
          <w:sz w:val="24"/>
          <w:szCs w:val="24"/>
        </w:rPr>
        <w:t xml:space="preserve">As far as is relevant, under subregulation 142.040(3), subregulation 11.055(1B) of CASR applies to the granting of an approval under regulation 142.040 for paragraph 142.050(3)(b). </w:t>
      </w:r>
      <w:r w:rsidR="00867029" w:rsidRPr="007A4E72">
        <w:rPr>
          <w:rFonts w:ascii="Times New Roman" w:hAnsi="Times New Roman" w:cs="Times New Roman"/>
          <w:sz w:val="24"/>
          <w:szCs w:val="24"/>
        </w:rPr>
        <w:t>As far as is relevant,</w:t>
      </w:r>
      <w:r w:rsidR="000970B2">
        <w:rPr>
          <w:rFonts w:ascii="Times New Roman" w:hAnsi="Times New Roman" w:cs="Times New Roman"/>
          <w:sz w:val="24"/>
          <w:szCs w:val="24"/>
        </w:rPr>
        <w:t xml:space="preserve"> u</w:t>
      </w:r>
      <w:r w:rsidRPr="007A4E72">
        <w:rPr>
          <w:rFonts w:ascii="Times New Roman" w:hAnsi="Times New Roman" w:cs="Times New Roman"/>
          <w:sz w:val="24"/>
          <w:szCs w:val="24"/>
        </w:rPr>
        <w:t xml:space="preserve">nder </w:t>
      </w:r>
      <w:r w:rsidR="00FD424D">
        <w:rPr>
          <w:rFonts w:ascii="Times New Roman" w:hAnsi="Times New Roman" w:cs="Times New Roman"/>
          <w:sz w:val="24"/>
          <w:szCs w:val="24"/>
        </w:rPr>
        <w:t>subregulation</w:t>
      </w:r>
      <w:r w:rsidRPr="007A4E72">
        <w:rPr>
          <w:rFonts w:ascii="Times New Roman" w:hAnsi="Times New Roman" w:cs="Times New Roman"/>
          <w:sz w:val="24"/>
          <w:szCs w:val="24"/>
        </w:rPr>
        <w:t xml:space="preserve"> 11.055(1B), CASA may grant the approval only if granting the approval will preserve a level of aviation safety that is at least acceptable.</w:t>
      </w:r>
    </w:p>
    <w:p w14:paraId="11B422FD" w14:textId="77777777" w:rsidR="00110DEA" w:rsidRPr="00A913F8" w:rsidRDefault="00110DEA" w:rsidP="00A60093">
      <w:pPr>
        <w:autoSpaceDE w:val="0"/>
        <w:autoSpaceDN w:val="0"/>
        <w:adjustRightInd w:val="0"/>
        <w:spacing w:after="0" w:line="240" w:lineRule="auto"/>
        <w:rPr>
          <w:rFonts w:ascii="Times New Roman" w:hAnsi="Times New Roman" w:cs="Times New Roman"/>
          <w:color w:val="000000"/>
          <w:sz w:val="24"/>
          <w:szCs w:val="24"/>
        </w:rPr>
      </w:pPr>
    </w:p>
    <w:p w14:paraId="74A1F079" w14:textId="64227935" w:rsidR="00D86870" w:rsidRDefault="002A14F3" w:rsidP="00F34BFB">
      <w:pPr>
        <w:spacing w:after="0" w:line="240" w:lineRule="auto"/>
        <w:rPr>
          <w:rFonts w:ascii="Times New Roman" w:eastAsia="Times New Roman" w:hAnsi="Times New Roman" w:cs="Times New Roman"/>
          <w:i/>
          <w:iCs/>
          <w:sz w:val="24"/>
          <w:szCs w:val="24"/>
        </w:rPr>
      </w:pPr>
      <w:r w:rsidRPr="004C0997">
        <w:rPr>
          <w:rFonts w:ascii="Times New Roman" w:eastAsia="Times New Roman" w:hAnsi="Times New Roman" w:cs="Times New Roman"/>
          <w:i/>
          <w:iCs/>
          <w:sz w:val="24"/>
          <w:szCs w:val="24"/>
        </w:rPr>
        <w:t>Conditions imposed on class of authorisation</w:t>
      </w:r>
    </w:p>
    <w:p w14:paraId="729A5F46" w14:textId="40C10A3E" w:rsidR="00FF1A93" w:rsidRDefault="00FF1A93" w:rsidP="00FF1A93">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Subregulation</w:t>
      </w:r>
      <w:r w:rsidR="00627C81">
        <w:rPr>
          <w:rFonts w:ascii="Times New Roman" w:eastAsia="Times New Roman" w:hAnsi="Times New Roman"/>
          <w:iCs/>
          <w:sz w:val="24"/>
          <w:szCs w:val="24"/>
        </w:rPr>
        <w:t xml:space="preserve"> </w:t>
      </w:r>
      <w:r>
        <w:rPr>
          <w:rFonts w:ascii="Times New Roman" w:eastAsia="Times New Roman" w:hAnsi="Times New Roman"/>
          <w:iCs/>
          <w:sz w:val="24"/>
          <w:szCs w:val="24"/>
        </w:rPr>
        <w:t>11.068(1) of CASR provides that, for subsection</w:t>
      </w:r>
      <w:r w:rsidR="00627C81">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98(5A) of the Act, </w:t>
      </w:r>
      <w:r w:rsidRPr="00B32843">
        <w:rPr>
          <w:rFonts w:ascii="Times New Roman" w:eastAsia="Times New Roman" w:hAnsi="Times New Roman"/>
          <w:sz w:val="24"/>
          <w:szCs w:val="24"/>
        </w:rPr>
        <w:t>CASA</w:t>
      </w:r>
      <w:r>
        <w:rPr>
          <w:rFonts w:ascii="Times New Roman" w:eastAsia="Times New Roman" w:hAnsi="Times New Roman"/>
          <w:sz w:val="24"/>
          <w:szCs w:val="24"/>
        </w:rPr>
        <w:t xml:space="preserve"> </w:t>
      </w:r>
      <w:r>
        <w:rPr>
          <w:rFonts w:ascii="Times New Roman" w:eastAsia="Times New Roman" w:hAnsi="Times New Roman"/>
          <w:iCs/>
          <w:sz w:val="24"/>
          <w:szCs w:val="24"/>
        </w:rPr>
        <w:t>may issue a legislative instrument that imposes conditions relating to a matter mentioned in that subsection on a specified class of authorisations. Under subregulation</w:t>
      </w:r>
      <w:r w:rsidR="00627C81">
        <w:rPr>
          <w:rFonts w:ascii="Times New Roman" w:eastAsia="Times New Roman" w:hAnsi="Times New Roman"/>
          <w:iCs/>
          <w:sz w:val="24"/>
          <w:szCs w:val="24"/>
        </w:rPr>
        <w:t xml:space="preserve"> </w:t>
      </w:r>
      <w:r>
        <w:rPr>
          <w:rFonts w:ascii="Times New Roman" w:eastAsia="Times New Roman" w:hAnsi="Times New Roman"/>
          <w:iCs/>
          <w:sz w:val="24"/>
          <w:szCs w:val="24"/>
        </w:rPr>
        <w:t>11.068(2), the class of authorisations may include authorisations granted before the imposition of the condition. Under subregulation</w:t>
      </w:r>
      <w:r w:rsidR="00627C81">
        <w:rPr>
          <w:rFonts w:ascii="Times New Roman" w:eastAsia="Times New Roman" w:hAnsi="Times New Roman"/>
          <w:iCs/>
          <w:sz w:val="24"/>
          <w:szCs w:val="24"/>
        </w:rPr>
        <w:t xml:space="preserve"> </w:t>
      </w:r>
      <w:r>
        <w:rPr>
          <w:rFonts w:ascii="Times New Roman" w:eastAsia="Times New Roman" w:hAnsi="Times New Roman"/>
          <w:iCs/>
          <w:sz w:val="24"/>
          <w:szCs w:val="24"/>
        </w:rPr>
        <w:t>11.068(3), a condition imposed under subregulation</w:t>
      </w:r>
      <w:r w:rsidR="00627C81">
        <w:rPr>
          <w:rFonts w:ascii="Times New Roman" w:eastAsia="Times New Roman" w:hAnsi="Times New Roman"/>
          <w:iCs/>
          <w:sz w:val="24"/>
          <w:szCs w:val="24"/>
        </w:rPr>
        <w:t xml:space="preserve"> </w:t>
      </w:r>
      <w:r>
        <w:rPr>
          <w:rFonts w:ascii="Times New Roman" w:eastAsia="Times New Roman" w:hAnsi="Times New Roman"/>
          <w:iCs/>
          <w:sz w:val="24"/>
          <w:szCs w:val="24"/>
        </w:rPr>
        <w:t>(1) is taken to be a condition of every authorisation of the class mentioned in the instrument.</w:t>
      </w:r>
    </w:p>
    <w:p w14:paraId="77440DDC" w14:textId="77777777" w:rsidR="00FC1118" w:rsidRDefault="00FC1118" w:rsidP="00FF1A93">
      <w:pPr>
        <w:spacing w:after="0" w:line="240" w:lineRule="auto"/>
        <w:rPr>
          <w:rFonts w:ascii="Times New Roman" w:eastAsia="Times New Roman" w:hAnsi="Times New Roman"/>
          <w:iCs/>
          <w:sz w:val="24"/>
          <w:szCs w:val="24"/>
        </w:rPr>
      </w:pPr>
    </w:p>
    <w:p w14:paraId="7DB42C90" w14:textId="6B19D0E1" w:rsidR="00FC1118" w:rsidRDefault="00FC1118" w:rsidP="00FF1A93">
      <w:pPr>
        <w:spacing w:after="0" w:line="240" w:lineRule="auto"/>
        <w:rPr>
          <w:rFonts w:ascii="Times New Roman" w:eastAsia="Times New Roman" w:hAnsi="Times New Roman"/>
          <w:iCs/>
          <w:sz w:val="24"/>
          <w:szCs w:val="24"/>
        </w:rPr>
      </w:pPr>
      <w:r>
        <w:rPr>
          <w:rFonts w:ascii="Times New Roman" w:hAnsi="Times New Roman" w:cs="Times New Roman"/>
          <w:sz w:val="24"/>
          <w:szCs w:val="24"/>
        </w:rPr>
        <w:t xml:space="preserve">An </w:t>
      </w:r>
      <w:r w:rsidRPr="00A913F8">
        <w:rPr>
          <w:rFonts w:ascii="Times New Roman" w:eastAsia="Times New Roman" w:hAnsi="Times New Roman" w:cs="Times New Roman"/>
          <w:sz w:val="24"/>
          <w:szCs w:val="24"/>
        </w:rPr>
        <w:t>MCP-TE</w:t>
      </w:r>
      <w:r>
        <w:rPr>
          <w:rFonts w:ascii="Times New Roman" w:hAnsi="Times New Roman" w:cs="Times New Roman"/>
          <w:sz w:val="24"/>
          <w:szCs w:val="24"/>
        </w:rPr>
        <w:t xml:space="preserve"> is an </w:t>
      </w:r>
      <w:r w:rsidRPr="007B3E07">
        <w:rPr>
          <w:rFonts w:ascii="Times New Roman" w:hAnsi="Times New Roman" w:cs="Times New Roman"/>
          <w:b/>
          <w:bCs/>
          <w:i/>
          <w:iCs/>
          <w:sz w:val="24"/>
          <w:szCs w:val="24"/>
        </w:rPr>
        <w:t>authorisation</w:t>
      </w:r>
      <w:r>
        <w:rPr>
          <w:rFonts w:ascii="Times New Roman" w:hAnsi="Times New Roman" w:cs="Times New Roman"/>
          <w:sz w:val="24"/>
          <w:szCs w:val="24"/>
        </w:rPr>
        <w:t>, within the meaning of that term, as defined in regulation 11.015 of CASR.</w:t>
      </w:r>
    </w:p>
    <w:p w14:paraId="2745FF96" w14:textId="77777777" w:rsidR="00FF1A93" w:rsidRDefault="00FF1A93" w:rsidP="00FF1A93">
      <w:pPr>
        <w:spacing w:after="0" w:line="240" w:lineRule="auto"/>
        <w:rPr>
          <w:rFonts w:ascii="Times New Roman" w:eastAsia="Times New Roman" w:hAnsi="Times New Roman"/>
          <w:iCs/>
          <w:sz w:val="24"/>
          <w:szCs w:val="24"/>
        </w:rPr>
      </w:pPr>
    </w:p>
    <w:p w14:paraId="436ADA69" w14:textId="4486DCB0" w:rsidR="00FF1A93" w:rsidRDefault="00202525" w:rsidP="00FF1A93">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As far as is relevant, u</w:t>
      </w:r>
      <w:r w:rsidR="00FF1A93">
        <w:rPr>
          <w:rFonts w:ascii="Times New Roman" w:eastAsia="Times New Roman" w:hAnsi="Times New Roman"/>
          <w:iCs/>
          <w:sz w:val="24"/>
          <w:szCs w:val="24"/>
        </w:rPr>
        <w:t>nder regulation</w:t>
      </w:r>
      <w:r w:rsidR="00627C81">
        <w:rPr>
          <w:rFonts w:ascii="Times New Roman" w:eastAsia="Times New Roman" w:hAnsi="Times New Roman"/>
          <w:iCs/>
          <w:sz w:val="24"/>
          <w:szCs w:val="24"/>
        </w:rPr>
        <w:t xml:space="preserve"> </w:t>
      </w:r>
      <w:r w:rsidR="00FF1A93">
        <w:rPr>
          <w:rFonts w:ascii="Times New Roman" w:eastAsia="Times New Roman" w:hAnsi="Times New Roman"/>
          <w:iCs/>
          <w:sz w:val="24"/>
          <w:szCs w:val="24"/>
        </w:rPr>
        <w:t>11.077 of CASR, the holder of an authorisation commits a strict liability offence if the holder contravenes a condition imposed on the authorisation under regulation</w:t>
      </w:r>
      <w:r w:rsidR="00627C81">
        <w:rPr>
          <w:rFonts w:ascii="Times New Roman" w:eastAsia="Times New Roman" w:hAnsi="Times New Roman"/>
          <w:iCs/>
          <w:sz w:val="24"/>
          <w:szCs w:val="24"/>
        </w:rPr>
        <w:t xml:space="preserve"> </w:t>
      </w:r>
      <w:r w:rsidR="00FF1A93">
        <w:rPr>
          <w:rFonts w:ascii="Times New Roman" w:eastAsia="Times New Roman" w:hAnsi="Times New Roman"/>
          <w:iCs/>
          <w:sz w:val="24"/>
          <w:szCs w:val="24"/>
        </w:rPr>
        <w:t>11.068.</w:t>
      </w:r>
    </w:p>
    <w:p w14:paraId="7B5F68D2" w14:textId="77777777" w:rsidR="00102451" w:rsidRPr="00A913F8" w:rsidRDefault="00102451" w:rsidP="00F34BFB">
      <w:pPr>
        <w:spacing w:after="0" w:line="240" w:lineRule="auto"/>
        <w:rPr>
          <w:rFonts w:ascii="Times New Roman" w:eastAsia="Times New Roman" w:hAnsi="Times New Roman" w:cs="Times New Roman"/>
          <w:sz w:val="24"/>
          <w:szCs w:val="24"/>
        </w:rPr>
      </w:pPr>
    </w:p>
    <w:p w14:paraId="28DED242" w14:textId="77777777" w:rsidR="00102451" w:rsidRPr="00A913F8" w:rsidRDefault="00102451" w:rsidP="00102451">
      <w:pPr>
        <w:keepNext/>
        <w:spacing w:after="0" w:line="240" w:lineRule="auto"/>
        <w:rPr>
          <w:rFonts w:ascii="Times New Roman" w:eastAsia="Times New Roman" w:hAnsi="Times New Roman"/>
          <w:i/>
          <w:sz w:val="24"/>
          <w:szCs w:val="24"/>
        </w:rPr>
      </w:pPr>
      <w:r w:rsidRPr="00A913F8">
        <w:rPr>
          <w:rFonts w:ascii="Times New Roman" w:eastAsia="Times New Roman" w:hAnsi="Times New Roman"/>
          <w:i/>
          <w:sz w:val="24"/>
          <w:szCs w:val="24"/>
        </w:rPr>
        <w:t>Power to amend, modify or repeal another instrument</w:t>
      </w:r>
    </w:p>
    <w:p w14:paraId="766F5A0E" w14:textId="56CC19CB" w:rsidR="00102451" w:rsidRPr="00A913F8" w:rsidRDefault="00102451" w:rsidP="00F34BFB">
      <w:pPr>
        <w:spacing w:after="0" w:line="240" w:lineRule="auto"/>
        <w:rPr>
          <w:rFonts w:ascii="Times New Roman" w:eastAsia="Times New Roman" w:hAnsi="Times New Roman"/>
          <w:sz w:val="24"/>
          <w:szCs w:val="24"/>
        </w:rPr>
      </w:pPr>
      <w:r w:rsidRPr="00A913F8">
        <w:rPr>
          <w:rFonts w:ascii="Times New Roman" w:eastAsia="Times New Roman" w:hAnsi="Times New Roman"/>
          <w:sz w:val="24"/>
          <w:szCs w:val="24"/>
        </w:rPr>
        <w:t xml:space="preserve">Under subsection 33(3) of the </w:t>
      </w:r>
      <w:r w:rsidRPr="00A913F8">
        <w:rPr>
          <w:rFonts w:ascii="Times New Roman" w:eastAsia="Times New Roman" w:hAnsi="Times New Roman"/>
          <w:i/>
          <w:sz w:val="24"/>
          <w:szCs w:val="24"/>
        </w:rPr>
        <w:t>Acts Interpretation Act 1901</w:t>
      </w:r>
      <w:r w:rsidRPr="00A913F8">
        <w:rPr>
          <w:rFonts w:ascii="Times New Roman" w:eastAsia="Times New Roman" w:hAnsi="Times New Roman"/>
          <w:sz w:val="24"/>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Under subsection 13(1) of the </w:t>
      </w:r>
      <w:r w:rsidR="00644CC9" w:rsidRPr="00A913F8">
        <w:rPr>
          <w:rFonts w:ascii="Times New Roman" w:eastAsia="Times New Roman" w:hAnsi="Times New Roman"/>
          <w:i/>
          <w:iCs/>
          <w:sz w:val="24"/>
          <w:szCs w:val="24"/>
        </w:rPr>
        <w:t>Legislation Act 2003</w:t>
      </w:r>
      <w:r w:rsidR="00644CC9" w:rsidRPr="00A913F8">
        <w:rPr>
          <w:rFonts w:ascii="Times New Roman" w:eastAsia="Times New Roman" w:hAnsi="Times New Roman"/>
          <w:sz w:val="24"/>
          <w:szCs w:val="24"/>
        </w:rPr>
        <w:t xml:space="preserve"> (the</w:t>
      </w:r>
      <w:r w:rsidR="004B040F">
        <w:rPr>
          <w:rFonts w:ascii="Times New Roman" w:eastAsia="Times New Roman" w:hAnsi="Times New Roman"/>
          <w:sz w:val="24"/>
          <w:szCs w:val="24"/>
        </w:rPr>
        <w:t> </w:t>
      </w:r>
      <w:r w:rsidR="00644CC9" w:rsidRPr="00A913F8">
        <w:rPr>
          <w:rFonts w:ascii="Times New Roman" w:eastAsia="Times New Roman" w:hAnsi="Times New Roman"/>
          <w:b/>
          <w:bCs/>
          <w:i/>
          <w:iCs/>
          <w:sz w:val="24"/>
          <w:szCs w:val="24"/>
        </w:rPr>
        <w:t>LA</w:t>
      </w:r>
      <w:r w:rsidR="00644CC9" w:rsidRPr="00A913F8">
        <w:rPr>
          <w:rFonts w:ascii="Times New Roman" w:eastAsia="Times New Roman" w:hAnsi="Times New Roman"/>
          <w:sz w:val="24"/>
          <w:szCs w:val="24"/>
        </w:rPr>
        <w:t>)</w:t>
      </w:r>
      <w:r w:rsidRPr="00A913F8">
        <w:rPr>
          <w:rFonts w:ascii="Times New Roman" w:eastAsia="Times New Roman" w:hAnsi="Times New Roman"/>
          <w:sz w:val="24"/>
          <w:szCs w:val="24"/>
        </w:rPr>
        <w:t>, subsection</w:t>
      </w:r>
      <w:r w:rsidR="004E0F30" w:rsidRPr="00A913F8">
        <w:rPr>
          <w:rFonts w:ascii="Times New Roman" w:eastAsia="Times New Roman" w:hAnsi="Times New Roman"/>
          <w:sz w:val="24"/>
          <w:szCs w:val="24"/>
        </w:rPr>
        <w:t xml:space="preserve"> </w:t>
      </w:r>
      <w:r w:rsidRPr="00A913F8">
        <w:rPr>
          <w:rFonts w:ascii="Times New Roman" w:eastAsia="Times New Roman" w:hAnsi="Times New Roman"/>
          <w:sz w:val="24"/>
          <w:szCs w:val="24"/>
        </w:rPr>
        <w:t>33(3) applies to legislative instruments as if each provision of the instrument were a section of an Act.</w:t>
      </w:r>
    </w:p>
    <w:p w14:paraId="048EF37C" w14:textId="77777777" w:rsidR="00F34BFB" w:rsidRPr="00A913F8" w:rsidRDefault="00F34BFB" w:rsidP="00F34BFB">
      <w:pPr>
        <w:spacing w:after="0" w:line="240" w:lineRule="auto"/>
        <w:rPr>
          <w:rFonts w:ascii="Times New Roman" w:eastAsia="Times New Roman" w:hAnsi="Times New Roman" w:cs="Times New Roman"/>
          <w:sz w:val="24"/>
          <w:szCs w:val="24"/>
        </w:rPr>
      </w:pPr>
    </w:p>
    <w:p w14:paraId="2C201EC3" w14:textId="77777777" w:rsidR="00F34BFB" w:rsidRPr="00A913F8" w:rsidRDefault="00F34BFB" w:rsidP="00F34BFB">
      <w:pPr>
        <w:spacing w:after="0" w:line="240" w:lineRule="auto"/>
        <w:rPr>
          <w:rFonts w:ascii="Times New Roman" w:eastAsia="Times New Roman" w:hAnsi="Times New Roman" w:cs="Times New Roman"/>
          <w:b/>
          <w:sz w:val="24"/>
          <w:szCs w:val="24"/>
        </w:rPr>
      </w:pPr>
      <w:r w:rsidRPr="00A913F8">
        <w:rPr>
          <w:rFonts w:ascii="Times New Roman" w:eastAsia="Times New Roman" w:hAnsi="Times New Roman" w:cs="Times New Roman"/>
          <w:b/>
          <w:sz w:val="24"/>
          <w:szCs w:val="24"/>
        </w:rPr>
        <w:t>Background</w:t>
      </w:r>
    </w:p>
    <w:p w14:paraId="57B10F60" w14:textId="25FF77CF" w:rsidR="003468CC" w:rsidRPr="00A913F8" w:rsidRDefault="008768CC"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bCs/>
          <w:sz w:val="24"/>
          <w:szCs w:val="24"/>
        </w:rPr>
        <w:t xml:space="preserve">A </w:t>
      </w:r>
      <w:r w:rsidR="007D43E9">
        <w:rPr>
          <w:rFonts w:ascii="Times New Roman" w:eastAsia="Times New Roman" w:hAnsi="Times New Roman" w:cs="Times New Roman"/>
          <w:bCs/>
          <w:sz w:val="24"/>
          <w:szCs w:val="24"/>
        </w:rPr>
        <w:t xml:space="preserve">flight </w:t>
      </w:r>
      <w:r w:rsidRPr="00A913F8">
        <w:rPr>
          <w:rFonts w:ascii="Times New Roman" w:eastAsia="Times New Roman" w:hAnsi="Times New Roman" w:cs="Times New Roman"/>
          <w:bCs/>
          <w:sz w:val="24"/>
          <w:szCs w:val="24"/>
        </w:rPr>
        <w:t>training cou</w:t>
      </w:r>
      <w:r w:rsidR="00C2700E" w:rsidRPr="00A913F8">
        <w:rPr>
          <w:rFonts w:ascii="Times New Roman" w:eastAsia="Times New Roman" w:hAnsi="Times New Roman" w:cs="Times New Roman"/>
          <w:bCs/>
          <w:sz w:val="24"/>
          <w:szCs w:val="24"/>
        </w:rPr>
        <w:t xml:space="preserve">rse for a training endorsement </w:t>
      </w:r>
      <w:r w:rsidR="00C33D82" w:rsidRPr="00A913F8">
        <w:rPr>
          <w:rFonts w:ascii="Times New Roman" w:eastAsia="Times New Roman" w:hAnsi="Times New Roman" w:cs="Times New Roman"/>
          <w:bCs/>
          <w:sz w:val="24"/>
          <w:szCs w:val="24"/>
        </w:rPr>
        <w:t>should</w:t>
      </w:r>
      <w:r w:rsidR="00C2700E" w:rsidRPr="00A913F8">
        <w:rPr>
          <w:rFonts w:ascii="Times New Roman" w:eastAsia="Times New Roman" w:hAnsi="Times New Roman" w:cs="Times New Roman"/>
          <w:bCs/>
          <w:sz w:val="24"/>
          <w:szCs w:val="24"/>
        </w:rPr>
        <w:t xml:space="preserve"> </w:t>
      </w:r>
      <w:r w:rsidR="007770B8" w:rsidRPr="00A913F8">
        <w:rPr>
          <w:rFonts w:ascii="Times New Roman" w:eastAsia="Times New Roman" w:hAnsi="Times New Roman" w:cs="Times New Roman"/>
          <w:bCs/>
          <w:sz w:val="24"/>
          <w:szCs w:val="24"/>
        </w:rPr>
        <w:t xml:space="preserve">enable a </w:t>
      </w:r>
      <w:r w:rsidR="003853FB" w:rsidRPr="00A913F8">
        <w:rPr>
          <w:rFonts w:ascii="Times New Roman" w:eastAsia="Times New Roman" w:hAnsi="Times New Roman" w:cs="Times New Roman"/>
          <w:bCs/>
          <w:sz w:val="24"/>
          <w:szCs w:val="24"/>
        </w:rPr>
        <w:t>trainee</w:t>
      </w:r>
      <w:r w:rsidR="007770B8" w:rsidRPr="00A913F8">
        <w:rPr>
          <w:rFonts w:ascii="Times New Roman" w:eastAsia="Times New Roman" w:hAnsi="Times New Roman" w:cs="Times New Roman"/>
          <w:bCs/>
          <w:sz w:val="24"/>
          <w:szCs w:val="24"/>
        </w:rPr>
        <w:t xml:space="preserve"> to </w:t>
      </w:r>
      <w:r w:rsidR="00BF62FE">
        <w:rPr>
          <w:rFonts w:ascii="Times New Roman" w:eastAsia="Times New Roman" w:hAnsi="Times New Roman" w:cs="Times New Roman"/>
          <w:bCs/>
          <w:sz w:val="24"/>
          <w:szCs w:val="24"/>
        </w:rPr>
        <w:t>achieve</w:t>
      </w:r>
      <w:r w:rsidR="00BF62FE" w:rsidRPr="00A913F8">
        <w:rPr>
          <w:rFonts w:ascii="Times New Roman" w:eastAsia="Times New Roman" w:hAnsi="Times New Roman" w:cs="Times New Roman"/>
          <w:bCs/>
          <w:sz w:val="24"/>
          <w:szCs w:val="24"/>
        </w:rPr>
        <w:t xml:space="preserve"> </w:t>
      </w:r>
      <w:r w:rsidR="00626B8A" w:rsidRPr="00A913F8">
        <w:rPr>
          <w:rFonts w:ascii="Times New Roman" w:eastAsia="Times New Roman" w:hAnsi="Times New Roman" w:cs="Times New Roman"/>
          <w:bCs/>
          <w:sz w:val="24"/>
          <w:szCs w:val="24"/>
        </w:rPr>
        <w:t xml:space="preserve">the requisite </w:t>
      </w:r>
      <w:r w:rsidR="006809E4" w:rsidRPr="00A913F8">
        <w:rPr>
          <w:rFonts w:ascii="Times New Roman" w:eastAsia="Times New Roman" w:hAnsi="Times New Roman" w:cs="Times New Roman"/>
          <w:bCs/>
          <w:sz w:val="24"/>
          <w:szCs w:val="24"/>
        </w:rPr>
        <w:t xml:space="preserve">competencies </w:t>
      </w:r>
      <w:r w:rsidR="00754DE3" w:rsidRPr="00A913F8">
        <w:rPr>
          <w:rFonts w:ascii="Times New Roman" w:eastAsia="Times New Roman" w:hAnsi="Times New Roman" w:cs="Times New Roman"/>
          <w:bCs/>
          <w:sz w:val="24"/>
          <w:szCs w:val="24"/>
        </w:rPr>
        <w:t xml:space="preserve">to exercise the privileges of the </w:t>
      </w:r>
      <w:r w:rsidR="007935F5" w:rsidRPr="00A913F8">
        <w:rPr>
          <w:rFonts w:ascii="Times New Roman" w:eastAsia="Times New Roman" w:hAnsi="Times New Roman" w:cs="Times New Roman"/>
          <w:bCs/>
          <w:sz w:val="24"/>
          <w:szCs w:val="24"/>
        </w:rPr>
        <w:t xml:space="preserve">training </w:t>
      </w:r>
      <w:r w:rsidR="00754DE3" w:rsidRPr="00A913F8">
        <w:rPr>
          <w:rFonts w:ascii="Times New Roman" w:eastAsia="Times New Roman" w:hAnsi="Times New Roman" w:cs="Times New Roman"/>
          <w:bCs/>
          <w:sz w:val="24"/>
          <w:szCs w:val="24"/>
        </w:rPr>
        <w:t>endorsement</w:t>
      </w:r>
      <w:r w:rsidR="00DB2BAE" w:rsidRPr="00A913F8">
        <w:rPr>
          <w:rFonts w:ascii="Times New Roman" w:eastAsia="Times New Roman" w:hAnsi="Times New Roman" w:cs="Times New Roman"/>
          <w:bCs/>
          <w:sz w:val="24"/>
          <w:szCs w:val="24"/>
        </w:rPr>
        <w:t xml:space="preserve"> under regulation</w:t>
      </w:r>
      <w:r w:rsidR="006C3A66">
        <w:rPr>
          <w:rFonts w:ascii="Times New Roman" w:eastAsia="Times New Roman" w:hAnsi="Times New Roman" w:cs="Times New Roman"/>
          <w:bCs/>
          <w:sz w:val="24"/>
          <w:szCs w:val="24"/>
        </w:rPr>
        <w:t> </w:t>
      </w:r>
      <w:r w:rsidR="00DB2BAE" w:rsidRPr="00A913F8">
        <w:rPr>
          <w:rFonts w:ascii="Times New Roman" w:eastAsia="Times New Roman" w:hAnsi="Times New Roman" w:cs="Times New Roman"/>
          <w:bCs/>
          <w:sz w:val="24"/>
          <w:szCs w:val="24"/>
        </w:rPr>
        <w:t>61.1240.</w:t>
      </w:r>
      <w:r w:rsidR="00712B89" w:rsidRPr="00A913F8">
        <w:rPr>
          <w:rFonts w:ascii="Times New Roman" w:eastAsia="Times New Roman" w:hAnsi="Times New Roman" w:cs="Times New Roman"/>
          <w:bCs/>
          <w:sz w:val="24"/>
          <w:szCs w:val="24"/>
        </w:rPr>
        <w:t xml:space="preserve"> In the context of an </w:t>
      </w:r>
      <w:r w:rsidR="00712B89" w:rsidRPr="00A913F8">
        <w:rPr>
          <w:rFonts w:ascii="Times New Roman" w:eastAsia="Times New Roman" w:hAnsi="Times New Roman" w:cs="Times New Roman"/>
          <w:sz w:val="24"/>
          <w:szCs w:val="24"/>
        </w:rPr>
        <w:t>MCP-TE</w:t>
      </w:r>
      <w:r w:rsidR="00C75BAA" w:rsidRPr="00A913F8">
        <w:rPr>
          <w:rFonts w:ascii="Times New Roman" w:eastAsia="Times New Roman" w:hAnsi="Times New Roman" w:cs="Times New Roman"/>
          <w:sz w:val="24"/>
          <w:szCs w:val="24"/>
        </w:rPr>
        <w:t xml:space="preserve">, </w:t>
      </w:r>
      <w:r w:rsidR="00D01E11" w:rsidRPr="00A913F8">
        <w:rPr>
          <w:rFonts w:ascii="Times New Roman" w:eastAsia="Times New Roman" w:hAnsi="Times New Roman" w:cs="Times New Roman"/>
          <w:sz w:val="24"/>
          <w:szCs w:val="24"/>
        </w:rPr>
        <w:t>th</w:t>
      </w:r>
      <w:r w:rsidR="00DD7D1A">
        <w:rPr>
          <w:rFonts w:ascii="Times New Roman" w:eastAsia="Times New Roman" w:hAnsi="Times New Roman" w:cs="Times New Roman"/>
          <w:sz w:val="24"/>
          <w:szCs w:val="24"/>
        </w:rPr>
        <w:t>is</w:t>
      </w:r>
      <w:r w:rsidR="00D01E11" w:rsidRPr="00A913F8">
        <w:rPr>
          <w:rFonts w:ascii="Times New Roman" w:eastAsia="Times New Roman" w:hAnsi="Times New Roman" w:cs="Times New Roman"/>
          <w:sz w:val="24"/>
          <w:szCs w:val="24"/>
        </w:rPr>
        <w:t xml:space="preserve"> </w:t>
      </w:r>
      <w:r w:rsidR="0089795B" w:rsidRPr="00A913F8">
        <w:rPr>
          <w:rFonts w:ascii="Times New Roman" w:eastAsia="Times New Roman" w:hAnsi="Times New Roman" w:cs="Times New Roman"/>
          <w:sz w:val="24"/>
          <w:szCs w:val="24"/>
        </w:rPr>
        <w:t xml:space="preserve">involves the trainee </w:t>
      </w:r>
      <w:r w:rsidR="00BF62FE">
        <w:rPr>
          <w:rFonts w:ascii="Times New Roman" w:eastAsia="Times New Roman" w:hAnsi="Times New Roman" w:cs="Times New Roman"/>
          <w:sz w:val="24"/>
          <w:szCs w:val="24"/>
        </w:rPr>
        <w:t>ac</w:t>
      </w:r>
      <w:r w:rsidR="00BA0CBB">
        <w:rPr>
          <w:rFonts w:ascii="Times New Roman" w:eastAsia="Times New Roman" w:hAnsi="Times New Roman" w:cs="Times New Roman"/>
          <w:sz w:val="24"/>
          <w:szCs w:val="24"/>
        </w:rPr>
        <w:t>hiev</w:t>
      </w:r>
      <w:r w:rsidR="0089795B" w:rsidRPr="00A913F8">
        <w:rPr>
          <w:rFonts w:ascii="Times New Roman" w:eastAsia="Times New Roman" w:hAnsi="Times New Roman" w:cs="Times New Roman"/>
          <w:sz w:val="24"/>
          <w:szCs w:val="24"/>
        </w:rPr>
        <w:t xml:space="preserve">ing the </w:t>
      </w:r>
      <w:r w:rsidR="00511AF7" w:rsidRPr="00A913F8">
        <w:rPr>
          <w:rFonts w:ascii="Times New Roman" w:eastAsia="Times New Roman" w:hAnsi="Times New Roman" w:cs="Times New Roman"/>
          <w:bCs/>
          <w:sz w:val="24"/>
          <w:szCs w:val="24"/>
        </w:rPr>
        <w:t xml:space="preserve">requisite </w:t>
      </w:r>
      <w:r w:rsidR="0089795B" w:rsidRPr="00A913F8">
        <w:rPr>
          <w:rFonts w:ascii="Times New Roman" w:eastAsia="Times New Roman" w:hAnsi="Times New Roman" w:cs="Times New Roman"/>
          <w:sz w:val="24"/>
          <w:szCs w:val="24"/>
        </w:rPr>
        <w:t>competencies to conduct the following activities:</w:t>
      </w:r>
    </w:p>
    <w:p w14:paraId="3CD5D86C" w14:textId="1046630C" w:rsidR="0089795B" w:rsidRPr="00A913F8" w:rsidRDefault="00824628" w:rsidP="0076685F">
      <w:pPr>
        <w:pStyle w:val="LDP1a0"/>
        <w:rPr>
          <w:color w:val="000000"/>
        </w:rPr>
      </w:pPr>
      <w:r>
        <w:rPr>
          <w:color w:val="000000"/>
        </w:rPr>
        <w:t>(a)</w:t>
      </w:r>
      <w:r>
        <w:rPr>
          <w:color w:val="000000"/>
        </w:rPr>
        <w:tab/>
      </w:r>
      <w:r w:rsidR="0089795B" w:rsidRPr="00A913F8">
        <w:rPr>
          <w:color w:val="000000"/>
        </w:rPr>
        <w:t xml:space="preserve">flight training for </w:t>
      </w:r>
      <w:r w:rsidR="002323B8">
        <w:rPr>
          <w:color w:val="000000"/>
        </w:rPr>
        <w:t>an MPL</w:t>
      </w:r>
      <w:r w:rsidR="0089795B" w:rsidRPr="00A913F8">
        <w:rPr>
          <w:color w:val="000000"/>
        </w:rPr>
        <w:t xml:space="preserve"> or </w:t>
      </w:r>
      <w:r w:rsidR="00494C11">
        <w:rPr>
          <w:color w:val="000000"/>
        </w:rPr>
        <w:t>ATPL</w:t>
      </w:r>
      <w:r w:rsidR="0089795B" w:rsidRPr="00A913F8">
        <w:rPr>
          <w:color w:val="000000"/>
        </w:rPr>
        <w:t>;</w:t>
      </w:r>
    </w:p>
    <w:p w14:paraId="72DC8AE3" w14:textId="5036FAA7" w:rsidR="0089795B" w:rsidRPr="00A913F8" w:rsidRDefault="00824628" w:rsidP="0076685F">
      <w:pPr>
        <w:pStyle w:val="LDP1a0"/>
        <w:spacing w:after="0"/>
        <w:rPr>
          <w:color w:val="000000"/>
        </w:rPr>
      </w:pPr>
      <w:r>
        <w:rPr>
          <w:color w:val="000000"/>
        </w:rPr>
        <w:t>(b)</w:t>
      </w:r>
      <w:r>
        <w:rPr>
          <w:color w:val="000000"/>
        </w:rPr>
        <w:tab/>
      </w:r>
      <w:r w:rsidR="0089795B" w:rsidRPr="00A913F8">
        <w:rPr>
          <w:color w:val="000000"/>
        </w:rPr>
        <w:t>MCC training</w:t>
      </w:r>
      <w:r w:rsidR="0089795B" w:rsidRPr="00A913F8">
        <w:t>.</w:t>
      </w:r>
    </w:p>
    <w:p w14:paraId="606925A3" w14:textId="77777777" w:rsidR="0089795B" w:rsidRPr="00A913F8" w:rsidRDefault="0089795B" w:rsidP="00F34BFB">
      <w:pPr>
        <w:spacing w:after="0" w:line="240" w:lineRule="auto"/>
        <w:rPr>
          <w:rFonts w:ascii="Times New Roman" w:eastAsia="Times New Roman" w:hAnsi="Times New Roman" w:cs="Times New Roman"/>
          <w:bCs/>
          <w:sz w:val="24"/>
          <w:szCs w:val="24"/>
        </w:rPr>
      </w:pPr>
    </w:p>
    <w:p w14:paraId="0E1A44EE" w14:textId="12251EFD" w:rsidR="00DC7419" w:rsidRPr="00A913F8" w:rsidRDefault="00E15DCB" w:rsidP="00F34BFB">
      <w:pPr>
        <w:spacing w:after="0" w:line="240" w:lineRule="auto"/>
        <w:rPr>
          <w:rFonts w:ascii="Times New Roman" w:hAnsi="Times New Roman" w:cs="Times New Roman"/>
          <w:color w:val="000000"/>
          <w:sz w:val="24"/>
          <w:szCs w:val="24"/>
        </w:rPr>
      </w:pPr>
      <w:r w:rsidRPr="00A913F8">
        <w:rPr>
          <w:rFonts w:ascii="Times New Roman" w:hAnsi="Times New Roman" w:cs="Times New Roman"/>
          <w:sz w:val="24"/>
          <w:szCs w:val="24"/>
        </w:rPr>
        <w:t xml:space="preserve">Under </w:t>
      </w:r>
      <w:r w:rsidR="00E06D23" w:rsidRPr="00A913F8">
        <w:rPr>
          <w:rFonts w:ascii="Times New Roman" w:hAnsi="Times New Roman" w:cs="Times New Roman"/>
          <w:sz w:val="24"/>
          <w:szCs w:val="24"/>
        </w:rPr>
        <w:t xml:space="preserve">paragraph 61.195(2)(a), </w:t>
      </w:r>
      <w:r w:rsidR="00DC7419" w:rsidRPr="00A913F8">
        <w:rPr>
          <w:rFonts w:ascii="Times New Roman" w:hAnsi="Times New Roman" w:cs="Times New Roman"/>
          <w:sz w:val="24"/>
          <w:szCs w:val="24"/>
        </w:rPr>
        <w:t xml:space="preserve">the </w:t>
      </w:r>
      <w:r w:rsidR="00EB06D3" w:rsidRPr="00A913F8">
        <w:rPr>
          <w:rFonts w:ascii="Times New Roman" w:hAnsi="Times New Roman" w:cs="Times New Roman"/>
          <w:sz w:val="24"/>
          <w:szCs w:val="24"/>
        </w:rPr>
        <w:t>trainee must</w:t>
      </w:r>
      <w:r w:rsidR="00DC7419" w:rsidRPr="00A913F8">
        <w:rPr>
          <w:rFonts w:ascii="Times New Roman" w:hAnsi="Times New Roman" w:cs="Times New Roman"/>
          <w:sz w:val="24"/>
          <w:szCs w:val="24"/>
        </w:rPr>
        <w:t xml:space="preserve"> receive training in all the units of competency mentioned in the </w:t>
      </w:r>
      <w:r w:rsidR="00C0490C" w:rsidRPr="00A913F8">
        <w:rPr>
          <w:rFonts w:ascii="Times New Roman" w:hAnsi="Times New Roman" w:cs="Times New Roman"/>
          <w:color w:val="000000"/>
          <w:sz w:val="24"/>
          <w:szCs w:val="24"/>
        </w:rPr>
        <w:t>Part 61 MOS</w:t>
      </w:r>
      <w:r w:rsidR="00DC7419" w:rsidRPr="00A913F8">
        <w:rPr>
          <w:rFonts w:ascii="Times New Roman" w:hAnsi="Times New Roman" w:cs="Times New Roman"/>
          <w:sz w:val="24"/>
          <w:szCs w:val="24"/>
        </w:rPr>
        <w:t xml:space="preserve"> for the </w:t>
      </w:r>
      <w:r w:rsidR="00EB06D3" w:rsidRPr="00A913F8">
        <w:rPr>
          <w:rFonts w:ascii="Times New Roman" w:hAnsi="Times New Roman" w:cs="Times New Roman"/>
          <w:sz w:val="24"/>
          <w:szCs w:val="24"/>
        </w:rPr>
        <w:t xml:space="preserve">training </w:t>
      </w:r>
      <w:r w:rsidR="00DC7419" w:rsidRPr="00A913F8">
        <w:rPr>
          <w:rFonts w:ascii="Times New Roman" w:hAnsi="Times New Roman" w:cs="Times New Roman"/>
          <w:sz w:val="24"/>
          <w:szCs w:val="24"/>
        </w:rPr>
        <w:t>endorsement</w:t>
      </w:r>
      <w:r w:rsidR="00EB06D3" w:rsidRPr="00A913F8">
        <w:rPr>
          <w:rFonts w:ascii="Times New Roman" w:hAnsi="Times New Roman" w:cs="Times New Roman"/>
          <w:sz w:val="24"/>
          <w:szCs w:val="24"/>
        </w:rPr>
        <w:t>.</w:t>
      </w:r>
      <w:r w:rsidR="00351F1C" w:rsidRPr="00A913F8">
        <w:rPr>
          <w:rFonts w:ascii="Times New Roman" w:hAnsi="Times New Roman" w:cs="Times New Roman"/>
          <w:sz w:val="24"/>
          <w:szCs w:val="24"/>
        </w:rPr>
        <w:t xml:space="preserve"> </w:t>
      </w:r>
      <w:r w:rsidR="00F136D0">
        <w:rPr>
          <w:rFonts w:ascii="Times New Roman" w:hAnsi="Times New Roman" w:cs="Times New Roman"/>
          <w:sz w:val="24"/>
          <w:szCs w:val="24"/>
        </w:rPr>
        <w:t xml:space="preserve">However, </w:t>
      </w:r>
      <w:r w:rsidR="00351F1C" w:rsidRPr="00A913F8">
        <w:rPr>
          <w:rFonts w:ascii="Times New Roman" w:hAnsi="Times New Roman" w:cs="Times New Roman"/>
          <w:sz w:val="24"/>
          <w:szCs w:val="24"/>
        </w:rPr>
        <w:t>the units of com</w:t>
      </w:r>
      <w:r w:rsidR="00AC02C4" w:rsidRPr="00A913F8">
        <w:rPr>
          <w:rFonts w:ascii="Times New Roman" w:hAnsi="Times New Roman" w:cs="Times New Roman"/>
          <w:sz w:val="24"/>
          <w:szCs w:val="24"/>
        </w:rPr>
        <w:t xml:space="preserve">petency do not cover the full scope of </w:t>
      </w:r>
      <w:r w:rsidR="00285349" w:rsidRPr="00A913F8">
        <w:rPr>
          <w:rFonts w:ascii="Times New Roman" w:hAnsi="Times New Roman" w:cs="Times New Roman"/>
          <w:sz w:val="24"/>
          <w:szCs w:val="24"/>
        </w:rPr>
        <w:t xml:space="preserve">the </w:t>
      </w:r>
      <w:r w:rsidR="00285349" w:rsidRPr="00A913F8">
        <w:rPr>
          <w:rFonts w:ascii="Times New Roman" w:eastAsia="Times New Roman" w:hAnsi="Times New Roman" w:cs="Times New Roman"/>
          <w:bCs/>
          <w:sz w:val="24"/>
          <w:szCs w:val="24"/>
        </w:rPr>
        <w:t xml:space="preserve">privileges of an </w:t>
      </w:r>
      <w:r w:rsidR="00285349" w:rsidRPr="00A913F8">
        <w:rPr>
          <w:rFonts w:ascii="Times New Roman" w:eastAsia="Times New Roman" w:hAnsi="Times New Roman" w:cs="Times New Roman"/>
          <w:sz w:val="24"/>
          <w:szCs w:val="24"/>
        </w:rPr>
        <w:t>MCP-TE</w:t>
      </w:r>
      <w:r w:rsidR="00376770" w:rsidRPr="00A913F8">
        <w:rPr>
          <w:rFonts w:ascii="Times New Roman" w:eastAsia="Times New Roman" w:hAnsi="Times New Roman" w:cs="Times New Roman"/>
          <w:sz w:val="24"/>
          <w:szCs w:val="24"/>
        </w:rPr>
        <w:t>.</w:t>
      </w:r>
      <w:r w:rsidR="00285349" w:rsidRPr="00A913F8">
        <w:rPr>
          <w:rFonts w:ascii="Times New Roman" w:eastAsia="Times New Roman" w:hAnsi="Times New Roman" w:cs="Times New Roman"/>
          <w:bCs/>
          <w:sz w:val="24"/>
          <w:szCs w:val="24"/>
        </w:rPr>
        <w:t xml:space="preserve"> </w:t>
      </w:r>
      <w:r w:rsidR="00E669F2" w:rsidRPr="00A913F8">
        <w:rPr>
          <w:rFonts w:ascii="Times New Roman" w:eastAsia="Times New Roman" w:hAnsi="Times New Roman" w:cs="Times New Roman"/>
          <w:bCs/>
          <w:sz w:val="24"/>
          <w:szCs w:val="24"/>
        </w:rPr>
        <w:t xml:space="preserve">In particular, the </w:t>
      </w:r>
      <w:r w:rsidR="00524B27" w:rsidRPr="00A913F8">
        <w:rPr>
          <w:rFonts w:ascii="Times New Roman" w:eastAsia="Times New Roman" w:hAnsi="Times New Roman" w:cs="Times New Roman"/>
          <w:sz w:val="24"/>
          <w:szCs w:val="24"/>
        </w:rPr>
        <w:t xml:space="preserve">units of competency do not cover </w:t>
      </w:r>
      <w:r w:rsidR="00486122" w:rsidRPr="00A913F8">
        <w:rPr>
          <w:rFonts w:ascii="Times New Roman" w:eastAsia="Times New Roman" w:hAnsi="Times New Roman" w:cs="Times New Roman"/>
          <w:sz w:val="24"/>
          <w:szCs w:val="24"/>
        </w:rPr>
        <w:t xml:space="preserve">the </w:t>
      </w:r>
      <w:r w:rsidR="000204AB" w:rsidRPr="00A913F8">
        <w:rPr>
          <w:rFonts w:ascii="Times New Roman" w:eastAsia="Times New Roman" w:hAnsi="Times New Roman" w:cs="Times New Roman"/>
          <w:sz w:val="24"/>
          <w:szCs w:val="24"/>
        </w:rPr>
        <w:t>initial</w:t>
      </w:r>
      <w:r w:rsidR="00A15626" w:rsidRPr="00A913F8">
        <w:rPr>
          <w:rFonts w:ascii="Times New Roman" w:eastAsia="Times New Roman" w:hAnsi="Times New Roman" w:cs="Times New Roman"/>
          <w:sz w:val="24"/>
          <w:szCs w:val="24"/>
        </w:rPr>
        <w:t>,</w:t>
      </w:r>
      <w:r w:rsidR="000204AB" w:rsidRPr="00A913F8">
        <w:rPr>
          <w:rFonts w:ascii="Times New Roman" w:eastAsia="Times New Roman" w:hAnsi="Times New Roman" w:cs="Times New Roman"/>
          <w:sz w:val="24"/>
          <w:szCs w:val="24"/>
        </w:rPr>
        <w:t xml:space="preserve"> and advanced</w:t>
      </w:r>
      <w:r w:rsidR="00A15626" w:rsidRPr="00A913F8">
        <w:rPr>
          <w:rFonts w:ascii="Times New Roman" w:eastAsia="Times New Roman" w:hAnsi="Times New Roman" w:cs="Times New Roman"/>
          <w:sz w:val="24"/>
          <w:szCs w:val="24"/>
        </w:rPr>
        <w:t>,</w:t>
      </w:r>
      <w:r w:rsidR="000204AB" w:rsidRPr="00A913F8">
        <w:rPr>
          <w:rFonts w:ascii="Times New Roman" w:eastAsia="Times New Roman" w:hAnsi="Times New Roman" w:cs="Times New Roman"/>
          <w:sz w:val="24"/>
          <w:szCs w:val="24"/>
        </w:rPr>
        <w:t xml:space="preserve"> on-aircraft flight training aspects </w:t>
      </w:r>
      <w:r w:rsidR="00B65DDD" w:rsidRPr="00A913F8">
        <w:rPr>
          <w:rFonts w:ascii="Times New Roman" w:eastAsia="Times New Roman" w:hAnsi="Times New Roman" w:cs="Times New Roman"/>
          <w:sz w:val="24"/>
          <w:szCs w:val="24"/>
        </w:rPr>
        <w:lastRenderedPageBreak/>
        <w:t>of the competencies</w:t>
      </w:r>
      <w:r w:rsidR="007B223C" w:rsidRPr="00A913F8">
        <w:rPr>
          <w:rFonts w:ascii="Times New Roman" w:eastAsia="Times New Roman" w:hAnsi="Times New Roman" w:cs="Times New Roman"/>
          <w:sz w:val="24"/>
          <w:szCs w:val="24"/>
        </w:rPr>
        <w:t xml:space="preserve"> </w:t>
      </w:r>
      <w:r w:rsidR="00373F73" w:rsidRPr="00A913F8">
        <w:rPr>
          <w:rFonts w:ascii="Times New Roman" w:eastAsia="Times New Roman" w:hAnsi="Times New Roman" w:cs="Times New Roman"/>
          <w:sz w:val="24"/>
          <w:szCs w:val="24"/>
        </w:rPr>
        <w:t xml:space="preserve">necessary </w:t>
      </w:r>
      <w:r w:rsidR="00486122" w:rsidRPr="00A913F8">
        <w:rPr>
          <w:rFonts w:ascii="Times New Roman" w:eastAsia="Times New Roman" w:hAnsi="Times New Roman" w:cs="Times New Roman"/>
          <w:sz w:val="24"/>
          <w:szCs w:val="24"/>
        </w:rPr>
        <w:t xml:space="preserve">to </w:t>
      </w:r>
      <w:r w:rsidR="007F3CAB" w:rsidRPr="00A913F8">
        <w:rPr>
          <w:rFonts w:ascii="Times New Roman" w:hAnsi="Times New Roman" w:cs="Times New Roman"/>
          <w:color w:val="000000"/>
          <w:sz w:val="24"/>
          <w:szCs w:val="24"/>
        </w:rPr>
        <w:t xml:space="preserve">conduct flight training for </w:t>
      </w:r>
      <w:r w:rsidR="002323B8">
        <w:rPr>
          <w:rFonts w:ascii="Times New Roman" w:hAnsi="Times New Roman" w:cs="Times New Roman"/>
          <w:color w:val="000000"/>
          <w:sz w:val="24"/>
          <w:szCs w:val="24"/>
        </w:rPr>
        <w:t>an MPL</w:t>
      </w:r>
      <w:r w:rsidR="007F3CAB" w:rsidRPr="00A913F8">
        <w:rPr>
          <w:rFonts w:ascii="Times New Roman" w:hAnsi="Times New Roman" w:cs="Times New Roman"/>
          <w:color w:val="000000"/>
          <w:sz w:val="24"/>
          <w:szCs w:val="24"/>
        </w:rPr>
        <w:t xml:space="preserve"> or </w:t>
      </w:r>
      <w:r w:rsidR="00494C11">
        <w:rPr>
          <w:rFonts w:ascii="Times New Roman" w:hAnsi="Times New Roman" w:cs="Times New Roman"/>
          <w:color w:val="000000"/>
          <w:sz w:val="24"/>
          <w:szCs w:val="24"/>
        </w:rPr>
        <w:t>ATPL</w:t>
      </w:r>
      <w:r w:rsidR="007F3CAB" w:rsidRPr="00A913F8">
        <w:rPr>
          <w:rFonts w:ascii="Times New Roman" w:hAnsi="Times New Roman" w:cs="Times New Roman"/>
          <w:color w:val="000000"/>
          <w:sz w:val="24"/>
          <w:szCs w:val="24"/>
        </w:rPr>
        <w:t>.</w:t>
      </w:r>
      <w:r w:rsidR="00DB5C04" w:rsidRPr="00A913F8">
        <w:rPr>
          <w:rFonts w:ascii="Times New Roman" w:hAnsi="Times New Roman" w:cs="Times New Roman"/>
          <w:color w:val="000000"/>
          <w:sz w:val="24"/>
          <w:szCs w:val="24"/>
        </w:rPr>
        <w:t xml:space="preserve"> </w:t>
      </w:r>
      <w:r w:rsidR="00AE7D74" w:rsidRPr="00A913F8">
        <w:rPr>
          <w:rFonts w:ascii="Times New Roman" w:hAnsi="Times New Roman" w:cs="Times New Roman"/>
          <w:color w:val="000000"/>
          <w:sz w:val="24"/>
          <w:szCs w:val="24"/>
        </w:rPr>
        <w:t>The units of comp</w:t>
      </w:r>
      <w:r w:rsidR="00777382" w:rsidRPr="00A913F8">
        <w:rPr>
          <w:rFonts w:ascii="Times New Roman" w:hAnsi="Times New Roman" w:cs="Times New Roman"/>
          <w:color w:val="000000"/>
          <w:sz w:val="24"/>
          <w:szCs w:val="24"/>
        </w:rPr>
        <w:t xml:space="preserve">etency are only adequate to cover </w:t>
      </w:r>
      <w:r w:rsidR="00D41307" w:rsidRPr="00A913F8">
        <w:rPr>
          <w:rFonts w:ascii="Times New Roman" w:hAnsi="Times New Roman" w:cs="Times New Roman"/>
          <w:color w:val="000000"/>
          <w:sz w:val="24"/>
          <w:szCs w:val="24"/>
        </w:rPr>
        <w:t xml:space="preserve">the competencies </w:t>
      </w:r>
      <w:r w:rsidR="00373F73" w:rsidRPr="00A913F8">
        <w:rPr>
          <w:rFonts w:ascii="Times New Roman" w:hAnsi="Times New Roman" w:cs="Times New Roman"/>
          <w:color w:val="000000"/>
          <w:sz w:val="24"/>
          <w:szCs w:val="24"/>
        </w:rPr>
        <w:t xml:space="preserve">required </w:t>
      </w:r>
      <w:r w:rsidR="00D41307" w:rsidRPr="00A913F8">
        <w:rPr>
          <w:rFonts w:ascii="Times New Roman" w:hAnsi="Times New Roman" w:cs="Times New Roman"/>
          <w:color w:val="000000"/>
          <w:sz w:val="24"/>
          <w:szCs w:val="24"/>
        </w:rPr>
        <w:t>for MCC training.</w:t>
      </w:r>
      <w:r w:rsidR="00BE68A6">
        <w:rPr>
          <w:rFonts w:ascii="Times New Roman" w:hAnsi="Times New Roman" w:cs="Times New Roman"/>
          <w:color w:val="000000"/>
          <w:sz w:val="24"/>
          <w:szCs w:val="24"/>
        </w:rPr>
        <w:t xml:space="preserve"> This has raised aviation safety concerns.</w:t>
      </w:r>
    </w:p>
    <w:p w14:paraId="642BFB02" w14:textId="77777777" w:rsidR="00E6515A" w:rsidRPr="00A913F8" w:rsidRDefault="00E6515A" w:rsidP="00F34BFB">
      <w:pPr>
        <w:spacing w:after="0" w:line="240" w:lineRule="auto"/>
        <w:rPr>
          <w:rFonts w:ascii="Times New Roman" w:hAnsi="Times New Roman" w:cs="Times New Roman"/>
          <w:color w:val="000000"/>
          <w:sz w:val="24"/>
          <w:szCs w:val="24"/>
        </w:rPr>
      </w:pPr>
    </w:p>
    <w:p w14:paraId="2053B57F" w14:textId="611A48AA" w:rsidR="001438B3" w:rsidRDefault="00E6515A" w:rsidP="00676B26">
      <w:pPr>
        <w:spacing w:after="0" w:line="240" w:lineRule="auto"/>
        <w:rPr>
          <w:rFonts w:ascii="Times New Roman" w:hAnsi="Times New Roman" w:cs="Times New Roman"/>
          <w:color w:val="000000" w:themeColor="text1"/>
          <w:sz w:val="24"/>
          <w:szCs w:val="24"/>
        </w:rPr>
      </w:pPr>
      <w:r w:rsidRPr="00A913F8">
        <w:rPr>
          <w:rFonts w:ascii="Times New Roman" w:hAnsi="Times New Roman" w:cs="Times New Roman"/>
          <w:color w:val="000000"/>
          <w:sz w:val="24"/>
          <w:szCs w:val="24"/>
        </w:rPr>
        <w:t>As a</w:t>
      </w:r>
      <w:r w:rsidR="00D970DA">
        <w:rPr>
          <w:rFonts w:ascii="Times New Roman" w:hAnsi="Times New Roman" w:cs="Times New Roman"/>
          <w:color w:val="000000"/>
          <w:sz w:val="24"/>
          <w:szCs w:val="24"/>
        </w:rPr>
        <w:t>n interim</w:t>
      </w:r>
      <w:r w:rsidRPr="00A913F8">
        <w:rPr>
          <w:rFonts w:ascii="Times New Roman" w:hAnsi="Times New Roman" w:cs="Times New Roman"/>
          <w:color w:val="000000"/>
          <w:sz w:val="24"/>
          <w:szCs w:val="24"/>
        </w:rPr>
        <w:t xml:space="preserve"> solution, </w:t>
      </w:r>
      <w:r w:rsidR="00F6786E" w:rsidRPr="00A913F8">
        <w:rPr>
          <w:rFonts w:ascii="Times New Roman" w:hAnsi="Times New Roman" w:cs="Times New Roman"/>
          <w:color w:val="000000"/>
          <w:sz w:val="24"/>
          <w:szCs w:val="24"/>
        </w:rPr>
        <w:t xml:space="preserve">CASA </w:t>
      </w:r>
      <w:r w:rsidR="00231D71" w:rsidRPr="00A913F8">
        <w:rPr>
          <w:rFonts w:ascii="Times New Roman" w:hAnsi="Times New Roman" w:cs="Times New Roman"/>
          <w:color w:val="000000"/>
          <w:sz w:val="24"/>
          <w:szCs w:val="24"/>
        </w:rPr>
        <w:t xml:space="preserve">has been </w:t>
      </w:r>
      <w:r w:rsidR="00C326A9">
        <w:rPr>
          <w:rFonts w:ascii="Times New Roman" w:hAnsi="Times New Roman" w:cs="Times New Roman"/>
          <w:color w:val="000000"/>
          <w:sz w:val="24"/>
          <w:szCs w:val="24"/>
        </w:rPr>
        <w:t>grant</w:t>
      </w:r>
      <w:r w:rsidR="00231D71" w:rsidRPr="00A913F8">
        <w:rPr>
          <w:rFonts w:ascii="Times New Roman" w:hAnsi="Times New Roman" w:cs="Times New Roman"/>
          <w:color w:val="000000"/>
          <w:sz w:val="24"/>
          <w:szCs w:val="24"/>
        </w:rPr>
        <w:t xml:space="preserve">ing </w:t>
      </w:r>
      <w:r w:rsidR="00A84F6E" w:rsidRPr="00A913F8">
        <w:rPr>
          <w:rFonts w:ascii="Times New Roman" w:hAnsi="Times New Roman" w:cs="Times New Roman"/>
          <w:color w:val="000000"/>
          <w:sz w:val="24"/>
          <w:szCs w:val="24"/>
        </w:rPr>
        <w:t xml:space="preserve">approvals under </w:t>
      </w:r>
      <w:r w:rsidR="00F702A8" w:rsidRPr="00A913F8">
        <w:rPr>
          <w:rFonts w:ascii="Times New Roman" w:hAnsi="Times New Roman" w:cs="Times New Roman"/>
          <w:sz w:val="24"/>
          <w:szCs w:val="24"/>
        </w:rPr>
        <w:t xml:space="preserve">regulation 142.040 </w:t>
      </w:r>
      <w:r w:rsidR="008736FA" w:rsidRPr="00A913F8">
        <w:rPr>
          <w:rFonts w:ascii="Times New Roman" w:hAnsi="Times New Roman" w:cs="Times New Roman"/>
          <w:sz w:val="24"/>
          <w:szCs w:val="24"/>
        </w:rPr>
        <w:t>to persons</w:t>
      </w:r>
      <w:r w:rsidR="00F702A8" w:rsidRPr="00A913F8">
        <w:rPr>
          <w:rFonts w:ascii="Times New Roman" w:hAnsi="Times New Roman" w:cs="Times New Roman"/>
          <w:sz w:val="24"/>
          <w:szCs w:val="24"/>
        </w:rPr>
        <w:t xml:space="preserve"> to conduct MCC training </w:t>
      </w:r>
      <w:r w:rsidR="00532039" w:rsidRPr="00A913F8">
        <w:rPr>
          <w:rFonts w:ascii="Times New Roman" w:hAnsi="Times New Roman" w:cs="Times New Roman"/>
          <w:color w:val="000000" w:themeColor="text1"/>
          <w:sz w:val="24"/>
          <w:szCs w:val="24"/>
        </w:rPr>
        <w:t xml:space="preserve">in </w:t>
      </w:r>
      <w:r w:rsidR="009A3B42">
        <w:rPr>
          <w:rFonts w:ascii="Times New Roman" w:hAnsi="Times New Roman" w:cs="Times New Roman"/>
          <w:color w:val="000000" w:themeColor="text1"/>
          <w:sz w:val="24"/>
          <w:szCs w:val="24"/>
        </w:rPr>
        <w:t>an FSTD</w:t>
      </w:r>
      <w:r w:rsidR="00532039" w:rsidRPr="00A913F8">
        <w:rPr>
          <w:rFonts w:ascii="Times New Roman" w:hAnsi="Times New Roman" w:cs="Times New Roman"/>
          <w:color w:val="000000" w:themeColor="text1"/>
          <w:sz w:val="24"/>
          <w:szCs w:val="24"/>
        </w:rPr>
        <w:t xml:space="preserve"> for the purposes of subregulation</w:t>
      </w:r>
      <w:r w:rsidR="00D16CA8" w:rsidRPr="00A913F8">
        <w:rPr>
          <w:rFonts w:ascii="Times New Roman" w:hAnsi="Times New Roman" w:cs="Times New Roman"/>
          <w:color w:val="000000" w:themeColor="text1"/>
          <w:sz w:val="24"/>
          <w:szCs w:val="24"/>
        </w:rPr>
        <w:t xml:space="preserve"> </w:t>
      </w:r>
      <w:r w:rsidR="00532039" w:rsidRPr="00A913F8">
        <w:rPr>
          <w:rFonts w:ascii="Times New Roman" w:hAnsi="Times New Roman" w:cs="Times New Roman"/>
          <w:color w:val="000000" w:themeColor="text1"/>
          <w:sz w:val="24"/>
          <w:szCs w:val="24"/>
        </w:rPr>
        <w:t>142.050(2)</w:t>
      </w:r>
      <w:r w:rsidR="007A7D57" w:rsidRPr="00A913F8">
        <w:rPr>
          <w:rFonts w:ascii="Times New Roman" w:hAnsi="Times New Roman" w:cs="Times New Roman"/>
          <w:color w:val="000000" w:themeColor="text1"/>
          <w:sz w:val="24"/>
          <w:szCs w:val="24"/>
        </w:rPr>
        <w:t>.</w:t>
      </w:r>
      <w:r w:rsidR="00C02B30" w:rsidRPr="00A913F8">
        <w:rPr>
          <w:rFonts w:ascii="Times New Roman" w:hAnsi="Times New Roman" w:cs="Times New Roman"/>
          <w:color w:val="000000" w:themeColor="text1"/>
          <w:sz w:val="24"/>
          <w:szCs w:val="24"/>
        </w:rPr>
        <w:t xml:space="preserve"> </w:t>
      </w:r>
      <w:r w:rsidR="00FD6F5C">
        <w:rPr>
          <w:rFonts w:ascii="Times New Roman" w:hAnsi="Times New Roman" w:cs="Times New Roman"/>
          <w:color w:val="000000" w:themeColor="text1"/>
          <w:sz w:val="24"/>
          <w:szCs w:val="24"/>
        </w:rPr>
        <w:t xml:space="preserve">This solution is </w:t>
      </w:r>
      <w:r w:rsidR="007A4759">
        <w:rPr>
          <w:rFonts w:ascii="Times New Roman" w:hAnsi="Times New Roman" w:cs="Times New Roman"/>
          <w:color w:val="000000" w:themeColor="text1"/>
          <w:sz w:val="24"/>
          <w:szCs w:val="24"/>
        </w:rPr>
        <w:t>impractical</w:t>
      </w:r>
      <w:r w:rsidR="00FD6F5C">
        <w:rPr>
          <w:rFonts w:ascii="Times New Roman" w:hAnsi="Times New Roman" w:cs="Times New Roman"/>
          <w:color w:val="000000" w:themeColor="text1"/>
          <w:sz w:val="24"/>
          <w:szCs w:val="24"/>
        </w:rPr>
        <w:t xml:space="preserve"> in the long term.</w:t>
      </w:r>
    </w:p>
    <w:p w14:paraId="20901A3E" w14:textId="77777777" w:rsidR="0054465D" w:rsidRDefault="0054465D" w:rsidP="00676B26">
      <w:pPr>
        <w:spacing w:after="0" w:line="240" w:lineRule="auto"/>
        <w:rPr>
          <w:rFonts w:ascii="Times New Roman" w:hAnsi="Times New Roman" w:cs="Times New Roman"/>
          <w:color w:val="000000" w:themeColor="text1"/>
          <w:sz w:val="24"/>
          <w:szCs w:val="24"/>
        </w:rPr>
      </w:pPr>
    </w:p>
    <w:p w14:paraId="5A828508" w14:textId="64780195" w:rsidR="0054465D" w:rsidRPr="00083F2B" w:rsidRDefault="0054465D" w:rsidP="00676B26">
      <w:pPr>
        <w:spacing w:after="0" w:line="240" w:lineRule="auto"/>
        <w:rPr>
          <w:rFonts w:ascii="Times New Roman" w:hAnsi="Times New Roman" w:cs="Times New Roman"/>
          <w:color w:val="000000" w:themeColor="text1"/>
          <w:sz w:val="24"/>
          <w:szCs w:val="24"/>
        </w:rPr>
      </w:pPr>
      <w:r w:rsidRPr="00A913F8">
        <w:rPr>
          <w:rFonts w:ascii="Times New Roman" w:eastAsia="Times New Roman" w:hAnsi="Times New Roman" w:cs="Times New Roman"/>
          <w:bCs/>
          <w:sz w:val="24"/>
          <w:szCs w:val="24"/>
        </w:rPr>
        <w:t xml:space="preserve">CASA believes it is more efficient, and cost-effective, to </w:t>
      </w:r>
      <w:r w:rsidR="00846701">
        <w:rPr>
          <w:rFonts w:ascii="Times New Roman" w:eastAsia="Times New Roman" w:hAnsi="Times New Roman" w:cs="Times New Roman"/>
          <w:bCs/>
          <w:sz w:val="24"/>
          <w:szCs w:val="24"/>
        </w:rPr>
        <w:t>grant</w:t>
      </w:r>
      <w:r w:rsidR="00846701" w:rsidRPr="00A913F8">
        <w:rPr>
          <w:rFonts w:ascii="Times New Roman" w:eastAsia="Times New Roman" w:hAnsi="Times New Roman" w:cs="Times New Roman"/>
          <w:bCs/>
          <w:sz w:val="24"/>
          <w:szCs w:val="24"/>
        </w:rPr>
        <w:t xml:space="preserve"> </w:t>
      </w:r>
      <w:r w:rsidRPr="00A913F8">
        <w:rPr>
          <w:rFonts w:ascii="Times New Roman" w:eastAsia="Times New Roman" w:hAnsi="Times New Roman" w:cs="Times New Roman"/>
          <w:bCs/>
          <w:sz w:val="24"/>
          <w:szCs w:val="24"/>
        </w:rPr>
        <w:t xml:space="preserve">an </w:t>
      </w:r>
      <w:r w:rsidRPr="00A913F8">
        <w:rPr>
          <w:rFonts w:ascii="Times New Roman" w:eastAsia="Times New Roman" w:hAnsi="Times New Roman" w:cs="Times New Roman"/>
          <w:sz w:val="24"/>
          <w:szCs w:val="24"/>
        </w:rPr>
        <w:t xml:space="preserve">MCP-TE to a person, rather than the person holding an approval under </w:t>
      </w:r>
      <w:r w:rsidRPr="00A913F8">
        <w:rPr>
          <w:rFonts w:ascii="Times New Roman" w:hAnsi="Times New Roman" w:cs="Times New Roman"/>
          <w:sz w:val="24"/>
          <w:szCs w:val="24"/>
        </w:rPr>
        <w:t xml:space="preserve">regulation 142.040 to conduct MCC training </w:t>
      </w:r>
      <w:r w:rsidRPr="00A913F8">
        <w:rPr>
          <w:rFonts w:ascii="Times New Roman" w:hAnsi="Times New Roman" w:cs="Times New Roman"/>
          <w:color w:val="000000" w:themeColor="text1"/>
          <w:sz w:val="24"/>
          <w:szCs w:val="24"/>
        </w:rPr>
        <w:t xml:space="preserve">in </w:t>
      </w:r>
      <w:r w:rsidR="009A3B42">
        <w:rPr>
          <w:rFonts w:ascii="Times New Roman" w:hAnsi="Times New Roman" w:cs="Times New Roman"/>
          <w:color w:val="000000" w:themeColor="text1"/>
          <w:sz w:val="24"/>
          <w:szCs w:val="24"/>
        </w:rPr>
        <w:t>an FSTD</w:t>
      </w:r>
      <w:r>
        <w:rPr>
          <w:rFonts w:ascii="Times New Roman" w:hAnsi="Times New Roman" w:cs="Times New Roman"/>
          <w:color w:val="000000" w:themeColor="text1"/>
          <w:sz w:val="24"/>
          <w:szCs w:val="24"/>
        </w:rPr>
        <w:t xml:space="preserve"> </w:t>
      </w:r>
      <w:r w:rsidRPr="00A913F8">
        <w:rPr>
          <w:rFonts w:ascii="Times New Roman" w:hAnsi="Times New Roman" w:cs="Times New Roman"/>
          <w:color w:val="000000" w:themeColor="text1"/>
          <w:sz w:val="24"/>
          <w:szCs w:val="24"/>
        </w:rPr>
        <w:t>for the purposes of subregulation 142.050(2)</w:t>
      </w:r>
      <w:r w:rsidRPr="00A913F8">
        <w:rPr>
          <w:rFonts w:ascii="Times New Roman" w:eastAsia="Times New Roman" w:hAnsi="Times New Roman" w:cs="Times New Roman"/>
          <w:sz w:val="24"/>
          <w:szCs w:val="24"/>
        </w:rPr>
        <w:t xml:space="preserve">. To achieve this </w:t>
      </w:r>
      <w:r>
        <w:rPr>
          <w:rFonts w:ascii="Times New Roman" w:eastAsia="Times New Roman" w:hAnsi="Times New Roman" w:cs="Times New Roman"/>
          <w:sz w:val="24"/>
          <w:szCs w:val="24"/>
        </w:rPr>
        <w:t xml:space="preserve">policy </w:t>
      </w:r>
      <w:r w:rsidRPr="00A913F8">
        <w:rPr>
          <w:rFonts w:ascii="Times New Roman" w:eastAsia="Times New Roman" w:hAnsi="Times New Roman" w:cs="Times New Roman"/>
          <w:sz w:val="24"/>
          <w:szCs w:val="24"/>
        </w:rPr>
        <w:t>objective,</w:t>
      </w:r>
      <w:r w:rsidR="00467A89">
        <w:rPr>
          <w:rFonts w:ascii="Times New Roman" w:eastAsia="Times New Roman" w:hAnsi="Times New Roman" w:cs="Times New Roman"/>
          <w:sz w:val="24"/>
          <w:szCs w:val="24"/>
        </w:rPr>
        <w:t xml:space="preserve"> CASA has made </w:t>
      </w:r>
      <w:r w:rsidR="00083F2B" w:rsidRPr="00A913F8">
        <w:rPr>
          <w:rFonts w:ascii="Times New Roman" w:hAnsi="Times New Roman" w:cs="Times New Roman"/>
          <w:i/>
          <w:iCs/>
          <w:color w:val="000000"/>
          <w:sz w:val="24"/>
          <w:szCs w:val="24"/>
        </w:rPr>
        <w:t>CASA EX</w:t>
      </w:r>
      <w:r w:rsidR="00083F2B">
        <w:rPr>
          <w:rFonts w:ascii="Times New Roman" w:hAnsi="Times New Roman" w:cs="Times New Roman"/>
          <w:i/>
          <w:iCs/>
          <w:color w:val="000000"/>
          <w:sz w:val="24"/>
          <w:szCs w:val="24"/>
        </w:rPr>
        <w:t>41</w:t>
      </w:r>
      <w:r w:rsidR="00083F2B" w:rsidRPr="00A913F8">
        <w:rPr>
          <w:rFonts w:ascii="Times New Roman" w:hAnsi="Times New Roman" w:cs="Times New Roman"/>
          <w:i/>
          <w:iCs/>
          <w:color w:val="000000"/>
          <w:sz w:val="24"/>
          <w:szCs w:val="24"/>
        </w:rPr>
        <w:t>/24 </w:t>
      </w:r>
      <w:r w:rsidR="00083F2B" w:rsidRPr="00A913F8">
        <w:rPr>
          <w:rFonts w:ascii="Times New Roman" w:hAnsi="Times New Roman" w:cs="Times New Roman"/>
          <w:i/>
          <w:sz w:val="24"/>
          <w:szCs w:val="24"/>
        </w:rPr>
        <w:t>—</w:t>
      </w:r>
      <w:r w:rsidR="00083F2B" w:rsidRPr="00A913F8">
        <w:rPr>
          <w:rFonts w:ascii="Times New Roman" w:hAnsi="Times New Roman" w:cs="Times New Roman"/>
          <w:sz w:val="24"/>
          <w:szCs w:val="24"/>
        </w:rPr>
        <w:t xml:space="preserve"> </w:t>
      </w:r>
      <w:r w:rsidR="00083F2B" w:rsidRPr="00A913F8">
        <w:rPr>
          <w:rFonts w:ascii="Times New Roman" w:hAnsi="Times New Roman" w:cs="Times New Roman"/>
          <w:i/>
          <w:iCs/>
          <w:color w:val="000000"/>
          <w:sz w:val="24"/>
          <w:szCs w:val="24"/>
        </w:rPr>
        <w:t>Amendment of CASA EX</w:t>
      </w:r>
      <w:r w:rsidR="00083F2B">
        <w:rPr>
          <w:rFonts w:ascii="Times New Roman" w:hAnsi="Times New Roman" w:cs="Times New Roman"/>
          <w:i/>
          <w:iCs/>
          <w:color w:val="000000"/>
          <w:sz w:val="24"/>
          <w:szCs w:val="24"/>
        </w:rPr>
        <w:t>32</w:t>
      </w:r>
      <w:r w:rsidR="00083F2B" w:rsidRPr="00A913F8">
        <w:rPr>
          <w:rFonts w:ascii="Times New Roman" w:hAnsi="Times New Roman" w:cs="Times New Roman"/>
          <w:i/>
          <w:iCs/>
          <w:color w:val="000000"/>
          <w:sz w:val="24"/>
          <w:szCs w:val="24"/>
        </w:rPr>
        <w:t>/2</w:t>
      </w:r>
      <w:r w:rsidR="00083F2B">
        <w:rPr>
          <w:rFonts w:ascii="Times New Roman" w:hAnsi="Times New Roman" w:cs="Times New Roman"/>
          <w:i/>
          <w:iCs/>
          <w:color w:val="000000"/>
          <w:sz w:val="24"/>
          <w:szCs w:val="24"/>
        </w:rPr>
        <w:t>4</w:t>
      </w:r>
      <w:r w:rsidR="00083F2B" w:rsidRPr="00A913F8">
        <w:rPr>
          <w:rFonts w:ascii="Times New Roman" w:hAnsi="Times New Roman" w:cs="Times New Roman"/>
          <w:i/>
          <w:iCs/>
          <w:color w:val="000000"/>
          <w:sz w:val="24"/>
          <w:szCs w:val="24"/>
        </w:rPr>
        <w:t xml:space="preserve"> (Application for Multi-crew Pilot Training Endorsement) Instrument 2024</w:t>
      </w:r>
      <w:r w:rsidR="00FC2556">
        <w:rPr>
          <w:rFonts w:ascii="Times New Roman" w:hAnsi="Times New Roman" w:cs="Times New Roman"/>
          <w:color w:val="000000"/>
          <w:sz w:val="24"/>
          <w:szCs w:val="24"/>
        </w:rPr>
        <w:t xml:space="preserve"> (</w:t>
      </w:r>
      <w:r w:rsidR="00FC2556" w:rsidRPr="00A23B0C">
        <w:rPr>
          <w:rFonts w:ascii="Times New Roman" w:hAnsi="Times New Roman" w:cs="Times New Roman"/>
          <w:b/>
          <w:bCs/>
          <w:i/>
          <w:iCs/>
          <w:color w:val="000000"/>
          <w:sz w:val="24"/>
          <w:szCs w:val="24"/>
        </w:rPr>
        <w:t>CASA EX41/24</w:t>
      </w:r>
      <w:r w:rsidR="00FC2556" w:rsidRPr="0076685F">
        <w:rPr>
          <w:rFonts w:ascii="Times New Roman" w:hAnsi="Times New Roman" w:cs="Times New Roman"/>
          <w:color w:val="000000"/>
          <w:sz w:val="24"/>
          <w:szCs w:val="24"/>
        </w:rPr>
        <w:t>)</w:t>
      </w:r>
      <w:r w:rsidR="00083F2B">
        <w:rPr>
          <w:rFonts w:ascii="Times New Roman" w:hAnsi="Times New Roman" w:cs="Times New Roman"/>
          <w:color w:val="000000"/>
          <w:sz w:val="24"/>
          <w:szCs w:val="24"/>
        </w:rPr>
        <w:t>.</w:t>
      </w:r>
      <w:r w:rsidR="00103CB5">
        <w:rPr>
          <w:rFonts w:ascii="Times New Roman" w:hAnsi="Times New Roman" w:cs="Times New Roman"/>
          <w:color w:val="000000"/>
          <w:sz w:val="24"/>
          <w:szCs w:val="24"/>
        </w:rPr>
        <w:t xml:space="preserve"> That instrument facilitate</w:t>
      </w:r>
      <w:r w:rsidR="00ED3138">
        <w:rPr>
          <w:rFonts w:ascii="Times New Roman" w:hAnsi="Times New Roman" w:cs="Times New Roman"/>
          <w:color w:val="000000"/>
          <w:sz w:val="24"/>
          <w:szCs w:val="24"/>
        </w:rPr>
        <w:t>s</w:t>
      </w:r>
      <w:r w:rsidR="00103CB5">
        <w:rPr>
          <w:rFonts w:ascii="Times New Roman" w:hAnsi="Times New Roman" w:cs="Times New Roman"/>
          <w:color w:val="000000"/>
          <w:sz w:val="24"/>
          <w:szCs w:val="24"/>
        </w:rPr>
        <w:t xml:space="preserve"> the grant of an </w:t>
      </w:r>
      <w:r w:rsidR="00103CB5" w:rsidRPr="00A913F8">
        <w:rPr>
          <w:rFonts w:ascii="Times New Roman" w:eastAsia="Times New Roman" w:hAnsi="Times New Roman" w:cs="Times New Roman"/>
          <w:sz w:val="24"/>
          <w:szCs w:val="24"/>
        </w:rPr>
        <w:t>MCP-TE to a</w:t>
      </w:r>
      <w:r w:rsidR="00613969">
        <w:rPr>
          <w:rFonts w:ascii="Times New Roman" w:eastAsia="Times New Roman" w:hAnsi="Times New Roman" w:cs="Times New Roman"/>
          <w:sz w:val="24"/>
          <w:szCs w:val="24"/>
        </w:rPr>
        <w:t>n affected</w:t>
      </w:r>
      <w:r w:rsidR="00103CB5" w:rsidRPr="00A913F8">
        <w:rPr>
          <w:rFonts w:ascii="Times New Roman" w:eastAsia="Times New Roman" w:hAnsi="Times New Roman" w:cs="Times New Roman"/>
          <w:sz w:val="24"/>
          <w:szCs w:val="24"/>
        </w:rPr>
        <w:t xml:space="preserve"> person</w:t>
      </w:r>
      <w:r w:rsidR="00613969">
        <w:rPr>
          <w:rFonts w:ascii="Times New Roman" w:eastAsia="Times New Roman" w:hAnsi="Times New Roman" w:cs="Times New Roman"/>
          <w:sz w:val="24"/>
          <w:szCs w:val="24"/>
        </w:rPr>
        <w:t>.</w:t>
      </w:r>
    </w:p>
    <w:p w14:paraId="578655BF" w14:textId="77777777" w:rsidR="001438B3" w:rsidRDefault="001438B3" w:rsidP="00676B26">
      <w:pPr>
        <w:spacing w:after="0" w:line="240" w:lineRule="auto"/>
        <w:rPr>
          <w:rFonts w:ascii="Times New Roman" w:hAnsi="Times New Roman" w:cs="Times New Roman"/>
          <w:color w:val="000000" w:themeColor="text1"/>
          <w:sz w:val="24"/>
          <w:szCs w:val="24"/>
        </w:rPr>
      </w:pPr>
    </w:p>
    <w:p w14:paraId="3A08B38A" w14:textId="135D3069" w:rsidR="001D5540" w:rsidRDefault="00285D2B" w:rsidP="00676B26">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The instrument </w:t>
      </w:r>
      <w:r w:rsidR="00FC2556">
        <w:rPr>
          <w:rFonts w:ascii="Times New Roman" w:hAnsi="Times New Roman" w:cs="Times New Roman"/>
          <w:color w:val="000000" w:themeColor="text1"/>
          <w:sz w:val="24"/>
          <w:szCs w:val="24"/>
        </w:rPr>
        <w:t xml:space="preserve">and </w:t>
      </w:r>
      <w:r w:rsidR="00FC2556" w:rsidRPr="00A23B0C">
        <w:rPr>
          <w:rFonts w:ascii="Times New Roman" w:hAnsi="Times New Roman" w:cs="Times New Roman"/>
          <w:color w:val="000000"/>
          <w:sz w:val="24"/>
          <w:szCs w:val="24"/>
        </w:rPr>
        <w:t>CASA EX41/24</w:t>
      </w:r>
      <w:r w:rsidR="00FC2556">
        <w:rPr>
          <w:rFonts w:ascii="Times New Roman" w:hAnsi="Times New Roman" w:cs="Times New Roman"/>
          <w:i/>
          <w:iCs/>
          <w:color w:val="000000"/>
          <w:sz w:val="24"/>
          <w:szCs w:val="24"/>
        </w:rPr>
        <w:t xml:space="preserve"> </w:t>
      </w:r>
      <w:r>
        <w:rPr>
          <w:rFonts w:ascii="Times New Roman" w:hAnsi="Times New Roman" w:cs="Times New Roman"/>
          <w:color w:val="000000" w:themeColor="text1"/>
          <w:sz w:val="24"/>
          <w:szCs w:val="24"/>
        </w:rPr>
        <w:t xml:space="preserve">address the </w:t>
      </w:r>
      <w:r w:rsidR="00552FD9">
        <w:rPr>
          <w:rFonts w:ascii="Times New Roman" w:hAnsi="Times New Roman" w:cs="Times New Roman"/>
          <w:color w:val="000000" w:themeColor="text1"/>
          <w:sz w:val="24"/>
          <w:szCs w:val="24"/>
        </w:rPr>
        <w:t xml:space="preserve">abovementioned </w:t>
      </w:r>
      <w:r>
        <w:rPr>
          <w:rFonts w:ascii="Times New Roman" w:hAnsi="Times New Roman" w:cs="Times New Roman"/>
          <w:color w:val="000000" w:themeColor="text1"/>
          <w:sz w:val="24"/>
          <w:szCs w:val="24"/>
        </w:rPr>
        <w:t>defi</w:t>
      </w:r>
      <w:r w:rsidR="008E6453">
        <w:rPr>
          <w:rFonts w:ascii="Times New Roman" w:hAnsi="Times New Roman" w:cs="Times New Roman"/>
          <w:color w:val="000000" w:themeColor="text1"/>
          <w:sz w:val="24"/>
          <w:szCs w:val="24"/>
        </w:rPr>
        <w:t xml:space="preserve">ciencies </w:t>
      </w:r>
      <w:r w:rsidR="00F72BEC" w:rsidRPr="00A913F8">
        <w:rPr>
          <w:rFonts w:ascii="Times New Roman" w:hAnsi="Times New Roman" w:cs="Times New Roman"/>
          <w:color w:val="000000" w:themeColor="text1"/>
          <w:sz w:val="24"/>
          <w:szCs w:val="24"/>
        </w:rPr>
        <w:t xml:space="preserve">in the </w:t>
      </w:r>
      <w:r w:rsidR="00F72BEC">
        <w:rPr>
          <w:rFonts w:ascii="Times New Roman" w:hAnsi="Times New Roman" w:cs="Times New Roman"/>
          <w:color w:val="000000" w:themeColor="text1"/>
          <w:sz w:val="24"/>
          <w:szCs w:val="24"/>
        </w:rPr>
        <w:t xml:space="preserve">units of competency for an </w:t>
      </w:r>
      <w:r w:rsidR="00F72BEC" w:rsidRPr="00A913F8">
        <w:rPr>
          <w:rFonts w:ascii="Times New Roman" w:eastAsia="Times New Roman" w:hAnsi="Times New Roman" w:cs="Times New Roman"/>
          <w:sz w:val="24"/>
          <w:szCs w:val="24"/>
        </w:rPr>
        <w:t>MCP</w:t>
      </w:r>
      <w:r w:rsidR="00F72BEC">
        <w:rPr>
          <w:rFonts w:ascii="Times New Roman" w:eastAsia="Times New Roman" w:hAnsi="Times New Roman" w:cs="Times New Roman"/>
          <w:sz w:val="24"/>
          <w:szCs w:val="24"/>
        </w:rPr>
        <w:noBreakHyphen/>
      </w:r>
      <w:r w:rsidR="00F72BEC" w:rsidRPr="00A913F8">
        <w:rPr>
          <w:rFonts w:ascii="Times New Roman" w:eastAsia="Times New Roman" w:hAnsi="Times New Roman" w:cs="Times New Roman"/>
          <w:sz w:val="24"/>
          <w:szCs w:val="24"/>
        </w:rPr>
        <w:t>TE</w:t>
      </w:r>
      <w:r w:rsidR="00F72BEC">
        <w:rPr>
          <w:rFonts w:ascii="Times New Roman" w:hAnsi="Times New Roman" w:cs="Times New Roman"/>
          <w:color w:val="000000" w:themeColor="text1"/>
          <w:sz w:val="24"/>
          <w:szCs w:val="24"/>
        </w:rPr>
        <w:t xml:space="preserve"> </w:t>
      </w:r>
      <w:r w:rsidR="008E6453">
        <w:rPr>
          <w:rFonts w:ascii="Times New Roman" w:hAnsi="Times New Roman" w:cs="Times New Roman"/>
          <w:color w:val="000000" w:themeColor="text1"/>
          <w:sz w:val="24"/>
          <w:szCs w:val="24"/>
        </w:rPr>
        <w:t xml:space="preserve">in the Part 61 MOS. </w:t>
      </w:r>
      <w:r w:rsidR="00D418F5">
        <w:rPr>
          <w:rFonts w:ascii="Times New Roman" w:hAnsi="Times New Roman" w:cs="Times New Roman"/>
          <w:color w:val="000000" w:themeColor="text1"/>
          <w:sz w:val="24"/>
          <w:szCs w:val="24"/>
        </w:rPr>
        <w:t xml:space="preserve">The </w:t>
      </w:r>
      <w:r w:rsidR="0036316B">
        <w:rPr>
          <w:rFonts w:ascii="Times New Roman" w:hAnsi="Times New Roman" w:cs="Times New Roman"/>
          <w:color w:val="000000" w:themeColor="text1"/>
          <w:sz w:val="24"/>
          <w:szCs w:val="24"/>
        </w:rPr>
        <w:t xml:space="preserve">instrument manages the </w:t>
      </w:r>
      <w:r w:rsidR="00D418F5">
        <w:rPr>
          <w:rFonts w:ascii="Times New Roman" w:hAnsi="Times New Roman" w:cs="Times New Roman"/>
          <w:color w:val="000000" w:themeColor="text1"/>
          <w:sz w:val="24"/>
          <w:szCs w:val="24"/>
        </w:rPr>
        <w:t xml:space="preserve">deficiencies by </w:t>
      </w:r>
      <w:r w:rsidR="00CB3967">
        <w:rPr>
          <w:rFonts w:ascii="Times New Roman" w:hAnsi="Times New Roman" w:cs="Times New Roman"/>
          <w:color w:val="000000" w:themeColor="text1"/>
          <w:sz w:val="24"/>
          <w:szCs w:val="24"/>
        </w:rPr>
        <w:t xml:space="preserve">imposing conditions on an </w:t>
      </w:r>
      <w:r w:rsidR="00CB3967" w:rsidRPr="00A913F8">
        <w:rPr>
          <w:rFonts w:ascii="Times New Roman" w:eastAsia="Times New Roman" w:hAnsi="Times New Roman" w:cs="Times New Roman"/>
          <w:sz w:val="24"/>
          <w:szCs w:val="24"/>
        </w:rPr>
        <w:t>MCP-TE</w:t>
      </w:r>
      <w:r w:rsidR="00CB3967">
        <w:rPr>
          <w:rFonts w:ascii="Times New Roman" w:eastAsia="Times New Roman" w:hAnsi="Times New Roman" w:cs="Times New Roman"/>
          <w:sz w:val="24"/>
          <w:szCs w:val="24"/>
        </w:rPr>
        <w:t>.</w:t>
      </w:r>
      <w:r w:rsidR="00560CE7">
        <w:rPr>
          <w:rFonts w:ascii="Times New Roman" w:eastAsia="Times New Roman" w:hAnsi="Times New Roman" w:cs="Times New Roman"/>
          <w:sz w:val="24"/>
          <w:szCs w:val="24"/>
        </w:rPr>
        <w:t xml:space="preserve"> This enables the holder of</w:t>
      </w:r>
      <w:r w:rsidR="00E446E6">
        <w:rPr>
          <w:rFonts w:ascii="Times New Roman" w:eastAsia="Times New Roman" w:hAnsi="Times New Roman" w:cs="Times New Roman"/>
          <w:sz w:val="24"/>
          <w:szCs w:val="24"/>
        </w:rPr>
        <w:t xml:space="preserve"> an </w:t>
      </w:r>
      <w:r w:rsidR="00E446E6" w:rsidRPr="00A913F8">
        <w:rPr>
          <w:rFonts w:ascii="Times New Roman" w:eastAsia="Times New Roman" w:hAnsi="Times New Roman" w:cs="Times New Roman"/>
          <w:sz w:val="24"/>
          <w:szCs w:val="24"/>
        </w:rPr>
        <w:t>MCP-TE</w:t>
      </w:r>
      <w:r w:rsidR="00E446E6">
        <w:rPr>
          <w:rFonts w:ascii="Times New Roman" w:eastAsia="Times New Roman" w:hAnsi="Times New Roman" w:cs="Times New Roman"/>
          <w:sz w:val="24"/>
          <w:szCs w:val="24"/>
        </w:rPr>
        <w:t xml:space="preserve"> to exercise the full scope of the </w:t>
      </w:r>
      <w:r w:rsidR="006A5D99">
        <w:rPr>
          <w:rFonts w:ascii="Times New Roman" w:eastAsia="Times New Roman" w:hAnsi="Times New Roman" w:cs="Times New Roman"/>
          <w:sz w:val="24"/>
          <w:szCs w:val="24"/>
        </w:rPr>
        <w:t xml:space="preserve">privileges of the </w:t>
      </w:r>
      <w:r w:rsidR="0059293D">
        <w:rPr>
          <w:rFonts w:ascii="Times New Roman" w:eastAsia="Times New Roman" w:hAnsi="Times New Roman" w:cs="Times New Roman"/>
          <w:sz w:val="24"/>
          <w:szCs w:val="24"/>
        </w:rPr>
        <w:t xml:space="preserve">training </w:t>
      </w:r>
      <w:r w:rsidR="006A5D99">
        <w:rPr>
          <w:rFonts w:ascii="Times New Roman" w:eastAsia="Times New Roman" w:hAnsi="Times New Roman" w:cs="Times New Roman"/>
          <w:sz w:val="24"/>
          <w:szCs w:val="24"/>
        </w:rPr>
        <w:t>endorsement</w:t>
      </w:r>
      <w:r w:rsidR="00381F47">
        <w:rPr>
          <w:rFonts w:ascii="Times New Roman" w:eastAsia="Times New Roman" w:hAnsi="Times New Roman" w:cs="Times New Roman"/>
          <w:sz w:val="24"/>
          <w:szCs w:val="24"/>
        </w:rPr>
        <w:t xml:space="preserve">, subject to </w:t>
      </w:r>
      <w:r w:rsidR="00591797">
        <w:rPr>
          <w:rFonts w:ascii="Times New Roman" w:eastAsia="Times New Roman" w:hAnsi="Times New Roman" w:cs="Times New Roman"/>
          <w:sz w:val="24"/>
          <w:szCs w:val="24"/>
        </w:rPr>
        <w:t>compliance with</w:t>
      </w:r>
      <w:r w:rsidR="00734034">
        <w:rPr>
          <w:rFonts w:ascii="Times New Roman" w:eastAsia="Times New Roman" w:hAnsi="Times New Roman" w:cs="Times New Roman"/>
          <w:sz w:val="24"/>
          <w:szCs w:val="24"/>
        </w:rPr>
        <w:t xml:space="preserve"> the conditions.</w:t>
      </w:r>
      <w:r w:rsidR="00390B9B">
        <w:rPr>
          <w:rFonts w:ascii="Times New Roman" w:eastAsia="Times New Roman" w:hAnsi="Times New Roman" w:cs="Times New Roman"/>
          <w:sz w:val="24"/>
          <w:szCs w:val="24"/>
        </w:rPr>
        <w:t xml:space="preserve"> CASA </w:t>
      </w:r>
      <w:r w:rsidR="00371052">
        <w:rPr>
          <w:rFonts w:ascii="Times New Roman" w:eastAsia="Times New Roman" w:hAnsi="Times New Roman" w:cs="Times New Roman"/>
          <w:sz w:val="24"/>
          <w:szCs w:val="24"/>
        </w:rPr>
        <w:t>believes</w:t>
      </w:r>
      <w:r w:rsidR="00390B9B">
        <w:rPr>
          <w:rFonts w:ascii="Times New Roman" w:eastAsia="Times New Roman" w:hAnsi="Times New Roman" w:cs="Times New Roman"/>
          <w:sz w:val="24"/>
          <w:szCs w:val="24"/>
        </w:rPr>
        <w:t xml:space="preserve"> th</w:t>
      </w:r>
      <w:r w:rsidR="00390B9B" w:rsidRPr="00371052">
        <w:rPr>
          <w:rFonts w:ascii="Times New Roman" w:eastAsia="Times New Roman" w:hAnsi="Times New Roman" w:cs="Times New Roman"/>
          <w:sz w:val="24"/>
          <w:szCs w:val="24"/>
        </w:rPr>
        <w:t>e imposit</w:t>
      </w:r>
      <w:r w:rsidR="00371052" w:rsidRPr="00371052">
        <w:rPr>
          <w:rFonts w:ascii="Times New Roman" w:eastAsia="Times New Roman" w:hAnsi="Times New Roman" w:cs="Times New Roman"/>
          <w:sz w:val="24"/>
          <w:szCs w:val="24"/>
        </w:rPr>
        <w:t xml:space="preserve">ion of the conditions is necessary in the </w:t>
      </w:r>
      <w:r w:rsidR="00371052" w:rsidRPr="008103F4">
        <w:rPr>
          <w:rFonts w:ascii="Times New Roman" w:hAnsi="Times New Roman" w:cs="Times New Roman"/>
          <w:sz w:val="24"/>
          <w:szCs w:val="24"/>
        </w:rPr>
        <w:t>interests of the safety of air navigation.</w:t>
      </w:r>
    </w:p>
    <w:p w14:paraId="7A7CB717" w14:textId="3C5D3BE3" w:rsidR="001D5540" w:rsidRPr="00A913F8" w:rsidRDefault="001D5540" w:rsidP="00676B26">
      <w:pPr>
        <w:spacing w:after="0" w:line="240" w:lineRule="auto"/>
        <w:rPr>
          <w:rFonts w:ascii="Times New Roman" w:hAnsi="Times New Roman" w:cs="Times New Roman"/>
          <w:color w:val="000000" w:themeColor="text1"/>
          <w:sz w:val="24"/>
          <w:szCs w:val="24"/>
        </w:rPr>
      </w:pPr>
    </w:p>
    <w:p w14:paraId="2F4C71E7" w14:textId="226CA319" w:rsidR="00786692" w:rsidRPr="00A913F8" w:rsidRDefault="001D5540" w:rsidP="00F34BFB">
      <w:pPr>
        <w:spacing w:after="0" w:line="240" w:lineRule="auto"/>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Eventually, CASA proposes to </w:t>
      </w:r>
      <w:r w:rsidR="00A7054A">
        <w:rPr>
          <w:rFonts w:ascii="Times New Roman" w:hAnsi="Times New Roman" w:cs="Times New Roman"/>
          <w:color w:val="000000" w:themeColor="text1"/>
          <w:sz w:val="24"/>
          <w:szCs w:val="24"/>
        </w:rPr>
        <w:t xml:space="preserve">seek to </w:t>
      </w:r>
      <w:r>
        <w:rPr>
          <w:rFonts w:ascii="Times New Roman" w:hAnsi="Times New Roman" w:cs="Times New Roman"/>
          <w:color w:val="000000" w:themeColor="text1"/>
          <w:sz w:val="24"/>
          <w:szCs w:val="24"/>
        </w:rPr>
        <w:t>amend CASR and the Part 61 MOS</w:t>
      </w:r>
      <w:r w:rsidR="008103F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to address the </w:t>
      </w:r>
      <w:r w:rsidR="00954949">
        <w:rPr>
          <w:rFonts w:ascii="Times New Roman" w:hAnsi="Times New Roman" w:cs="Times New Roman"/>
          <w:color w:val="000000" w:themeColor="text1"/>
          <w:sz w:val="24"/>
          <w:szCs w:val="24"/>
        </w:rPr>
        <w:t>issue</w:t>
      </w:r>
      <w:r w:rsidR="000367FE">
        <w:rPr>
          <w:rFonts w:ascii="Times New Roman" w:hAnsi="Times New Roman" w:cs="Times New Roman"/>
          <w:color w:val="000000" w:themeColor="text1"/>
          <w:sz w:val="24"/>
          <w:szCs w:val="24"/>
        </w:rPr>
        <w:t xml:space="preserve"> in</w:t>
      </w:r>
      <w:r w:rsidR="00B06A16">
        <w:rPr>
          <w:rFonts w:ascii="Times New Roman" w:hAnsi="Times New Roman" w:cs="Times New Roman"/>
          <w:color w:val="000000" w:themeColor="text1"/>
          <w:sz w:val="24"/>
          <w:szCs w:val="24"/>
        </w:rPr>
        <w:t xml:space="preserve"> the long term</w:t>
      </w:r>
      <w:r w:rsidR="00384CC2">
        <w:rPr>
          <w:rFonts w:ascii="Times New Roman" w:hAnsi="Times New Roman" w:cs="Times New Roman"/>
          <w:color w:val="000000" w:themeColor="text1"/>
          <w:sz w:val="24"/>
          <w:szCs w:val="24"/>
        </w:rPr>
        <w:t>.</w:t>
      </w:r>
    </w:p>
    <w:p w14:paraId="4427512C" w14:textId="77777777" w:rsidR="00467032" w:rsidRPr="00A913F8" w:rsidRDefault="00467032" w:rsidP="00467032">
      <w:pPr>
        <w:tabs>
          <w:tab w:val="left" w:pos="851"/>
        </w:tabs>
        <w:spacing w:after="0" w:line="240" w:lineRule="auto"/>
        <w:rPr>
          <w:rFonts w:ascii="Times New Roman" w:eastAsia="Times New Roman" w:hAnsi="Times New Roman" w:cs="Times New Roman"/>
          <w:color w:val="000000"/>
          <w:sz w:val="24"/>
          <w:szCs w:val="24"/>
        </w:rPr>
      </w:pPr>
    </w:p>
    <w:p w14:paraId="4BF11526" w14:textId="7EFE7879" w:rsidR="00F34BFB" w:rsidRPr="00A913F8" w:rsidRDefault="00F34BFB" w:rsidP="00F34BFB">
      <w:pPr>
        <w:keepNext/>
        <w:spacing w:after="0" w:line="240" w:lineRule="auto"/>
        <w:rPr>
          <w:rFonts w:ascii="Times New Roman" w:eastAsia="Times New Roman" w:hAnsi="Times New Roman" w:cs="Times New Roman"/>
          <w:b/>
          <w:sz w:val="24"/>
          <w:szCs w:val="24"/>
        </w:rPr>
      </w:pPr>
      <w:r w:rsidRPr="00A913F8">
        <w:rPr>
          <w:rFonts w:ascii="Times New Roman" w:eastAsia="Times New Roman" w:hAnsi="Times New Roman" w:cs="Times New Roman"/>
          <w:b/>
          <w:sz w:val="24"/>
          <w:szCs w:val="24"/>
        </w:rPr>
        <w:t>Instrument</w:t>
      </w:r>
    </w:p>
    <w:p w14:paraId="1BF91B43" w14:textId="77777777" w:rsidR="00F34BFB" w:rsidRPr="00A913F8" w:rsidRDefault="00F34BFB" w:rsidP="00F34BFB">
      <w:pPr>
        <w:spacing w:after="0" w:line="240" w:lineRule="auto"/>
        <w:rPr>
          <w:rFonts w:ascii="Times New Roman" w:eastAsia="Times New Roman" w:hAnsi="Times New Roman" w:cs="Times New Roman"/>
          <w:color w:val="000000"/>
          <w:sz w:val="24"/>
          <w:szCs w:val="24"/>
        </w:rPr>
      </w:pPr>
      <w:r w:rsidRPr="00A913F8">
        <w:rPr>
          <w:rFonts w:ascii="Times New Roman" w:eastAsia="Times New Roman" w:hAnsi="Times New Roman" w:cs="Times New Roman"/>
          <w:color w:val="000000"/>
          <w:sz w:val="24"/>
          <w:szCs w:val="24"/>
        </w:rPr>
        <w:t>Section 1 states the name of the instrument.</w:t>
      </w:r>
    </w:p>
    <w:p w14:paraId="3E978A6B" w14:textId="77777777" w:rsidR="00F34BFB" w:rsidRPr="00A913F8" w:rsidRDefault="00F34BFB" w:rsidP="00F34BFB">
      <w:pPr>
        <w:spacing w:after="0" w:line="240" w:lineRule="auto"/>
        <w:rPr>
          <w:rFonts w:ascii="Times New Roman" w:eastAsia="Times New Roman" w:hAnsi="Times New Roman" w:cs="Times New Roman"/>
          <w:color w:val="000000"/>
          <w:sz w:val="24"/>
          <w:szCs w:val="24"/>
        </w:rPr>
      </w:pPr>
    </w:p>
    <w:p w14:paraId="56A603BC" w14:textId="257397BC" w:rsidR="00F34BFB" w:rsidRPr="00A913F8" w:rsidRDefault="00F34BFB" w:rsidP="00F34BFB">
      <w:pPr>
        <w:spacing w:after="0" w:line="240" w:lineRule="auto"/>
        <w:rPr>
          <w:rFonts w:ascii="Times New Roman" w:eastAsia="Times New Roman" w:hAnsi="Times New Roman" w:cs="Times New Roman"/>
          <w:color w:val="000000"/>
          <w:sz w:val="24"/>
          <w:szCs w:val="24"/>
        </w:rPr>
      </w:pPr>
      <w:r w:rsidRPr="00A913F8">
        <w:rPr>
          <w:rFonts w:ascii="Times New Roman" w:eastAsia="Times New Roman" w:hAnsi="Times New Roman" w:cs="Times New Roman"/>
          <w:color w:val="000000"/>
          <w:sz w:val="24"/>
          <w:szCs w:val="24"/>
        </w:rPr>
        <w:t>Section 2 states the</w:t>
      </w:r>
      <w:r w:rsidR="007775E6" w:rsidRPr="00A913F8">
        <w:rPr>
          <w:rFonts w:ascii="Times New Roman" w:eastAsia="Times New Roman" w:hAnsi="Times New Roman" w:cs="Times New Roman"/>
          <w:color w:val="000000"/>
          <w:sz w:val="24"/>
          <w:szCs w:val="24"/>
        </w:rPr>
        <w:t xml:space="preserve"> </w:t>
      </w:r>
      <w:r w:rsidRPr="00A913F8">
        <w:rPr>
          <w:rFonts w:ascii="Times New Roman" w:eastAsia="Times New Roman" w:hAnsi="Times New Roman" w:cs="Times New Roman"/>
          <w:color w:val="000000"/>
          <w:sz w:val="24"/>
          <w:szCs w:val="24"/>
        </w:rPr>
        <w:t>instrument</w:t>
      </w:r>
      <w:r w:rsidR="005A532A" w:rsidRPr="00A913F8">
        <w:rPr>
          <w:rFonts w:ascii="Times New Roman" w:eastAsia="Times New Roman" w:hAnsi="Times New Roman" w:cs="Times New Roman"/>
          <w:color w:val="000000"/>
          <w:sz w:val="24"/>
          <w:szCs w:val="24"/>
        </w:rPr>
        <w:t xml:space="preserve"> </w:t>
      </w:r>
      <w:r w:rsidR="00741C0F" w:rsidRPr="00A913F8">
        <w:rPr>
          <w:rFonts w:ascii="Times New Roman" w:eastAsia="Times New Roman" w:hAnsi="Times New Roman" w:cs="Times New Roman"/>
          <w:color w:val="000000"/>
          <w:sz w:val="24"/>
          <w:szCs w:val="24"/>
        </w:rPr>
        <w:t>commences on the day af</w:t>
      </w:r>
      <w:r w:rsidR="003E6BE9" w:rsidRPr="00A913F8">
        <w:rPr>
          <w:rFonts w:ascii="Times New Roman" w:eastAsia="Times New Roman" w:hAnsi="Times New Roman" w:cs="Times New Roman"/>
          <w:color w:val="000000"/>
          <w:sz w:val="24"/>
          <w:szCs w:val="24"/>
        </w:rPr>
        <w:t xml:space="preserve">ter </w:t>
      </w:r>
      <w:r w:rsidR="003E6BE9" w:rsidRPr="00A913F8">
        <w:rPr>
          <w:rFonts w:ascii="Times New Roman" w:hAnsi="Times New Roman" w:cs="Times New Roman"/>
          <w:color w:val="000000"/>
          <w:sz w:val="24"/>
          <w:szCs w:val="24"/>
        </w:rPr>
        <w:t>it is registered</w:t>
      </w:r>
      <w:r w:rsidRPr="00A913F8">
        <w:rPr>
          <w:rFonts w:ascii="Times New Roman" w:eastAsia="Times New Roman" w:hAnsi="Times New Roman" w:cs="Times New Roman"/>
          <w:color w:val="000000"/>
          <w:sz w:val="24"/>
          <w:szCs w:val="24"/>
        </w:rPr>
        <w:t>.</w:t>
      </w:r>
    </w:p>
    <w:p w14:paraId="39EA2D79" w14:textId="77777777" w:rsidR="00F34BFB" w:rsidRPr="00A913F8" w:rsidRDefault="00F34BFB" w:rsidP="00F34BFB">
      <w:pPr>
        <w:spacing w:after="0" w:line="240" w:lineRule="auto"/>
        <w:rPr>
          <w:rFonts w:ascii="Times New Roman" w:eastAsia="Times New Roman" w:hAnsi="Times New Roman" w:cs="Times New Roman"/>
          <w:color w:val="000000"/>
          <w:sz w:val="24"/>
          <w:szCs w:val="24"/>
        </w:rPr>
      </w:pPr>
    </w:p>
    <w:p w14:paraId="2DE99E11" w14:textId="14513112" w:rsidR="0071542E" w:rsidRPr="00A913F8" w:rsidRDefault="00F34BFB" w:rsidP="00C80DA6">
      <w:pPr>
        <w:spacing w:after="0" w:line="240" w:lineRule="auto"/>
        <w:rPr>
          <w:rFonts w:ascii="Times New Roman" w:eastAsia="Times New Roman" w:hAnsi="Times New Roman" w:cs="Times New Roman"/>
          <w:color w:val="000000"/>
          <w:sz w:val="24"/>
          <w:szCs w:val="24"/>
        </w:rPr>
      </w:pPr>
      <w:r w:rsidRPr="00A913F8">
        <w:rPr>
          <w:rFonts w:ascii="Times New Roman" w:eastAsia="Times New Roman" w:hAnsi="Times New Roman" w:cs="Times New Roman"/>
          <w:color w:val="000000"/>
          <w:sz w:val="24"/>
          <w:szCs w:val="24"/>
        </w:rPr>
        <w:t xml:space="preserve">Section 3 </w:t>
      </w:r>
      <w:r w:rsidR="0015497E" w:rsidRPr="00A913F8">
        <w:rPr>
          <w:rFonts w:ascii="Times New Roman" w:eastAsia="Times New Roman" w:hAnsi="Times New Roman" w:cs="Times New Roman"/>
          <w:color w:val="000000"/>
          <w:sz w:val="24"/>
          <w:szCs w:val="24"/>
        </w:rPr>
        <w:t>states that</w:t>
      </w:r>
      <w:r w:rsidR="000A2832" w:rsidRPr="00A913F8">
        <w:rPr>
          <w:rFonts w:ascii="Times New Roman" w:eastAsia="Times New Roman" w:hAnsi="Times New Roman" w:cs="Times New Roman"/>
          <w:color w:val="000000"/>
          <w:sz w:val="24"/>
          <w:szCs w:val="24"/>
        </w:rPr>
        <w:t xml:space="preserve"> </w:t>
      </w:r>
      <w:r w:rsidR="00E81C8E" w:rsidRPr="00A913F8">
        <w:rPr>
          <w:rFonts w:ascii="Times New Roman" w:eastAsia="Times New Roman" w:hAnsi="Times New Roman" w:cs="Times New Roman"/>
          <w:color w:val="000000"/>
          <w:sz w:val="24"/>
          <w:szCs w:val="24"/>
        </w:rPr>
        <w:t>Schedule 1 amends the principal instrument.</w:t>
      </w:r>
    </w:p>
    <w:p w14:paraId="49238CC0" w14:textId="77777777" w:rsidR="003A45F1" w:rsidRPr="00A913F8" w:rsidRDefault="003A45F1" w:rsidP="00C80DA6">
      <w:pPr>
        <w:spacing w:after="0" w:line="240" w:lineRule="auto"/>
        <w:rPr>
          <w:rFonts w:ascii="Times New Roman" w:eastAsia="Times New Roman" w:hAnsi="Times New Roman" w:cs="Times New Roman"/>
          <w:color w:val="000000"/>
          <w:sz w:val="24"/>
          <w:szCs w:val="24"/>
        </w:rPr>
      </w:pPr>
    </w:p>
    <w:p w14:paraId="46D63961" w14:textId="5724F44B" w:rsidR="003A45F1" w:rsidRPr="00A913F8" w:rsidRDefault="003A45F1" w:rsidP="00C80DA6">
      <w:pPr>
        <w:spacing w:after="0" w:line="240" w:lineRule="auto"/>
        <w:rPr>
          <w:rFonts w:ascii="Times New Roman" w:hAnsi="Times New Roman"/>
          <w:sz w:val="24"/>
          <w:szCs w:val="24"/>
        </w:rPr>
      </w:pPr>
      <w:r w:rsidRPr="00A913F8">
        <w:rPr>
          <w:rFonts w:ascii="Times New Roman" w:hAnsi="Times New Roman"/>
          <w:sz w:val="24"/>
          <w:szCs w:val="24"/>
        </w:rPr>
        <w:t xml:space="preserve">Schedule 1 </w:t>
      </w:r>
      <w:r w:rsidRPr="00A913F8">
        <w:rPr>
          <w:rFonts w:ascii="Times New Roman" w:eastAsia="Times New Roman" w:hAnsi="Times New Roman"/>
          <w:bCs/>
          <w:sz w:val="24"/>
          <w:szCs w:val="24"/>
          <w:lang w:eastAsia="en-AU"/>
        </w:rPr>
        <w:t>amends the principal instrument</w:t>
      </w:r>
      <w:r w:rsidRPr="00A913F8">
        <w:rPr>
          <w:rFonts w:ascii="Times New Roman" w:eastAsia="Times New Roman" w:hAnsi="Times New Roman"/>
          <w:bCs/>
          <w:i/>
          <w:iCs/>
          <w:sz w:val="24"/>
          <w:szCs w:val="24"/>
          <w:lang w:eastAsia="en-AU"/>
        </w:rPr>
        <w:t xml:space="preserve"> </w:t>
      </w:r>
      <w:r w:rsidRPr="00A913F8">
        <w:rPr>
          <w:rFonts w:ascii="Times New Roman" w:hAnsi="Times New Roman"/>
          <w:sz w:val="24"/>
          <w:szCs w:val="24"/>
        </w:rPr>
        <w:t xml:space="preserve">by inserting a new </w:t>
      </w:r>
      <w:r w:rsidR="00547E30">
        <w:rPr>
          <w:rFonts w:ascii="Times New Roman" w:hAnsi="Times New Roman"/>
          <w:sz w:val="24"/>
          <w:szCs w:val="24"/>
        </w:rPr>
        <w:t>section</w:t>
      </w:r>
      <w:r w:rsidR="00547E30" w:rsidRPr="00A913F8">
        <w:rPr>
          <w:rFonts w:ascii="Times New Roman" w:hAnsi="Times New Roman"/>
          <w:sz w:val="24"/>
          <w:szCs w:val="24"/>
        </w:rPr>
        <w:t xml:space="preserve"> </w:t>
      </w:r>
      <w:r w:rsidRPr="00A913F8">
        <w:rPr>
          <w:rFonts w:ascii="Times New Roman" w:hAnsi="Times New Roman"/>
          <w:sz w:val="24"/>
          <w:szCs w:val="24"/>
        </w:rPr>
        <w:t>1</w:t>
      </w:r>
      <w:r w:rsidR="00547E30">
        <w:rPr>
          <w:rFonts w:ascii="Times New Roman" w:hAnsi="Times New Roman"/>
          <w:sz w:val="24"/>
          <w:szCs w:val="24"/>
        </w:rPr>
        <w:t>1</w:t>
      </w:r>
      <w:r w:rsidR="000572F1" w:rsidRPr="00A913F8">
        <w:rPr>
          <w:rFonts w:ascii="Times New Roman" w:hAnsi="Times New Roman"/>
          <w:sz w:val="24"/>
          <w:szCs w:val="24"/>
        </w:rPr>
        <w:t xml:space="preserve"> </w:t>
      </w:r>
      <w:r w:rsidR="003C70BF" w:rsidRPr="00A913F8">
        <w:rPr>
          <w:rFonts w:ascii="Times New Roman" w:hAnsi="Times New Roman"/>
          <w:sz w:val="24"/>
          <w:szCs w:val="24"/>
        </w:rPr>
        <w:t>(</w:t>
      </w:r>
      <w:r w:rsidR="003C70BF" w:rsidRPr="00A913F8">
        <w:rPr>
          <w:rFonts w:ascii="Times New Roman" w:hAnsi="Times New Roman"/>
          <w:b/>
          <w:bCs/>
          <w:i/>
          <w:iCs/>
          <w:sz w:val="24"/>
          <w:szCs w:val="24"/>
        </w:rPr>
        <w:t xml:space="preserve">new </w:t>
      </w:r>
      <w:r w:rsidR="00547E30">
        <w:rPr>
          <w:rFonts w:ascii="Times New Roman" w:hAnsi="Times New Roman"/>
          <w:b/>
          <w:bCs/>
          <w:i/>
          <w:iCs/>
          <w:sz w:val="24"/>
          <w:szCs w:val="24"/>
        </w:rPr>
        <w:t>section</w:t>
      </w:r>
      <w:r w:rsidR="00547E30" w:rsidRPr="00A913F8">
        <w:rPr>
          <w:rFonts w:ascii="Times New Roman" w:hAnsi="Times New Roman"/>
          <w:b/>
          <w:bCs/>
          <w:i/>
          <w:iCs/>
          <w:sz w:val="24"/>
          <w:szCs w:val="24"/>
        </w:rPr>
        <w:t xml:space="preserve"> </w:t>
      </w:r>
      <w:r w:rsidR="003C70BF" w:rsidRPr="00A913F8">
        <w:rPr>
          <w:rFonts w:ascii="Times New Roman" w:hAnsi="Times New Roman"/>
          <w:b/>
          <w:bCs/>
          <w:i/>
          <w:iCs/>
          <w:sz w:val="24"/>
          <w:szCs w:val="24"/>
        </w:rPr>
        <w:t>1</w:t>
      </w:r>
      <w:r w:rsidR="00547E30">
        <w:rPr>
          <w:rFonts w:ascii="Times New Roman" w:hAnsi="Times New Roman"/>
          <w:b/>
          <w:bCs/>
          <w:i/>
          <w:iCs/>
          <w:sz w:val="24"/>
          <w:szCs w:val="24"/>
        </w:rPr>
        <w:t>1</w:t>
      </w:r>
      <w:r w:rsidR="003C70BF" w:rsidRPr="00A913F8">
        <w:rPr>
          <w:rFonts w:ascii="Times New Roman" w:hAnsi="Times New Roman"/>
          <w:sz w:val="24"/>
          <w:szCs w:val="24"/>
        </w:rPr>
        <w:t xml:space="preserve">) </w:t>
      </w:r>
      <w:r w:rsidR="00D75D99" w:rsidRPr="00A913F8">
        <w:rPr>
          <w:rFonts w:ascii="Times New Roman" w:hAnsi="Times New Roman"/>
          <w:sz w:val="24"/>
          <w:szCs w:val="24"/>
        </w:rPr>
        <w:t>in the principal instrument</w:t>
      </w:r>
      <w:r w:rsidR="003020CF" w:rsidRPr="00A913F8">
        <w:rPr>
          <w:rFonts w:ascii="Times New Roman" w:hAnsi="Times New Roman"/>
          <w:sz w:val="24"/>
          <w:szCs w:val="24"/>
        </w:rPr>
        <w:t>.</w:t>
      </w:r>
    </w:p>
    <w:p w14:paraId="7A15515C" w14:textId="77777777" w:rsidR="009002B5" w:rsidRPr="0076685F" w:rsidRDefault="009002B5" w:rsidP="00C80DA6">
      <w:pPr>
        <w:spacing w:after="0" w:line="240" w:lineRule="auto"/>
        <w:rPr>
          <w:rFonts w:ascii="Times New Roman" w:eastAsia="Times New Roman" w:hAnsi="Times New Roman" w:cs="Times New Roman"/>
          <w:color w:val="000000"/>
          <w:sz w:val="24"/>
          <w:szCs w:val="24"/>
        </w:rPr>
      </w:pPr>
    </w:p>
    <w:p w14:paraId="13940A45" w14:textId="7F1335F4" w:rsidR="00425BA3" w:rsidRPr="008823B0" w:rsidRDefault="00D53671" w:rsidP="00425BA3">
      <w:pPr>
        <w:spacing w:after="0" w:line="240" w:lineRule="auto"/>
        <w:rPr>
          <w:rFonts w:ascii="Times New Roman" w:hAnsi="Times New Roman" w:cs="Times New Roman"/>
          <w:sz w:val="24"/>
          <w:szCs w:val="24"/>
        </w:rPr>
      </w:pPr>
      <w:r w:rsidRPr="005967D8">
        <w:rPr>
          <w:rFonts w:ascii="Times New Roman" w:hAnsi="Times New Roman" w:cs="Times New Roman"/>
          <w:sz w:val="24"/>
          <w:szCs w:val="24"/>
        </w:rPr>
        <w:t>New s</w:t>
      </w:r>
      <w:r w:rsidR="009002B5" w:rsidRPr="005967D8">
        <w:rPr>
          <w:rFonts w:ascii="Times New Roman" w:hAnsi="Times New Roman" w:cs="Times New Roman"/>
          <w:sz w:val="24"/>
          <w:szCs w:val="24"/>
        </w:rPr>
        <w:t xml:space="preserve">ection </w:t>
      </w:r>
      <w:r w:rsidRPr="005967D8">
        <w:rPr>
          <w:rFonts w:ascii="Times New Roman" w:hAnsi="Times New Roman" w:cs="Times New Roman"/>
          <w:sz w:val="24"/>
          <w:szCs w:val="24"/>
        </w:rPr>
        <w:t>11</w:t>
      </w:r>
      <w:r w:rsidR="009002B5" w:rsidRPr="005967D8">
        <w:rPr>
          <w:rFonts w:ascii="Times New Roman" w:hAnsi="Times New Roman" w:cs="Times New Roman"/>
          <w:sz w:val="24"/>
          <w:szCs w:val="24"/>
        </w:rPr>
        <w:t xml:space="preserve"> </w:t>
      </w:r>
      <w:r w:rsidRPr="005967D8">
        <w:rPr>
          <w:rFonts w:ascii="Times New Roman" w:hAnsi="Times New Roman" w:cs="Times New Roman"/>
          <w:sz w:val="24"/>
          <w:szCs w:val="24"/>
        </w:rPr>
        <w:t xml:space="preserve">applies </w:t>
      </w:r>
      <w:r w:rsidR="008C4F25" w:rsidRPr="005967D8">
        <w:rPr>
          <w:rFonts w:ascii="Times New Roman" w:hAnsi="Times New Roman" w:cs="Times New Roman"/>
          <w:sz w:val="24"/>
          <w:szCs w:val="24"/>
        </w:rPr>
        <w:t xml:space="preserve">to </w:t>
      </w:r>
      <w:r w:rsidR="001264D7" w:rsidRPr="00975F36">
        <w:rPr>
          <w:rFonts w:ascii="Times New Roman" w:hAnsi="Times New Roman" w:cs="Times New Roman"/>
          <w:color w:val="000000" w:themeColor="text1"/>
          <w:sz w:val="24"/>
          <w:szCs w:val="24"/>
        </w:rPr>
        <w:t>the holder of a</w:t>
      </w:r>
      <w:r w:rsidR="00AC62C9">
        <w:rPr>
          <w:rFonts w:ascii="Times New Roman" w:hAnsi="Times New Roman" w:cs="Times New Roman"/>
          <w:color w:val="000000" w:themeColor="text1"/>
          <w:sz w:val="24"/>
          <w:szCs w:val="24"/>
        </w:rPr>
        <w:t xml:space="preserve">n </w:t>
      </w:r>
      <w:r w:rsidR="00AC62C9" w:rsidRPr="00975F36">
        <w:rPr>
          <w:rFonts w:ascii="Times New Roman" w:eastAsia="Times New Roman" w:hAnsi="Times New Roman" w:cs="Times New Roman"/>
          <w:bCs/>
          <w:iCs/>
          <w:sz w:val="24"/>
          <w:szCs w:val="24"/>
        </w:rPr>
        <w:t>MCP-TE</w:t>
      </w:r>
      <w:r w:rsidR="001264D7" w:rsidRPr="005967D8">
        <w:rPr>
          <w:rFonts w:ascii="Times New Roman" w:hAnsi="Times New Roman" w:cs="Times New Roman"/>
          <w:color w:val="000000" w:themeColor="text1"/>
          <w:sz w:val="24"/>
          <w:szCs w:val="24"/>
        </w:rPr>
        <w:t>.</w:t>
      </w:r>
      <w:r w:rsidR="00946666" w:rsidRPr="005967D8">
        <w:rPr>
          <w:rFonts w:ascii="Times New Roman" w:hAnsi="Times New Roman" w:cs="Times New Roman"/>
          <w:color w:val="000000" w:themeColor="text1"/>
          <w:sz w:val="24"/>
          <w:szCs w:val="24"/>
        </w:rPr>
        <w:t xml:space="preserve"> It impo</w:t>
      </w:r>
      <w:r w:rsidR="005C7A7B" w:rsidRPr="005967D8">
        <w:rPr>
          <w:rFonts w:ascii="Times New Roman" w:hAnsi="Times New Roman" w:cs="Times New Roman"/>
          <w:color w:val="000000" w:themeColor="text1"/>
          <w:sz w:val="24"/>
          <w:szCs w:val="24"/>
        </w:rPr>
        <w:t xml:space="preserve">ses several conditions on </w:t>
      </w:r>
      <w:r w:rsidR="002D42E3" w:rsidRPr="005967D8">
        <w:rPr>
          <w:rFonts w:ascii="Times New Roman" w:hAnsi="Times New Roman" w:cs="Times New Roman"/>
          <w:color w:val="000000" w:themeColor="text1"/>
          <w:sz w:val="24"/>
          <w:szCs w:val="24"/>
        </w:rPr>
        <w:t xml:space="preserve">the </w:t>
      </w:r>
      <w:r w:rsidR="007C05CB">
        <w:rPr>
          <w:rFonts w:ascii="Times New Roman" w:hAnsi="Times New Roman" w:cs="Times New Roman"/>
          <w:color w:val="000000" w:themeColor="text1"/>
          <w:sz w:val="24"/>
          <w:szCs w:val="24"/>
        </w:rPr>
        <w:t xml:space="preserve">training </w:t>
      </w:r>
      <w:r w:rsidR="002D42E3" w:rsidRPr="005967D8">
        <w:rPr>
          <w:rFonts w:ascii="Times New Roman" w:hAnsi="Times New Roman" w:cs="Times New Roman"/>
          <w:color w:val="000000" w:themeColor="text1"/>
          <w:sz w:val="24"/>
          <w:szCs w:val="24"/>
        </w:rPr>
        <w:t>endorsement</w:t>
      </w:r>
      <w:r w:rsidR="00494AFB" w:rsidRPr="005967D8">
        <w:rPr>
          <w:rFonts w:ascii="Times New Roman" w:hAnsi="Times New Roman" w:cs="Times New Roman"/>
          <w:color w:val="000000" w:themeColor="text1"/>
          <w:sz w:val="24"/>
          <w:szCs w:val="24"/>
        </w:rPr>
        <w:t xml:space="preserve">, which apply when the holder is </w:t>
      </w:r>
      <w:r w:rsidR="005967D8" w:rsidRPr="00975F36">
        <w:rPr>
          <w:rFonts w:ascii="Times New Roman" w:hAnsi="Times New Roman" w:cs="Times New Roman"/>
          <w:color w:val="000000" w:themeColor="text1"/>
          <w:sz w:val="24"/>
          <w:szCs w:val="24"/>
        </w:rPr>
        <w:t xml:space="preserve">exercising the privileges of the </w:t>
      </w:r>
      <w:r w:rsidR="007C05CB">
        <w:rPr>
          <w:rFonts w:ascii="Times New Roman" w:hAnsi="Times New Roman" w:cs="Times New Roman"/>
          <w:color w:val="000000" w:themeColor="text1"/>
          <w:sz w:val="24"/>
          <w:szCs w:val="24"/>
        </w:rPr>
        <w:t xml:space="preserve">training </w:t>
      </w:r>
      <w:r w:rsidR="005967D8" w:rsidRPr="00975F36">
        <w:rPr>
          <w:rFonts w:ascii="Times New Roman" w:hAnsi="Times New Roman" w:cs="Times New Roman"/>
          <w:color w:val="000000" w:themeColor="text1"/>
          <w:sz w:val="24"/>
          <w:szCs w:val="24"/>
        </w:rPr>
        <w:t>endorsement.</w:t>
      </w:r>
      <w:r w:rsidR="00425BA3">
        <w:rPr>
          <w:rFonts w:ascii="Times New Roman" w:hAnsi="Times New Roman" w:cs="Times New Roman"/>
          <w:color w:val="000000" w:themeColor="text1"/>
          <w:sz w:val="24"/>
          <w:szCs w:val="24"/>
        </w:rPr>
        <w:t xml:space="preserve"> In summary, the</w:t>
      </w:r>
      <w:r w:rsidR="00425BA3" w:rsidRPr="00425BA3">
        <w:rPr>
          <w:rFonts w:ascii="Times New Roman" w:hAnsi="Times New Roman" w:cs="Times New Roman"/>
          <w:sz w:val="24"/>
          <w:szCs w:val="24"/>
        </w:rPr>
        <w:t xml:space="preserve"> </w:t>
      </w:r>
      <w:r w:rsidR="00425BA3" w:rsidRPr="008823B0">
        <w:rPr>
          <w:rFonts w:ascii="Times New Roman" w:hAnsi="Times New Roman" w:cs="Times New Roman"/>
          <w:sz w:val="24"/>
          <w:szCs w:val="24"/>
        </w:rPr>
        <w:t>holder is</w:t>
      </w:r>
      <w:r w:rsidR="00993AF3">
        <w:rPr>
          <w:rFonts w:ascii="Times New Roman" w:hAnsi="Times New Roman" w:cs="Times New Roman"/>
          <w:sz w:val="24"/>
          <w:szCs w:val="24"/>
        </w:rPr>
        <w:t>,</w:t>
      </w:r>
      <w:r w:rsidR="00425BA3" w:rsidRPr="008823B0">
        <w:rPr>
          <w:rFonts w:ascii="Times New Roman" w:hAnsi="Times New Roman" w:cs="Times New Roman"/>
          <w:sz w:val="24"/>
          <w:szCs w:val="24"/>
        </w:rPr>
        <w:t xml:space="preserve"> under </w:t>
      </w:r>
      <w:r w:rsidR="00DB3330">
        <w:rPr>
          <w:rFonts w:ascii="Times New Roman" w:hAnsi="Times New Roman" w:cs="Times New Roman"/>
          <w:sz w:val="24"/>
          <w:szCs w:val="24"/>
        </w:rPr>
        <w:t>new</w:t>
      </w:r>
      <w:r w:rsidR="00425BA3" w:rsidRPr="008823B0">
        <w:rPr>
          <w:rFonts w:ascii="Times New Roman" w:hAnsi="Times New Roman" w:cs="Times New Roman"/>
          <w:sz w:val="24"/>
          <w:szCs w:val="24"/>
        </w:rPr>
        <w:t xml:space="preserve"> section</w:t>
      </w:r>
      <w:r w:rsidR="00DB3330">
        <w:rPr>
          <w:rFonts w:ascii="Times New Roman" w:hAnsi="Times New Roman" w:cs="Times New Roman"/>
          <w:sz w:val="24"/>
          <w:szCs w:val="24"/>
        </w:rPr>
        <w:t xml:space="preserve"> 11</w:t>
      </w:r>
      <w:r w:rsidR="00993AF3">
        <w:rPr>
          <w:rFonts w:ascii="Times New Roman" w:hAnsi="Times New Roman" w:cs="Times New Roman"/>
          <w:sz w:val="24"/>
          <w:szCs w:val="24"/>
        </w:rPr>
        <w:t>,</w:t>
      </w:r>
      <w:r w:rsidR="00425BA3" w:rsidRPr="008823B0">
        <w:rPr>
          <w:rFonts w:ascii="Times New Roman" w:hAnsi="Times New Roman" w:cs="Times New Roman"/>
          <w:sz w:val="24"/>
          <w:szCs w:val="24"/>
        </w:rPr>
        <w:t xml:space="preserve"> authorised to conduct:</w:t>
      </w:r>
    </w:p>
    <w:p w14:paraId="315ABC94" w14:textId="1D157D38" w:rsidR="00425BA3" w:rsidRPr="0076685F" w:rsidRDefault="00425BA3" w:rsidP="0076685F">
      <w:pPr>
        <w:pStyle w:val="LDP1a0"/>
        <w:numPr>
          <w:ilvl w:val="0"/>
          <w:numId w:val="19"/>
        </w:numPr>
        <w:ind w:left="1191" w:hanging="454"/>
        <w:rPr>
          <w:lang w:eastAsia="en-AU"/>
        </w:rPr>
      </w:pPr>
      <w:r w:rsidRPr="0076685F">
        <w:rPr>
          <w:lang w:eastAsia="en-AU"/>
        </w:rPr>
        <w:t xml:space="preserve">flight training for </w:t>
      </w:r>
      <w:r w:rsidR="002323B8" w:rsidRPr="0076685F">
        <w:rPr>
          <w:lang w:eastAsia="en-AU"/>
        </w:rPr>
        <w:t>an MPL</w:t>
      </w:r>
      <w:r w:rsidRPr="0076685F">
        <w:rPr>
          <w:lang w:eastAsia="en-AU"/>
        </w:rPr>
        <w:t xml:space="preserve"> only in relation to </w:t>
      </w:r>
      <w:r w:rsidR="00933885" w:rsidRPr="0076685F">
        <w:rPr>
          <w:lang w:eastAsia="en-AU"/>
        </w:rPr>
        <w:t>the</w:t>
      </w:r>
      <w:r w:rsidRPr="0076685F">
        <w:rPr>
          <w:lang w:eastAsia="en-AU"/>
        </w:rPr>
        <w:t xml:space="preserve"> unit of competency </w:t>
      </w:r>
      <w:r w:rsidR="00E71132" w:rsidRPr="0076685F">
        <w:rPr>
          <w:lang w:eastAsia="en-AU"/>
        </w:rPr>
        <w:t>titled “MCO</w:t>
      </w:r>
      <w:r w:rsidR="00E71132" w:rsidRPr="00A05CDE">
        <w:rPr>
          <w:rFonts w:asciiTheme="minorHAnsi" w:hAnsiTheme="minorHAnsi" w:cstheme="minorBidi"/>
          <w:color w:val="000000"/>
          <w:sz w:val="22"/>
          <w:szCs w:val="22"/>
        </w:rPr>
        <w:t xml:space="preserve"> </w:t>
      </w:r>
      <w:r w:rsidR="00E71132" w:rsidRPr="0076685F">
        <w:rPr>
          <w:lang w:eastAsia="en-AU"/>
        </w:rPr>
        <w:t xml:space="preserve">Manage flight during multi-crew operations”, </w:t>
      </w:r>
      <w:r w:rsidRPr="0076685F">
        <w:rPr>
          <w:lang w:eastAsia="en-AU"/>
        </w:rPr>
        <w:t>mentioned in the Part 61 MOS, for the purposes of paragraph</w:t>
      </w:r>
      <w:r w:rsidR="005F0E0B" w:rsidRPr="0076685F">
        <w:rPr>
          <w:lang w:eastAsia="en-AU"/>
        </w:rPr>
        <w:t xml:space="preserve"> </w:t>
      </w:r>
      <w:r w:rsidRPr="0076685F">
        <w:rPr>
          <w:lang w:eastAsia="en-AU"/>
        </w:rPr>
        <w:t>61.655(2)(b); or</w:t>
      </w:r>
    </w:p>
    <w:p w14:paraId="0101467F" w14:textId="1E2B8D82" w:rsidR="00425BA3" w:rsidRPr="0076685F" w:rsidRDefault="00425BA3" w:rsidP="0076685F">
      <w:pPr>
        <w:pStyle w:val="LDP1a0"/>
        <w:numPr>
          <w:ilvl w:val="0"/>
          <w:numId w:val="19"/>
        </w:numPr>
        <w:ind w:left="1191" w:hanging="454"/>
        <w:rPr>
          <w:lang w:eastAsia="en-AU"/>
        </w:rPr>
      </w:pPr>
      <w:r w:rsidRPr="0076685F">
        <w:rPr>
          <w:lang w:eastAsia="en-AU"/>
        </w:rPr>
        <w:t xml:space="preserve">MCC training only in relation to </w:t>
      </w:r>
      <w:r w:rsidR="00DF3FB6" w:rsidRPr="0076685F">
        <w:rPr>
          <w:lang w:eastAsia="en-AU"/>
        </w:rPr>
        <w:t>the abovementioned</w:t>
      </w:r>
      <w:r w:rsidRPr="0076685F">
        <w:rPr>
          <w:lang w:eastAsia="en-AU"/>
        </w:rPr>
        <w:t xml:space="preserve"> unit of competency, for the purposes of stated provisions of CASR; or</w:t>
      </w:r>
    </w:p>
    <w:p w14:paraId="120F3B1E" w14:textId="1F09DCEF" w:rsidR="007C66A5" w:rsidRPr="0076685F" w:rsidRDefault="00425BA3" w:rsidP="0076685F">
      <w:pPr>
        <w:pStyle w:val="LDP1a0"/>
        <w:numPr>
          <w:ilvl w:val="0"/>
          <w:numId w:val="19"/>
        </w:numPr>
        <w:spacing w:after="0"/>
        <w:ind w:left="1191" w:hanging="454"/>
        <w:rPr>
          <w:lang w:eastAsia="en-AU"/>
        </w:rPr>
      </w:pPr>
      <w:r w:rsidRPr="0076685F">
        <w:rPr>
          <w:lang w:eastAsia="en-AU"/>
        </w:rPr>
        <w:t xml:space="preserve">flight training for an </w:t>
      </w:r>
      <w:r w:rsidR="00494C11" w:rsidRPr="0076685F">
        <w:rPr>
          <w:lang w:eastAsia="en-AU"/>
        </w:rPr>
        <w:t>ATPL</w:t>
      </w:r>
      <w:r w:rsidRPr="0076685F">
        <w:rPr>
          <w:lang w:eastAsia="en-AU"/>
        </w:rPr>
        <w:t xml:space="preserve"> with the aeroplane category rating or helicopter category rating, for the purposes of paragraph 61.700(3)(b), only if the holder meets stated requirements.</w:t>
      </w:r>
    </w:p>
    <w:p w14:paraId="20B3658D" w14:textId="77777777" w:rsidR="005E4274" w:rsidRPr="0076685F" w:rsidRDefault="005E4274" w:rsidP="0076685F">
      <w:pPr>
        <w:spacing w:after="0" w:line="240" w:lineRule="auto"/>
        <w:rPr>
          <w:rFonts w:ascii="Times New Roman" w:eastAsia="Times New Roman" w:hAnsi="Times New Roman" w:cs="Times New Roman"/>
          <w:color w:val="000000"/>
          <w:sz w:val="24"/>
          <w:szCs w:val="24"/>
        </w:rPr>
      </w:pPr>
    </w:p>
    <w:p w14:paraId="70C05D31" w14:textId="35ECD4D7" w:rsidR="005E4274" w:rsidRPr="005E6A8F" w:rsidRDefault="00537750" w:rsidP="005E427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434717">
        <w:rPr>
          <w:rFonts w:ascii="Times New Roman" w:hAnsi="Times New Roman" w:cs="Times New Roman"/>
          <w:sz w:val="24"/>
          <w:szCs w:val="24"/>
        </w:rPr>
        <w:t xml:space="preserve"> person may have held</w:t>
      </w:r>
      <w:r w:rsidR="005E4274" w:rsidRPr="00F95A4A">
        <w:rPr>
          <w:rFonts w:ascii="Times New Roman" w:eastAsia="Times New Roman" w:hAnsi="Times New Roman" w:cs="Times New Roman"/>
          <w:iCs/>
          <w:sz w:val="24"/>
          <w:szCs w:val="24"/>
        </w:rPr>
        <w:t xml:space="preserve"> an </w:t>
      </w:r>
      <w:r w:rsidR="005E4274" w:rsidRPr="00F95A4A">
        <w:rPr>
          <w:rFonts w:ascii="Times New Roman" w:eastAsia="Times New Roman" w:hAnsi="Times New Roman" w:cs="Times New Roman"/>
          <w:sz w:val="24"/>
          <w:szCs w:val="24"/>
        </w:rPr>
        <w:t xml:space="preserve">MCP-TE </w:t>
      </w:r>
      <w:r>
        <w:rPr>
          <w:rFonts w:ascii="Times New Roman" w:eastAsia="Times New Roman" w:hAnsi="Times New Roman" w:cs="Times New Roman"/>
          <w:sz w:val="24"/>
          <w:szCs w:val="24"/>
        </w:rPr>
        <w:t>i</w:t>
      </w:r>
      <w:r w:rsidRPr="00F95A4A">
        <w:rPr>
          <w:rFonts w:ascii="Times New Roman" w:hAnsi="Times New Roman" w:cs="Times New Roman"/>
          <w:sz w:val="24"/>
          <w:szCs w:val="24"/>
        </w:rPr>
        <w:t>mmediately before the commencement of the instrument</w:t>
      </w:r>
      <w:r>
        <w:rPr>
          <w:rFonts w:ascii="Times New Roman" w:eastAsia="Times New Roman" w:hAnsi="Times New Roman" w:cs="Times New Roman"/>
          <w:sz w:val="24"/>
          <w:szCs w:val="24"/>
        </w:rPr>
        <w:t xml:space="preserve"> </w:t>
      </w:r>
      <w:r w:rsidR="002C3E98">
        <w:rPr>
          <w:rFonts w:ascii="Times New Roman" w:eastAsia="Times New Roman" w:hAnsi="Times New Roman" w:cs="Times New Roman"/>
          <w:sz w:val="24"/>
          <w:szCs w:val="24"/>
        </w:rPr>
        <w:t xml:space="preserve">and </w:t>
      </w:r>
      <w:r w:rsidR="005E4274" w:rsidRPr="00F95A4A">
        <w:rPr>
          <w:rFonts w:ascii="Times New Roman" w:eastAsia="Times New Roman" w:hAnsi="Times New Roman" w:cs="Times New Roman"/>
          <w:sz w:val="24"/>
          <w:szCs w:val="24"/>
        </w:rPr>
        <w:t>conduct</w:t>
      </w:r>
      <w:r w:rsidR="002C3E98">
        <w:rPr>
          <w:rFonts w:ascii="Times New Roman" w:eastAsia="Times New Roman" w:hAnsi="Times New Roman" w:cs="Times New Roman"/>
          <w:sz w:val="24"/>
          <w:szCs w:val="24"/>
        </w:rPr>
        <w:t>ed</w:t>
      </w:r>
      <w:r w:rsidR="005E4274" w:rsidRPr="00F95A4A">
        <w:rPr>
          <w:rFonts w:ascii="Times New Roman" w:eastAsia="Times New Roman" w:hAnsi="Times New Roman" w:cs="Times New Roman"/>
          <w:sz w:val="24"/>
          <w:szCs w:val="24"/>
        </w:rPr>
        <w:t xml:space="preserve"> </w:t>
      </w:r>
      <w:r w:rsidR="005E4274" w:rsidRPr="00F95A4A">
        <w:rPr>
          <w:rFonts w:ascii="Times New Roman" w:hAnsi="Times New Roman" w:cs="Times New Roman"/>
          <w:color w:val="000000" w:themeColor="text1"/>
          <w:sz w:val="24"/>
          <w:szCs w:val="24"/>
        </w:rPr>
        <w:t xml:space="preserve">flight training for an </w:t>
      </w:r>
      <w:r w:rsidR="00494C11">
        <w:rPr>
          <w:rFonts w:ascii="Times New Roman" w:hAnsi="Times New Roman" w:cs="Times New Roman"/>
          <w:color w:val="000000" w:themeColor="text1"/>
          <w:sz w:val="24"/>
          <w:szCs w:val="24"/>
        </w:rPr>
        <w:t>ATPL</w:t>
      </w:r>
      <w:r w:rsidR="00D0505B">
        <w:rPr>
          <w:rFonts w:ascii="Times New Roman" w:hAnsi="Times New Roman" w:cs="Times New Roman"/>
          <w:color w:val="000000" w:themeColor="text1"/>
          <w:sz w:val="24"/>
          <w:szCs w:val="24"/>
        </w:rPr>
        <w:t xml:space="preserve"> under the training </w:t>
      </w:r>
      <w:r w:rsidR="00E92BC9">
        <w:rPr>
          <w:rFonts w:ascii="Times New Roman" w:hAnsi="Times New Roman" w:cs="Times New Roman"/>
          <w:color w:val="000000" w:themeColor="text1"/>
          <w:sz w:val="24"/>
          <w:szCs w:val="24"/>
        </w:rPr>
        <w:t>endorsement</w:t>
      </w:r>
      <w:r w:rsidR="007521AE">
        <w:rPr>
          <w:rFonts w:ascii="Times New Roman" w:hAnsi="Times New Roman" w:cs="Times New Roman"/>
          <w:color w:val="000000" w:themeColor="text1"/>
          <w:sz w:val="24"/>
          <w:szCs w:val="24"/>
        </w:rPr>
        <w:t xml:space="preserve"> before the commencement</w:t>
      </w:r>
      <w:r w:rsidR="00E92BC9">
        <w:rPr>
          <w:rFonts w:ascii="Times New Roman" w:hAnsi="Times New Roman" w:cs="Times New Roman"/>
          <w:color w:val="000000" w:themeColor="text1"/>
          <w:sz w:val="24"/>
          <w:szCs w:val="24"/>
        </w:rPr>
        <w:t xml:space="preserve"> but</w:t>
      </w:r>
      <w:r w:rsidR="005E4274" w:rsidRPr="00F95A4A">
        <w:rPr>
          <w:rFonts w:ascii="Times New Roman" w:hAnsi="Times New Roman" w:cs="Times New Roman"/>
          <w:color w:val="000000" w:themeColor="text1"/>
          <w:sz w:val="24"/>
          <w:szCs w:val="24"/>
        </w:rPr>
        <w:t xml:space="preserve"> do</w:t>
      </w:r>
      <w:r w:rsidR="002C3E98">
        <w:rPr>
          <w:rFonts w:ascii="Times New Roman" w:hAnsi="Times New Roman" w:cs="Times New Roman"/>
          <w:color w:val="000000" w:themeColor="text1"/>
          <w:sz w:val="24"/>
          <w:szCs w:val="24"/>
        </w:rPr>
        <w:t>es</w:t>
      </w:r>
      <w:r w:rsidR="005E4274" w:rsidRPr="00F95A4A">
        <w:rPr>
          <w:rFonts w:ascii="Times New Roman" w:hAnsi="Times New Roman" w:cs="Times New Roman"/>
          <w:color w:val="000000" w:themeColor="text1"/>
          <w:sz w:val="24"/>
          <w:szCs w:val="24"/>
        </w:rPr>
        <w:t xml:space="preserve"> not meet the requirements of the conditions imposed on the </w:t>
      </w:r>
      <w:r w:rsidR="00CF0810" w:rsidRPr="00F95A4A">
        <w:rPr>
          <w:rFonts w:ascii="Times New Roman" w:hAnsi="Times New Roman" w:cs="Times New Roman"/>
          <w:color w:val="000000" w:themeColor="text1"/>
          <w:sz w:val="24"/>
          <w:szCs w:val="24"/>
        </w:rPr>
        <w:t xml:space="preserve">training </w:t>
      </w:r>
      <w:r w:rsidR="005E4274" w:rsidRPr="00F95A4A">
        <w:rPr>
          <w:rFonts w:ascii="Times New Roman" w:hAnsi="Times New Roman" w:cs="Times New Roman"/>
          <w:color w:val="000000" w:themeColor="text1"/>
          <w:sz w:val="24"/>
          <w:szCs w:val="24"/>
        </w:rPr>
        <w:t>endorsement by the instrument</w:t>
      </w:r>
      <w:r w:rsidR="00381414" w:rsidRPr="00F95A4A">
        <w:rPr>
          <w:rFonts w:ascii="Times New Roman" w:hAnsi="Times New Roman" w:cs="Times New Roman"/>
          <w:color w:val="000000" w:themeColor="text1"/>
          <w:sz w:val="24"/>
          <w:szCs w:val="24"/>
        </w:rPr>
        <w:t xml:space="preserve"> in relation to the conduct of the training</w:t>
      </w:r>
      <w:r w:rsidR="005E4274" w:rsidRPr="00F95A4A">
        <w:rPr>
          <w:rFonts w:ascii="Times New Roman" w:hAnsi="Times New Roman" w:cs="Times New Roman"/>
          <w:color w:val="000000" w:themeColor="text1"/>
          <w:sz w:val="24"/>
          <w:szCs w:val="24"/>
        </w:rPr>
        <w:t xml:space="preserve">. CASA will </w:t>
      </w:r>
      <w:r w:rsidR="005E4274" w:rsidRPr="00F95A4A">
        <w:rPr>
          <w:rFonts w:ascii="Times New Roman" w:hAnsi="Times New Roman" w:cs="Times New Roman"/>
          <w:color w:val="000000" w:themeColor="text1"/>
          <w:sz w:val="24"/>
          <w:szCs w:val="24"/>
        </w:rPr>
        <w:lastRenderedPageBreak/>
        <w:t xml:space="preserve">consider these situations on a case-by-case </w:t>
      </w:r>
      <w:r w:rsidR="006C37BC" w:rsidRPr="00F95A4A">
        <w:rPr>
          <w:rFonts w:ascii="Times New Roman" w:hAnsi="Times New Roman" w:cs="Times New Roman"/>
          <w:color w:val="000000" w:themeColor="text1"/>
          <w:sz w:val="24"/>
          <w:szCs w:val="24"/>
        </w:rPr>
        <w:t>basis</w:t>
      </w:r>
      <w:r w:rsidR="006C37BC">
        <w:rPr>
          <w:rFonts w:ascii="Times New Roman" w:hAnsi="Times New Roman" w:cs="Times New Roman"/>
          <w:color w:val="000000" w:themeColor="text1"/>
          <w:sz w:val="24"/>
          <w:szCs w:val="24"/>
        </w:rPr>
        <w:t xml:space="preserve"> and</w:t>
      </w:r>
      <w:r w:rsidR="005E4274" w:rsidRPr="00F95A4A">
        <w:rPr>
          <w:rFonts w:ascii="Times New Roman" w:hAnsi="Times New Roman" w:cs="Times New Roman"/>
          <w:color w:val="000000" w:themeColor="text1"/>
          <w:sz w:val="24"/>
          <w:szCs w:val="24"/>
        </w:rPr>
        <w:t xml:space="preserve"> may grant the </w:t>
      </w:r>
      <w:r w:rsidR="00D0505B">
        <w:rPr>
          <w:rFonts w:ascii="Times New Roman" w:hAnsi="Times New Roman" w:cs="Times New Roman"/>
          <w:color w:val="000000" w:themeColor="text1"/>
          <w:sz w:val="24"/>
          <w:szCs w:val="24"/>
        </w:rPr>
        <w:t>person</w:t>
      </w:r>
      <w:r w:rsidR="005E4274" w:rsidRPr="00F95A4A">
        <w:rPr>
          <w:rFonts w:ascii="Times New Roman" w:hAnsi="Times New Roman" w:cs="Times New Roman"/>
          <w:color w:val="000000" w:themeColor="text1"/>
          <w:sz w:val="24"/>
          <w:szCs w:val="24"/>
        </w:rPr>
        <w:t xml:space="preserve"> an </w:t>
      </w:r>
      <w:r w:rsidR="005E4274" w:rsidRPr="00F95A4A">
        <w:rPr>
          <w:rFonts w:ascii="Times New Roman" w:hAnsi="Times New Roman" w:cs="Times New Roman"/>
          <w:sz w:val="24"/>
          <w:szCs w:val="24"/>
        </w:rPr>
        <w:t>approval under regulation 142.040 to continue to conduct the</w:t>
      </w:r>
      <w:r w:rsidR="005E4274" w:rsidRPr="00F95A4A" w:rsidDel="009C6143">
        <w:rPr>
          <w:rFonts w:ascii="Times New Roman" w:hAnsi="Times New Roman" w:cs="Times New Roman"/>
          <w:sz w:val="24"/>
          <w:szCs w:val="24"/>
        </w:rPr>
        <w:t xml:space="preserve"> </w:t>
      </w:r>
      <w:r w:rsidR="005E4274" w:rsidRPr="00F95A4A">
        <w:rPr>
          <w:rFonts w:ascii="Times New Roman" w:hAnsi="Times New Roman" w:cs="Times New Roman"/>
          <w:sz w:val="24"/>
          <w:szCs w:val="24"/>
        </w:rPr>
        <w:t xml:space="preserve">training in </w:t>
      </w:r>
      <w:r w:rsidR="009A3B42">
        <w:rPr>
          <w:rFonts w:ascii="Times New Roman" w:hAnsi="Times New Roman" w:cs="Times New Roman"/>
          <w:sz w:val="24"/>
          <w:szCs w:val="24"/>
        </w:rPr>
        <w:t>an FSTD</w:t>
      </w:r>
      <w:r w:rsidR="005E4274" w:rsidRPr="00F95A4A">
        <w:rPr>
          <w:rFonts w:ascii="Times New Roman" w:hAnsi="Times New Roman" w:cs="Times New Roman"/>
          <w:sz w:val="24"/>
          <w:szCs w:val="24"/>
        </w:rPr>
        <w:t xml:space="preserve"> for the purposes of subregulation</w:t>
      </w:r>
      <w:r w:rsidR="002D1B63">
        <w:rPr>
          <w:rFonts w:ascii="Times New Roman" w:hAnsi="Times New Roman" w:cs="Times New Roman"/>
          <w:sz w:val="24"/>
          <w:szCs w:val="24"/>
        </w:rPr>
        <w:t xml:space="preserve"> </w:t>
      </w:r>
      <w:r w:rsidR="005E4274" w:rsidRPr="00F95A4A">
        <w:rPr>
          <w:rFonts w:ascii="Times New Roman" w:hAnsi="Times New Roman" w:cs="Times New Roman"/>
          <w:sz w:val="24"/>
          <w:szCs w:val="24"/>
        </w:rPr>
        <w:t xml:space="preserve">142.050(2), on application by the </w:t>
      </w:r>
      <w:r w:rsidR="00A5713A">
        <w:rPr>
          <w:rFonts w:ascii="Times New Roman" w:hAnsi="Times New Roman" w:cs="Times New Roman"/>
          <w:sz w:val="24"/>
          <w:szCs w:val="24"/>
        </w:rPr>
        <w:t>person</w:t>
      </w:r>
      <w:r w:rsidR="005E4274" w:rsidRPr="00F95A4A">
        <w:rPr>
          <w:rFonts w:ascii="Times New Roman" w:hAnsi="Times New Roman" w:cs="Times New Roman"/>
          <w:sz w:val="24"/>
          <w:szCs w:val="24"/>
        </w:rPr>
        <w:t xml:space="preserve"> under subregulation 142.040(1).</w:t>
      </w:r>
    </w:p>
    <w:p w14:paraId="1EC42101" w14:textId="77777777" w:rsidR="005E4274" w:rsidRPr="005E6A8F" w:rsidRDefault="005E4274" w:rsidP="005E4274">
      <w:pPr>
        <w:spacing w:after="0" w:line="240" w:lineRule="auto"/>
        <w:rPr>
          <w:rFonts w:ascii="Times New Roman" w:hAnsi="Times New Roman" w:cs="Times New Roman"/>
          <w:sz w:val="24"/>
          <w:szCs w:val="24"/>
        </w:rPr>
      </w:pPr>
    </w:p>
    <w:p w14:paraId="6532F51C" w14:textId="14BF9FF5" w:rsidR="005E4274" w:rsidRDefault="005E4274" w:rsidP="005E4274">
      <w:pPr>
        <w:spacing w:after="0" w:line="240" w:lineRule="auto"/>
        <w:rPr>
          <w:rFonts w:ascii="Times New Roman" w:eastAsia="Times New Roman" w:hAnsi="Times New Roman" w:cs="Times New Roman"/>
          <w:iCs/>
          <w:sz w:val="24"/>
          <w:szCs w:val="24"/>
        </w:rPr>
      </w:pPr>
      <w:r w:rsidRPr="00F95A4A">
        <w:rPr>
          <w:rFonts w:ascii="Times New Roman" w:hAnsi="Times New Roman" w:cs="Times New Roman"/>
          <w:sz w:val="24"/>
          <w:szCs w:val="24"/>
        </w:rPr>
        <w:t xml:space="preserve">Also, immediately before the commencement of the instrument, a person may have held </w:t>
      </w:r>
      <w:r w:rsidRPr="00F95A4A">
        <w:rPr>
          <w:rFonts w:ascii="Times New Roman" w:hAnsi="Times New Roman" w:cs="Times New Roman"/>
          <w:color w:val="000000" w:themeColor="text1"/>
          <w:sz w:val="24"/>
          <w:szCs w:val="24"/>
        </w:rPr>
        <w:t xml:space="preserve">an </w:t>
      </w:r>
      <w:r w:rsidRPr="00F95A4A">
        <w:rPr>
          <w:rFonts w:ascii="Times New Roman" w:hAnsi="Times New Roman" w:cs="Times New Roman"/>
          <w:sz w:val="24"/>
          <w:szCs w:val="24"/>
        </w:rPr>
        <w:t xml:space="preserve">approval under regulation 142.040 to conduct </w:t>
      </w:r>
      <w:r w:rsidRPr="0076685F">
        <w:rPr>
          <w:rFonts w:ascii="Times New Roman" w:hAnsi="Times New Roman" w:cs="Times New Roman"/>
          <w:color w:val="000000" w:themeColor="text1"/>
          <w:sz w:val="24"/>
          <w:szCs w:val="24"/>
        </w:rPr>
        <w:t xml:space="preserve">flight training for an </w:t>
      </w:r>
      <w:r w:rsidR="00494C11" w:rsidRPr="0076685F">
        <w:rPr>
          <w:rFonts w:ascii="Times New Roman" w:hAnsi="Times New Roman" w:cs="Times New Roman"/>
          <w:color w:val="000000" w:themeColor="text1"/>
          <w:sz w:val="24"/>
          <w:szCs w:val="24"/>
        </w:rPr>
        <w:t>ATPL</w:t>
      </w:r>
      <w:r w:rsidRPr="00F95A4A">
        <w:rPr>
          <w:rFonts w:ascii="Times New Roman" w:hAnsi="Times New Roman" w:cs="Times New Roman"/>
          <w:sz w:val="24"/>
          <w:szCs w:val="24"/>
        </w:rPr>
        <w:t xml:space="preserve"> in </w:t>
      </w:r>
      <w:r w:rsidR="009A3B42">
        <w:rPr>
          <w:rFonts w:ascii="Times New Roman" w:hAnsi="Times New Roman" w:cs="Times New Roman"/>
          <w:sz w:val="24"/>
          <w:szCs w:val="24"/>
        </w:rPr>
        <w:t>an FSTD</w:t>
      </w:r>
      <w:r w:rsidRPr="00F95A4A">
        <w:rPr>
          <w:rFonts w:ascii="Times New Roman" w:hAnsi="Times New Roman" w:cs="Times New Roman"/>
          <w:sz w:val="24"/>
          <w:szCs w:val="24"/>
        </w:rPr>
        <w:t xml:space="preserve"> for the purposes of subregulation</w:t>
      </w:r>
      <w:r w:rsidR="002D1B63">
        <w:rPr>
          <w:rFonts w:ascii="Times New Roman" w:hAnsi="Times New Roman" w:cs="Times New Roman"/>
          <w:sz w:val="24"/>
          <w:szCs w:val="24"/>
        </w:rPr>
        <w:t xml:space="preserve"> </w:t>
      </w:r>
      <w:r w:rsidRPr="00F95A4A">
        <w:rPr>
          <w:rFonts w:ascii="Times New Roman" w:hAnsi="Times New Roman" w:cs="Times New Roman"/>
          <w:sz w:val="24"/>
          <w:szCs w:val="24"/>
        </w:rPr>
        <w:t xml:space="preserve">142.050(2) but does not </w:t>
      </w:r>
      <w:r w:rsidRPr="00F95A4A">
        <w:rPr>
          <w:rFonts w:ascii="Times New Roman" w:hAnsi="Times New Roman" w:cs="Times New Roman"/>
          <w:color w:val="000000" w:themeColor="text1"/>
          <w:sz w:val="24"/>
          <w:szCs w:val="24"/>
        </w:rPr>
        <w:t xml:space="preserve">meet the requirements of the conditions imposed on an </w:t>
      </w:r>
      <w:r w:rsidRPr="00F95A4A">
        <w:rPr>
          <w:rFonts w:ascii="Times New Roman" w:eastAsia="Times New Roman" w:hAnsi="Times New Roman" w:cs="Times New Roman"/>
          <w:sz w:val="24"/>
          <w:szCs w:val="24"/>
        </w:rPr>
        <w:t xml:space="preserve">MCP-TE </w:t>
      </w:r>
      <w:r w:rsidRPr="00F95A4A">
        <w:rPr>
          <w:rFonts w:ascii="Times New Roman" w:hAnsi="Times New Roman" w:cs="Times New Roman"/>
          <w:color w:val="000000" w:themeColor="text1"/>
          <w:sz w:val="24"/>
          <w:szCs w:val="24"/>
        </w:rPr>
        <w:t>by the instrument in relation to the conduct of the training. The person will be able to continue to conduct the training under the approval until its expiry.</w:t>
      </w:r>
    </w:p>
    <w:p w14:paraId="3092856F" w14:textId="49F2C0D4" w:rsidR="00F34BFB" w:rsidRPr="00A913F8" w:rsidRDefault="00F34BFB" w:rsidP="00F34BFB">
      <w:pPr>
        <w:spacing w:after="0" w:line="240" w:lineRule="auto"/>
        <w:rPr>
          <w:rFonts w:ascii="Times New Roman" w:eastAsia="Times New Roman" w:hAnsi="Times New Roman" w:cs="Times New Roman"/>
          <w:color w:val="000000"/>
          <w:sz w:val="24"/>
          <w:szCs w:val="24"/>
        </w:rPr>
      </w:pPr>
    </w:p>
    <w:p w14:paraId="58382F5C" w14:textId="0A09CC80" w:rsidR="00F34BFB" w:rsidRPr="00A913F8" w:rsidRDefault="00F34BFB" w:rsidP="00185A29">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b/>
          <w:i/>
          <w:sz w:val="24"/>
          <w:szCs w:val="24"/>
        </w:rPr>
        <w:t>Legislation Act 2003</w:t>
      </w:r>
    </w:p>
    <w:p w14:paraId="051DE0D7" w14:textId="6C6BBD6F" w:rsidR="00916862" w:rsidRPr="00047ADF" w:rsidRDefault="00916862" w:rsidP="00916862">
      <w:pPr>
        <w:spacing w:after="0" w:line="240" w:lineRule="auto"/>
        <w:rPr>
          <w:rFonts w:ascii="Times New Roman" w:eastAsia="Times New Roman" w:hAnsi="Times New Roman"/>
          <w:sz w:val="24"/>
          <w:szCs w:val="24"/>
          <w:lang w:eastAsia="en-AU"/>
        </w:rPr>
      </w:pPr>
      <w:r w:rsidRPr="00047ADF">
        <w:rPr>
          <w:rFonts w:ascii="Times New Roman" w:eastAsia="Times New Roman" w:hAnsi="Times New Roman"/>
          <w:sz w:val="24"/>
          <w:szCs w:val="24"/>
          <w:lang w:eastAsia="en-AU"/>
        </w:rPr>
        <w:t>Under subsection 8(2) of the LA, if a primary law (</w:t>
      </w:r>
      <w:r w:rsidR="00F12289">
        <w:rPr>
          <w:rFonts w:ascii="Times New Roman" w:eastAsia="Times New Roman" w:hAnsi="Times New Roman"/>
          <w:sz w:val="24"/>
          <w:szCs w:val="24"/>
          <w:lang w:eastAsia="en-AU"/>
        </w:rPr>
        <w:t>being</w:t>
      </w:r>
      <w:r w:rsidRPr="00047ADF">
        <w:rPr>
          <w:rFonts w:ascii="Times New Roman" w:eastAsia="Times New Roman" w:hAnsi="Times New Roman"/>
          <w:sz w:val="24"/>
          <w:szCs w:val="24"/>
          <w:lang w:eastAsia="en-AU"/>
        </w:rPr>
        <w:t xml:space="preserve"> an Act</w:t>
      </w:r>
      <w:r w:rsidR="00CD1BD4" w:rsidRPr="00CD1BD4">
        <w:rPr>
          <w:rFonts w:ascii="Times New Roman" w:eastAsia="Times New Roman" w:hAnsi="Times New Roman" w:cs="Times New Roman"/>
          <w:sz w:val="24"/>
          <w:szCs w:val="24"/>
          <w:lang w:eastAsia="en-AU"/>
        </w:rPr>
        <w:t xml:space="preserve"> </w:t>
      </w:r>
      <w:r w:rsidR="00CD1BD4" w:rsidRPr="00CD1BD4">
        <w:rPr>
          <w:rFonts w:ascii="Times New Roman" w:hAnsi="Times New Roman" w:cs="Times New Roman"/>
          <w:sz w:val="24"/>
          <w:szCs w:val="24"/>
        </w:rPr>
        <w:t>or an instrument made under an Act, or a provision of an Act or an instrument made under an Act</w:t>
      </w:r>
      <w:r w:rsidRPr="00047ADF">
        <w:rPr>
          <w:rFonts w:ascii="Times New Roman" w:eastAsia="Times New Roman" w:hAnsi="Times New Roman"/>
          <w:sz w:val="24"/>
          <w:szCs w:val="24"/>
          <w:lang w:eastAsia="en-AU"/>
        </w:rPr>
        <w:t>) gives power to do something by legislative instrument, then, if the thing is done, it must be done by instrument and that instrument is a legislative instrument. Th</w:t>
      </w:r>
      <w:r>
        <w:rPr>
          <w:rFonts w:ascii="Times New Roman" w:eastAsia="Times New Roman" w:hAnsi="Times New Roman"/>
          <w:sz w:val="24"/>
          <w:szCs w:val="24"/>
          <w:lang w:eastAsia="en-AU"/>
        </w:rPr>
        <w:t>e</w:t>
      </w:r>
      <w:r w:rsidRPr="00047ADF">
        <w:rPr>
          <w:rFonts w:ascii="Times New Roman" w:eastAsia="Times New Roman" w:hAnsi="Times New Roman"/>
          <w:sz w:val="24"/>
          <w:szCs w:val="24"/>
          <w:lang w:eastAsia="en-AU"/>
        </w:rPr>
        <w:t xml:space="preserve"> instrument is made under regulation 11.068, which provides that CASA may issue a legislative instrument that imposes a condition relating to a matter mentioned in subsection</w:t>
      </w:r>
      <w:r w:rsidR="00AA03D4">
        <w:rPr>
          <w:rFonts w:ascii="Times New Roman" w:eastAsia="Times New Roman" w:hAnsi="Times New Roman"/>
          <w:sz w:val="24"/>
          <w:szCs w:val="24"/>
          <w:lang w:eastAsia="en-AU"/>
        </w:rPr>
        <w:t xml:space="preserve"> </w:t>
      </w:r>
      <w:r w:rsidRPr="00047ADF">
        <w:rPr>
          <w:rFonts w:ascii="Times New Roman" w:eastAsia="Times New Roman" w:hAnsi="Times New Roman"/>
          <w:sz w:val="24"/>
          <w:szCs w:val="24"/>
          <w:lang w:eastAsia="en-AU"/>
        </w:rPr>
        <w:t>98(5A) of the Act on a specified class of authorisations.</w:t>
      </w:r>
    </w:p>
    <w:p w14:paraId="09E72FB5" w14:textId="77777777" w:rsidR="00916862" w:rsidRDefault="00916862" w:rsidP="00F34BFB">
      <w:pPr>
        <w:spacing w:after="0" w:line="240" w:lineRule="auto"/>
        <w:rPr>
          <w:rFonts w:ascii="Times New Roman" w:eastAsia="Times New Roman" w:hAnsi="Times New Roman" w:cs="Times New Roman"/>
          <w:sz w:val="24"/>
          <w:szCs w:val="24"/>
        </w:rPr>
      </w:pPr>
    </w:p>
    <w:p w14:paraId="7A92372B" w14:textId="6561F4EB" w:rsidR="00B96540" w:rsidRDefault="00F34BFB"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Paragraph 98(5A)(a) provides that CASA may issue instruments in relation to matters affecting the safe navigation and operation, or the maintenance, of aircraft. A</w:t>
      </w:r>
      <w:r w:rsidR="00A36914">
        <w:rPr>
          <w:rFonts w:ascii="Times New Roman" w:eastAsia="Times New Roman" w:hAnsi="Times New Roman" w:cs="Times New Roman"/>
          <w:sz w:val="24"/>
          <w:szCs w:val="24"/>
        </w:rPr>
        <w:t>lso</w:t>
      </w:r>
      <w:r w:rsidRPr="00A913F8">
        <w:rPr>
          <w:rFonts w:ascii="Times New Roman" w:eastAsia="Times New Roman" w:hAnsi="Times New Roman" w:cs="Times New Roman"/>
          <w:sz w:val="24"/>
          <w:szCs w:val="24"/>
        </w:rPr>
        <w:t>, paragraph</w:t>
      </w:r>
      <w:r w:rsidR="00C47AB2">
        <w:rPr>
          <w:rFonts w:ascii="Times New Roman" w:eastAsia="Times New Roman" w:hAnsi="Times New Roman" w:cs="Times New Roman"/>
          <w:sz w:val="24"/>
          <w:szCs w:val="24"/>
        </w:rPr>
        <w:t> </w:t>
      </w:r>
      <w:r w:rsidRPr="00A913F8">
        <w:rPr>
          <w:rFonts w:ascii="Times New Roman" w:eastAsia="Times New Roman" w:hAnsi="Times New Roman" w:cs="Times New Roman"/>
          <w:sz w:val="24"/>
          <w:szCs w:val="24"/>
        </w:rPr>
        <w:t>98(5AA)(a) provides that an instrument issued under paragraph</w:t>
      </w:r>
      <w:r w:rsidR="001770AB">
        <w:rPr>
          <w:rFonts w:ascii="Times New Roman" w:eastAsia="Times New Roman" w:hAnsi="Times New Roman" w:cs="Times New Roman"/>
          <w:sz w:val="24"/>
          <w:szCs w:val="24"/>
        </w:rPr>
        <w:t xml:space="preserve"> </w:t>
      </w:r>
      <w:r w:rsidRPr="00A913F8">
        <w:rPr>
          <w:rFonts w:ascii="Times New Roman" w:eastAsia="Times New Roman" w:hAnsi="Times New Roman" w:cs="Times New Roman"/>
          <w:sz w:val="24"/>
          <w:szCs w:val="24"/>
        </w:rPr>
        <w:t>98(5A)(a) is a legislative instrument if the instrument is expressed to apply in relation to a class of persons.</w:t>
      </w:r>
      <w:r w:rsidR="00642514">
        <w:rPr>
          <w:rFonts w:ascii="Times New Roman" w:eastAsia="Times New Roman" w:hAnsi="Times New Roman" w:cs="Times New Roman"/>
          <w:sz w:val="24"/>
          <w:szCs w:val="24"/>
        </w:rPr>
        <w:t xml:space="preserve"> </w:t>
      </w:r>
      <w:r w:rsidRPr="00A913F8">
        <w:rPr>
          <w:rFonts w:ascii="Times New Roman" w:eastAsia="Times New Roman" w:hAnsi="Times New Roman" w:cs="Times New Roman"/>
          <w:sz w:val="24"/>
          <w:szCs w:val="24"/>
        </w:rPr>
        <w:t>The instrument is made for the purpose of paragraph</w:t>
      </w:r>
      <w:r w:rsidR="007C2591" w:rsidRPr="00A913F8">
        <w:rPr>
          <w:rFonts w:ascii="Times New Roman" w:eastAsia="Times New Roman" w:hAnsi="Times New Roman" w:cs="Times New Roman"/>
          <w:sz w:val="24"/>
          <w:szCs w:val="24"/>
        </w:rPr>
        <w:t xml:space="preserve"> </w:t>
      </w:r>
      <w:r w:rsidRPr="00A913F8">
        <w:rPr>
          <w:rFonts w:ascii="Times New Roman" w:eastAsia="Times New Roman" w:hAnsi="Times New Roman" w:cs="Times New Roman"/>
          <w:sz w:val="24"/>
          <w:szCs w:val="24"/>
        </w:rPr>
        <w:t xml:space="preserve">98(5A)(a) and </w:t>
      </w:r>
      <w:r w:rsidR="003F6564">
        <w:rPr>
          <w:rFonts w:ascii="Times New Roman" w:eastAsia="Times New Roman" w:hAnsi="Times New Roman" w:cs="Times New Roman"/>
          <w:sz w:val="24"/>
          <w:szCs w:val="24"/>
        </w:rPr>
        <w:t>applies to</w:t>
      </w:r>
      <w:r w:rsidR="00863BC5" w:rsidRPr="00A913F8">
        <w:rPr>
          <w:rFonts w:ascii="Times New Roman" w:eastAsia="Times New Roman" w:hAnsi="Times New Roman" w:cs="Times New Roman"/>
          <w:sz w:val="24"/>
          <w:szCs w:val="24"/>
        </w:rPr>
        <w:t xml:space="preserve"> a</w:t>
      </w:r>
      <w:r w:rsidRPr="00A913F8">
        <w:rPr>
          <w:rFonts w:ascii="Times New Roman" w:eastAsia="Times New Roman" w:hAnsi="Times New Roman" w:cs="Times New Roman"/>
          <w:sz w:val="24"/>
          <w:szCs w:val="24"/>
        </w:rPr>
        <w:t xml:space="preserve"> class of persons, namely </w:t>
      </w:r>
      <w:r w:rsidR="00741AFA">
        <w:rPr>
          <w:rFonts w:ascii="Times New Roman" w:eastAsia="Times New Roman" w:hAnsi="Times New Roman" w:cs="Times New Roman"/>
          <w:sz w:val="24"/>
          <w:szCs w:val="24"/>
        </w:rPr>
        <w:t xml:space="preserve">persons who </w:t>
      </w:r>
      <w:r w:rsidR="00970A0F">
        <w:rPr>
          <w:rFonts w:ascii="Times New Roman" w:eastAsia="Times New Roman" w:hAnsi="Times New Roman" w:cs="Times New Roman"/>
          <w:sz w:val="24"/>
          <w:szCs w:val="24"/>
        </w:rPr>
        <w:t>hold</w:t>
      </w:r>
      <w:r w:rsidR="00D2766D" w:rsidRPr="00A913F8">
        <w:rPr>
          <w:rFonts w:ascii="Times New Roman" w:eastAsia="Times New Roman" w:hAnsi="Times New Roman" w:cs="Times New Roman"/>
          <w:sz w:val="24"/>
          <w:szCs w:val="24"/>
        </w:rPr>
        <w:t xml:space="preserve"> </w:t>
      </w:r>
      <w:r w:rsidR="00DF7322" w:rsidRPr="00A913F8">
        <w:rPr>
          <w:rFonts w:ascii="Times New Roman" w:eastAsia="Times New Roman" w:hAnsi="Times New Roman" w:cs="Times New Roman"/>
          <w:sz w:val="24"/>
          <w:szCs w:val="24"/>
        </w:rPr>
        <w:t>an MCP-TE</w:t>
      </w:r>
      <w:r w:rsidRPr="00A913F8">
        <w:rPr>
          <w:rFonts w:ascii="Times New Roman" w:eastAsia="Times New Roman" w:hAnsi="Times New Roman" w:cs="Times New Roman"/>
          <w:sz w:val="24"/>
          <w:szCs w:val="24"/>
        </w:rPr>
        <w:t>.</w:t>
      </w:r>
    </w:p>
    <w:p w14:paraId="0D33E35A" w14:textId="77777777" w:rsidR="00B96540" w:rsidRDefault="00B96540" w:rsidP="00F34BFB">
      <w:pPr>
        <w:spacing w:after="0" w:line="240" w:lineRule="auto"/>
        <w:rPr>
          <w:rFonts w:ascii="Times New Roman" w:eastAsia="Times New Roman" w:hAnsi="Times New Roman" w:cs="Times New Roman"/>
          <w:sz w:val="24"/>
          <w:szCs w:val="24"/>
        </w:rPr>
      </w:pPr>
    </w:p>
    <w:p w14:paraId="00DDE693" w14:textId="12FF3F1F" w:rsidR="00B96540" w:rsidRPr="00EB3427" w:rsidRDefault="00B96540" w:rsidP="00B9654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Also, paragraph 10(1)(d) of the LA provides that an instrument </w:t>
      </w:r>
      <w:r w:rsidR="006C1E02">
        <w:rPr>
          <w:rFonts w:ascii="Times New Roman" w:eastAsia="Times New Roman" w:hAnsi="Times New Roman"/>
          <w:sz w:val="24"/>
          <w:szCs w:val="24"/>
        </w:rPr>
        <w:t>is</w:t>
      </w:r>
      <w:r>
        <w:rPr>
          <w:rFonts w:ascii="Times New Roman" w:eastAsia="Times New Roman" w:hAnsi="Times New Roman"/>
          <w:sz w:val="24"/>
          <w:szCs w:val="24"/>
        </w:rPr>
        <w:t xml:space="preserve"> a legislative instrument if it includes a provision that amends or repeals another legislative instrument.</w:t>
      </w:r>
      <w:r w:rsidRPr="00EB3427">
        <w:rPr>
          <w:rFonts w:ascii="Times New Roman" w:eastAsia="Times New Roman" w:hAnsi="Times New Roman"/>
          <w:sz w:val="24"/>
          <w:szCs w:val="24"/>
        </w:rPr>
        <w:t xml:space="preserve"> Th</w:t>
      </w:r>
      <w:r w:rsidR="00D91801">
        <w:rPr>
          <w:rFonts w:ascii="Times New Roman" w:eastAsia="Times New Roman" w:hAnsi="Times New Roman"/>
          <w:sz w:val="24"/>
          <w:szCs w:val="24"/>
        </w:rPr>
        <w:t>e</w:t>
      </w:r>
      <w:r w:rsidRPr="00EB3427">
        <w:rPr>
          <w:rFonts w:ascii="Times New Roman" w:eastAsia="Times New Roman" w:hAnsi="Times New Roman"/>
          <w:sz w:val="24"/>
          <w:szCs w:val="24"/>
        </w:rPr>
        <w:t xml:space="preserve"> instrument </w:t>
      </w:r>
      <w:r w:rsidR="00D91801">
        <w:rPr>
          <w:rFonts w:ascii="Times New Roman" w:eastAsia="Times New Roman" w:hAnsi="Times New Roman"/>
          <w:sz w:val="24"/>
          <w:szCs w:val="24"/>
        </w:rPr>
        <w:t>amends the principal instrument, which is</w:t>
      </w:r>
      <w:r w:rsidRPr="00EB3427">
        <w:rPr>
          <w:rFonts w:ascii="Times New Roman" w:eastAsia="Times New Roman" w:hAnsi="Times New Roman"/>
          <w:sz w:val="24"/>
          <w:szCs w:val="24"/>
        </w:rPr>
        <w:t xml:space="preserve"> a legislative instrument.</w:t>
      </w:r>
    </w:p>
    <w:p w14:paraId="50EBCB2A" w14:textId="77777777" w:rsidR="00B96540" w:rsidRDefault="00B96540" w:rsidP="00F34BFB">
      <w:pPr>
        <w:spacing w:after="0" w:line="240" w:lineRule="auto"/>
        <w:rPr>
          <w:rFonts w:ascii="Times New Roman" w:eastAsia="Times New Roman" w:hAnsi="Times New Roman" w:cs="Times New Roman"/>
          <w:sz w:val="24"/>
          <w:szCs w:val="24"/>
        </w:rPr>
      </w:pPr>
    </w:p>
    <w:p w14:paraId="427F8E44" w14:textId="08E83FFF" w:rsidR="00F34BFB" w:rsidRPr="00A913F8" w:rsidRDefault="00F34BFB" w:rsidP="00F34BFB">
      <w:pPr>
        <w:spacing w:after="0" w:line="240" w:lineRule="auto"/>
        <w:rPr>
          <w:rFonts w:ascii="Times New Roman" w:eastAsia="Times New Roman" w:hAnsi="Times New Roman" w:cs="Times New Roman"/>
          <w:iCs/>
          <w:sz w:val="24"/>
          <w:szCs w:val="24"/>
        </w:rPr>
      </w:pPr>
      <w:r w:rsidRPr="00A913F8">
        <w:rPr>
          <w:rFonts w:ascii="Times New Roman" w:eastAsia="Times New Roman" w:hAnsi="Times New Roman" w:cs="Times New Roman"/>
          <w:sz w:val="24"/>
          <w:szCs w:val="24"/>
        </w:rPr>
        <w:t xml:space="preserve">The instrument is, therefore, a legislative instrument, and is </w:t>
      </w:r>
      <w:r w:rsidRPr="00A913F8">
        <w:rPr>
          <w:rFonts w:ascii="Times New Roman" w:eastAsia="Times New Roman" w:hAnsi="Times New Roman" w:cs="Times New Roman"/>
          <w:iCs/>
          <w:sz w:val="24"/>
          <w:szCs w:val="24"/>
        </w:rPr>
        <w:t>subject to tabling and disallowance in the Parliament under sections 38 and 42 of the LA.</w:t>
      </w:r>
    </w:p>
    <w:p w14:paraId="20E86AB4" w14:textId="77777777" w:rsidR="00E34499" w:rsidRPr="00A913F8" w:rsidRDefault="00E34499" w:rsidP="00F34BFB">
      <w:pPr>
        <w:spacing w:after="0" w:line="240" w:lineRule="auto"/>
        <w:rPr>
          <w:rFonts w:ascii="Times New Roman" w:eastAsia="Times New Roman" w:hAnsi="Times New Roman" w:cs="Times New Roman"/>
          <w:iCs/>
          <w:sz w:val="24"/>
          <w:szCs w:val="24"/>
        </w:rPr>
      </w:pPr>
    </w:p>
    <w:p w14:paraId="62A3403D" w14:textId="77777777" w:rsidR="00E34499" w:rsidRPr="00A913F8" w:rsidRDefault="00E34499" w:rsidP="00E34499">
      <w:pPr>
        <w:spacing w:after="0" w:line="240" w:lineRule="auto"/>
        <w:rPr>
          <w:rFonts w:ascii="Times New Roman" w:eastAsia="Times New Roman" w:hAnsi="Times New Roman"/>
          <w:b/>
          <w:bCs/>
          <w:iCs/>
          <w:sz w:val="24"/>
          <w:szCs w:val="24"/>
        </w:rPr>
      </w:pPr>
      <w:r w:rsidRPr="00A913F8">
        <w:rPr>
          <w:rFonts w:ascii="Times New Roman" w:eastAsia="Times New Roman" w:hAnsi="Times New Roman"/>
          <w:b/>
          <w:bCs/>
          <w:iCs/>
          <w:sz w:val="24"/>
          <w:szCs w:val="24"/>
        </w:rPr>
        <w:t>Sunsetting</w:t>
      </w:r>
    </w:p>
    <w:p w14:paraId="5AA5A516" w14:textId="6577B5FC" w:rsidR="009E51F5" w:rsidRPr="00A913F8" w:rsidRDefault="00022FCB" w:rsidP="00022FC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As the instrument relates to aviation safety and is made under CASR, Part 4 of Chapter</w:t>
      </w:r>
      <w:r w:rsidR="00F01D7B" w:rsidRPr="00A913F8">
        <w:rPr>
          <w:rFonts w:ascii="Times New Roman" w:eastAsia="Times New Roman" w:hAnsi="Times New Roman" w:cs="Times New Roman"/>
          <w:sz w:val="24"/>
          <w:szCs w:val="24"/>
        </w:rPr>
        <w:t xml:space="preserve"> </w:t>
      </w:r>
      <w:r w:rsidRPr="00A913F8">
        <w:rPr>
          <w:rFonts w:ascii="Times New Roman" w:eastAsia="Times New Roman" w:hAnsi="Times New Roman" w:cs="Times New Roman"/>
          <w:sz w:val="24"/>
          <w:szCs w:val="24"/>
        </w:rPr>
        <w:t>3 of the LA does not apply to the instrument (in accordance with item</w:t>
      </w:r>
      <w:r w:rsidR="00BF264B">
        <w:rPr>
          <w:rFonts w:ascii="Times New Roman" w:eastAsia="Times New Roman" w:hAnsi="Times New Roman" w:cs="Times New Roman"/>
          <w:sz w:val="24"/>
          <w:szCs w:val="24"/>
        </w:rPr>
        <w:t xml:space="preserve"> </w:t>
      </w:r>
      <w:r w:rsidRPr="00A913F8">
        <w:rPr>
          <w:rFonts w:ascii="Times New Roman" w:eastAsia="Times New Roman" w:hAnsi="Times New Roman" w:cs="Times New Roman"/>
          <w:sz w:val="24"/>
          <w:szCs w:val="24"/>
        </w:rPr>
        <w:t xml:space="preserve">15 of the table in section 12 of the </w:t>
      </w:r>
      <w:r w:rsidRPr="00A913F8">
        <w:rPr>
          <w:rFonts w:ascii="Times New Roman" w:eastAsia="Times New Roman" w:hAnsi="Times New Roman" w:cs="Times New Roman"/>
          <w:i/>
          <w:iCs/>
          <w:sz w:val="24"/>
          <w:szCs w:val="24"/>
        </w:rPr>
        <w:t>Legislation (Exemptions and Other Matters) Regulation 2015</w:t>
      </w:r>
      <w:r w:rsidRPr="00A913F8">
        <w:rPr>
          <w:rFonts w:ascii="Times New Roman" w:eastAsia="Times New Roman" w:hAnsi="Times New Roman" w:cs="Times New Roman"/>
          <w:sz w:val="24"/>
          <w:szCs w:val="24"/>
        </w:rPr>
        <w:t>).</w:t>
      </w:r>
    </w:p>
    <w:p w14:paraId="6BE58751" w14:textId="77777777" w:rsidR="009E51F5" w:rsidRPr="00A913F8" w:rsidRDefault="009E51F5" w:rsidP="00022FCB">
      <w:pPr>
        <w:spacing w:after="0" w:line="240" w:lineRule="auto"/>
        <w:rPr>
          <w:rFonts w:ascii="Times New Roman" w:eastAsia="Times New Roman" w:hAnsi="Times New Roman" w:cs="Times New Roman"/>
          <w:sz w:val="24"/>
          <w:szCs w:val="24"/>
        </w:rPr>
      </w:pPr>
    </w:p>
    <w:p w14:paraId="4B0E21CC" w14:textId="14D884E6" w:rsidR="00BB55E3" w:rsidRPr="00A913F8" w:rsidRDefault="009E51F5" w:rsidP="00022FCB">
      <w:pPr>
        <w:spacing w:after="0" w:line="240" w:lineRule="auto"/>
        <w:rPr>
          <w:rFonts w:ascii="Times New Roman" w:eastAsia="Times New Roman" w:hAnsi="Times New Roman"/>
          <w:sz w:val="24"/>
          <w:szCs w:val="24"/>
        </w:rPr>
      </w:pPr>
      <w:r w:rsidRPr="00A913F8">
        <w:rPr>
          <w:rFonts w:ascii="Times New Roman" w:eastAsia="Times New Roman" w:hAnsi="Times New Roman"/>
          <w:sz w:val="24"/>
          <w:szCs w:val="24"/>
        </w:rPr>
        <w:t>The instrument amends the principal instrument</w:t>
      </w:r>
      <w:r w:rsidRPr="00A913F8">
        <w:rPr>
          <w:rFonts w:ascii="Times New Roman" w:eastAsia="Times New Roman" w:hAnsi="Times New Roman"/>
          <w:bCs/>
          <w:i/>
          <w:iCs/>
          <w:sz w:val="24"/>
          <w:szCs w:val="24"/>
          <w:lang w:eastAsia="en-AU"/>
        </w:rPr>
        <w:t xml:space="preserve"> </w:t>
      </w:r>
      <w:r w:rsidRPr="00A913F8">
        <w:rPr>
          <w:rFonts w:ascii="Times New Roman" w:eastAsia="Times New Roman" w:hAnsi="Times New Roman"/>
          <w:sz w:val="24"/>
          <w:szCs w:val="24"/>
        </w:rPr>
        <w:t xml:space="preserve">and </w:t>
      </w:r>
      <w:r w:rsidR="005429D1" w:rsidRPr="00A913F8">
        <w:rPr>
          <w:rFonts w:ascii="Times New Roman" w:eastAsia="Times New Roman" w:hAnsi="Times New Roman"/>
          <w:sz w:val="24"/>
          <w:szCs w:val="24"/>
        </w:rPr>
        <w:t>will be</w:t>
      </w:r>
      <w:r w:rsidRPr="00A913F8">
        <w:rPr>
          <w:rFonts w:ascii="Times New Roman" w:eastAsia="Times New Roman" w:hAnsi="Times New Roman"/>
          <w:sz w:val="24"/>
          <w:szCs w:val="24"/>
        </w:rPr>
        <w:t xml:space="preserve"> repealed in accordance with the automatic repeal provisions in section</w:t>
      </w:r>
      <w:r w:rsidR="00C01EE9" w:rsidRPr="00A913F8">
        <w:rPr>
          <w:rFonts w:ascii="Times New Roman" w:eastAsia="Times New Roman" w:hAnsi="Times New Roman"/>
          <w:sz w:val="24"/>
          <w:szCs w:val="24"/>
        </w:rPr>
        <w:t xml:space="preserve"> </w:t>
      </w:r>
      <w:r w:rsidRPr="00A913F8">
        <w:rPr>
          <w:rFonts w:ascii="Times New Roman" w:eastAsia="Times New Roman" w:hAnsi="Times New Roman"/>
          <w:sz w:val="24"/>
          <w:szCs w:val="24"/>
        </w:rPr>
        <w:t>48A of the LA.</w:t>
      </w:r>
    </w:p>
    <w:p w14:paraId="65B2F671" w14:textId="77777777" w:rsidR="00BB55E3" w:rsidRPr="00A913F8" w:rsidRDefault="00BB55E3" w:rsidP="00022FCB">
      <w:pPr>
        <w:spacing w:after="0" w:line="240" w:lineRule="auto"/>
        <w:rPr>
          <w:rFonts w:ascii="Times New Roman" w:eastAsia="Times New Roman" w:hAnsi="Times New Roman"/>
          <w:sz w:val="24"/>
          <w:szCs w:val="24"/>
        </w:rPr>
      </w:pPr>
    </w:p>
    <w:p w14:paraId="04DE5CCD" w14:textId="19C926D7" w:rsidR="005B2251" w:rsidRPr="00A913F8" w:rsidRDefault="009E51F5" w:rsidP="00022FCB">
      <w:pPr>
        <w:spacing w:after="0" w:line="240" w:lineRule="auto"/>
        <w:rPr>
          <w:rFonts w:ascii="Times New Roman" w:eastAsia="Times New Roman" w:hAnsi="Times New Roman" w:cs="Times New Roman"/>
          <w:sz w:val="24"/>
          <w:szCs w:val="24"/>
        </w:rPr>
      </w:pPr>
      <w:r w:rsidRPr="00975F36">
        <w:rPr>
          <w:rFonts w:ascii="Times New Roman" w:eastAsia="Times New Roman" w:hAnsi="Times New Roman"/>
          <w:sz w:val="24"/>
          <w:szCs w:val="24"/>
        </w:rPr>
        <w:t xml:space="preserve">The principal instrument </w:t>
      </w:r>
      <w:r w:rsidR="00435D25" w:rsidRPr="00975F36">
        <w:rPr>
          <w:rFonts w:ascii="Times New Roman" w:eastAsia="Times New Roman" w:hAnsi="Times New Roman"/>
          <w:sz w:val="24"/>
          <w:szCs w:val="24"/>
        </w:rPr>
        <w:t>does not have a repeal date</w:t>
      </w:r>
      <w:r w:rsidR="00022FCB" w:rsidRPr="00A913F8">
        <w:rPr>
          <w:rFonts w:ascii="Times New Roman" w:eastAsia="Times New Roman" w:hAnsi="Times New Roman" w:cs="Times New Roman"/>
          <w:sz w:val="24"/>
          <w:szCs w:val="24"/>
        </w:rPr>
        <w:t xml:space="preserve">. </w:t>
      </w:r>
      <w:r w:rsidR="00F22A09">
        <w:rPr>
          <w:rFonts w:ascii="Times New Roman" w:eastAsia="Times New Roman" w:hAnsi="Times New Roman" w:cs="Times New Roman"/>
          <w:sz w:val="24"/>
          <w:szCs w:val="24"/>
        </w:rPr>
        <w:t>However, a</w:t>
      </w:r>
      <w:r w:rsidR="00022FCB" w:rsidRPr="00A913F8">
        <w:rPr>
          <w:rFonts w:ascii="Times New Roman" w:eastAsia="Times New Roman" w:hAnsi="Times New Roman" w:cs="Times New Roman"/>
          <w:sz w:val="24"/>
          <w:szCs w:val="24"/>
        </w:rPr>
        <w:t>ny re</w:t>
      </w:r>
      <w:r w:rsidR="00945A51">
        <w:rPr>
          <w:rFonts w:ascii="Times New Roman" w:eastAsia="Times New Roman" w:hAnsi="Times New Roman" w:cs="Times New Roman"/>
          <w:sz w:val="24"/>
          <w:szCs w:val="24"/>
        </w:rPr>
        <w:t>m</w:t>
      </w:r>
      <w:r w:rsidR="00EE4EBF">
        <w:rPr>
          <w:rFonts w:ascii="Times New Roman" w:eastAsia="Times New Roman" w:hAnsi="Times New Roman" w:cs="Times New Roman"/>
          <w:sz w:val="24"/>
          <w:szCs w:val="24"/>
        </w:rPr>
        <w:t>ake</w:t>
      </w:r>
      <w:r w:rsidR="00022FCB" w:rsidRPr="00A913F8">
        <w:rPr>
          <w:rFonts w:ascii="Times New Roman" w:eastAsia="Times New Roman" w:hAnsi="Times New Roman" w:cs="Times New Roman"/>
          <w:sz w:val="24"/>
          <w:szCs w:val="24"/>
        </w:rPr>
        <w:t xml:space="preserve"> of the</w:t>
      </w:r>
      <w:r w:rsidR="007C288A" w:rsidRPr="00A913F8">
        <w:rPr>
          <w:rFonts w:ascii="Times New Roman" w:eastAsia="Times New Roman" w:hAnsi="Times New Roman" w:cs="Times New Roman"/>
          <w:sz w:val="24"/>
          <w:szCs w:val="24"/>
        </w:rPr>
        <w:t xml:space="preserve"> principal</w:t>
      </w:r>
      <w:r w:rsidR="00022FCB" w:rsidRPr="00A913F8">
        <w:rPr>
          <w:rFonts w:ascii="Times New Roman" w:eastAsia="Times New Roman" w:hAnsi="Times New Roman" w:cs="Times New Roman"/>
          <w:sz w:val="24"/>
          <w:szCs w:val="24"/>
        </w:rPr>
        <w:t xml:space="preserve"> instrument will be </w:t>
      </w:r>
      <w:r w:rsidR="00022FCB" w:rsidRPr="00A913F8">
        <w:rPr>
          <w:rFonts w:ascii="Times New Roman" w:eastAsia="Times New Roman" w:hAnsi="Times New Roman" w:cs="Times New Roman"/>
          <w:iCs/>
          <w:sz w:val="24"/>
          <w:szCs w:val="24"/>
        </w:rPr>
        <w:t>subject to tabling and disallowance in the Parliament under sections 38 and 42 of the LA.</w:t>
      </w:r>
    </w:p>
    <w:p w14:paraId="027004F5" w14:textId="77777777" w:rsidR="00C65FB4" w:rsidRPr="00A913F8" w:rsidRDefault="00C65FB4" w:rsidP="00022FCB">
      <w:pPr>
        <w:spacing w:after="0" w:line="240" w:lineRule="auto"/>
        <w:rPr>
          <w:rFonts w:ascii="Times New Roman" w:eastAsia="Times New Roman" w:hAnsi="Times New Roman" w:cs="Times New Roman"/>
          <w:sz w:val="24"/>
          <w:szCs w:val="24"/>
        </w:rPr>
      </w:pPr>
    </w:p>
    <w:p w14:paraId="5EADE365" w14:textId="016BC7D2" w:rsidR="00022FCB" w:rsidRPr="00BF264B" w:rsidRDefault="00A350EB" w:rsidP="00022FCB">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w:t>
      </w:r>
      <w:r w:rsidR="00BF264B" w:rsidRPr="008823B0">
        <w:rPr>
          <w:rFonts w:ascii="Times New Roman" w:eastAsia="Times New Roman" w:hAnsi="Times New Roman"/>
          <w:sz w:val="24"/>
          <w:szCs w:val="24"/>
        </w:rPr>
        <w:t xml:space="preserve">principal </w:t>
      </w:r>
      <w:r w:rsidRPr="00833358">
        <w:rPr>
          <w:rFonts w:ascii="Times New Roman" w:eastAsia="Times New Roman" w:hAnsi="Times New Roman"/>
          <w:sz w:val="24"/>
          <w:szCs w:val="24"/>
        </w:rPr>
        <w:t>instrument deals with aviation safety matters that, once identified, require a risk response or treatment plan. Generally speaking, item</w:t>
      </w:r>
      <w:r w:rsidR="00BF264B">
        <w:rPr>
          <w:rFonts w:ascii="Times New Roman" w:eastAsia="Times New Roman" w:hAnsi="Times New Roman"/>
          <w:sz w:val="24"/>
          <w:szCs w:val="24"/>
        </w:rPr>
        <w:t xml:space="preserve"> </w:t>
      </w:r>
      <w:r w:rsidRPr="00833358">
        <w:rPr>
          <w:rFonts w:ascii="Times New Roman" w:eastAsia="Times New Roman" w:hAnsi="Times New Roman"/>
          <w:sz w:val="24"/>
          <w:szCs w:val="24"/>
        </w:rPr>
        <w:t>15, when invoked, is necessary in order to ensure that, in the interests of aviation safety, a relevant instrument has enduring effect, certainty and clarity for aviation operators, both domestic and international.</w:t>
      </w:r>
    </w:p>
    <w:p w14:paraId="637A372A" w14:textId="77777777" w:rsidR="00E34499" w:rsidRPr="00A913F8" w:rsidRDefault="00E34499" w:rsidP="00F34BFB">
      <w:pPr>
        <w:spacing w:after="0" w:line="240" w:lineRule="auto"/>
        <w:rPr>
          <w:rFonts w:ascii="Times New Roman" w:eastAsia="Times New Roman" w:hAnsi="Times New Roman" w:cs="Times New Roman"/>
          <w:iCs/>
          <w:sz w:val="24"/>
          <w:szCs w:val="24"/>
        </w:rPr>
      </w:pPr>
    </w:p>
    <w:p w14:paraId="31B0E967" w14:textId="77777777" w:rsidR="00F34BFB" w:rsidRPr="00A913F8" w:rsidRDefault="00F34BFB" w:rsidP="00F34BFB">
      <w:pPr>
        <w:keepNext/>
        <w:spacing w:after="0" w:line="240" w:lineRule="auto"/>
        <w:rPr>
          <w:rFonts w:ascii="Times New Roman" w:eastAsia="Times New Roman" w:hAnsi="Times New Roman" w:cs="Times New Roman"/>
          <w:b/>
          <w:sz w:val="24"/>
          <w:szCs w:val="24"/>
        </w:rPr>
      </w:pPr>
      <w:r w:rsidRPr="00A913F8">
        <w:rPr>
          <w:rFonts w:ascii="Times New Roman" w:eastAsia="Times New Roman" w:hAnsi="Times New Roman" w:cs="Times New Roman"/>
          <w:b/>
          <w:sz w:val="24"/>
          <w:szCs w:val="24"/>
        </w:rPr>
        <w:lastRenderedPageBreak/>
        <w:t>Consultation</w:t>
      </w:r>
    </w:p>
    <w:p w14:paraId="45A25396" w14:textId="77777777" w:rsidR="0090522C" w:rsidRDefault="0090522C" w:rsidP="0090522C">
      <w:pPr>
        <w:spacing w:after="0" w:line="240" w:lineRule="auto"/>
        <w:rPr>
          <w:rFonts w:ascii="Times New Roman" w:eastAsia="Times New Roman" w:hAnsi="Times New Roman"/>
          <w:sz w:val="24"/>
          <w:szCs w:val="24"/>
        </w:rPr>
      </w:pPr>
      <w:r w:rsidRPr="00A913F8">
        <w:rPr>
          <w:rFonts w:ascii="Times New Roman" w:eastAsia="Times New Roman" w:hAnsi="Times New Roman"/>
          <w:sz w:val="24"/>
          <w:szCs w:val="24"/>
        </w:rPr>
        <w:t>Under section 17 of the LA, before a legislative instrument is made, CASA must be satisfied that it has undertaken any consultation it considers appropriate and practicable in order to draw on relevant expertise and involve persons likely to be affected by the proposals.</w:t>
      </w:r>
    </w:p>
    <w:p w14:paraId="1505C8D3" w14:textId="77777777" w:rsidR="00DE6FBA" w:rsidRDefault="00DE6FBA" w:rsidP="008B6117">
      <w:pPr>
        <w:spacing w:after="0" w:line="240" w:lineRule="auto"/>
        <w:rPr>
          <w:rFonts w:ascii="Times New Roman" w:eastAsia="Times New Roman" w:hAnsi="Times New Roman" w:cs="Times New Roman"/>
          <w:iCs/>
          <w:sz w:val="24"/>
          <w:szCs w:val="24"/>
        </w:rPr>
      </w:pPr>
    </w:p>
    <w:p w14:paraId="3C25EFC4" w14:textId="6ADA7469" w:rsidR="008B6117" w:rsidRPr="00C9590D" w:rsidRDefault="008B6117" w:rsidP="004A7460">
      <w:pPr>
        <w:spacing w:after="0" w:line="240" w:lineRule="auto"/>
        <w:rPr>
          <w:rFonts w:ascii="Times New Roman" w:hAnsi="Times New Roman" w:cs="Times New Roman"/>
          <w:color w:val="000000" w:themeColor="text1"/>
          <w:sz w:val="24"/>
          <w:szCs w:val="24"/>
          <w:shd w:val="clear" w:color="auto" w:fill="FFFFFF"/>
        </w:rPr>
      </w:pPr>
      <w:r w:rsidRPr="00C9590D">
        <w:rPr>
          <w:rFonts w:ascii="Times New Roman" w:eastAsia="Times New Roman" w:hAnsi="Times New Roman" w:cs="Times New Roman"/>
          <w:iCs/>
          <w:color w:val="000000" w:themeColor="text1"/>
          <w:sz w:val="24"/>
          <w:szCs w:val="24"/>
        </w:rPr>
        <w:t xml:space="preserve">CASA has established the Aviation Safety Advisory Panel (the </w:t>
      </w:r>
      <w:r w:rsidRPr="00C9590D">
        <w:rPr>
          <w:rFonts w:ascii="Times New Roman" w:eastAsia="Times New Roman" w:hAnsi="Times New Roman" w:cs="Times New Roman"/>
          <w:b/>
          <w:bCs/>
          <w:i/>
          <w:color w:val="000000" w:themeColor="text1"/>
          <w:sz w:val="24"/>
          <w:szCs w:val="24"/>
        </w:rPr>
        <w:t>ASAP</w:t>
      </w:r>
      <w:r w:rsidRPr="00C9590D">
        <w:rPr>
          <w:rFonts w:ascii="Times New Roman" w:eastAsia="Times New Roman" w:hAnsi="Times New Roman" w:cs="Times New Roman"/>
          <w:iCs/>
          <w:color w:val="000000" w:themeColor="text1"/>
          <w:sz w:val="24"/>
          <w:szCs w:val="24"/>
        </w:rPr>
        <w:t>), to provide high-level advice to CASA</w:t>
      </w:r>
      <w:r w:rsidR="00C402A2" w:rsidRPr="00C9590D">
        <w:rPr>
          <w:rFonts w:ascii="Times New Roman" w:eastAsia="Times New Roman" w:hAnsi="Times New Roman" w:cs="Times New Roman"/>
          <w:iCs/>
          <w:color w:val="000000" w:themeColor="text1"/>
          <w:sz w:val="24"/>
          <w:szCs w:val="24"/>
        </w:rPr>
        <w:t>’s</w:t>
      </w:r>
      <w:r w:rsidRPr="00C9590D">
        <w:rPr>
          <w:rFonts w:ascii="Times New Roman" w:eastAsia="Times New Roman" w:hAnsi="Times New Roman" w:cs="Times New Roman"/>
          <w:iCs/>
          <w:color w:val="000000" w:themeColor="text1"/>
          <w:sz w:val="24"/>
          <w:szCs w:val="24"/>
        </w:rPr>
        <w:t xml:space="preserve"> Director of Aviation Safety (the </w:t>
      </w:r>
      <w:r w:rsidRPr="00C9590D">
        <w:rPr>
          <w:rFonts w:ascii="Times New Roman" w:eastAsia="Times New Roman" w:hAnsi="Times New Roman" w:cs="Times New Roman"/>
          <w:b/>
          <w:bCs/>
          <w:i/>
          <w:color w:val="000000" w:themeColor="text1"/>
          <w:sz w:val="24"/>
          <w:szCs w:val="24"/>
        </w:rPr>
        <w:t>D</w:t>
      </w:r>
      <w:r w:rsidR="00326F89" w:rsidRPr="00C9590D">
        <w:rPr>
          <w:rFonts w:ascii="Times New Roman" w:eastAsia="Times New Roman" w:hAnsi="Times New Roman" w:cs="Times New Roman"/>
          <w:b/>
          <w:bCs/>
          <w:i/>
          <w:color w:val="000000" w:themeColor="text1"/>
          <w:sz w:val="24"/>
          <w:szCs w:val="24"/>
        </w:rPr>
        <w:t>irector</w:t>
      </w:r>
      <w:r w:rsidRPr="00C9590D">
        <w:rPr>
          <w:rFonts w:ascii="Times New Roman" w:eastAsia="Times New Roman" w:hAnsi="Times New Roman" w:cs="Times New Roman"/>
          <w:iCs/>
          <w:color w:val="000000" w:themeColor="text1"/>
          <w:sz w:val="24"/>
          <w:szCs w:val="24"/>
        </w:rPr>
        <w:t xml:space="preserve">) about </w:t>
      </w:r>
      <w:r w:rsidRPr="00C9590D">
        <w:rPr>
          <w:rFonts w:ascii="Times New Roman" w:hAnsi="Times New Roman" w:cs="Times New Roman"/>
          <w:color w:val="000000" w:themeColor="text1"/>
          <w:sz w:val="24"/>
          <w:szCs w:val="24"/>
          <w:shd w:val="clear" w:color="auto" w:fill="FFFFFF"/>
        </w:rPr>
        <w:t xml:space="preserve">current, emerging and potential issues that have, or may have, significant implications for aviation safety and the way CASA performs its functions. The majority of the ASAP’s members are drawn from the aviation community. </w:t>
      </w:r>
      <w:r w:rsidR="00D228A4" w:rsidRPr="00C9590D">
        <w:rPr>
          <w:rFonts w:ascii="Times New Roman" w:hAnsi="Times New Roman" w:cs="Times New Roman"/>
          <w:color w:val="000000" w:themeColor="text1"/>
          <w:sz w:val="24"/>
          <w:szCs w:val="24"/>
          <w:shd w:val="clear" w:color="auto" w:fill="FFFFFF"/>
        </w:rPr>
        <w:t>T</w:t>
      </w:r>
      <w:r w:rsidR="004A7460" w:rsidRPr="00C9590D">
        <w:rPr>
          <w:rFonts w:ascii="Times New Roman" w:hAnsi="Times New Roman" w:cs="Times New Roman"/>
          <w:color w:val="000000" w:themeColor="text1"/>
          <w:sz w:val="24"/>
          <w:szCs w:val="24"/>
          <w:shd w:val="clear" w:color="auto" w:fill="FFFFFF"/>
        </w:rPr>
        <w:t xml:space="preserve">he </w:t>
      </w:r>
      <w:r w:rsidRPr="00C9590D">
        <w:rPr>
          <w:rFonts w:ascii="Times New Roman" w:hAnsi="Times New Roman" w:cs="Times New Roman"/>
          <w:color w:val="000000" w:themeColor="text1"/>
          <w:sz w:val="24"/>
          <w:szCs w:val="24"/>
          <w:shd w:val="clear" w:color="auto" w:fill="FFFFFF"/>
        </w:rPr>
        <w:t>ASAP is the primary advisory body through which CASA directs its engagement with industry and seeks input on current, and future, regulatory and associated policy approaches.</w:t>
      </w:r>
    </w:p>
    <w:p w14:paraId="166C0BF8" w14:textId="77777777" w:rsidR="008B6117" w:rsidRPr="00C9590D" w:rsidRDefault="008B6117" w:rsidP="008B6117">
      <w:pPr>
        <w:spacing w:after="0" w:line="240" w:lineRule="auto"/>
        <w:rPr>
          <w:rFonts w:ascii="Times New Roman" w:hAnsi="Times New Roman" w:cs="Times New Roman"/>
          <w:color w:val="000000" w:themeColor="text1"/>
          <w:sz w:val="24"/>
          <w:szCs w:val="24"/>
          <w:shd w:val="clear" w:color="auto" w:fill="FFFFFF"/>
        </w:rPr>
      </w:pPr>
    </w:p>
    <w:p w14:paraId="4A13F3CC" w14:textId="0A9CFA9C" w:rsidR="008B6117" w:rsidRPr="00C9590D" w:rsidRDefault="00D228A4" w:rsidP="008B6117">
      <w:pPr>
        <w:spacing w:after="0" w:line="240" w:lineRule="auto"/>
        <w:rPr>
          <w:rFonts w:ascii="Times New Roman" w:eastAsia="Times New Roman" w:hAnsi="Times New Roman" w:cs="Times New Roman"/>
          <w:iCs/>
          <w:color w:val="000000" w:themeColor="text1"/>
          <w:sz w:val="24"/>
          <w:szCs w:val="24"/>
        </w:rPr>
      </w:pPr>
      <w:r w:rsidRPr="00C9590D">
        <w:rPr>
          <w:rFonts w:ascii="Times New Roman" w:hAnsi="Times New Roman" w:cs="Times New Roman"/>
          <w:color w:val="000000" w:themeColor="text1"/>
          <w:sz w:val="24"/>
          <w:szCs w:val="24"/>
          <w:shd w:val="clear" w:color="auto" w:fill="FFFFFF"/>
        </w:rPr>
        <w:t xml:space="preserve">The </w:t>
      </w:r>
      <w:r w:rsidR="008B6117" w:rsidRPr="00C9590D">
        <w:rPr>
          <w:rFonts w:ascii="Times New Roman" w:hAnsi="Times New Roman" w:cs="Times New Roman"/>
          <w:color w:val="000000" w:themeColor="text1"/>
          <w:sz w:val="24"/>
          <w:szCs w:val="24"/>
          <w:shd w:val="clear" w:color="auto" w:fill="FFFFFF"/>
        </w:rPr>
        <w:t xml:space="preserve">ASAP may establish Technical Working Groups for referring specific issues within an </w:t>
      </w:r>
      <w:r w:rsidR="00224524" w:rsidRPr="00C9590D">
        <w:rPr>
          <w:rFonts w:ascii="Times New Roman" w:hAnsi="Times New Roman" w:cs="Times New Roman"/>
          <w:color w:val="000000" w:themeColor="text1"/>
          <w:sz w:val="24"/>
          <w:szCs w:val="24"/>
          <w:shd w:val="clear" w:color="auto" w:fill="FFFFFF"/>
        </w:rPr>
        <w:t xml:space="preserve">aviation </w:t>
      </w:r>
      <w:r w:rsidR="008B6117" w:rsidRPr="00C9590D">
        <w:rPr>
          <w:rFonts w:ascii="Times New Roman" w:hAnsi="Times New Roman" w:cs="Times New Roman"/>
          <w:color w:val="000000" w:themeColor="text1"/>
          <w:sz w:val="24"/>
          <w:szCs w:val="24"/>
          <w:shd w:val="clear" w:color="auto" w:fill="FFFFFF"/>
        </w:rPr>
        <w:t xml:space="preserve">industry sector, </w:t>
      </w:r>
      <w:r w:rsidR="002B672F" w:rsidRPr="00C9590D">
        <w:rPr>
          <w:rFonts w:ascii="Times New Roman" w:hAnsi="Times New Roman" w:cs="Times New Roman"/>
          <w:color w:val="000000" w:themeColor="text1"/>
          <w:sz w:val="24"/>
          <w:szCs w:val="24"/>
          <w:shd w:val="clear" w:color="auto" w:fill="FFFFFF"/>
        </w:rPr>
        <w:t xml:space="preserve">or in relation to a </w:t>
      </w:r>
      <w:r w:rsidR="008B6117" w:rsidRPr="00C9590D">
        <w:rPr>
          <w:rFonts w:ascii="Times New Roman" w:hAnsi="Times New Roman" w:cs="Times New Roman"/>
          <w:color w:val="000000" w:themeColor="text1"/>
          <w:sz w:val="24"/>
          <w:szCs w:val="24"/>
          <w:shd w:val="clear" w:color="auto" w:fill="FFFFFF"/>
        </w:rPr>
        <w:t>subject matter</w:t>
      </w:r>
      <w:r w:rsidR="002B672F" w:rsidRPr="00C9590D">
        <w:rPr>
          <w:rFonts w:ascii="Times New Roman" w:hAnsi="Times New Roman" w:cs="Times New Roman"/>
          <w:color w:val="000000" w:themeColor="text1"/>
          <w:sz w:val="24"/>
          <w:szCs w:val="24"/>
          <w:shd w:val="clear" w:color="auto" w:fill="FFFFFF"/>
        </w:rPr>
        <w:t>,</w:t>
      </w:r>
      <w:r w:rsidR="008B6117" w:rsidRPr="00C9590D">
        <w:rPr>
          <w:rFonts w:ascii="Times New Roman" w:hAnsi="Times New Roman" w:cs="Times New Roman"/>
          <w:color w:val="000000" w:themeColor="text1"/>
          <w:sz w:val="24"/>
          <w:szCs w:val="24"/>
          <w:shd w:val="clear" w:color="auto" w:fill="FFFFFF"/>
        </w:rPr>
        <w:t xml:space="preserve"> for advice. Reports, or advice, from a Technical Working Group will be provided to </w:t>
      </w:r>
      <w:r w:rsidRPr="00C9590D">
        <w:rPr>
          <w:rFonts w:ascii="Times New Roman" w:hAnsi="Times New Roman" w:cs="Times New Roman"/>
          <w:color w:val="000000" w:themeColor="text1"/>
          <w:sz w:val="24"/>
          <w:szCs w:val="24"/>
          <w:shd w:val="clear" w:color="auto" w:fill="FFFFFF"/>
        </w:rPr>
        <w:t xml:space="preserve">the </w:t>
      </w:r>
      <w:r w:rsidR="008B6117" w:rsidRPr="00C9590D">
        <w:rPr>
          <w:rFonts w:ascii="Times New Roman" w:hAnsi="Times New Roman" w:cs="Times New Roman"/>
          <w:color w:val="000000" w:themeColor="text1"/>
          <w:sz w:val="24"/>
          <w:szCs w:val="24"/>
          <w:shd w:val="clear" w:color="auto" w:fill="FFFFFF"/>
        </w:rPr>
        <w:t xml:space="preserve">ASAP, to inform </w:t>
      </w:r>
      <w:r w:rsidR="00E47453" w:rsidRPr="00C9590D">
        <w:rPr>
          <w:rFonts w:ascii="Times New Roman" w:hAnsi="Times New Roman" w:cs="Times New Roman"/>
          <w:color w:val="000000" w:themeColor="text1"/>
          <w:sz w:val="24"/>
          <w:szCs w:val="24"/>
          <w:shd w:val="clear" w:color="auto" w:fill="FFFFFF"/>
        </w:rPr>
        <w:t xml:space="preserve">the </w:t>
      </w:r>
      <w:r w:rsidR="008B6117" w:rsidRPr="00C9590D">
        <w:rPr>
          <w:rFonts w:ascii="Times New Roman" w:hAnsi="Times New Roman" w:cs="Times New Roman"/>
          <w:color w:val="000000" w:themeColor="text1"/>
          <w:sz w:val="24"/>
          <w:szCs w:val="24"/>
          <w:shd w:val="clear" w:color="auto" w:fill="FFFFFF"/>
        </w:rPr>
        <w:t>ASAP’s advice to the D</w:t>
      </w:r>
      <w:r w:rsidR="00326F89" w:rsidRPr="00C9590D">
        <w:rPr>
          <w:rFonts w:ascii="Times New Roman" w:hAnsi="Times New Roman" w:cs="Times New Roman"/>
          <w:color w:val="000000" w:themeColor="text1"/>
          <w:sz w:val="24"/>
          <w:szCs w:val="24"/>
          <w:shd w:val="clear" w:color="auto" w:fill="FFFFFF"/>
        </w:rPr>
        <w:t>irector</w:t>
      </w:r>
      <w:r w:rsidR="008B6117" w:rsidRPr="00C9590D">
        <w:rPr>
          <w:rFonts w:ascii="Times New Roman" w:hAnsi="Times New Roman" w:cs="Times New Roman"/>
          <w:color w:val="000000" w:themeColor="text1"/>
          <w:sz w:val="24"/>
          <w:szCs w:val="24"/>
          <w:shd w:val="clear" w:color="auto" w:fill="FFFFFF"/>
        </w:rPr>
        <w:t>.</w:t>
      </w:r>
    </w:p>
    <w:p w14:paraId="7A7CB69E" w14:textId="77777777" w:rsidR="008B6117" w:rsidRDefault="008B6117" w:rsidP="008B6117">
      <w:pPr>
        <w:spacing w:after="0" w:line="240" w:lineRule="auto"/>
        <w:rPr>
          <w:rFonts w:ascii="Times New Roman" w:eastAsia="Times New Roman" w:hAnsi="Times New Roman" w:cs="Times New Roman"/>
          <w:iCs/>
          <w:sz w:val="24"/>
          <w:szCs w:val="24"/>
        </w:rPr>
      </w:pPr>
    </w:p>
    <w:p w14:paraId="1D76BF9D" w14:textId="11C939A7" w:rsidR="008B6117" w:rsidRPr="00C9590D" w:rsidRDefault="00E47453" w:rsidP="008B6117">
      <w:pPr>
        <w:spacing w:after="0" w:line="240" w:lineRule="auto"/>
        <w:rPr>
          <w:rFonts w:ascii="Times New Roman" w:hAnsi="Times New Roman" w:cs="Times New Roman"/>
          <w:color w:val="000000" w:themeColor="text1"/>
          <w:sz w:val="24"/>
          <w:szCs w:val="24"/>
          <w:shd w:val="clear" w:color="auto" w:fill="FFFFFF"/>
        </w:rPr>
      </w:pPr>
      <w:r w:rsidRPr="00C9590D">
        <w:rPr>
          <w:rFonts w:ascii="Times New Roman" w:eastAsia="Times New Roman" w:hAnsi="Times New Roman" w:cs="Times New Roman"/>
          <w:iCs/>
          <w:color w:val="000000" w:themeColor="text1"/>
          <w:sz w:val="24"/>
          <w:szCs w:val="24"/>
        </w:rPr>
        <w:t xml:space="preserve">The </w:t>
      </w:r>
      <w:r w:rsidR="008B6117" w:rsidRPr="00C9590D">
        <w:rPr>
          <w:rFonts w:ascii="Times New Roman" w:eastAsia="Times New Roman" w:hAnsi="Times New Roman" w:cs="Times New Roman"/>
          <w:iCs/>
          <w:color w:val="000000" w:themeColor="text1"/>
          <w:sz w:val="24"/>
          <w:szCs w:val="24"/>
        </w:rPr>
        <w:t xml:space="preserve">ASAP established the Flight Crew Licensing </w:t>
      </w:r>
      <w:r w:rsidR="008B6117" w:rsidRPr="00C9590D">
        <w:rPr>
          <w:rFonts w:ascii="Times New Roman" w:hAnsi="Times New Roman" w:cs="Times New Roman"/>
          <w:color w:val="000000" w:themeColor="text1"/>
          <w:sz w:val="24"/>
          <w:szCs w:val="24"/>
          <w:shd w:val="clear" w:color="auto" w:fill="FFFFFF"/>
        </w:rPr>
        <w:t>Technical Working Group</w:t>
      </w:r>
      <w:r w:rsidR="00064A67" w:rsidRPr="00C9590D">
        <w:rPr>
          <w:rFonts w:ascii="Times New Roman" w:hAnsi="Times New Roman" w:cs="Times New Roman"/>
          <w:color w:val="000000" w:themeColor="text1"/>
          <w:sz w:val="24"/>
          <w:szCs w:val="24"/>
          <w:shd w:val="clear" w:color="auto" w:fill="FFFFFF"/>
        </w:rPr>
        <w:t xml:space="preserve"> (the </w:t>
      </w:r>
      <w:r w:rsidR="00064A67" w:rsidRPr="00C9590D">
        <w:rPr>
          <w:rFonts w:ascii="Times New Roman" w:hAnsi="Times New Roman" w:cs="Times New Roman"/>
          <w:b/>
          <w:bCs/>
          <w:i/>
          <w:iCs/>
          <w:color w:val="000000" w:themeColor="text1"/>
          <w:sz w:val="24"/>
          <w:szCs w:val="24"/>
          <w:shd w:val="clear" w:color="auto" w:fill="FFFFFF"/>
        </w:rPr>
        <w:t>TWG</w:t>
      </w:r>
      <w:r w:rsidR="00064A67" w:rsidRPr="00C9590D">
        <w:rPr>
          <w:rFonts w:ascii="Times New Roman" w:hAnsi="Times New Roman" w:cs="Times New Roman"/>
          <w:color w:val="000000" w:themeColor="text1"/>
          <w:sz w:val="24"/>
          <w:szCs w:val="24"/>
          <w:shd w:val="clear" w:color="auto" w:fill="FFFFFF"/>
        </w:rPr>
        <w:t>)</w:t>
      </w:r>
      <w:r w:rsidR="008B6117" w:rsidRPr="00C9590D">
        <w:rPr>
          <w:rFonts w:ascii="Times New Roman" w:hAnsi="Times New Roman" w:cs="Times New Roman"/>
          <w:color w:val="000000" w:themeColor="text1"/>
          <w:sz w:val="24"/>
          <w:szCs w:val="24"/>
          <w:shd w:val="clear" w:color="auto" w:fill="FFFFFF"/>
        </w:rPr>
        <w:t xml:space="preserve">, to consider and provide advice to </w:t>
      </w:r>
      <w:r w:rsidRPr="00C9590D">
        <w:rPr>
          <w:rFonts w:ascii="Times New Roman" w:hAnsi="Times New Roman" w:cs="Times New Roman"/>
          <w:color w:val="000000" w:themeColor="text1"/>
          <w:sz w:val="24"/>
          <w:szCs w:val="24"/>
          <w:shd w:val="clear" w:color="auto" w:fill="FFFFFF"/>
        </w:rPr>
        <w:t xml:space="preserve">the </w:t>
      </w:r>
      <w:r w:rsidR="008B6117" w:rsidRPr="00C9590D">
        <w:rPr>
          <w:rFonts w:ascii="Times New Roman" w:hAnsi="Times New Roman" w:cs="Times New Roman"/>
          <w:color w:val="000000" w:themeColor="text1"/>
          <w:sz w:val="24"/>
          <w:szCs w:val="24"/>
          <w:shd w:val="clear" w:color="auto" w:fill="FFFFFF"/>
        </w:rPr>
        <w:t xml:space="preserve">ASAP about the </w:t>
      </w:r>
      <w:r w:rsidR="00801B99" w:rsidRPr="00C9590D">
        <w:rPr>
          <w:rFonts w:ascii="Times New Roman" w:hAnsi="Times New Roman" w:cs="Times New Roman"/>
          <w:color w:val="000000" w:themeColor="text1"/>
          <w:sz w:val="24"/>
          <w:szCs w:val="24"/>
          <w:shd w:val="clear" w:color="auto" w:fill="FFFFFF"/>
        </w:rPr>
        <w:t xml:space="preserve">substantive </w:t>
      </w:r>
      <w:r w:rsidR="008B6117" w:rsidRPr="00C9590D">
        <w:rPr>
          <w:rFonts w:ascii="Times New Roman" w:hAnsi="Times New Roman" w:cs="Times New Roman"/>
          <w:color w:val="000000" w:themeColor="text1"/>
          <w:sz w:val="24"/>
          <w:szCs w:val="24"/>
          <w:shd w:val="clear" w:color="auto" w:fill="FFFFFF"/>
        </w:rPr>
        <w:t>policy proposal</w:t>
      </w:r>
      <w:r w:rsidR="00AC170E" w:rsidRPr="00C9590D">
        <w:rPr>
          <w:rFonts w:ascii="Times New Roman" w:hAnsi="Times New Roman" w:cs="Times New Roman"/>
          <w:color w:val="000000" w:themeColor="text1"/>
          <w:sz w:val="24"/>
          <w:szCs w:val="24"/>
          <w:shd w:val="clear" w:color="auto" w:fill="FFFFFF"/>
        </w:rPr>
        <w:t>s</w:t>
      </w:r>
      <w:r w:rsidR="00C77A30" w:rsidRPr="00C9590D">
        <w:rPr>
          <w:rFonts w:ascii="Times New Roman" w:hAnsi="Times New Roman" w:cs="Times New Roman"/>
          <w:color w:val="000000" w:themeColor="text1"/>
          <w:sz w:val="24"/>
          <w:szCs w:val="24"/>
          <w:shd w:val="clear" w:color="auto" w:fill="FFFFFF"/>
        </w:rPr>
        <w:t>, in anticipation of the drafting of</w:t>
      </w:r>
      <w:r w:rsidR="008B6117" w:rsidRPr="00C9590D">
        <w:rPr>
          <w:rFonts w:ascii="Times New Roman" w:hAnsi="Times New Roman" w:cs="Times New Roman"/>
          <w:color w:val="000000" w:themeColor="text1"/>
          <w:sz w:val="24"/>
          <w:szCs w:val="24"/>
          <w:shd w:val="clear" w:color="auto" w:fill="FFFFFF"/>
        </w:rPr>
        <w:t xml:space="preserve"> the instrument</w:t>
      </w:r>
      <w:r w:rsidR="00AC170E" w:rsidRPr="00C9590D">
        <w:rPr>
          <w:rFonts w:ascii="Times New Roman" w:hAnsi="Times New Roman" w:cs="Times New Roman"/>
          <w:color w:val="000000" w:themeColor="text1"/>
          <w:sz w:val="24"/>
          <w:szCs w:val="24"/>
          <w:shd w:val="clear" w:color="auto" w:fill="FFFFFF"/>
        </w:rPr>
        <w:t xml:space="preserve"> and </w:t>
      </w:r>
      <w:r w:rsidR="00AC170E" w:rsidRPr="00C9590D">
        <w:rPr>
          <w:rFonts w:ascii="Times New Roman" w:hAnsi="Times New Roman" w:cs="Times New Roman"/>
          <w:color w:val="000000" w:themeColor="text1"/>
          <w:sz w:val="24"/>
          <w:szCs w:val="24"/>
        </w:rPr>
        <w:t>CASA EX</w:t>
      </w:r>
      <w:r w:rsidR="00735AC7" w:rsidRPr="00C9590D">
        <w:rPr>
          <w:rFonts w:ascii="Times New Roman" w:hAnsi="Times New Roman" w:cs="Times New Roman"/>
          <w:color w:val="000000" w:themeColor="text1"/>
          <w:sz w:val="24"/>
          <w:szCs w:val="24"/>
        </w:rPr>
        <w:t>4</w:t>
      </w:r>
      <w:r w:rsidR="00E9397C" w:rsidRPr="00C9590D">
        <w:rPr>
          <w:rFonts w:ascii="Times New Roman" w:hAnsi="Times New Roman" w:cs="Times New Roman"/>
          <w:color w:val="000000" w:themeColor="text1"/>
          <w:sz w:val="24"/>
          <w:szCs w:val="24"/>
        </w:rPr>
        <w:t>1</w:t>
      </w:r>
      <w:r w:rsidR="00AC170E" w:rsidRPr="00C9590D">
        <w:rPr>
          <w:rFonts w:ascii="Times New Roman" w:hAnsi="Times New Roman" w:cs="Times New Roman"/>
          <w:color w:val="000000" w:themeColor="text1"/>
          <w:sz w:val="24"/>
          <w:szCs w:val="24"/>
        </w:rPr>
        <w:t>/24</w:t>
      </w:r>
      <w:r w:rsidR="008B6117" w:rsidRPr="00C9590D">
        <w:rPr>
          <w:rFonts w:ascii="Times New Roman" w:hAnsi="Times New Roman" w:cs="Times New Roman"/>
          <w:color w:val="000000" w:themeColor="text1"/>
          <w:sz w:val="24"/>
          <w:szCs w:val="24"/>
          <w:shd w:val="clear" w:color="auto" w:fill="FFFFFF"/>
        </w:rPr>
        <w:t xml:space="preserve">. The </w:t>
      </w:r>
      <w:r w:rsidR="00EF212C" w:rsidRPr="00C9590D">
        <w:rPr>
          <w:rFonts w:ascii="Times New Roman" w:hAnsi="Times New Roman" w:cs="Times New Roman"/>
          <w:color w:val="000000" w:themeColor="text1"/>
          <w:sz w:val="24"/>
          <w:szCs w:val="24"/>
          <w:shd w:val="clear" w:color="auto" w:fill="FFFFFF"/>
        </w:rPr>
        <w:t>TWG</w:t>
      </w:r>
      <w:r w:rsidR="008B6117" w:rsidRPr="00C9590D">
        <w:rPr>
          <w:rFonts w:ascii="Times New Roman" w:hAnsi="Times New Roman" w:cs="Times New Roman"/>
          <w:color w:val="000000" w:themeColor="text1"/>
          <w:sz w:val="24"/>
          <w:szCs w:val="24"/>
          <w:shd w:val="clear" w:color="auto" w:fill="FFFFFF"/>
        </w:rPr>
        <w:t xml:space="preserve"> support</w:t>
      </w:r>
      <w:r w:rsidR="00660D6C" w:rsidRPr="00C9590D">
        <w:rPr>
          <w:rFonts w:ascii="Times New Roman" w:hAnsi="Times New Roman" w:cs="Times New Roman"/>
          <w:color w:val="000000" w:themeColor="text1"/>
          <w:sz w:val="24"/>
          <w:szCs w:val="24"/>
          <w:shd w:val="clear" w:color="auto" w:fill="FFFFFF"/>
        </w:rPr>
        <w:t>ed</w:t>
      </w:r>
      <w:r w:rsidR="008B6117" w:rsidRPr="00C9590D">
        <w:rPr>
          <w:rFonts w:ascii="Times New Roman" w:hAnsi="Times New Roman" w:cs="Times New Roman"/>
          <w:color w:val="000000" w:themeColor="text1"/>
          <w:sz w:val="24"/>
          <w:szCs w:val="24"/>
          <w:shd w:val="clear" w:color="auto" w:fill="FFFFFF"/>
        </w:rPr>
        <w:t xml:space="preserve"> the </w:t>
      </w:r>
      <w:r w:rsidR="00660D6C" w:rsidRPr="00C9590D">
        <w:rPr>
          <w:rFonts w:ascii="Times New Roman" w:hAnsi="Times New Roman" w:cs="Times New Roman"/>
          <w:color w:val="000000" w:themeColor="text1"/>
          <w:sz w:val="24"/>
          <w:szCs w:val="24"/>
          <w:shd w:val="clear" w:color="auto" w:fill="FFFFFF"/>
        </w:rPr>
        <w:t xml:space="preserve">policy </w:t>
      </w:r>
      <w:r w:rsidR="008B6117" w:rsidRPr="00C9590D">
        <w:rPr>
          <w:rFonts w:ascii="Times New Roman" w:hAnsi="Times New Roman" w:cs="Times New Roman"/>
          <w:color w:val="000000" w:themeColor="text1"/>
          <w:sz w:val="24"/>
          <w:szCs w:val="24"/>
          <w:shd w:val="clear" w:color="auto" w:fill="FFFFFF"/>
        </w:rPr>
        <w:t>proposal</w:t>
      </w:r>
      <w:r w:rsidR="00AC170E" w:rsidRPr="00C9590D">
        <w:rPr>
          <w:rFonts w:ascii="Times New Roman" w:hAnsi="Times New Roman" w:cs="Times New Roman"/>
          <w:color w:val="000000" w:themeColor="text1"/>
          <w:sz w:val="24"/>
          <w:szCs w:val="24"/>
          <w:shd w:val="clear" w:color="auto" w:fill="FFFFFF"/>
        </w:rPr>
        <w:t>s</w:t>
      </w:r>
      <w:r w:rsidR="008B6117" w:rsidRPr="00C9590D">
        <w:rPr>
          <w:rFonts w:ascii="Times New Roman" w:hAnsi="Times New Roman" w:cs="Times New Roman"/>
          <w:color w:val="000000" w:themeColor="text1"/>
          <w:sz w:val="24"/>
          <w:szCs w:val="24"/>
          <w:shd w:val="clear" w:color="auto" w:fill="FFFFFF"/>
        </w:rPr>
        <w:t>.</w:t>
      </w:r>
    </w:p>
    <w:p w14:paraId="0EF82DCE" w14:textId="77777777" w:rsidR="008505A7" w:rsidRDefault="008505A7" w:rsidP="008B6117">
      <w:pPr>
        <w:spacing w:after="0" w:line="240" w:lineRule="auto"/>
        <w:rPr>
          <w:rFonts w:ascii="Times New Roman" w:hAnsi="Times New Roman" w:cs="Times New Roman"/>
          <w:color w:val="353F4B"/>
          <w:sz w:val="24"/>
          <w:szCs w:val="24"/>
          <w:shd w:val="clear" w:color="auto" w:fill="FFFFFF"/>
        </w:rPr>
      </w:pPr>
    </w:p>
    <w:p w14:paraId="4DB65530" w14:textId="1C6F2263" w:rsidR="008505A7" w:rsidRPr="00C9590D" w:rsidRDefault="00B11D51" w:rsidP="008B6117">
      <w:pPr>
        <w:spacing w:after="0" w:line="240" w:lineRule="auto"/>
        <w:rPr>
          <w:rFonts w:ascii="Times New Roman" w:hAnsi="Times New Roman" w:cs="Times New Roman"/>
          <w:color w:val="000000" w:themeColor="text1"/>
          <w:sz w:val="24"/>
          <w:szCs w:val="24"/>
        </w:rPr>
      </w:pPr>
      <w:r w:rsidRPr="00C9590D">
        <w:rPr>
          <w:rFonts w:ascii="Times New Roman" w:hAnsi="Times New Roman" w:cs="Times New Roman"/>
          <w:color w:val="000000" w:themeColor="text1"/>
          <w:sz w:val="24"/>
          <w:szCs w:val="24"/>
          <w:shd w:val="clear" w:color="auto" w:fill="FFFFFF"/>
        </w:rPr>
        <w:t>Also</w:t>
      </w:r>
      <w:r w:rsidR="00064A67" w:rsidRPr="00C9590D">
        <w:rPr>
          <w:rFonts w:ascii="Times New Roman" w:hAnsi="Times New Roman" w:cs="Times New Roman"/>
          <w:color w:val="000000" w:themeColor="text1"/>
          <w:sz w:val="24"/>
          <w:szCs w:val="24"/>
          <w:shd w:val="clear" w:color="auto" w:fill="FFFFFF"/>
        </w:rPr>
        <w:t xml:space="preserve">, the predecessor to the </w:t>
      </w:r>
      <w:r w:rsidR="00EF212C" w:rsidRPr="00C9590D">
        <w:rPr>
          <w:rFonts w:ascii="Times New Roman" w:hAnsi="Times New Roman" w:cs="Times New Roman"/>
          <w:color w:val="000000" w:themeColor="text1"/>
          <w:sz w:val="24"/>
          <w:szCs w:val="24"/>
          <w:shd w:val="clear" w:color="auto" w:fill="FFFFFF"/>
        </w:rPr>
        <w:t xml:space="preserve">TWG, </w:t>
      </w:r>
      <w:r w:rsidR="00A87A89" w:rsidRPr="00C9590D">
        <w:rPr>
          <w:rFonts w:ascii="Times New Roman" w:hAnsi="Times New Roman" w:cs="Times New Roman"/>
          <w:color w:val="000000" w:themeColor="text1"/>
          <w:sz w:val="24"/>
          <w:szCs w:val="24"/>
          <w:shd w:val="clear" w:color="auto" w:fill="FFFFFF"/>
        </w:rPr>
        <w:t xml:space="preserve">namely </w:t>
      </w:r>
      <w:r w:rsidR="00EF212C" w:rsidRPr="00C9590D">
        <w:rPr>
          <w:rFonts w:ascii="Times New Roman" w:hAnsi="Times New Roman" w:cs="Times New Roman"/>
          <w:color w:val="000000" w:themeColor="text1"/>
          <w:sz w:val="24"/>
          <w:szCs w:val="24"/>
          <w:shd w:val="clear" w:color="auto" w:fill="FFFFFF"/>
        </w:rPr>
        <w:t xml:space="preserve">the </w:t>
      </w:r>
      <w:r w:rsidR="00EF212C" w:rsidRPr="00C9590D">
        <w:rPr>
          <w:rFonts w:ascii="Times New Roman" w:hAnsi="Times New Roman" w:cs="Times New Roman"/>
          <w:color w:val="000000" w:themeColor="text1"/>
          <w:sz w:val="24"/>
          <w:szCs w:val="24"/>
        </w:rPr>
        <w:t>Standards Consultation Committee Flight Crew Licensing Sub</w:t>
      </w:r>
      <w:r w:rsidR="00A87A89" w:rsidRPr="00C9590D">
        <w:rPr>
          <w:rFonts w:ascii="Times New Roman" w:hAnsi="Times New Roman" w:cs="Times New Roman"/>
          <w:color w:val="000000" w:themeColor="text1"/>
          <w:sz w:val="24"/>
          <w:szCs w:val="24"/>
        </w:rPr>
        <w:t>c</w:t>
      </w:r>
      <w:r w:rsidR="00EF212C" w:rsidRPr="00C9590D">
        <w:rPr>
          <w:rFonts w:ascii="Times New Roman" w:hAnsi="Times New Roman" w:cs="Times New Roman"/>
          <w:color w:val="000000" w:themeColor="text1"/>
          <w:sz w:val="24"/>
          <w:szCs w:val="24"/>
        </w:rPr>
        <w:t>ommittee</w:t>
      </w:r>
      <w:r w:rsidR="005931FE" w:rsidRPr="00C9590D">
        <w:rPr>
          <w:rFonts w:ascii="Times New Roman" w:hAnsi="Times New Roman" w:cs="Times New Roman"/>
          <w:color w:val="000000" w:themeColor="text1"/>
          <w:sz w:val="24"/>
          <w:szCs w:val="24"/>
        </w:rPr>
        <w:t>,</w:t>
      </w:r>
      <w:r w:rsidR="00A87A89" w:rsidRPr="00C9590D">
        <w:rPr>
          <w:rFonts w:ascii="Times New Roman" w:hAnsi="Times New Roman" w:cs="Times New Roman"/>
          <w:color w:val="000000" w:themeColor="text1"/>
          <w:sz w:val="24"/>
          <w:szCs w:val="24"/>
        </w:rPr>
        <w:t xml:space="preserve"> supported the </w:t>
      </w:r>
      <w:r w:rsidR="00A7262C" w:rsidRPr="00C9590D">
        <w:rPr>
          <w:rFonts w:ascii="Times New Roman" w:hAnsi="Times New Roman" w:cs="Times New Roman"/>
          <w:color w:val="000000" w:themeColor="text1"/>
          <w:sz w:val="24"/>
          <w:szCs w:val="24"/>
          <w:shd w:val="clear" w:color="auto" w:fill="FFFFFF"/>
        </w:rPr>
        <w:t xml:space="preserve">policy </w:t>
      </w:r>
      <w:r w:rsidR="00A87A89" w:rsidRPr="00C9590D">
        <w:rPr>
          <w:rFonts w:ascii="Times New Roman" w:hAnsi="Times New Roman" w:cs="Times New Roman"/>
          <w:color w:val="000000" w:themeColor="text1"/>
          <w:sz w:val="24"/>
          <w:szCs w:val="24"/>
        </w:rPr>
        <w:t>proposals.</w:t>
      </w:r>
    </w:p>
    <w:p w14:paraId="59A42597" w14:textId="77777777" w:rsidR="00A0538B" w:rsidRPr="00C9590D" w:rsidRDefault="00A0538B" w:rsidP="008B6117">
      <w:pPr>
        <w:spacing w:after="0" w:line="240" w:lineRule="auto"/>
        <w:rPr>
          <w:rFonts w:ascii="Times New Roman" w:hAnsi="Times New Roman" w:cs="Times New Roman"/>
          <w:color w:val="000000" w:themeColor="text1"/>
          <w:sz w:val="24"/>
          <w:szCs w:val="24"/>
        </w:rPr>
      </w:pPr>
    </w:p>
    <w:p w14:paraId="3689BA6A" w14:textId="561654DF" w:rsidR="00A0538B" w:rsidRPr="00C9590D" w:rsidRDefault="00A0538B" w:rsidP="008B6117">
      <w:pPr>
        <w:spacing w:after="0" w:line="240" w:lineRule="auto"/>
        <w:rPr>
          <w:rFonts w:ascii="Times New Roman" w:hAnsi="Times New Roman" w:cs="Times New Roman"/>
          <w:color w:val="000000" w:themeColor="text1"/>
          <w:sz w:val="24"/>
          <w:szCs w:val="24"/>
        </w:rPr>
      </w:pPr>
      <w:r w:rsidRPr="00C9590D">
        <w:rPr>
          <w:rFonts w:ascii="Times New Roman" w:hAnsi="Times New Roman" w:cs="Times New Roman"/>
          <w:color w:val="000000" w:themeColor="text1"/>
          <w:sz w:val="24"/>
          <w:szCs w:val="24"/>
        </w:rPr>
        <w:t>Also, CASA consu</w:t>
      </w:r>
      <w:r w:rsidR="00273711" w:rsidRPr="00C9590D">
        <w:rPr>
          <w:rFonts w:ascii="Times New Roman" w:hAnsi="Times New Roman" w:cs="Times New Roman"/>
          <w:color w:val="000000" w:themeColor="text1"/>
          <w:sz w:val="24"/>
          <w:szCs w:val="24"/>
        </w:rPr>
        <w:t xml:space="preserve">lted with the major </w:t>
      </w:r>
      <w:r w:rsidR="003005A4" w:rsidRPr="00C9590D">
        <w:rPr>
          <w:rFonts w:ascii="Times New Roman" w:hAnsi="Times New Roman" w:cs="Times New Roman"/>
          <w:color w:val="000000" w:themeColor="text1"/>
          <w:sz w:val="24"/>
          <w:szCs w:val="24"/>
        </w:rPr>
        <w:t>Australian airline training providers</w:t>
      </w:r>
      <w:r w:rsidR="000D6CBE" w:rsidRPr="00C9590D">
        <w:rPr>
          <w:rFonts w:ascii="Times New Roman" w:hAnsi="Times New Roman" w:cs="Times New Roman"/>
          <w:color w:val="000000" w:themeColor="text1"/>
          <w:sz w:val="24"/>
          <w:szCs w:val="24"/>
        </w:rPr>
        <w:t xml:space="preserve">. The </w:t>
      </w:r>
      <w:r w:rsidR="00470391" w:rsidRPr="00C9590D">
        <w:rPr>
          <w:rFonts w:ascii="Times New Roman" w:hAnsi="Times New Roman" w:cs="Times New Roman"/>
          <w:color w:val="000000" w:themeColor="text1"/>
          <w:sz w:val="24"/>
          <w:szCs w:val="24"/>
        </w:rPr>
        <w:t xml:space="preserve">training </w:t>
      </w:r>
      <w:r w:rsidR="000D6CBE" w:rsidRPr="00C9590D">
        <w:rPr>
          <w:rFonts w:ascii="Times New Roman" w:hAnsi="Times New Roman" w:cs="Times New Roman"/>
          <w:color w:val="000000" w:themeColor="text1"/>
          <w:sz w:val="24"/>
          <w:szCs w:val="24"/>
        </w:rPr>
        <w:t>prov</w:t>
      </w:r>
      <w:r w:rsidR="00C94C63" w:rsidRPr="00C9590D">
        <w:rPr>
          <w:rFonts w:ascii="Times New Roman" w:hAnsi="Times New Roman" w:cs="Times New Roman"/>
          <w:color w:val="000000" w:themeColor="text1"/>
          <w:sz w:val="24"/>
          <w:szCs w:val="24"/>
        </w:rPr>
        <w:t>iders</w:t>
      </w:r>
      <w:r w:rsidR="003005A4" w:rsidRPr="00C9590D">
        <w:rPr>
          <w:rFonts w:ascii="Times New Roman" w:hAnsi="Times New Roman" w:cs="Times New Roman"/>
          <w:color w:val="000000" w:themeColor="text1"/>
          <w:sz w:val="24"/>
          <w:szCs w:val="24"/>
        </w:rPr>
        <w:t xml:space="preserve"> </w:t>
      </w:r>
      <w:r w:rsidR="00860B21" w:rsidRPr="00C9590D">
        <w:rPr>
          <w:rFonts w:ascii="Times New Roman" w:hAnsi="Times New Roman" w:cs="Times New Roman"/>
          <w:color w:val="000000" w:themeColor="text1"/>
          <w:sz w:val="24"/>
          <w:szCs w:val="24"/>
        </w:rPr>
        <w:t>support</w:t>
      </w:r>
      <w:r w:rsidR="003A3B54" w:rsidRPr="00C9590D">
        <w:rPr>
          <w:rFonts w:ascii="Times New Roman" w:hAnsi="Times New Roman" w:cs="Times New Roman"/>
          <w:color w:val="000000" w:themeColor="text1"/>
          <w:sz w:val="24"/>
          <w:szCs w:val="24"/>
        </w:rPr>
        <w:t>ed</w:t>
      </w:r>
      <w:r w:rsidR="00860B21" w:rsidRPr="00C9590D">
        <w:rPr>
          <w:rFonts w:ascii="Times New Roman" w:hAnsi="Times New Roman" w:cs="Times New Roman"/>
          <w:color w:val="000000" w:themeColor="text1"/>
          <w:sz w:val="24"/>
          <w:szCs w:val="24"/>
        </w:rPr>
        <w:t xml:space="preserve"> the </w:t>
      </w:r>
      <w:r w:rsidR="00A7262C" w:rsidRPr="00C9590D">
        <w:rPr>
          <w:rFonts w:ascii="Times New Roman" w:hAnsi="Times New Roman" w:cs="Times New Roman"/>
          <w:color w:val="000000" w:themeColor="text1"/>
          <w:sz w:val="24"/>
          <w:szCs w:val="24"/>
          <w:shd w:val="clear" w:color="auto" w:fill="FFFFFF"/>
        </w:rPr>
        <w:t xml:space="preserve">policy </w:t>
      </w:r>
      <w:r w:rsidR="00860B21" w:rsidRPr="00C9590D">
        <w:rPr>
          <w:rFonts w:ascii="Times New Roman" w:hAnsi="Times New Roman" w:cs="Times New Roman"/>
          <w:color w:val="000000" w:themeColor="text1"/>
          <w:sz w:val="24"/>
          <w:szCs w:val="24"/>
        </w:rPr>
        <w:t>proposals</w:t>
      </w:r>
      <w:r w:rsidR="00CD3A82" w:rsidRPr="00C9590D">
        <w:rPr>
          <w:rFonts w:ascii="Times New Roman" w:hAnsi="Times New Roman" w:cs="Times New Roman"/>
          <w:color w:val="000000" w:themeColor="text1"/>
          <w:sz w:val="24"/>
          <w:szCs w:val="24"/>
        </w:rPr>
        <w:t>.</w:t>
      </w:r>
    </w:p>
    <w:p w14:paraId="240A00DD" w14:textId="77777777" w:rsidR="00F65554" w:rsidRDefault="00F65554" w:rsidP="008B6117">
      <w:pPr>
        <w:spacing w:after="0" w:line="240" w:lineRule="auto"/>
        <w:rPr>
          <w:rFonts w:ascii="Times New Roman" w:hAnsi="Times New Roman" w:cs="Times New Roman"/>
          <w:sz w:val="24"/>
          <w:szCs w:val="24"/>
        </w:rPr>
      </w:pPr>
    </w:p>
    <w:p w14:paraId="66B659AC" w14:textId="0BB7680E" w:rsidR="00F65554" w:rsidRDefault="00F65554" w:rsidP="008B6117">
      <w:pPr>
        <w:spacing w:after="0" w:line="240" w:lineRule="auto"/>
        <w:rPr>
          <w:rFonts w:ascii="Times New Roman" w:hAnsi="Times New Roman" w:cs="Times New Roman"/>
          <w:color w:val="353F4B"/>
          <w:sz w:val="24"/>
          <w:szCs w:val="24"/>
          <w:shd w:val="clear" w:color="auto" w:fill="FFFFFF"/>
        </w:rPr>
      </w:pPr>
      <w:r>
        <w:rPr>
          <w:rFonts w:ascii="Times New Roman" w:hAnsi="Times New Roman" w:cs="Times New Roman"/>
          <w:sz w:val="24"/>
          <w:szCs w:val="24"/>
        </w:rPr>
        <w:t xml:space="preserve">CASA </w:t>
      </w:r>
      <w:r w:rsidR="00FA0198">
        <w:rPr>
          <w:rFonts w:ascii="Times New Roman" w:hAnsi="Times New Roman" w:cs="Times New Roman"/>
          <w:sz w:val="24"/>
          <w:szCs w:val="24"/>
        </w:rPr>
        <w:t xml:space="preserve">consulted the TWG </w:t>
      </w:r>
      <w:r w:rsidR="00C66EAF">
        <w:rPr>
          <w:rFonts w:ascii="Times New Roman" w:hAnsi="Times New Roman" w:cs="Times New Roman"/>
          <w:sz w:val="24"/>
          <w:szCs w:val="24"/>
        </w:rPr>
        <w:t xml:space="preserve">in </w:t>
      </w:r>
      <w:r w:rsidR="00437BF9">
        <w:rPr>
          <w:rFonts w:ascii="Times New Roman" w:hAnsi="Times New Roman" w:cs="Times New Roman"/>
          <w:sz w:val="24"/>
          <w:szCs w:val="24"/>
        </w:rPr>
        <w:t>relation</w:t>
      </w:r>
      <w:r w:rsidR="00C66EAF">
        <w:rPr>
          <w:rFonts w:ascii="Times New Roman" w:hAnsi="Times New Roman" w:cs="Times New Roman"/>
          <w:sz w:val="24"/>
          <w:szCs w:val="24"/>
        </w:rPr>
        <w:t xml:space="preserve"> to </w:t>
      </w:r>
      <w:r>
        <w:rPr>
          <w:rFonts w:ascii="Times New Roman" w:hAnsi="Times New Roman" w:cs="Times New Roman"/>
          <w:sz w:val="24"/>
          <w:szCs w:val="24"/>
        </w:rPr>
        <w:t xml:space="preserve">the instrument and </w:t>
      </w:r>
      <w:r w:rsidR="00437BF9">
        <w:rPr>
          <w:rFonts w:ascii="Times New Roman" w:hAnsi="Times New Roman" w:cs="Times New Roman"/>
          <w:sz w:val="24"/>
          <w:szCs w:val="24"/>
        </w:rPr>
        <w:t>item [2] of Schedule 1 of</w:t>
      </w:r>
      <w:r w:rsidR="00437BF9">
        <w:rPr>
          <w:rFonts w:ascii="Times New Roman" w:hAnsi="Times New Roman" w:cs="Times New Roman"/>
          <w:color w:val="353F4B"/>
          <w:sz w:val="24"/>
          <w:szCs w:val="24"/>
          <w:shd w:val="clear" w:color="auto" w:fill="FFFFFF"/>
        </w:rPr>
        <w:t xml:space="preserve"> </w:t>
      </w:r>
      <w:r w:rsidRPr="00C9590D">
        <w:rPr>
          <w:rFonts w:ascii="Times New Roman" w:hAnsi="Times New Roman" w:cs="Times New Roman"/>
          <w:sz w:val="24"/>
          <w:szCs w:val="24"/>
          <w:shd w:val="clear" w:color="auto" w:fill="FFFFFF"/>
        </w:rPr>
        <w:t>CASA</w:t>
      </w:r>
      <w:r w:rsidR="000E6BC6" w:rsidRPr="00C9590D">
        <w:rPr>
          <w:rFonts w:ascii="Times New Roman" w:hAnsi="Times New Roman" w:cs="Times New Roman"/>
          <w:sz w:val="24"/>
          <w:szCs w:val="24"/>
          <w:shd w:val="clear" w:color="auto" w:fill="FFFFFF"/>
        </w:rPr>
        <w:t> </w:t>
      </w:r>
      <w:r w:rsidRPr="00C9590D">
        <w:rPr>
          <w:rFonts w:ascii="Times New Roman" w:hAnsi="Times New Roman" w:cs="Times New Roman"/>
          <w:sz w:val="24"/>
          <w:szCs w:val="24"/>
          <w:shd w:val="clear" w:color="auto" w:fill="FFFFFF"/>
        </w:rPr>
        <w:t>EX</w:t>
      </w:r>
      <w:r w:rsidR="00661E9F" w:rsidRPr="00C9590D">
        <w:rPr>
          <w:rFonts w:ascii="Times New Roman" w:hAnsi="Times New Roman" w:cs="Times New Roman"/>
          <w:sz w:val="24"/>
          <w:szCs w:val="24"/>
          <w:shd w:val="clear" w:color="auto" w:fill="FFFFFF"/>
        </w:rPr>
        <w:t>41</w:t>
      </w:r>
      <w:r w:rsidRPr="00C9590D">
        <w:rPr>
          <w:rFonts w:ascii="Times New Roman" w:hAnsi="Times New Roman" w:cs="Times New Roman"/>
          <w:sz w:val="24"/>
          <w:szCs w:val="24"/>
          <w:shd w:val="clear" w:color="auto" w:fill="FFFFFF"/>
        </w:rPr>
        <w:t>/24. All the comments received by CASA</w:t>
      </w:r>
      <w:r w:rsidR="002630E7" w:rsidRPr="00C9590D">
        <w:rPr>
          <w:rFonts w:ascii="Times New Roman" w:hAnsi="Times New Roman" w:cs="Times New Roman"/>
          <w:sz w:val="24"/>
          <w:szCs w:val="24"/>
          <w:shd w:val="clear" w:color="auto" w:fill="FFFFFF"/>
        </w:rPr>
        <w:t>, after the consultation,</w:t>
      </w:r>
      <w:r w:rsidRPr="00C9590D">
        <w:rPr>
          <w:rFonts w:ascii="Times New Roman" w:hAnsi="Times New Roman" w:cs="Times New Roman"/>
          <w:sz w:val="24"/>
          <w:szCs w:val="24"/>
          <w:shd w:val="clear" w:color="auto" w:fill="FFFFFF"/>
        </w:rPr>
        <w:t xml:space="preserve"> from the TWG </w:t>
      </w:r>
      <w:r w:rsidR="002630E7" w:rsidRPr="00C9590D">
        <w:rPr>
          <w:rFonts w:ascii="Times New Roman" w:hAnsi="Times New Roman" w:cs="Times New Roman"/>
          <w:sz w:val="24"/>
          <w:szCs w:val="24"/>
          <w:shd w:val="clear" w:color="auto" w:fill="FFFFFF"/>
        </w:rPr>
        <w:t>we</w:t>
      </w:r>
      <w:r w:rsidRPr="00C9590D">
        <w:rPr>
          <w:rFonts w:ascii="Times New Roman" w:hAnsi="Times New Roman" w:cs="Times New Roman"/>
          <w:sz w:val="24"/>
          <w:szCs w:val="24"/>
          <w:shd w:val="clear" w:color="auto" w:fill="FFFFFF"/>
        </w:rPr>
        <w:t>re supportive of the making of the instruments.</w:t>
      </w:r>
    </w:p>
    <w:p w14:paraId="006D5CB4" w14:textId="77777777" w:rsidR="00516AF0" w:rsidRPr="00A913F8" w:rsidRDefault="00516AF0" w:rsidP="001D1B52">
      <w:pPr>
        <w:spacing w:after="0" w:line="240" w:lineRule="auto"/>
        <w:rPr>
          <w:rFonts w:ascii="Times New Roman" w:eastAsia="Times New Roman" w:hAnsi="Times New Roman" w:cs="Times New Roman"/>
          <w:bCs/>
          <w:sz w:val="24"/>
          <w:szCs w:val="24"/>
        </w:rPr>
      </w:pPr>
    </w:p>
    <w:p w14:paraId="102B6DE1" w14:textId="25DD166C" w:rsidR="00516AF0" w:rsidRPr="00A913F8" w:rsidRDefault="00516AF0" w:rsidP="001D1B52">
      <w:pPr>
        <w:spacing w:after="0" w:line="240" w:lineRule="auto"/>
        <w:rPr>
          <w:rFonts w:ascii="Times New Roman" w:eastAsia="Times New Roman" w:hAnsi="Times New Roman" w:cs="Times New Roman"/>
          <w:bCs/>
          <w:sz w:val="24"/>
          <w:szCs w:val="24"/>
        </w:rPr>
      </w:pPr>
      <w:r w:rsidRPr="00A913F8">
        <w:rPr>
          <w:rFonts w:ascii="Times New Roman" w:eastAsia="Times New Roman" w:hAnsi="Times New Roman" w:cs="Times New Roman"/>
          <w:iCs/>
          <w:sz w:val="24"/>
          <w:szCs w:val="24"/>
        </w:rPr>
        <w:t xml:space="preserve">In these </w:t>
      </w:r>
      <w:r w:rsidRPr="00A913F8">
        <w:rPr>
          <w:rFonts w:ascii="Times New Roman" w:eastAsia="Times New Roman" w:hAnsi="Times New Roman" w:cs="Times New Roman"/>
          <w:sz w:val="24"/>
          <w:szCs w:val="24"/>
        </w:rPr>
        <w:t xml:space="preserve">circumstances, CASA is satisfied no </w:t>
      </w:r>
      <w:r w:rsidR="00A36914">
        <w:rPr>
          <w:rFonts w:ascii="Times New Roman" w:eastAsia="Times New Roman" w:hAnsi="Times New Roman" w:cs="Times New Roman"/>
          <w:sz w:val="24"/>
          <w:szCs w:val="24"/>
        </w:rPr>
        <w:t>further</w:t>
      </w:r>
      <w:r w:rsidRPr="00A913F8">
        <w:rPr>
          <w:rFonts w:ascii="Times New Roman" w:eastAsia="Times New Roman" w:hAnsi="Times New Roman" w:cs="Times New Roman"/>
          <w:sz w:val="24"/>
          <w:szCs w:val="24"/>
        </w:rPr>
        <w:t xml:space="preserve"> consultation is appropriate</w:t>
      </w:r>
      <w:r w:rsidR="002F2215" w:rsidRPr="00A913F8">
        <w:rPr>
          <w:rFonts w:ascii="Times New Roman" w:eastAsia="Times New Roman" w:hAnsi="Times New Roman" w:cs="Times New Roman"/>
          <w:sz w:val="24"/>
          <w:szCs w:val="24"/>
        </w:rPr>
        <w:t>,</w:t>
      </w:r>
      <w:r w:rsidRPr="00A913F8">
        <w:rPr>
          <w:rFonts w:ascii="Times New Roman" w:eastAsia="Times New Roman" w:hAnsi="Times New Roman" w:cs="Times New Roman"/>
          <w:sz w:val="24"/>
          <w:szCs w:val="24"/>
        </w:rPr>
        <w:t xml:space="preserve"> or necessary</w:t>
      </w:r>
      <w:r w:rsidR="002F2215" w:rsidRPr="00A913F8">
        <w:rPr>
          <w:rFonts w:ascii="Times New Roman" w:eastAsia="Times New Roman" w:hAnsi="Times New Roman" w:cs="Times New Roman"/>
          <w:sz w:val="24"/>
          <w:szCs w:val="24"/>
        </w:rPr>
        <w:t>,</w:t>
      </w:r>
      <w:r w:rsidRPr="00A913F8">
        <w:rPr>
          <w:rFonts w:ascii="Times New Roman" w:eastAsia="Times New Roman" w:hAnsi="Times New Roman" w:cs="Times New Roman"/>
          <w:sz w:val="24"/>
          <w:szCs w:val="24"/>
        </w:rPr>
        <w:t xml:space="preserve"> for the instrument for section 17 of the LA.</w:t>
      </w:r>
    </w:p>
    <w:p w14:paraId="70704A42" w14:textId="77777777" w:rsidR="00797957" w:rsidRPr="00A913F8" w:rsidRDefault="00797957" w:rsidP="001D1B52">
      <w:pPr>
        <w:spacing w:after="0" w:line="240" w:lineRule="auto"/>
        <w:rPr>
          <w:rFonts w:ascii="Times New Roman" w:eastAsia="Times New Roman" w:hAnsi="Times New Roman" w:cs="Times New Roman"/>
          <w:sz w:val="24"/>
          <w:szCs w:val="24"/>
        </w:rPr>
      </w:pPr>
    </w:p>
    <w:p w14:paraId="070D7EF7" w14:textId="4E8DEE45" w:rsidR="006866A7" w:rsidRPr="00A913F8" w:rsidRDefault="006866A7" w:rsidP="006866A7">
      <w:pPr>
        <w:keepNext/>
        <w:spacing w:after="0" w:line="240" w:lineRule="auto"/>
        <w:rPr>
          <w:rFonts w:ascii="Times New Roman" w:eastAsia="Times New Roman" w:hAnsi="Times New Roman"/>
          <w:b/>
          <w:sz w:val="24"/>
          <w:szCs w:val="24"/>
        </w:rPr>
      </w:pPr>
      <w:r w:rsidRPr="00A913F8">
        <w:rPr>
          <w:rFonts w:ascii="Times New Roman" w:eastAsia="Times New Roman" w:hAnsi="Times New Roman"/>
          <w:b/>
          <w:sz w:val="24"/>
          <w:szCs w:val="24"/>
        </w:rPr>
        <w:t>Office of Impact Analysis (</w:t>
      </w:r>
      <w:r w:rsidR="00085F3B" w:rsidRPr="00A913F8">
        <w:rPr>
          <w:rFonts w:ascii="Times New Roman" w:eastAsia="Times New Roman" w:hAnsi="Times New Roman"/>
          <w:b/>
          <w:sz w:val="24"/>
          <w:szCs w:val="24"/>
        </w:rPr>
        <w:t xml:space="preserve">the </w:t>
      </w:r>
      <w:r w:rsidRPr="00A913F8">
        <w:rPr>
          <w:rFonts w:ascii="Times New Roman" w:eastAsia="Times New Roman" w:hAnsi="Times New Roman"/>
          <w:b/>
          <w:i/>
          <w:sz w:val="24"/>
          <w:szCs w:val="24"/>
        </w:rPr>
        <w:t>OIA</w:t>
      </w:r>
      <w:r w:rsidRPr="00A913F8">
        <w:rPr>
          <w:rFonts w:ascii="Times New Roman" w:eastAsia="Times New Roman" w:hAnsi="Times New Roman"/>
          <w:b/>
          <w:sz w:val="24"/>
          <w:szCs w:val="24"/>
        </w:rPr>
        <w:t>)</w:t>
      </w:r>
    </w:p>
    <w:p w14:paraId="2BCC6D19" w14:textId="7FCACF02" w:rsidR="006866A7" w:rsidRPr="00A913F8" w:rsidRDefault="00914B03" w:rsidP="006866A7">
      <w:pPr>
        <w:spacing w:after="0" w:line="240" w:lineRule="auto"/>
        <w:rPr>
          <w:rFonts w:ascii="Times New Roman" w:eastAsia="Times New Roman" w:hAnsi="Times New Roman"/>
          <w:iCs/>
          <w:sz w:val="24"/>
          <w:szCs w:val="24"/>
        </w:rPr>
      </w:pPr>
      <w:r w:rsidRPr="00A913F8">
        <w:rPr>
          <w:rFonts w:ascii="Times New Roman" w:eastAsia="Times New Roman" w:hAnsi="Times New Roman"/>
          <w:iCs/>
          <w:sz w:val="24"/>
          <w:szCs w:val="24"/>
        </w:rPr>
        <w:t xml:space="preserve">OIA has </w:t>
      </w:r>
      <w:r w:rsidR="008543F0" w:rsidRPr="00A913F8">
        <w:rPr>
          <w:rFonts w:ascii="Times New Roman" w:hAnsi="Times New Roman"/>
          <w:sz w:val="24"/>
          <w:szCs w:val="24"/>
        </w:rPr>
        <w:t>made the assessment that the</w:t>
      </w:r>
      <w:r w:rsidR="00CE0DB9" w:rsidRPr="00CE0DB9">
        <w:rPr>
          <w:rFonts w:ascii="Times New Roman" w:hAnsi="Times New Roman"/>
          <w:sz w:val="24"/>
          <w:szCs w:val="24"/>
        </w:rPr>
        <w:t xml:space="preserve"> </w:t>
      </w:r>
      <w:r w:rsidR="00CE0DB9">
        <w:rPr>
          <w:rFonts w:ascii="Times New Roman" w:hAnsi="Times New Roman"/>
          <w:sz w:val="24"/>
          <w:szCs w:val="24"/>
        </w:rPr>
        <w:t>substantive</w:t>
      </w:r>
      <w:r w:rsidR="00C570C5">
        <w:rPr>
          <w:rFonts w:ascii="Times New Roman" w:hAnsi="Times New Roman"/>
          <w:sz w:val="24"/>
          <w:szCs w:val="24"/>
        </w:rPr>
        <w:t xml:space="preserve"> </w:t>
      </w:r>
      <w:r w:rsidR="00F52FAA">
        <w:rPr>
          <w:rFonts w:ascii="Times New Roman" w:hAnsi="Times New Roman"/>
          <w:sz w:val="24"/>
          <w:szCs w:val="24"/>
        </w:rPr>
        <w:t>regulatory changes effected</w:t>
      </w:r>
      <w:r w:rsidR="00226AC4">
        <w:rPr>
          <w:rFonts w:ascii="Times New Roman" w:hAnsi="Times New Roman"/>
          <w:sz w:val="24"/>
          <w:szCs w:val="24"/>
        </w:rPr>
        <w:t xml:space="preserve"> by</w:t>
      </w:r>
      <w:r w:rsidR="008543F0" w:rsidRPr="00A913F8">
        <w:rPr>
          <w:rFonts w:ascii="Times New Roman" w:hAnsi="Times New Roman"/>
          <w:sz w:val="24"/>
          <w:szCs w:val="24"/>
        </w:rPr>
        <w:t xml:space="preserve"> the instrument </w:t>
      </w:r>
      <w:r w:rsidR="00CE0DB9">
        <w:rPr>
          <w:rFonts w:ascii="Times New Roman" w:hAnsi="Times New Roman"/>
          <w:sz w:val="24"/>
          <w:szCs w:val="24"/>
        </w:rPr>
        <w:t xml:space="preserve">and </w:t>
      </w:r>
      <w:r w:rsidR="00CE0DB9" w:rsidRPr="00C9590D">
        <w:rPr>
          <w:rFonts w:ascii="Times New Roman" w:hAnsi="Times New Roman" w:cs="Times New Roman"/>
          <w:sz w:val="24"/>
          <w:szCs w:val="24"/>
          <w:shd w:val="clear" w:color="auto" w:fill="FFFFFF"/>
        </w:rPr>
        <w:t xml:space="preserve">CASA EX41/24 </w:t>
      </w:r>
      <w:r w:rsidR="000E5DA9">
        <w:rPr>
          <w:rFonts w:ascii="Times New Roman" w:hAnsi="Times New Roman"/>
          <w:sz w:val="24"/>
          <w:szCs w:val="24"/>
        </w:rPr>
        <w:t>are</w:t>
      </w:r>
      <w:r w:rsidR="008543F0" w:rsidRPr="00A913F8">
        <w:rPr>
          <w:rFonts w:ascii="Times New Roman" w:hAnsi="Times New Roman"/>
          <w:sz w:val="24"/>
          <w:szCs w:val="24"/>
        </w:rPr>
        <w:t xml:space="preserve"> minor and</w:t>
      </w:r>
      <w:r w:rsidR="008543F0" w:rsidRPr="00A913F8">
        <w:rPr>
          <w:rFonts w:ascii="Times New Roman" w:hAnsi="Times New Roman"/>
          <w:i/>
          <w:iCs/>
          <w:sz w:val="24"/>
          <w:szCs w:val="24"/>
        </w:rPr>
        <w:t xml:space="preserve"> </w:t>
      </w:r>
      <w:r w:rsidR="000E5DA9" w:rsidRPr="000E5DA9">
        <w:rPr>
          <w:rFonts w:ascii="Times New Roman" w:hAnsi="Times New Roman"/>
          <w:sz w:val="24"/>
          <w:szCs w:val="24"/>
        </w:rPr>
        <w:t>administrative in nature, and</w:t>
      </w:r>
      <w:r w:rsidR="000E5DA9" w:rsidRPr="000E5DA9">
        <w:rPr>
          <w:rFonts w:ascii="Times New Roman" w:eastAsia="Times New Roman" w:hAnsi="Times New Roman"/>
          <w:sz w:val="24"/>
          <w:szCs w:val="24"/>
        </w:rPr>
        <w:t xml:space="preserve"> </w:t>
      </w:r>
      <w:r w:rsidR="00925A48">
        <w:rPr>
          <w:rFonts w:ascii="Times New Roman" w:eastAsia="Times New Roman" w:hAnsi="Times New Roman"/>
          <w:sz w:val="24"/>
          <w:szCs w:val="24"/>
        </w:rPr>
        <w:t xml:space="preserve">accordingly </w:t>
      </w:r>
      <w:r w:rsidR="000E5DA9" w:rsidRPr="000E5DA9">
        <w:rPr>
          <w:rFonts w:ascii="Times New Roman" w:eastAsia="Times New Roman" w:hAnsi="Times New Roman"/>
          <w:sz w:val="24"/>
          <w:szCs w:val="24"/>
        </w:rPr>
        <w:t>advised</w:t>
      </w:r>
      <w:r w:rsidRPr="00A913F8">
        <w:rPr>
          <w:rFonts w:ascii="Times New Roman" w:eastAsia="Times New Roman" w:hAnsi="Times New Roman"/>
          <w:iCs/>
          <w:sz w:val="24"/>
          <w:szCs w:val="24"/>
        </w:rPr>
        <w:t xml:space="preserve"> CASA that</w:t>
      </w:r>
      <w:r w:rsidR="00F979DB" w:rsidRPr="00A913F8">
        <w:rPr>
          <w:rFonts w:ascii="Times New Roman" w:eastAsia="Times New Roman" w:hAnsi="Times New Roman"/>
          <w:iCs/>
          <w:sz w:val="24"/>
          <w:szCs w:val="24"/>
        </w:rPr>
        <w:t xml:space="preserve"> an </w:t>
      </w:r>
      <w:r w:rsidR="00476385" w:rsidRPr="00A913F8">
        <w:rPr>
          <w:rFonts w:ascii="Times New Roman" w:hAnsi="Times New Roman"/>
          <w:sz w:val="24"/>
          <w:szCs w:val="24"/>
        </w:rPr>
        <w:t>Impact Analysis</w:t>
      </w:r>
      <w:r w:rsidR="00476385" w:rsidRPr="00A913F8">
        <w:rPr>
          <w:rFonts w:ascii="Times New Roman" w:eastAsia="Times New Roman" w:hAnsi="Times New Roman"/>
          <w:iCs/>
          <w:sz w:val="24"/>
          <w:szCs w:val="24"/>
        </w:rPr>
        <w:t xml:space="preserve"> </w:t>
      </w:r>
      <w:r w:rsidR="00F979DB" w:rsidRPr="00A913F8">
        <w:rPr>
          <w:rFonts w:ascii="Times New Roman" w:eastAsia="Times New Roman" w:hAnsi="Times New Roman"/>
          <w:iCs/>
          <w:sz w:val="24"/>
          <w:szCs w:val="24"/>
        </w:rPr>
        <w:t>is not required for the instrument</w:t>
      </w:r>
      <w:r w:rsidR="006866A7" w:rsidRPr="00A913F8">
        <w:rPr>
          <w:rFonts w:ascii="Times New Roman" w:eastAsia="Times New Roman" w:hAnsi="Times New Roman"/>
          <w:iCs/>
          <w:sz w:val="24"/>
          <w:szCs w:val="24"/>
        </w:rPr>
        <w:t xml:space="preserve"> </w:t>
      </w:r>
      <w:r w:rsidR="00444208">
        <w:rPr>
          <w:rFonts w:ascii="Times New Roman" w:eastAsia="Times New Roman" w:hAnsi="Times New Roman"/>
          <w:iCs/>
          <w:sz w:val="24"/>
          <w:szCs w:val="24"/>
        </w:rPr>
        <w:t xml:space="preserve">and </w:t>
      </w:r>
      <w:r w:rsidR="00444208">
        <w:rPr>
          <w:rFonts w:ascii="Times New Roman" w:hAnsi="Times New Roman" w:cs="Times New Roman"/>
          <w:color w:val="353F4B"/>
          <w:sz w:val="24"/>
          <w:szCs w:val="24"/>
          <w:shd w:val="clear" w:color="auto" w:fill="FFFFFF"/>
        </w:rPr>
        <w:t>CASA EX41/24</w:t>
      </w:r>
      <w:r w:rsidR="00444208" w:rsidRPr="00A913F8">
        <w:rPr>
          <w:rFonts w:ascii="Times New Roman" w:eastAsia="Times New Roman" w:hAnsi="Times New Roman"/>
          <w:iCs/>
          <w:sz w:val="24"/>
          <w:szCs w:val="24"/>
        </w:rPr>
        <w:t xml:space="preserve"> </w:t>
      </w:r>
      <w:r w:rsidR="006866A7" w:rsidRPr="00A913F8">
        <w:rPr>
          <w:rFonts w:ascii="Times New Roman" w:eastAsia="Times New Roman" w:hAnsi="Times New Roman"/>
          <w:iCs/>
          <w:sz w:val="24"/>
          <w:szCs w:val="24"/>
        </w:rPr>
        <w:t>(OIA</w:t>
      </w:r>
      <w:r w:rsidR="00114354" w:rsidRPr="00A913F8">
        <w:rPr>
          <w:rFonts w:ascii="Times New Roman" w:eastAsia="Times New Roman" w:hAnsi="Times New Roman" w:cs="Times New Roman"/>
          <w:sz w:val="24"/>
          <w:szCs w:val="24"/>
        </w:rPr>
        <w:t>24-07142</w:t>
      </w:r>
      <w:r w:rsidR="006866A7" w:rsidRPr="00A913F8">
        <w:rPr>
          <w:rFonts w:ascii="Times New Roman" w:eastAsia="Times New Roman" w:hAnsi="Times New Roman"/>
          <w:iCs/>
          <w:sz w:val="24"/>
          <w:szCs w:val="24"/>
        </w:rPr>
        <w:t>).</w:t>
      </w:r>
    </w:p>
    <w:p w14:paraId="2CED6B60" w14:textId="77777777" w:rsidR="00EB49FD" w:rsidRPr="00A913F8" w:rsidRDefault="00EB49FD" w:rsidP="001246ED">
      <w:pPr>
        <w:spacing w:after="0" w:line="240" w:lineRule="auto"/>
        <w:rPr>
          <w:rFonts w:ascii="Times New Roman" w:eastAsia="Times New Roman" w:hAnsi="Times New Roman" w:cs="Times New Roman"/>
          <w:color w:val="000000"/>
          <w:sz w:val="24"/>
          <w:szCs w:val="24"/>
        </w:rPr>
      </w:pPr>
    </w:p>
    <w:p w14:paraId="69554EC4" w14:textId="77777777" w:rsidR="00BF4C95" w:rsidRPr="00A913F8" w:rsidRDefault="00BF4C95" w:rsidP="00EB49FD">
      <w:pPr>
        <w:spacing w:after="0" w:line="240" w:lineRule="auto"/>
        <w:rPr>
          <w:rFonts w:ascii="Times New Roman" w:hAnsi="Times New Roman"/>
          <w:b/>
          <w:bCs/>
          <w:sz w:val="24"/>
          <w:szCs w:val="24"/>
        </w:rPr>
      </w:pPr>
      <w:r w:rsidRPr="00A913F8">
        <w:rPr>
          <w:rFonts w:ascii="Times New Roman" w:hAnsi="Times New Roman"/>
          <w:b/>
          <w:bCs/>
          <w:sz w:val="24"/>
          <w:szCs w:val="24"/>
        </w:rPr>
        <w:t>Sector risk, economic and cost impact</w:t>
      </w:r>
    </w:p>
    <w:p w14:paraId="08BB92A4" w14:textId="1A973A89" w:rsidR="00BF4C95" w:rsidRPr="00A913F8" w:rsidRDefault="00BF4C95" w:rsidP="00767066">
      <w:pPr>
        <w:keepNext/>
        <w:spacing w:after="0" w:line="240" w:lineRule="auto"/>
        <w:rPr>
          <w:rFonts w:ascii="Times New Roman" w:hAnsi="Times New Roman"/>
          <w:sz w:val="24"/>
          <w:szCs w:val="24"/>
        </w:rPr>
      </w:pPr>
      <w:r w:rsidRPr="00A913F8">
        <w:rPr>
          <w:rFonts w:ascii="Times New Roman" w:hAnsi="Times New Roman"/>
          <w:sz w:val="24"/>
          <w:szCs w:val="24"/>
        </w:rPr>
        <w:t>Subsection 9A(1) of the Act states that, in exercising its powers and performing its functions, CASA must regard the safety of air navigation as the most important consideration. Subsection 9A(3) states that, subject to subsection (1), in developing and promulgating aviation safety standards under paragraph 9(1)(c)</w:t>
      </w:r>
      <w:r w:rsidR="0034310A" w:rsidRPr="00A913F8">
        <w:rPr>
          <w:rFonts w:ascii="Times New Roman" w:hAnsi="Times New Roman"/>
          <w:sz w:val="24"/>
          <w:szCs w:val="24"/>
        </w:rPr>
        <w:t xml:space="preserve"> of the Act</w:t>
      </w:r>
      <w:r w:rsidRPr="00A913F8">
        <w:rPr>
          <w:rFonts w:ascii="Times New Roman" w:hAnsi="Times New Roman"/>
          <w:sz w:val="24"/>
          <w:szCs w:val="24"/>
        </w:rPr>
        <w:t>, CASA must:</w:t>
      </w:r>
    </w:p>
    <w:p w14:paraId="1EF56476" w14:textId="3D19FE43" w:rsidR="00BF4C95" w:rsidRPr="00A913F8" w:rsidRDefault="00750451" w:rsidP="0076685F">
      <w:pPr>
        <w:pStyle w:val="LDP1a0"/>
      </w:pPr>
      <w:r w:rsidRPr="00A913F8">
        <w:t>(a)</w:t>
      </w:r>
      <w:r w:rsidRPr="00A913F8">
        <w:tab/>
      </w:r>
      <w:r w:rsidR="00BF4C95" w:rsidRPr="00A913F8">
        <w:t>consider the economic and cost impact on individuals, businesses and the community of the standards; and</w:t>
      </w:r>
    </w:p>
    <w:p w14:paraId="471BD643" w14:textId="78F976FF" w:rsidR="00BF4C95" w:rsidRPr="00A913F8" w:rsidRDefault="00750451" w:rsidP="0076685F">
      <w:pPr>
        <w:pStyle w:val="LDP1a0"/>
        <w:spacing w:after="0"/>
      </w:pPr>
      <w:r w:rsidRPr="00A913F8">
        <w:t>(b)</w:t>
      </w:r>
      <w:r w:rsidRPr="00A913F8">
        <w:tab/>
      </w:r>
      <w:r w:rsidR="00BF4C95" w:rsidRPr="00A913F8">
        <w:t>take into account the differing risks associated with different industry sectors.</w:t>
      </w:r>
    </w:p>
    <w:p w14:paraId="11F7A88D" w14:textId="77777777" w:rsidR="00BF4C95" w:rsidRPr="00A913F8" w:rsidRDefault="00BF4C95" w:rsidP="00BF4C95">
      <w:pPr>
        <w:spacing w:after="0" w:line="240" w:lineRule="auto"/>
        <w:rPr>
          <w:rFonts w:ascii="Times New Roman" w:hAnsi="Times New Roman"/>
          <w:sz w:val="24"/>
          <w:szCs w:val="24"/>
        </w:rPr>
      </w:pPr>
    </w:p>
    <w:p w14:paraId="6509E563" w14:textId="267EA529" w:rsidR="00BF4C95" w:rsidRPr="00A913F8" w:rsidRDefault="00BF4C95" w:rsidP="00BF4C95">
      <w:pPr>
        <w:spacing w:after="0" w:line="240" w:lineRule="auto"/>
        <w:rPr>
          <w:rFonts w:ascii="Times New Roman" w:hAnsi="Times New Roman"/>
          <w:sz w:val="24"/>
          <w:szCs w:val="24"/>
        </w:rPr>
      </w:pPr>
      <w:r w:rsidRPr="00A913F8">
        <w:rPr>
          <w:rFonts w:ascii="Times New Roman" w:hAnsi="Times New Roman"/>
          <w:sz w:val="24"/>
          <w:szCs w:val="24"/>
        </w:rPr>
        <w:lastRenderedPageBreak/>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7B201B2" w14:textId="77777777" w:rsidR="00BF4C95" w:rsidRPr="00A913F8" w:rsidRDefault="00BF4C95" w:rsidP="00BF4C95">
      <w:pPr>
        <w:spacing w:after="0" w:line="240" w:lineRule="auto"/>
        <w:rPr>
          <w:rFonts w:ascii="Times New Roman" w:hAnsi="Times New Roman"/>
          <w:sz w:val="24"/>
          <w:szCs w:val="24"/>
        </w:rPr>
      </w:pPr>
    </w:p>
    <w:p w14:paraId="12F7F7BD" w14:textId="13C245FB" w:rsidR="00BF4C95" w:rsidRPr="00A913F8" w:rsidRDefault="00BF4C95" w:rsidP="00BF4C95">
      <w:pPr>
        <w:spacing w:after="0" w:line="240" w:lineRule="auto"/>
        <w:rPr>
          <w:rFonts w:ascii="Times New Roman" w:hAnsi="Times New Roman"/>
          <w:sz w:val="24"/>
          <w:szCs w:val="24"/>
        </w:rPr>
      </w:pPr>
      <w:r w:rsidRPr="00A913F8">
        <w:rPr>
          <w:rFonts w:ascii="Times New Roman" w:hAnsi="Times New Roman"/>
          <w:sz w:val="24"/>
          <w:szCs w:val="24"/>
        </w:rPr>
        <w:t xml:space="preserve">The economic and cost impact of the </w:t>
      </w:r>
      <w:r w:rsidR="00162E40">
        <w:rPr>
          <w:rFonts w:ascii="Times New Roman" w:hAnsi="Times New Roman"/>
          <w:sz w:val="24"/>
          <w:szCs w:val="24"/>
        </w:rPr>
        <w:t>instrument</w:t>
      </w:r>
      <w:r w:rsidR="00162E40" w:rsidRPr="00A913F8">
        <w:rPr>
          <w:rFonts w:ascii="Times New Roman" w:hAnsi="Times New Roman"/>
          <w:sz w:val="24"/>
          <w:szCs w:val="24"/>
        </w:rPr>
        <w:t xml:space="preserve"> </w:t>
      </w:r>
      <w:r w:rsidRPr="00A913F8">
        <w:rPr>
          <w:rFonts w:ascii="Times New Roman" w:hAnsi="Times New Roman"/>
          <w:sz w:val="24"/>
          <w:szCs w:val="24"/>
        </w:rPr>
        <w:t>has been determined by:</w:t>
      </w:r>
    </w:p>
    <w:p w14:paraId="4DE7BA9E" w14:textId="610293D7" w:rsidR="00BF4C95" w:rsidRPr="00A913F8" w:rsidRDefault="00F71196" w:rsidP="0076685F">
      <w:pPr>
        <w:pStyle w:val="LDP1a0"/>
      </w:pPr>
      <w:r w:rsidRPr="00A913F8">
        <w:t>(a)</w:t>
      </w:r>
      <w:r w:rsidRPr="00A913F8">
        <w:tab/>
      </w:r>
      <w:r w:rsidR="00BF4C95" w:rsidRPr="00A913F8">
        <w:t>the identification of individuals and the businesses affected by</w:t>
      </w:r>
      <w:r w:rsidR="003F0FC8" w:rsidRPr="00A913F8">
        <w:t xml:space="preserve"> </w:t>
      </w:r>
      <w:r w:rsidR="00723669" w:rsidRPr="00A913F8">
        <w:t xml:space="preserve">the </w:t>
      </w:r>
      <w:r w:rsidR="00C6054F">
        <w:t>instrument</w:t>
      </w:r>
      <w:r w:rsidR="00BF4C95" w:rsidRPr="00A913F8">
        <w:t>;</w:t>
      </w:r>
      <w:r w:rsidR="00EB49FD" w:rsidRPr="00A913F8">
        <w:t xml:space="preserve"> and</w:t>
      </w:r>
    </w:p>
    <w:p w14:paraId="4DEF18A3" w14:textId="3BC20CFB" w:rsidR="00BF4C95" w:rsidRPr="00A913F8" w:rsidRDefault="00F71196" w:rsidP="0076685F">
      <w:pPr>
        <w:pStyle w:val="LDP1a0"/>
        <w:spacing w:after="0"/>
      </w:pPr>
      <w:r w:rsidRPr="00A913F8">
        <w:t>(b)</w:t>
      </w:r>
      <w:r w:rsidRPr="00A913F8">
        <w:tab/>
      </w:r>
      <w:r w:rsidR="00BF4C95" w:rsidRPr="00A913F8">
        <w:t>consideration of how the requirements to be imposed on individuals and businesses under the instrument will be different compared to existing requirements</w:t>
      </w:r>
      <w:r w:rsidR="00EB49FD" w:rsidRPr="00A913F8">
        <w:t>.</w:t>
      </w:r>
    </w:p>
    <w:p w14:paraId="057641F4" w14:textId="77777777" w:rsidR="00085F3B" w:rsidRPr="00A913F8" w:rsidRDefault="00085F3B" w:rsidP="00077C84">
      <w:pPr>
        <w:spacing w:after="0" w:line="240" w:lineRule="auto"/>
        <w:rPr>
          <w:rFonts w:ascii="Times New Roman" w:eastAsia="Times New Roman" w:hAnsi="Times New Roman" w:cs="Times New Roman"/>
          <w:sz w:val="24"/>
          <w:szCs w:val="24"/>
        </w:rPr>
      </w:pPr>
    </w:p>
    <w:p w14:paraId="617DBDBC" w14:textId="28821D5A" w:rsidR="00085F3B" w:rsidRPr="00A913F8" w:rsidRDefault="00085F3B" w:rsidP="00F34BFB">
      <w:pPr>
        <w:spacing w:after="0" w:line="240" w:lineRule="auto"/>
        <w:rPr>
          <w:rFonts w:ascii="Times New Roman" w:hAnsi="Times New Roman"/>
          <w:sz w:val="24"/>
          <w:szCs w:val="24"/>
        </w:rPr>
      </w:pPr>
      <w:r w:rsidRPr="00A913F8">
        <w:rPr>
          <w:rFonts w:ascii="Times New Roman" w:hAnsi="Times New Roman"/>
          <w:sz w:val="24"/>
          <w:szCs w:val="24"/>
        </w:rPr>
        <w:t xml:space="preserve">CASA has assessed that the economic </w:t>
      </w:r>
      <w:r w:rsidR="00BA267E" w:rsidRPr="00A913F8">
        <w:rPr>
          <w:rFonts w:ascii="Times New Roman" w:hAnsi="Times New Roman"/>
          <w:sz w:val="24"/>
          <w:szCs w:val="24"/>
        </w:rPr>
        <w:t>or</w:t>
      </w:r>
      <w:r w:rsidRPr="00A913F8">
        <w:rPr>
          <w:rFonts w:ascii="Times New Roman" w:hAnsi="Times New Roman"/>
          <w:sz w:val="24"/>
          <w:szCs w:val="24"/>
        </w:rPr>
        <w:t xml:space="preserve"> cost impact of the instrument is minimal. This is confirmed by the assessment made by OIA.</w:t>
      </w:r>
      <w:r w:rsidR="00BA267E" w:rsidRPr="00A913F8">
        <w:rPr>
          <w:rFonts w:ascii="Times New Roman" w:hAnsi="Times New Roman"/>
          <w:sz w:val="24"/>
          <w:szCs w:val="24"/>
        </w:rPr>
        <w:t xml:space="preserve"> As there is minimal economic or cost impact on individuals or businesses, the instrument will not have any economic or cost impact on the community.</w:t>
      </w:r>
    </w:p>
    <w:p w14:paraId="035F7258" w14:textId="77777777" w:rsidR="00E70772" w:rsidRPr="00A913F8" w:rsidRDefault="00E70772" w:rsidP="00F34BFB">
      <w:pPr>
        <w:spacing w:after="0" w:line="240" w:lineRule="auto"/>
        <w:rPr>
          <w:rFonts w:ascii="Times New Roman" w:eastAsia="Times New Roman" w:hAnsi="Times New Roman" w:cs="Times New Roman"/>
          <w:sz w:val="24"/>
          <w:szCs w:val="24"/>
        </w:rPr>
      </w:pPr>
    </w:p>
    <w:p w14:paraId="3C088449" w14:textId="77777777" w:rsidR="00E70772" w:rsidRPr="009921C2" w:rsidRDefault="00E70772" w:rsidP="00750451">
      <w:pPr>
        <w:spacing w:after="0" w:line="240" w:lineRule="auto"/>
        <w:rPr>
          <w:rFonts w:ascii="Times New Roman" w:eastAsia="Times New Roman" w:hAnsi="Times New Roman"/>
          <w:b/>
          <w:sz w:val="24"/>
          <w:szCs w:val="24"/>
        </w:rPr>
      </w:pPr>
      <w:r w:rsidRPr="009921C2">
        <w:rPr>
          <w:rFonts w:ascii="Times New Roman" w:eastAsia="Times New Roman" w:hAnsi="Times New Roman"/>
          <w:b/>
          <w:sz w:val="24"/>
          <w:szCs w:val="24"/>
        </w:rPr>
        <w:t>Impact on categories of operations</w:t>
      </w:r>
    </w:p>
    <w:p w14:paraId="7C2103FC" w14:textId="4C2CDC05" w:rsidR="002A3A34" w:rsidRPr="00A913F8" w:rsidRDefault="002A3A34" w:rsidP="002A3A34">
      <w:pPr>
        <w:spacing w:after="0" w:line="240" w:lineRule="auto"/>
        <w:rPr>
          <w:rFonts w:ascii="Times New Roman" w:eastAsia="Times New Roman" w:hAnsi="Times New Roman" w:cs="Times New Roman"/>
          <w:bCs/>
          <w:sz w:val="24"/>
          <w:szCs w:val="24"/>
        </w:rPr>
      </w:pPr>
      <w:r w:rsidRPr="009921C2">
        <w:rPr>
          <w:rFonts w:ascii="Times New Roman" w:eastAsia="Times New Roman" w:hAnsi="Times New Roman" w:cs="Times New Roman"/>
          <w:bCs/>
          <w:sz w:val="24"/>
          <w:szCs w:val="24"/>
        </w:rPr>
        <w:t xml:space="preserve">The instrument </w:t>
      </w:r>
      <w:r w:rsidR="001E56D4" w:rsidRPr="009921C2">
        <w:rPr>
          <w:rFonts w:ascii="Times New Roman" w:eastAsia="Times New Roman" w:hAnsi="Times New Roman" w:cs="Times New Roman"/>
          <w:bCs/>
          <w:sz w:val="24"/>
          <w:szCs w:val="24"/>
        </w:rPr>
        <w:t xml:space="preserve">has </w:t>
      </w:r>
      <w:r w:rsidRPr="009921C2">
        <w:rPr>
          <w:rFonts w:ascii="Times New Roman" w:eastAsia="Times New Roman" w:hAnsi="Times New Roman" w:cs="Times New Roman"/>
          <w:bCs/>
          <w:sz w:val="24"/>
          <w:szCs w:val="24"/>
        </w:rPr>
        <w:t xml:space="preserve">an impact on </w:t>
      </w:r>
      <w:r w:rsidR="00E32A76" w:rsidRPr="009921C2">
        <w:rPr>
          <w:rFonts w:ascii="Times New Roman" w:hAnsi="Times New Roman" w:cs="Times New Roman"/>
          <w:sz w:val="24"/>
          <w:szCs w:val="24"/>
        </w:rPr>
        <w:t>training providers</w:t>
      </w:r>
      <w:r w:rsidR="003B1382">
        <w:rPr>
          <w:rFonts w:ascii="Times New Roman" w:hAnsi="Times New Roman" w:cs="Times New Roman"/>
          <w:sz w:val="24"/>
          <w:szCs w:val="24"/>
        </w:rPr>
        <w:t xml:space="preserve"> </w:t>
      </w:r>
      <w:r w:rsidR="003B1382">
        <w:rPr>
          <w:rFonts w:ascii="Times New Roman" w:eastAsia="Times New Roman" w:hAnsi="Times New Roman" w:cs="Times New Roman"/>
          <w:bCs/>
          <w:sz w:val="24"/>
          <w:szCs w:val="24"/>
        </w:rPr>
        <w:t xml:space="preserve">and flight instructors, as it limits the privileges that may be </w:t>
      </w:r>
      <w:r w:rsidR="005E2DEA">
        <w:rPr>
          <w:rFonts w:ascii="Times New Roman" w:eastAsia="Times New Roman" w:hAnsi="Times New Roman" w:cs="Times New Roman"/>
          <w:bCs/>
          <w:sz w:val="24"/>
          <w:szCs w:val="24"/>
        </w:rPr>
        <w:t>exercised</w:t>
      </w:r>
      <w:r w:rsidR="003B1382">
        <w:rPr>
          <w:rFonts w:ascii="Times New Roman" w:eastAsia="Times New Roman" w:hAnsi="Times New Roman" w:cs="Times New Roman"/>
          <w:bCs/>
          <w:sz w:val="24"/>
          <w:szCs w:val="24"/>
        </w:rPr>
        <w:t xml:space="preserve"> by </w:t>
      </w:r>
      <w:r w:rsidR="00826864">
        <w:rPr>
          <w:rFonts w:ascii="Times New Roman" w:eastAsia="Times New Roman" w:hAnsi="Times New Roman" w:cs="Times New Roman"/>
          <w:bCs/>
          <w:sz w:val="24"/>
          <w:szCs w:val="24"/>
        </w:rPr>
        <w:t xml:space="preserve">a </w:t>
      </w:r>
      <w:r w:rsidR="005E2DEA">
        <w:rPr>
          <w:rFonts w:ascii="Times New Roman" w:eastAsia="Times New Roman" w:hAnsi="Times New Roman" w:cs="Times New Roman"/>
          <w:bCs/>
          <w:sz w:val="24"/>
          <w:szCs w:val="24"/>
        </w:rPr>
        <w:t>holder of an MCP-TE</w:t>
      </w:r>
      <w:r w:rsidR="00A02CB0">
        <w:rPr>
          <w:rFonts w:ascii="Times New Roman" w:eastAsia="Times New Roman" w:hAnsi="Times New Roman" w:cs="Times New Roman"/>
          <w:bCs/>
          <w:sz w:val="24"/>
          <w:szCs w:val="24"/>
        </w:rPr>
        <w:t xml:space="preserve"> under the training endorsement</w:t>
      </w:r>
      <w:r w:rsidRPr="00A62B68">
        <w:rPr>
          <w:rFonts w:ascii="Times New Roman" w:eastAsia="Times New Roman" w:hAnsi="Times New Roman" w:cs="Times New Roman"/>
          <w:bCs/>
          <w:sz w:val="24"/>
          <w:szCs w:val="24"/>
        </w:rPr>
        <w:t>.</w:t>
      </w:r>
      <w:r w:rsidR="00B33EAA">
        <w:rPr>
          <w:rFonts w:ascii="Times New Roman" w:eastAsia="Times New Roman" w:hAnsi="Times New Roman" w:cs="Times New Roman"/>
          <w:bCs/>
          <w:sz w:val="24"/>
          <w:szCs w:val="24"/>
        </w:rPr>
        <w:t xml:space="preserve"> </w:t>
      </w:r>
      <w:r w:rsidR="009F76EB">
        <w:rPr>
          <w:rFonts w:ascii="Times New Roman" w:eastAsia="Times New Roman" w:hAnsi="Times New Roman" w:cs="Times New Roman"/>
          <w:bCs/>
          <w:sz w:val="24"/>
          <w:szCs w:val="24"/>
        </w:rPr>
        <w:t xml:space="preserve">CASA believes this is necessary </w:t>
      </w:r>
      <w:r w:rsidR="000A3ACC">
        <w:rPr>
          <w:rFonts w:ascii="Times New Roman" w:eastAsia="Times New Roman" w:hAnsi="Times New Roman" w:cs="Times New Roman"/>
          <w:bCs/>
          <w:sz w:val="24"/>
          <w:szCs w:val="24"/>
        </w:rPr>
        <w:t xml:space="preserve">in </w:t>
      </w:r>
      <w:r w:rsidR="0042594C">
        <w:rPr>
          <w:rFonts w:ascii="Times New Roman" w:eastAsia="Times New Roman" w:hAnsi="Times New Roman" w:cs="Times New Roman"/>
          <w:bCs/>
          <w:sz w:val="24"/>
          <w:szCs w:val="24"/>
        </w:rPr>
        <w:t>the interest</w:t>
      </w:r>
      <w:r w:rsidR="00A31579">
        <w:rPr>
          <w:rFonts w:ascii="Times New Roman" w:eastAsia="Times New Roman" w:hAnsi="Times New Roman" w:cs="Times New Roman"/>
          <w:bCs/>
          <w:sz w:val="24"/>
          <w:szCs w:val="24"/>
        </w:rPr>
        <w:t>s</w:t>
      </w:r>
      <w:r w:rsidR="0042594C">
        <w:rPr>
          <w:rFonts w:ascii="Times New Roman" w:eastAsia="Times New Roman" w:hAnsi="Times New Roman" w:cs="Times New Roman"/>
          <w:bCs/>
          <w:sz w:val="24"/>
          <w:szCs w:val="24"/>
        </w:rPr>
        <w:t xml:space="preserve"> of the safety</w:t>
      </w:r>
      <w:r w:rsidR="005F4924" w:rsidRPr="007A4E72">
        <w:rPr>
          <w:rFonts w:ascii="Times New Roman" w:hAnsi="Times New Roman" w:cs="Times New Roman"/>
          <w:sz w:val="24"/>
          <w:szCs w:val="24"/>
        </w:rPr>
        <w:t xml:space="preserve"> of </w:t>
      </w:r>
      <w:r w:rsidR="00DE0C0E">
        <w:rPr>
          <w:rFonts w:ascii="Times New Roman" w:hAnsi="Times New Roman" w:cs="Times New Roman"/>
          <w:sz w:val="24"/>
          <w:szCs w:val="24"/>
        </w:rPr>
        <w:t xml:space="preserve">air </w:t>
      </w:r>
      <w:r w:rsidR="00F86862">
        <w:rPr>
          <w:rFonts w:ascii="Times New Roman" w:hAnsi="Times New Roman" w:cs="Times New Roman"/>
          <w:sz w:val="24"/>
          <w:szCs w:val="24"/>
        </w:rPr>
        <w:t>navigation</w:t>
      </w:r>
      <w:r w:rsidR="000A3ACC">
        <w:rPr>
          <w:rFonts w:ascii="Times New Roman" w:eastAsia="Times New Roman" w:hAnsi="Times New Roman" w:cs="Times New Roman"/>
          <w:bCs/>
          <w:sz w:val="24"/>
          <w:szCs w:val="24"/>
        </w:rPr>
        <w:t>.</w:t>
      </w:r>
    </w:p>
    <w:p w14:paraId="369B5AB7" w14:textId="77777777" w:rsidR="00E70772" w:rsidRPr="00A913F8" w:rsidRDefault="00E70772" w:rsidP="00E70772">
      <w:pPr>
        <w:spacing w:after="0" w:line="240" w:lineRule="auto"/>
        <w:rPr>
          <w:rFonts w:ascii="Times New Roman" w:eastAsia="Times New Roman" w:hAnsi="Times New Roman"/>
          <w:iCs/>
          <w:sz w:val="24"/>
          <w:szCs w:val="24"/>
        </w:rPr>
      </w:pPr>
    </w:p>
    <w:p w14:paraId="40F1ADED" w14:textId="77777777" w:rsidR="00E70772" w:rsidRPr="00A913F8" w:rsidRDefault="00E70772" w:rsidP="00E70772">
      <w:pPr>
        <w:spacing w:after="0" w:line="240" w:lineRule="auto"/>
        <w:rPr>
          <w:rFonts w:ascii="Times New Roman" w:eastAsia="Times New Roman" w:hAnsi="Times New Roman"/>
          <w:b/>
          <w:sz w:val="24"/>
          <w:szCs w:val="24"/>
        </w:rPr>
      </w:pPr>
      <w:r w:rsidRPr="00A913F8">
        <w:rPr>
          <w:rFonts w:ascii="Times New Roman" w:eastAsia="Times New Roman" w:hAnsi="Times New Roman"/>
          <w:b/>
          <w:sz w:val="24"/>
          <w:szCs w:val="24"/>
        </w:rPr>
        <w:t>Impact on regional and remote communities</w:t>
      </w:r>
    </w:p>
    <w:p w14:paraId="40C8B51C" w14:textId="77777777" w:rsidR="00A36DEB" w:rsidRPr="00A913F8" w:rsidRDefault="00A36DEB" w:rsidP="00A36DEB">
      <w:pPr>
        <w:spacing w:after="0" w:line="240" w:lineRule="auto"/>
        <w:rPr>
          <w:rFonts w:ascii="Times New Roman" w:eastAsia="Times New Roman" w:hAnsi="Times New Roman" w:cs="Times New Roman"/>
          <w:i/>
          <w:iCs/>
          <w:sz w:val="24"/>
          <w:szCs w:val="24"/>
        </w:rPr>
      </w:pPr>
      <w:r w:rsidRPr="00A913F8">
        <w:rPr>
          <w:rFonts w:ascii="Times New Roman" w:eastAsia="Times New Roman" w:hAnsi="Times New Roman" w:cs="Times New Roman"/>
          <w:bCs/>
          <w:sz w:val="24"/>
          <w:szCs w:val="24"/>
        </w:rPr>
        <w:t xml:space="preserve">The instrument does not have an impact </w:t>
      </w:r>
      <w:r w:rsidRPr="00A913F8">
        <w:rPr>
          <w:rFonts w:ascii="Times New Roman" w:eastAsia="Times New Roman" w:hAnsi="Times New Roman" w:cs="Times New Roman"/>
          <w:sz w:val="24"/>
          <w:szCs w:val="24"/>
        </w:rPr>
        <w:t>that is specific to regional and remote communities.</w:t>
      </w:r>
    </w:p>
    <w:p w14:paraId="2DBD0A8B" w14:textId="77777777" w:rsidR="00A4604B" w:rsidRPr="00A913F8" w:rsidRDefault="00A4604B" w:rsidP="00F34BFB">
      <w:pPr>
        <w:spacing w:after="0" w:line="240" w:lineRule="auto"/>
        <w:rPr>
          <w:rFonts w:ascii="Times New Roman" w:eastAsia="Times New Roman" w:hAnsi="Times New Roman" w:cs="Times New Roman"/>
          <w:sz w:val="24"/>
          <w:szCs w:val="24"/>
        </w:rPr>
      </w:pPr>
    </w:p>
    <w:p w14:paraId="02634BDA" w14:textId="77777777" w:rsidR="00F34BFB" w:rsidRPr="00A913F8" w:rsidRDefault="00F34BFB"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b/>
          <w:iCs/>
          <w:sz w:val="24"/>
          <w:szCs w:val="24"/>
        </w:rPr>
        <w:t>Statement of Compatibility with Human Rights</w:t>
      </w:r>
    </w:p>
    <w:p w14:paraId="3661AAEF" w14:textId="33D317D1" w:rsidR="00F34BFB" w:rsidRPr="00A913F8" w:rsidRDefault="00F34BFB"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 xml:space="preserve">The Statement of Compatibility with Human Rights at Attachment 1 has been prepared in accordance with Part 3 of the </w:t>
      </w:r>
      <w:r w:rsidRPr="00A913F8">
        <w:rPr>
          <w:rFonts w:ascii="Times New Roman" w:eastAsia="Times New Roman" w:hAnsi="Times New Roman" w:cs="Times New Roman"/>
          <w:i/>
          <w:sz w:val="24"/>
          <w:szCs w:val="24"/>
        </w:rPr>
        <w:t>Human Rights (Parliamentary Scrutiny) Act 2011</w:t>
      </w:r>
      <w:r w:rsidRPr="00A913F8">
        <w:rPr>
          <w:rFonts w:ascii="Times New Roman" w:eastAsia="Times New Roman" w:hAnsi="Times New Roman" w:cs="Times New Roman"/>
          <w:sz w:val="24"/>
          <w:szCs w:val="24"/>
        </w:rPr>
        <w:t xml:space="preserve">. The instrument </w:t>
      </w:r>
      <w:r w:rsidR="00445C3E">
        <w:rPr>
          <w:rFonts w:ascii="Times New Roman" w:eastAsia="Times New Roman" w:hAnsi="Times New Roman"/>
          <w:sz w:val="24"/>
          <w:szCs w:val="24"/>
        </w:rPr>
        <w:t>does not engage any of the applicable rights or freedoms, and is compatible with human rights, as it does not raise any human rights issues</w:t>
      </w:r>
      <w:r w:rsidRPr="00A913F8">
        <w:rPr>
          <w:rFonts w:ascii="Times New Roman" w:eastAsia="Times New Roman" w:hAnsi="Times New Roman" w:cs="Times New Roman"/>
          <w:sz w:val="24"/>
          <w:szCs w:val="24"/>
        </w:rPr>
        <w:t>.</w:t>
      </w:r>
    </w:p>
    <w:p w14:paraId="5BE76A44" w14:textId="77777777" w:rsidR="00F34BFB" w:rsidRPr="00A913F8" w:rsidRDefault="00F34BFB" w:rsidP="00F34BFB">
      <w:pPr>
        <w:spacing w:after="0" w:line="240" w:lineRule="auto"/>
        <w:rPr>
          <w:rFonts w:ascii="Times New Roman" w:eastAsia="Times New Roman" w:hAnsi="Times New Roman" w:cs="Times New Roman"/>
          <w:sz w:val="24"/>
          <w:szCs w:val="24"/>
        </w:rPr>
      </w:pPr>
    </w:p>
    <w:p w14:paraId="57E4A292" w14:textId="77777777" w:rsidR="00F34BFB" w:rsidRPr="00A913F8" w:rsidRDefault="00F34BFB" w:rsidP="00F34BFB">
      <w:pPr>
        <w:spacing w:after="0" w:line="240" w:lineRule="auto"/>
        <w:rPr>
          <w:rFonts w:ascii="Times New Roman" w:eastAsia="Times New Roman" w:hAnsi="Times New Roman" w:cs="Times New Roman"/>
          <w:b/>
          <w:sz w:val="24"/>
          <w:szCs w:val="24"/>
        </w:rPr>
      </w:pPr>
      <w:r w:rsidRPr="00A913F8">
        <w:rPr>
          <w:rFonts w:ascii="Times New Roman" w:eastAsia="Times New Roman" w:hAnsi="Times New Roman" w:cs="Times New Roman"/>
          <w:b/>
          <w:sz w:val="24"/>
          <w:szCs w:val="24"/>
        </w:rPr>
        <w:t>Making and commencement</w:t>
      </w:r>
    </w:p>
    <w:p w14:paraId="17725592" w14:textId="52A5C996" w:rsidR="00F0281D" w:rsidRPr="00A913F8" w:rsidRDefault="00B65128" w:rsidP="00F0281D">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w:t>
      </w:r>
      <w:r w:rsidR="00D9361E" w:rsidRPr="00833358">
        <w:rPr>
          <w:rFonts w:ascii="Times New Roman" w:eastAsia="Times New Roman" w:hAnsi="Times New Roman"/>
          <w:sz w:val="24"/>
          <w:szCs w:val="24"/>
        </w:rPr>
        <w:t>D</w:t>
      </w:r>
      <w:r w:rsidR="00326F89">
        <w:rPr>
          <w:rFonts w:ascii="Times New Roman" w:eastAsia="Times New Roman" w:hAnsi="Times New Roman"/>
          <w:sz w:val="24"/>
          <w:szCs w:val="24"/>
        </w:rPr>
        <w:t>irector</w:t>
      </w:r>
      <w:r w:rsidR="00D9361E" w:rsidRPr="00833358">
        <w:rPr>
          <w:rFonts w:ascii="Times New Roman" w:eastAsia="Times New Roman" w:hAnsi="Times New Roman"/>
          <w:sz w:val="24"/>
          <w:szCs w:val="24"/>
        </w:rPr>
        <w:t xml:space="preserve"> </w:t>
      </w:r>
      <w:r w:rsidR="00D9361E">
        <w:rPr>
          <w:rFonts w:ascii="Times New Roman" w:eastAsia="Times New Roman" w:hAnsi="Times New Roman"/>
          <w:sz w:val="24"/>
          <w:szCs w:val="24"/>
        </w:rPr>
        <w:t xml:space="preserve">has made the </w:t>
      </w:r>
      <w:r w:rsidRPr="00833358">
        <w:rPr>
          <w:rFonts w:ascii="Times New Roman" w:eastAsia="Times New Roman" w:hAnsi="Times New Roman"/>
          <w:sz w:val="24"/>
          <w:szCs w:val="24"/>
        </w:rPr>
        <w:t>instrument, on behalf of CASA, in accordance with subsection</w:t>
      </w:r>
      <w:r w:rsidR="00D9361E">
        <w:rPr>
          <w:rFonts w:ascii="Times New Roman" w:eastAsia="Times New Roman" w:hAnsi="Times New Roman"/>
          <w:sz w:val="24"/>
          <w:szCs w:val="24"/>
        </w:rPr>
        <w:t> </w:t>
      </w:r>
      <w:r w:rsidRPr="00833358">
        <w:rPr>
          <w:rFonts w:ascii="Times New Roman" w:eastAsia="Times New Roman" w:hAnsi="Times New Roman"/>
          <w:sz w:val="24"/>
          <w:szCs w:val="24"/>
        </w:rPr>
        <w:t>73(2) of the Act</w:t>
      </w:r>
      <w:r w:rsidR="00F0281D" w:rsidRPr="00A913F8">
        <w:rPr>
          <w:rFonts w:ascii="Times New Roman" w:eastAsia="Times New Roman" w:hAnsi="Times New Roman"/>
          <w:sz w:val="24"/>
          <w:szCs w:val="24"/>
        </w:rPr>
        <w:t>.</w:t>
      </w:r>
    </w:p>
    <w:p w14:paraId="793D9C25" w14:textId="1849907E" w:rsidR="00F34BFB" w:rsidRPr="00A913F8" w:rsidRDefault="00F34BFB" w:rsidP="00F34BFB">
      <w:pPr>
        <w:spacing w:after="0" w:line="240" w:lineRule="auto"/>
        <w:rPr>
          <w:rFonts w:ascii="Times New Roman" w:eastAsia="Times New Roman" w:hAnsi="Times New Roman" w:cs="Times New Roman"/>
          <w:sz w:val="24"/>
          <w:szCs w:val="24"/>
        </w:rPr>
      </w:pPr>
    </w:p>
    <w:p w14:paraId="3FA5AE01" w14:textId="3AB50D81" w:rsidR="00F34BFB" w:rsidRPr="00A913F8" w:rsidRDefault="00F34BFB" w:rsidP="00F34BFB">
      <w:pPr>
        <w:spacing w:after="0" w:line="240" w:lineRule="auto"/>
        <w:rPr>
          <w:rFonts w:ascii="Times New Roman" w:eastAsia="Times New Roman" w:hAnsi="Times New Roman" w:cs="Times New Roman"/>
          <w:sz w:val="24"/>
          <w:szCs w:val="24"/>
        </w:rPr>
      </w:pPr>
      <w:r w:rsidRPr="00A913F8">
        <w:rPr>
          <w:rFonts w:ascii="Times New Roman" w:eastAsia="Times New Roman" w:hAnsi="Times New Roman" w:cs="Times New Roman"/>
          <w:sz w:val="24"/>
          <w:szCs w:val="24"/>
        </w:rPr>
        <w:t xml:space="preserve">The instrument commences on </w:t>
      </w:r>
      <w:r w:rsidR="00E61233" w:rsidRPr="00A913F8">
        <w:rPr>
          <w:rFonts w:ascii="Times New Roman" w:eastAsia="Times New Roman" w:hAnsi="Times New Roman" w:cs="Times New Roman"/>
          <w:sz w:val="24"/>
          <w:szCs w:val="24"/>
        </w:rPr>
        <w:t>the day after it is registered</w:t>
      </w:r>
      <w:r w:rsidRPr="00A913F8">
        <w:rPr>
          <w:rFonts w:ascii="Times New Roman" w:eastAsia="Times New Roman" w:hAnsi="Times New Roman" w:cs="Times New Roman"/>
          <w:sz w:val="24"/>
          <w:szCs w:val="24"/>
        </w:rPr>
        <w:t xml:space="preserve"> and </w:t>
      </w:r>
      <w:r w:rsidR="00C92D29" w:rsidRPr="00A913F8">
        <w:rPr>
          <w:rFonts w:ascii="Times New Roman" w:eastAsia="Times New Roman" w:hAnsi="Times New Roman" w:cs="Times New Roman"/>
          <w:sz w:val="24"/>
          <w:szCs w:val="24"/>
        </w:rPr>
        <w:t>will be</w:t>
      </w:r>
      <w:r w:rsidRPr="00A913F8">
        <w:rPr>
          <w:rFonts w:ascii="Times New Roman" w:eastAsia="Times New Roman" w:hAnsi="Times New Roman" w:cs="Times New Roman"/>
          <w:sz w:val="24"/>
          <w:szCs w:val="24"/>
        </w:rPr>
        <w:t xml:space="preserve"> </w:t>
      </w:r>
      <w:r w:rsidR="00B97551" w:rsidRPr="00A913F8">
        <w:rPr>
          <w:rFonts w:ascii="Times New Roman" w:eastAsia="Times New Roman" w:hAnsi="Times New Roman"/>
          <w:sz w:val="24"/>
          <w:szCs w:val="24"/>
        </w:rPr>
        <w:t xml:space="preserve">automatically repealed </w:t>
      </w:r>
      <w:r w:rsidR="00B97551" w:rsidRPr="00A913F8">
        <w:rPr>
          <w:rFonts w:ascii="Times New Roman" w:eastAsia="Times New Roman" w:hAnsi="Times New Roman"/>
          <w:iCs/>
          <w:sz w:val="24"/>
          <w:szCs w:val="24"/>
        </w:rPr>
        <w:t>in accordance with section 48A of the LA</w:t>
      </w:r>
      <w:r w:rsidR="00F0281D" w:rsidRPr="00A913F8">
        <w:rPr>
          <w:rFonts w:ascii="Times New Roman" w:eastAsia="Times New Roman" w:hAnsi="Times New Roman" w:cs="Times New Roman"/>
          <w:sz w:val="24"/>
          <w:szCs w:val="24"/>
        </w:rPr>
        <w:t>.</w:t>
      </w:r>
    </w:p>
    <w:p w14:paraId="52112F88" w14:textId="77777777" w:rsidR="00F34BFB" w:rsidRPr="00A913F8" w:rsidRDefault="00F34BFB" w:rsidP="00F34BFB">
      <w:pPr>
        <w:pageBreakBefore/>
        <w:spacing w:after="120" w:line="240" w:lineRule="auto"/>
        <w:jc w:val="right"/>
        <w:rPr>
          <w:rFonts w:ascii="Times New Roman" w:eastAsia="Calibri" w:hAnsi="Times New Roman" w:cs="Times New Roman"/>
          <w:b/>
          <w:sz w:val="24"/>
          <w:szCs w:val="24"/>
          <w:lang w:eastAsia="en-AU"/>
        </w:rPr>
      </w:pPr>
      <w:r w:rsidRPr="00A913F8">
        <w:rPr>
          <w:rFonts w:ascii="Times New Roman" w:eastAsia="Calibri" w:hAnsi="Times New Roman" w:cs="Times New Roman"/>
          <w:b/>
          <w:sz w:val="24"/>
          <w:szCs w:val="24"/>
          <w:lang w:eastAsia="en-AU"/>
        </w:rPr>
        <w:lastRenderedPageBreak/>
        <w:t>Attachment 1</w:t>
      </w:r>
    </w:p>
    <w:p w14:paraId="78596612" w14:textId="77777777" w:rsidR="00F34BFB" w:rsidRPr="00A913F8" w:rsidRDefault="00F34BFB" w:rsidP="00F34BFB">
      <w:pPr>
        <w:spacing w:before="360" w:after="120" w:line="240" w:lineRule="auto"/>
        <w:jc w:val="center"/>
        <w:rPr>
          <w:rFonts w:ascii="Times New Roman" w:eastAsia="Calibri" w:hAnsi="Times New Roman" w:cs="Times New Roman"/>
          <w:b/>
          <w:sz w:val="28"/>
          <w:szCs w:val="28"/>
          <w:lang w:eastAsia="en-AU"/>
        </w:rPr>
      </w:pPr>
      <w:r w:rsidRPr="00A913F8">
        <w:rPr>
          <w:rFonts w:ascii="Times New Roman" w:eastAsia="Calibri" w:hAnsi="Times New Roman" w:cs="Times New Roman"/>
          <w:b/>
          <w:sz w:val="28"/>
          <w:szCs w:val="28"/>
          <w:lang w:eastAsia="en-AU"/>
        </w:rPr>
        <w:t>Statement of Compatibility with Human Rights</w:t>
      </w:r>
    </w:p>
    <w:p w14:paraId="18ADAF70" w14:textId="77777777" w:rsidR="00F34BFB" w:rsidRPr="00A913F8" w:rsidRDefault="00F34BFB" w:rsidP="000B3472">
      <w:pPr>
        <w:spacing w:before="120" w:after="120" w:line="240" w:lineRule="auto"/>
        <w:jc w:val="center"/>
        <w:rPr>
          <w:rFonts w:ascii="Times New Roman" w:eastAsia="Calibri" w:hAnsi="Times New Roman" w:cs="Times New Roman"/>
          <w:i/>
          <w:sz w:val="24"/>
          <w:szCs w:val="24"/>
          <w:lang w:eastAsia="en-AU"/>
        </w:rPr>
      </w:pPr>
      <w:r w:rsidRPr="00A913F8">
        <w:rPr>
          <w:rFonts w:ascii="Times New Roman" w:eastAsia="Calibri" w:hAnsi="Times New Roman" w:cs="Times New Roman"/>
          <w:i/>
          <w:sz w:val="24"/>
          <w:szCs w:val="24"/>
          <w:lang w:eastAsia="en-AU"/>
        </w:rPr>
        <w:t>Prepared in accordance with Part 3 of the</w:t>
      </w:r>
      <w:r w:rsidRPr="00A913F8">
        <w:rPr>
          <w:rFonts w:ascii="Times New Roman" w:eastAsia="Calibri" w:hAnsi="Times New Roman" w:cs="Times New Roman"/>
          <w:i/>
          <w:sz w:val="24"/>
          <w:szCs w:val="24"/>
          <w:lang w:eastAsia="en-AU"/>
        </w:rPr>
        <w:br/>
        <w:t>Human Rights (Parliamentary Scrutiny) Act 2011</w:t>
      </w:r>
    </w:p>
    <w:p w14:paraId="5A300891" w14:textId="77777777" w:rsidR="00F34BFB" w:rsidRPr="00A913F8" w:rsidRDefault="00F34BFB" w:rsidP="00F34BFB">
      <w:pPr>
        <w:spacing w:before="120" w:after="120" w:line="240" w:lineRule="auto"/>
        <w:rPr>
          <w:rFonts w:ascii="Times New Roman" w:eastAsia="Calibri" w:hAnsi="Times New Roman" w:cs="Times New Roman"/>
          <w:sz w:val="24"/>
          <w:szCs w:val="24"/>
          <w:lang w:eastAsia="en-AU"/>
        </w:rPr>
      </w:pPr>
    </w:p>
    <w:p w14:paraId="3B32D36B" w14:textId="05B20643" w:rsidR="00D11DCF" w:rsidRPr="00A913F8" w:rsidRDefault="007F2A18" w:rsidP="0076685F">
      <w:pPr>
        <w:keepNext/>
        <w:spacing w:before="180" w:after="60" w:line="240" w:lineRule="auto"/>
        <w:jc w:val="center"/>
        <w:rPr>
          <w:rFonts w:ascii="Times New Roman" w:eastAsia="Times New Roman" w:hAnsi="Times New Roman" w:cs="Times New Roman"/>
          <w:b/>
          <w:sz w:val="24"/>
          <w:szCs w:val="24"/>
        </w:rPr>
      </w:pPr>
      <w:r w:rsidRPr="00975F36">
        <w:rPr>
          <w:rFonts w:ascii="Times New Roman" w:hAnsi="Times New Roman" w:cs="Times New Roman"/>
          <w:b/>
          <w:bCs/>
          <w:color w:val="000000"/>
          <w:sz w:val="24"/>
          <w:szCs w:val="24"/>
        </w:rPr>
        <w:t xml:space="preserve">CASA </w:t>
      </w:r>
      <w:r w:rsidR="00FA6CE3">
        <w:rPr>
          <w:rFonts w:ascii="Times New Roman" w:hAnsi="Times New Roman" w:cs="Times New Roman"/>
          <w:b/>
          <w:bCs/>
          <w:color w:val="000000"/>
          <w:sz w:val="24"/>
          <w:szCs w:val="24"/>
        </w:rPr>
        <w:t>35</w:t>
      </w:r>
      <w:r w:rsidRPr="00975F36">
        <w:rPr>
          <w:rFonts w:ascii="Times New Roman" w:hAnsi="Times New Roman" w:cs="Times New Roman"/>
          <w:b/>
          <w:bCs/>
          <w:color w:val="000000"/>
          <w:sz w:val="24"/>
          <w:szCs w:val="24"/>
        </w:rPr>
        <w:t xml:space="preserve">/24 — Amendment of CASA 62/20 (Multi-crew Pilot Training Endorsement) Instrument </w:t>
      </w:r>
      <w:r w:rsidR="00D11DCF" w:rsidRPr="00A913F8">
        <w:rPr>
          <w:rFonts w:ascii="Times New Roman" w:eastAsia="Times New Roman" w:hAnsi="Times New Roman" w:cs="Times New Roman"/>
          <w:b/>
          <w:sz w:val="24"/>
          <w:szCs w:val="24"/>
        </w:rPr>
        <w:t>202</w:t>
      </w:r>
      <w:r w:rsidR="008625D2" w:rsidRPr="00A913F8">
        <w:rPr>
          <w:rFonts w:ascii="Times New Roman" w:eastAsia="Times New Roman" w:hAnsi="Times New Roman" w:cs="Times New Roman"/>
          <w:b/>
          <w:sz w:val="24"/>
          <w:szCs w:val="24"/>
        </w:rPr>
        <w:t>4</w:t>
      </w:r>
    </w:p>
    <w:p w14:paraId="5AE41079" w14:textId="77777777" w:rsidR="00F34BFB" w:rsidRPr="00A913F8" w:rsidRDefault="00F34BFB" w:rsidP="00F34BFB">
      <w:pPr>
        <w:spacing w:after="0" w:line="240" w:lineRule="auto"/>
        <w:rPr>
          <w:rFonts w:ascii="Times New Roman" w:eastAsia="Calibri" w:hAnsi="Times New Roman" w:cs="Times New Roman"/>
          <w:sz w:val="24"/>
          <w:szCs w:val="24"/>
        </w:rPr>
      </w:pPr>
    </w:p>
    <w:p w14:paraId="7A58C5A6" w14:textId="5595155B" w:rsidR="00F34BFB" w:rsidRPr="00A913F8" w:rsidRDefault="00F34BFB" w:rsidP="00F34BFB">
      <w:pPr>
        <w:spacing w:after="0" w:line="240" w:lineRule="auto"/>
        <w:jc w:val="center"/>
        <w:rPr>
          <w:rFonts w:ascii="Times New Roman" w:eastAsia="Calibri" w:hAnsi="Times New Roman" w:cs="Times New Roman"/>
          <w:sz w:val="24"/>
          <w:szCs w:val="24"/>
        </w:rPr>
      </w:pPr>
      <w:r w:rsidRPr="00A913F8">
        <w:rPr>
          <w:rFonts w:ascii="Times New Roman" w:eastAsia="Calibri" w:hAnsi="Times New Roman" w:cs="Times New Roman"/>
          <w:sz w:val="24"/>
          <w:szCs w:val="24"/>
        </w:rPr>
        <w:t>Th</w:t>
      </w:r>
      <w:r w:rsidR="00AE4D89" w:rsidRPr="00A913F8">
        <w:rPr>
          <w:rFonts w:ascii="Times New Roman" w:eastAsia="Calibri" w:hAnsi="Times New Roman" w:cs="Times New Roman"/>
          <w:sz w:val="24"/>
          <w:szCs w:val="24"/>
        </w:rPr>
        <w:t>e</w:t>
      </w:r>
      <w:r w:rsidRPr="00A913F8">
        <w:rPr>
          <w:rFonts w:ascii="Times New Roman" w:eastAsia="Calibri" w:hAnsi="Times New Roman" w:cs="Times New Roman"/>
          <w:sz w:val="24"/>
          <w:szCs w:val="24"/>
        </w:rPr>
        <w:t xml:space="preserve"> legislative instrument is compatible with the human rights and freedoms</w:t>
      </w:r>
      <w:r w:rsidRPr="00A913F8">
        <w:rPr>
          <w:rFonts w:ascii="Times New Roman" w:eastAsia="Calibri" w:hAnsi="Times New Roman" w:cs="Times New Roman"/>
          <w:sz w:val="24"/>
          <w:szCs w:val="24"/>
        </w:rPr>
        <w:br/>
        <w:t>recognised or declared in the international instruments listed in section 3 of the</w:t>
      </w:r>
      <w:r w:rsidRPr="00A913F8">
        <w:rPr>
          <w:rFonts w:ascii="Times New Roman" w:eastAsia="Calibri" w:hAnsi="Times New Roman" w:cs="Times New Roman"/>
          <w:sz w:val="24"/>
          <w:szCs w:val="24"/>
        </w:rPr>
        <w:br/>
      </w:r>
      <w:r w:rsidRPr="00A913F8">
        <w:rPr>
          <w:rFonts w:ascii="Times New Roman" w:eastAsia="Calibri" w:hAnsi="Times New Roman" w:cs="Times New Roman"/>
          <w:i/>
          <w:sz w:val="24"/>
          <w:szCs w:val="24"/>
        </w:rPr>
        <w:t>Human Rights (Parliamentary Scrutiny) Act 2011</w:t>
      </w:r>
      <w:r w:rsidRPr="00A913F8">
        <w:rPr>
          <w:rFonts w:ascii="Times New Roman" w:eastAsia="Calibri" w:hAnsi="Times New Roman" w:cs="Times New Roman"/>
          <w:sz w:val="24"/>
          <w:szCs w:val="24"/>
        </w:rPr>
        <w:t>.</w:t>
      </w:r>
    </w:p>
    <w:p w14:paraId="3AA36D63" w14:textId="77777777" w:rsidR="00F34BFB" w:rsidRPr="00A913F8" w:rsidRDefault="00F34BFB" w:rsidP="0076685F">
      <w:pPr>
        <w:spacing w:before="420" w:after="0" w:line="240" w:lineRule="auto"/>
        <w:rPr>
          <w:rFonts w:ascii="Times New Roman" w:eastAsia="Calibri" w:hAnsi="Times New Roman" w:cs="Times New Roman"/>
          <w:sz w:val="24"/>
          <w:szCs w:val="24"/>
        </w:rPr>
      </w:pPr>
    </w:p>
    <w:p w14:paraId="65759B2E" w14:textId="77777777" w:rsidR="00EA6A1D" w:rsidRPr="00A913F8" w:rsidRDefault="00EA6A1D" w:rsidP="00EA6A1D">
      <w:pPr>
        <w:spacing w:after="0" w:line="240" w:lineRule="auto"/>
        <w:rPr>
          <w:rFonts w:ascii="Times New Roman" w:eastAsia="Calibri" w:hAnsi="Times New Roman" w:cs="Times New Roman"/>
          <w:b/>
          <w:sz w:val="24"/>
          <w:szCs w:val="24"/>
        </w:rPr>
      </w:pPr>
      <w:r w:rsidRPr="00A913F8">
        <w:rPr>
          <w:rFonts w:ascii="Times New Roman" w:eastAsia="Calibri" w:hAnsi="Times New Roman" w:cs="Times New Roman"/>
          <w:b/>
          <w:sz w:val="24"/>
          <w:szCs w:val="24"/>
        </w:rPr>
        <w:t>Overview of the legislative instrument</w:t>
      </w:r>
    </w:p>
    <w:p w14:paraId="3C24A909" w14:textId="3C2B60D6" w:rsidR="00EA6A1D" w:rsidRPr="00A913F8" w:rsidRDefault="00827B2F" w:rsidP="00F34BFB">
      <w:pPr>
        <w:spacing w:after="0" w:line="240" w:lineRule="auto"/>
        <w:rPr>
          <w:rFonts w:ascii="Times New Roman" w:hAnsi="Times New Roman" w:cs="Times New Roman"/>
          <w:color w:val="000000"/>
          <w:sz w:val="24"/>
          <w:szCs w:val="24"/>
        </w:rPr>
      </w:pPr>
      <w:r w:rsidRPr="00A913F8">
        <w:rPr>
          <w:rFonts w:ascii="Times New Roman" w:eastAsia="Times New Roman" w:hAnsi="Times New Roman" w:cs="Times New Roman"/>
          <w:sz w:val="24"/>
          <w:szCs w:val="24"/>
        </w:rPr>
        <w:t xml:space="preserve">The purpose of </w:t>
      </w:r>
      <w:r w:rsidR="00A46532" w:rsidRPr="00A913F8">
        <w:rPr>
          <w:rFonts w:ascii="Times New Roman" w:eastAsia="Times New Roman" w:hAnsi="Times New Roman" w:cs="Times New Roman"/>
          <w:sz w:val="24"/>
          <w:szCs w:val="24"/>
        </w:rPr>
        <w:t xml:space="preserve">the </w:t>
      </w:r>
      <w:r w:rsidR="00A46532" w:rsidRPr="00A913F8">
        <w:rPr>
          <w:rFonts w:ascii="Times New Roman" w:eastAsia="Calibri" w:hAnsi="Times New Roman" w:cs="Times New Roman"/>
          <w:sz w:val="24"/>
          <w:szCs w:val="24"/>
        </w:rPr>
        <w:t>instrument</w:t>
      </w:r>
      <w:r w:rsidR="00A46532" w:rsidRPr="00A913F8">
        <w:rPr>
          <w:rFonts w:ascii="Times New Roman" w:eastAsia="Times New Roman" w:hAnsi="Times New Roman" w:cs="Times New Roman"/>
          <w:sz w:val="24"/>
          <w:szCs w:val="24"/>
        </w:rPr>
        <w:t xml:space="preserve"> </w:t>
      </w:r>
      <w:r w:rsidRPr="00A913F8">
        <w:rPr>
          <w:rFonts w:ascii="Times New Roman" w:eastAsia="Times New Roman" w:hAnsi="Times New Roman" w:cs="Times New Roman"/>
          <w:sz w:val="24"/>
          <w:szCs w:val="24"/>
        </w:rPr>
        <w:t xml:space="preserve">is to </w:t>
      </w:r>
      <w:r w:rsidR="00AE7A5F">
        <w:rPr>
          <w:rFonts w:ascii="Times New Roman" w:eastAsia="Times New Roman" w:hAnsi="Times New Roman" w:cs="Times New Roman"/>
          <w:sz w:val="24"/>
          <w:szCs w:val="24"/>
        </w:rPr>
        <w:t>impose conditions on</w:t>
      </w:r>
      <w:r w:rsidR="00AE7A5F" w:rsidRPr="00A913F8">
        <w:rPr>
          <w:rFonts w:ascii="Times New Roman" w:eastAsia="Times New Roman" w:hAnsi="Times New Roman" w:cs="Times New Roman"/>
          <w:sz w:val="24"/>
          <w:szCs w:val="24"/>
        </w:rPr>
        <w:t xml:space="preserve"> a</w:t>
      </w:r>
      <w:r w:rsidR="00AE7A5F" w:rsidRPr="00A913F8">
        <w:rPr>
          <w:rFonts w:ascii="Times New Roman" w:hAnsi="Times New Roman" w:cs="Times New Roman"/>
          <w:color w:val="000000" w:themeColor="text1"/>
          <w:sz w:val="24"/>
          <w:szCs w:val="24"/>
        </w:rPr>
        <w:t xml:space="preserve"> multi-crew pilot training endorsement</w:t>
      </w:r>
      <w:r w:rsidR="00AE7A5F" w:rsidRPr="00A913F8">
        <w:rPr>
          <w:rFonts w:ascii="Times New Roman" w:eastAsia="Times New Roman" w:hAnsi="Times New Roman" w:cs="Times New Roman"/>
          <w:sz w:val="24"/>
          <w:szCs w:val="24"/>
        </w:rPr>
        <w:t xml:space="preserve">. The instrument effects this </w:t>
      </w:r>
      <w:r w:rsidR="003F5C08">
        <w:rPr>
          <w:rFonts w:ascii="Times New Roman" w:eastAsia="Times New Roman" w:hAnsi="Times New Roman" w:cs="Times New Roman"/>
          <w:sz w:val="24"/>
          <w:szCs w:val="24"/>
        </w:rPr>
        <w:t xml:space="preserve">in </w:t>
      </w:r>
      <w:r w:rsidR="00AE7A5F" w:rsidRPr="00A913F8">
        <w:rPr>
          <w:rFonts w:ascii="Times New Roman" w:eastAsia="Times New Roman" w:hAnsi="Times New Roman" w:cs="Times New Roman"/>
          <w:sz w:val="24"/>
          <w:szCs w:val="24"/>
        </w:rPr>
        <w:t xml:space="preserve">a new </w:t>
      </w:r>
      <w:r w:rsidR="00AE7A5F">
        <w:rPr>
          <w:rFonts w:ascii="Times New Roman" w:eastAsia="Times New Roman" w:hAnsi="Times New Roman" w:cs="Times New Roman"/>
          <w:sz w:val="24"/>
          <w:szCs w:val="24"/>
        </w:rPr>
        <w:t>section</w:t>
      </w:r>
      <w:r w:rsidR="00AE7A5F" w:rsidRPr="00A913F8">
        <w:rPr>
          <w:rFonts w:ascii="Times New Roman" w:eastAsia="Times New Roman" w:hAnsi="Times New Roman" w:cs="Times New Roman"/>
          <w:sz w:val="24"/>
          <w:szCs w:val="24"/>
        </w:rPr>
        <w:t xml:space="preserve"> </w:t>
      </w:r>
      <w:r w:rsidR="006E10AD">
        <w:rPr>
          <w:rFonts w:ascii="Times New Roman" w:eastAsia="Times New Roman" w:hAnsi="Times New Roman" w:cs="Times New Roman"/>
          <w:sz w:val="24"/>
          <w:szCs w:val="24"/>
        </w:rPr>
        <w:t xml:space="preserve">that the instrument inserts </w:t>
      </w:r>
      <w:r w:rsidR="00AE7A5F" w:rsidRPr="00A913F8">
        <w:rPr>
          <w:rFonts w:ascii="Times New Roman" w:eastAsia="Times New Roman" w:hAnsi="Times New Roman" w:cs="Times New Roman"/>
          <w:sz w:val="24"/>
          <w:szCs w:val="24"/>
        </w:rPr>
        <w:t xml:space="preserve">in </w:t>
      </w:r>
      <w:r w:rsidR="00AE7A5F" w:rsidRPr="00F55FF0">
        <w:rPr>
          <w:rFonts w:ascii="Times New Roman" w:hAnsi="Times New Roman" w:cs="Times New Roman"/>
          <w:i/>
          <w:iCs/>
          <w:sz w:val="24"/>
          <w:szCs w:val="24"/>
        </w:rPr>
        <w:t>CASA</w:t>
      </w:r>
      <w:r w:rsidR="002B319A">
        <w:rPr>
          <w:rFonts w:ascii="Times New Roman" w:hAnsi="Times New Roman" w:cs="Times New Roman"/>
          <w:i/>
          <w:iCs/>
          <w:sz w:val="24"/>
          <w:szCs w:val="24"/>
        </w:rPr>
        <w:t> </w:t>
      </w:r>
      <w:r w:rsidR="00AE7A5F" w:rsidRPr="00F55FF0">
        <w:rPr>
          <w:rFonts w:ascii="Times New Roman" w:hAnsi="Times New Roman" w:cs="Times New Roman"/>
          <w:i/>
          <w:iCs/>
          <w:sz w:val="24"/>
          <w:szCs w:val="24"/>
        </w:rPr>
        <w:t>62/20 — Conditions on Flight Crew Authorisations (Edition</w:t>
      </w:r>
      <w:r w:rsidR="00A625CF">
        <w:rPr>
          <w:rFonts w:ascii="Times New Roman" w:hAnsi="Times New Roman" w:cs="Times New Roman"/>
          <w:i/>
          <w:iCs/>
          <w:sz w:val="24"/>
          <w:szCs w:val="24"/>
        </w:rPr>
        <w:t xml:space="preserve"> </w:t>
      </w:r>
      <w:r w:rsidR="00AE7A5F" w:rsidRPr="00F55FF0">
        <w:rPr>
          <w:rFonts w:ascii="Times New Roman" w:hAnsi="Times New Roman" w:cs="Times New Roman"/>
          <w:i/>
          <w:iCs/>
          <w:sz w:val="24"/>
          <w:szCs w:val="24"/>
        </w:rPr>
        <w:t>3) Instrument 2020</w:t>
      </w:r>
      <w:r w:rsidR="00022D06">
        <w:rPr>
          <w:rFonts w:ascii="Times New Roman" w:hAnsi="Times New Roman" w:cs="Times New Roman"/>
          <w:sz w:val="24"/>
          <w:szCs w:val="24"/>
        </w:rPr>
        <w:t>.</w:t>
      </w:r>
    </w:p>
    <w:p w14:paraId="5B4227BF" w14:textId="77777777" w:rsidR="000E58CD" w:rsidRPr="00A913F8" w:rsidRDefault="000E58CD" w:rsidP="00F34BFB">
      <w:pPr>
        <w:spacing w:after="0" w:line="240" w:lineRule="auto"/>
        <w:rPr>
          <w:rFonts w:ascii="Times New Roman" w:eastAsia="Calibri" w:hAnsi="Times New Roman" w:cs="Times New Roman"/>
          <w:b/>
          <w:sz w:val="24"/>
          <w:szCs w:val="24"/>
        </w:rPr>
      </w:pPr>
    </w:p>
    <w:p w14:paraId="77210288" w14:textId="252CA0E1" w:rsidR="00F34BFB" w:rsidRPr="00A913F8" w:rsidRDefault="00F34BFB" w:rsidP="00F34BFB">
      <w:pPr>
        <w:spacing w:after="0" w:line="240" w:lineRule="auto"/>
        <w:rPr>
          <w:rFonts w:ascii="Times New Roman" w:eastAsia="Calibri" w:hAnsi="Times New Roman" w:cs="Times New Roman"/>
          <w:b/>
          <w:sz w:val="24"/>
          <w:szCs w:val="24"/>
        </w:rPr>
      </w:pPr>
      <w:r w:rsidRPr="00A913F8">
        <w:rPr>
          <w:rFonts w:ascii="Times New Roman" w:eastAsia="Calibri" w:hAnsi="Times New Roman" w:cs="Times New Roman"/>
          <w:b/>
          <w:sz w:val="24"/>
          <w:szCs w:val="24"/>
        </w:rPr>
        <w:t>Human rights implications</w:t>
      </w:r>
    </w:p>
    <w:p w14:paraId="0C04542C" w14:textId="235D94EC" w:rsidR="00F34BFB" w:rsidRPr="00A913F8" w:rsidRDefault="00762FA2" w:rsidP="00F34BFB">
      <w:pPr>
        <w:spacing w:after="0" w:line="240" w:lineRule="auto"/>
        <w:rPr>
          <w:rFonts w:ascii="Times New Roman" w:eastAsia="Calibri" w:hAnsi="Times New Roman" w:cs="Times New Roman"/>
          <w:sz w:val="24"/>
          <w:szCs w:val="24"/>
        </w:rPr>
      </w:pPr>
      <w:r>
        <w:rPr>
          <w:rFonts w:ascii="Times New Roman" w:hAnsi="Times New Roman"/>
          <w:sz w:val="24"/>
          <w:szCs w:val="24"/>
        </w:rPr>
        <w:t>Th</w:t>
      </w:r>
      <w:r w:rsidR="006F35A4">
        <w:rPr>
          <w:rFonts w:ascii="Times New Roman" w:hAnsi="Times New Roman"/>
          <w:sz w:val="24"/>
          <w:szCs w:val="24"/>
        </w:rPr>
        <w:t>e</w:t>
      </w:r>
      <w:r>
        <w:rPr>
          <w:rFonts w:ascii="Times New Roman" w:hAnsi="Times New Roman"/>
          <w:sz w:val="24"/>
          <w:szCs w:val="24"/>
        </w:rPr>
        <w:t xml:space="preserve"> instrument </w:t>
      </w:r>
      <w:bookmarkStart w:id="3" w:name="_Hlk508024160"/>
      <w:r>
        <w:rPr>
          <w:rFonts w:ascii="Times New Roman" w:hAnsi="Times New Roman"/>
          <w:sz w:val="24"/>
          <w:szCs w:val="24"/>
        </w:rPr>
        <w:t>does not engage any of the applicable rights or freedoms</w:t>
      </w:r>
      <w:bookmarkEnd w:id="3"/>
      <w:r>
        <w:rPr>
          <w:rFonts w:ascii="Times New Roman" w:hAnsi="Times New Roman"/>
          <w:sz w:val="24"/>
          <w:szCs w:val="24"/>
        </w:rPr>
        <w:t>.</w:t>
      </w:r>
    </w:p>
    <w:p w14:paraId="383917CF" w14:textId="77777777" w:rsidR="00DA404A" w:rsidRPr="00A913F8" w:rsidRDefault="00DA404A" w:rsidP="00F34BFB">
      <w:pPr>
        <w:spacing w:after="0" w:line="240" w:lineRule="auto"/>
        <w:rPr>
          <w:rFonts w:ascii="Times New Roman" w:eastAsia="Calibri" w:hAnsi="Times New Roman" w:cs="Times New Roman"/>
          <w:sz w:val="24"/>
          <w:szCs w:val="24"/>
        </w:rPr>
      </w:pPr>
    </w:p>
    <w:p w14:paraId="1E7B5336" w14:textId="77777777" w:rsidR="00F34BFB" w:rsidRPr="00A913F8" w:rsidRDefault="00F34BFB" w:rsidP="00F34BFB">
      <w:pPr>
        <w:spacing w:after="0" w:line="240" w:lineRule="auto"/>
        <w:rPr>
          <w:rFonts w:ascii="Times New Roman" w:eastAsia="Calibri" w:hAnsi="Times New Roman" w:cs="Times New Roman"/>
          <w:b/>
          <w:sz w:val="24"/>
          <w:szCs w:val="24"/>
        </w:rPr>
      </w:pPr>
      <w:r w:rsidRPr="00A913F8">
        <w:rPr>
          <w:rFonts w:ascii="Times New Roman" w:eastAsia="Calibri" w:hAnsi="Times New Roman" w:cs="Times New Roman"/>
          <w:b/>
          <w:sz w:val="24"/>
          <w:szCs w:val="24"/>
        </w:rPr>
        <w:t>Conclusion</w:t>
      </w:r>
    </w:p>
    <w:p w14:paraId="7C33F72F" w14:textId="49C443B4" w:rsidR="00F34BFB" w:rsidRPr="00A913F8" w:rsidRDefault="00D10BB0" w:rsidP="00F34BFB">
      <w:pPr>
        <w:spacing w:after="0" w:line="240" w:lineRule="auto"/>
        <w:rPr>
          <w:rFonts w:ascii="Times New Roman" w:eastAsia="Calibri" w:hAnsi="Times New Roman" w:cs="Times New Roman"/>
          <w:sz w:val="24"/>
          <w:szCs w:val="24"/>
        </w:rPr>
      </w:pPr>
      <w:r>
        <w:rPr>
          <w:rFonts w:ascii="Times New Roman" w:hAnsi="Times New Roman"/>
          <w:sz w:val="24"/>
          <w:szCs w:val="24"/>
        </w:rPr>
        <w:t>This instrument is compatible with human rights</w:t>
      </w:r>
      <w:r w:rsidR="0082182E">
        <w:rPr>
          <w:rFonts w:ascii="Times New Roman" w:hAnsi="Times New Roman"/>
          <w:sz w:val="24"/>
          <w:szCs w:val="24"/>
        </w:rPr>
        <w:t>,</w:t>
      </w:r>
      <w:r>
        <w:rPr>
          <w:rFonts w:ascii="Times New Roman" w:hAnsi="Times New Roman"/>
          <w:sz w:val="24"/>
          <w:szCs w:val="24"/>
        </w:rPr>
        <w:t xml:space="preserve"> as it does not raise any human rights issues</w:t>
      </w:r>
      <w:r w:rsidR="00F34BFB" w:rsidRPr="00A913F8">
        <w:rPr>
          <w:rFonts w:ascii="Times New Roman" w:eastAsia="Calibri" w:hAnsi="Times New Roman" w:cs="Times New Roman"/>
          <w:sz w:val="24"/>
          <w:szCs w:val="24"/>
        </w:rPr>
        <w:t>.</w:t>
      </w:r>
    </w:p>
    <w:p w14:paraId="61D8AD3F" w14:textId="77777777" w:rsidR="00D11DCF" w:rsidRPr="00A913F8" w:rsidRDefault="00D11DCF" w:rsidP="00F34BFB">
      <w:pPr>
        <w:spacing w:after="0" w:line="240" w:lineRule="auto"/>
        <w:rPr>
          <w:rFonts w:ascii="Times New Roman" w:eastAsia="Calibri" w:hAnsi="Times New Roman" w:cs="Times New Roman"/>
          <w:sz w:val="24"/>
          <w:szCs w:val="24"/>
        </w:rPr>
      </w:pPr>
    </w:p>
    <w:p w14:paraId="507B28F8" w14:textId="77777777" w:rsidR="00D11DCF" w:rsidRDefault="00D11DCF" w:rsidP="00F34BFB">
      <w:pPr>
        <w:spacing w:after="0" w:line="240" w:lineRule="auto"/>
        <w:rPr>
          <w:rFonts w:ascii="Times New Roman" w:eastAsia="Calibri" w:hAnsi="Times New Roman" w:cs="Times New Roman"/>
          <w:sz w:val="24"/>
          <w:szCs w:val="24"/>
        </w:rPr>
      </w:pPr>
    </w:p>
    <w:p w14:paraId="5689FFC8" w14:textId="77777777" w:rsidR="00DD5331" w:rsidRPr="00A913F8" w:rsidRDefault="00DD5331" w:rsidP="00F34BFB">
      <w:pPr>
        <w:spacing w:after="0" w:line="240" w:lineRule="auto"/>
        <w:rPr>
          <w:rFonts w:ascii="Times New Roman" w:eastAsia="Calibri" w:hAnsi="Times New Roman" w:cs="Times New Roman"/>
          <w:sz w:val="24"/>
          <w:szCs w:val="24"/>
        </w:rPr>
      </w:pPr>
    </w:p>
    <w:p w14:paraId="709ECB98" w14:textId="77777777" w:rsidR="00F34BFB" w:rsidRPr="00F34BFB" w:rsidRDefault="00F34BFB" w:rsidP="00D11DCF">
      <w:pPr>
        <w:spacing w:after="0" w:line="240" w:lineRule="auto"/>
        <w:jc w:val="center"/>
        <w:rPr>
          <w:rFonts w:ascii="Times New Roman" w:eastAsia="Calibri" w:hAnsi="Times New Roman" w:cs="Times New Roman"/>
          <w:sz w:val="24"/>
          <w:szCs w:val="24"/>
        </w:rPr>
      </w:pPr>
      <w:bookmarkStart w:id="4" w:name="_Hlk527714571"/>
      <w:r w:rsidRPr="00A913F8">
        <w:rPr>
          <w:rFonts w:ascii="Times New Roman" w:eastAsia="Calibri" w:hAnsi="Times New Roman" w:cs="Times New Roman"/>
          <w:b/>
          <w:bCs/>
          <w:sz w:val="24"/>
          <w:szCs w:val="24"/>
        </w:rPr>
        <w:t>Civil Aviation Safety Authority</w:t>
      </w:r>
      <w:bookmarkEnd w:id="4"/>
    </w:p>
    <w:sectPr w:rsidR="00F34BFB" w:rsidRPr="00F34BFB" w:rsidSect="00D42FA9">
      <w:headerReference w:type="default" r:id="rId11"/>
      <w:footerReference w:type="default" r:id="rId12"/>
      <w:footerReference w:type="first" r:id="rId13"/>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2D64C" w14:textId="77777777" w:rsidR="00931098" w:rsidRPr="00A913F8" w:rsidRDefault="00931098">
      <w:pPr>
        <w:spacing w:after="0" w:line="240" w:lineRule="auto"/>
      </w:pPr>
      <w:r w:rsidRPr="00A913F8">
        <w:separator/>
      </w:r>
    </w:p>
  </w:endnote>
  <w:endnote w:type="continuationSeparator" w:id="0">
    <w:p w14:paraId="409B8E5A" w14:textId="77777777" w:rsidR="00931098" w:rsidRPr="00A913F8" w:rsidRDefault="00931098">
      <w:pPr>
        <w:spacing w:after="0" w:line="240" w:lineRule="auto"/>
      </w:pPr>
      <w:r w:rsidRPr="00A913F8">
        <w:continuationSeparator/>
      </w:r>
    </w:p>
  </w:endnote>
  <w:endnote w:type="continuationNotice" w:id="1">
    <w:p w14:paraId="620A22F2" w14:textId="77777777" w:rsidR="00931098" w:rsidRDefault="00931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47A6" w14:textId="1097B365" w:rsidR="00075F9F" w:rsidRPr="00A913F8" w:rsidRDefault="00075F9F">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56541" w14:textId="69E07265" w:rsidR="004E7142" w:rsidRPr="00A913F8" w:rsidRDefault="004E7142">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4755B" w14:textId="77777777" w:rsidR="00931098" w:rsidRPr="00A913F8" w:rsidRDefault="00931098">
      <w:pPr>
        <w:spacing w:after="0" w:line="240" w:lineRule="auto"/>
      </w:pPr>
      <w:r w:rsidRPr="00A913F8">
        <w:separator/>
      </w:r>
    </w:p>
  </w:footnote>
  <w:footnote w:type="continuationSeparator" w:id="0">
    <w:p w14:paraId="635F44E7" w14:textId="77777777" w:rsidR="00931098" w:rsidRPr="00A913F8" w:rsidRDefault="00931098">
      <w:pPr>
        <w:spacing w:after="0" w:line="240" w:lineRule="auto"/>
      </w:pPr>
      <w:r w:rsidRPr="00A913F8">
        <w:continuationSeparator/>
      </w:r>
    </w:p>
  </w:footnote>
  <w:footnote w:type="continuationNotice" w:id="1">
    <w:p w14:paraId="236225FB" w14:textId="77777777" w:rsidR="00931098" w:rsidRDefault="00931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777083"/>
      <w:docPartObj>
        <w:docPartGallery w:val="Page Numbers (Top of Page)"/>
        <w:docPartUnique/>
      </w:docPartObj>
    </w:sdtPr>
    <w:sdtEndPr>
      <w:rPr>
        <w:rFonts w:ascii="Times New Roman" w:hAnsi="Times New Roman"/>
        <w:sz w:val="24"/>
        <w:szCs w:val="24"/>
      </w:rPr>
    </w:sdtEndPr>
    <w:sdtContent>
      <w:p w14:paraId="16F57A6F" w14:textId="77777777" w:rsidR="003250AD" w:rsidRPr="00A913F8" w:rsidRDefault="00D86870" w:rsidP="00777D3F">
        <w:pPr>
          <w:pStyle w:val="Header"/>
          <w:jc w:val="center"/>
          <w:rPr>
            <w:rFonts w:ascii="Times New Roman" w:hAnsi="Times New Roman"/>
            <w:sz w:val="24"/>
            <w:szCs w:val="24"/>
          </w:rPr>
        </w:pPr>
        <w:r w:rsidRPr="00A913F8">
          <w:rPr>
            <w:rFonts w:ascii="Times New Roman" w:hAnsi="Times New Roman"/>
            <w:sz w:val="24"/>
            <w:szCs w:val="24"/>
          </w:rPr>
          <w:fldChar w:fldCharType="begin"/>
        </w:r>
        <w:r w:rsidRPr="00A913F8">
          <w:rPr>
            <w:rFonts w:ascii="Times New Roman" w:hAnsi="Times New Roman"/>
            <w:sz w:val="24"/>
            <w:szCs w:val="24"/>
          </w:rPr>
          <w:instrText xml:space="preserve"> PAGE   \* MERGEFORMAT </w:instrText>
        </w:r>
        <w:r w:rsidRPr="00A913F8">
          <w:rPr>
            <w:rFonts w:ascii="Times New Roman" w:hAnsi="Times New Roman"/>
            <w:sz w:val="24"/>
            <w:szCs w:val="24"/>
          </w:rPr>
          <w:fldChar w:fldCharType="separate"/>
        </w:r>
        <w:r w:rsidR="00973D82" w:rsidRPr="00A913F8">
          <w:rPr>
            <w:rFonts w:ascii="Times New Roman" w:hAnsi="Times New Roman"/>
            <w:sz w:val="24"/>
            <w:szCs w:val="24"/>
          </w:rPr>
          <w:t>2</w:t>
        </w:r>
        <w:r w:rsidRPr="00A913F8">
          <w:rPr>
            <w:rFonts w:ascii="Times New Roman" w:hAnsi="Times New Roman"/>
            <w:sz w:val="24"/>
            <w:szCs w:val="24"/>
          </w:rPr>
          <w:fldChar w:fldCharType="end"/>
        </w:r>
      </w:p>
    </w:sdtContent>
  </w:sdt>
  <w:p w14:paraId="6266C3AC" w14:textId="77777777" w:rsidR="003250AD" w:rsidRPr="00A913F8" w:rsidRDefault="003250A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0ADC"/>
    <w:multiLevelType w:val="hybridMultilevel"/>
    <w:tmpl w:val="883E1DEA"/>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 w15:restartNumberingAfterBreak="0">
    <w:nsid w:val="05A40FB3"/>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34E3C"/>
    <w:multiLevelType w:val="hybridMultilevel"/>
    <w:tmpl w:val="7B34E910"/>
    <w:lvl w:ilvl="0" w:tplc="D6E6C1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C62E5C"/>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B55A6E"/>
    <w:multiLevelType w:val="hybridMultilevel"/>
    <w:tmpl w:val="ACF008AA"/>
    <w:lvl w:ilvl="0" w:tplc="84042A3C">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 w15:restartNumberingAfterBreak="0">
    <w:nsid w:val="256D09FA"/>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AF5DF1"/>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F944B2"/>
    <w:multiLevelType w:val="hybridMultilevel"/>
    <w:tmpl w:val="2AB0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84B0F"/>
    <w:multiLevelType w:val="hybridMultilevel"/>
    <w:tmpl w:val="883E1DEA"/>
    <w:lvl w:ilvl="0" w:tplc="FFFFFFFF">
      <w:start w:val="1"/>
      <w:numFmt w:val="lowerLetter"/>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49A74C46"/>
    <w:multiLevelType w:val="hybridMultilevel"/>
    <w:tmpl w:val="883E1DEA"/>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5A1B08CC"/>
    <w:multiLevelType w:val="hybridMultilevel"/>
    <w:tmpl w:val="7B34E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3D5B94"/>
    <w:multiLevelType w:val="hybridMultilevel"/>
    <w:tmpl w:val="883E1DEA"/>
    <w:lvl w:ilvl="0" w:tplc="FFFFFFFF">
      <w:start w:val="1"/>
      <w:numFmt w:val="lowerLetter"/>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2" w15:restartNumberingAfterBreak="0">
    <w:nsid w:val="5C44755B"/>
    <w:multiLevelType w:val="hybridMultilevel"/>
    <w:tmpl w:val="C5F61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CF2122"/>
    <w:multiLevelType w:val="hybridMultilevel"/>
    <w:tmpl w:val="883E1DEA"/>
    <w:lvl w:ilvl="0" w:tplc="FFFFFFFF">
      <w:start w:val="1"/>
      <w:numFmt w:val="lowerLetter"/>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4" w15:restartNumberingAfterBreak="0">
    <w:nsid w:val="636B4725"/>
    <w:multiLevelType w:val="hybridMultilevel"/>
    <w:tmpl w:val="883E1DEA"/>
    <w:lvl w:ilvl="0" w:tplc="FFFFFFFF">
      <w:start w:val="1"/>
      <w:numFmt w:val="lowerLetter"/>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5" w15:restartNumberingAfterBreak="0">
    <w:nsid w:val="6AF916BF"/>
    <w:multiLevelType w:val="hybridMultilevel"/>
    <w:tmpl w:val="883E1DEA"/>
    <w:lvl w:ilvl="0" w:tplc="BD342414">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6AFA4DC4"/>
    <w:multiLevelType w:val="hybridMultilevel"/>
    <w:tmpl w:val="883E1DEA"/>
    <w:lvl w:ilvl="0" w:tplc="FFFFFFFF">
      <w:start w:val="1"/>
      <w:numFmt w:val="lowerLetter"/>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7" w15:restartNumberingAfterBreak="0">
    <w:nsid w:val="731E28EB"/>
    <w:multiLevelType w:val="hybridMultilevel"/>
    <w:tmpl w:val="03482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8200FF"/>
    <w:multiLevelType w:val="hybridMultilevel"/>
    <w:tmpl w:val="883E1DEA"/>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9" w15:restartNumberingAfterBreak="0">
    <w:nsid w:val="7A45749F"/>
    <w:multiLevelType w:val="hybridMultilevel"/>
    <w:tmpl w:val="883E1DEA"/>
    <w:lvl w:ilvl="0" w:tplc="FFFFFFFF">
      <w:start w:val="1"/>
      <w:numFmt w:val="lowerLetter"/>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16cid:durableId="1106736433">
    <w:abstractNumId w:val="7"/>
  </w:num>
  <w:num w:numId="2" w16cid:durableId="1942909421">
    <w:abstractNumId w:val="2"/>
  </w:num>
  <w:num w:numId="3" w16cid:durableId="892885940">
    <w:abstractNumId w:val="6"/>
  </w:num>
  <w:num w:numId="4" w16cid:durableId="2120828116">
    <w:abstractNumId w:val="5"/>
  </w:num>
  <w:num w:numId="5" w16cid:durableId="1059012970">
    <w:abstractNumId w:val="3"/>
  </w:num>
  <w:num w:numId="6" w16cid:durableId="439958780">
    <w:abstractNumId w:val="10"/>
  </w:num>
  <w:num w:numId="7" w16cid:durableId="1798332850">
    <w:abstractNumId w:val="1"/>
  </w:num>
  <w:num w:numId="8" w16cid:durableId="1350525029">
    <w:abstractNumId w:val="12"/>
  </w:num>
  <w:num w:numId="9" w16cid:durableId="256255157">
    <w:abstractNumId w:val="17"/>
  </w:num>
  <w:num w:numId="10" w16cid:durableId="2034720695">
    <w:abstractNumId w:val="4"/>
  </w:num>
  <w:num w:numId="11" w16cid:durableId="1930113699">
    <w:abstractNumId w:val="15"/>
  </w:num>
  <w:num w:numId="12" w16cid:durableId="1305742747">
    <w:abstractNumId w:val="13"/>
  </w:num>
  <w:num w:numId="13" w16cid:durableId="1461000230">
    <w:abstractNumId w:val="18"/>
  </w:num>
  <w:num w:numId="14" w16cid:durableId="712652264">
    <w:abstractNumId w:val="14"/>
  </w:num>
  <w:num w:numId="15" w16cid:durableId="596715538">
    <w:abstractNumId w:val="16"/>
  </w:num>
  <w:num w:numId="16" w16cid:durableId="1431588268">
    <w:abstractNumId w:val="9"/>
  </w:num>
  <w:num w:numId="17" w16cid:durableId="1374421387">
    <w:abstractNumId w:val="8"/>
  </w:num>
  <w:num w:numId="18" w16cid:durableId="1494104528">
    <w:abstractNumId w:val="19"/>
  </w:num>
  <w:num w:numId="19" w16cid:durableId="385299626">
    <w:abstractNumId w:val="11"/>
  </w:num>
  <w:num w:numId="20" w16cid:durableId="99622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FB"/>
    <w:rsid w:val="0000046D"/>
    <w:rsid w:val="000026F5"/>
    <w:rsid w:val="000037BD"/>
    <w:rsid w:val="000058D6"/>
    <w:rsid w:val="00005F30"/>
    <w:rsid w:val="00007820"/>
    <w:rsid w:val="000143BF"/>
    <w:rsid w:val="00014BD5"/>
    <w:rsid w:val="00014C34"/>
    <w:rsid w:val="000164C3"/>
    <w:rsid w:val="000204AB"/>
    <w:rsid w:val="000211B5"/>
    <w:rsid w:val="00021D07"/>
    <w:rsid w:val="00022D06"/>
    <w:rsid w:val="00022FCB"/>
    <w:rsid w:val="00023028"/>
    <w:rsid w:val="00023D12"/>
    <w:rsid w:val="00025519"/>
    <w:rsid w:val="00026299"/>
    <w:rsid w:val="00027436"/>
    <w:rsid w:val="000310D4"/>
    <w:rsid w:val="00032308"/>
    <w:rsid w:val="00032474"/>
    <w:rsid w:val="00033185"/>
    <w:rsid w:val="000367FE"/>
    <w:rsid w:val="000368C7"/>
    <w:rsid w:val="00037F57"/>
    <w:rsid w:val="00041409"/>
    <w:rsid w:val="00045456"/>
    <w:rsid w:val="000455CE"/>
    <w:rsid w:val="00045EA7"/>
    <w:rsid w:val="00047101"/>
    <w:rsid w:val="000476C3"/>
    <w:rsid w:val="000504C7"/>
    <w:rsid w:val="00051255"/>
    <w:rsid w:val="00053315"/>
    <w:rsid w:val="00053904"/>
    <w:rsid w:val="00053F61"/>
    <w:rsid w:val="00056AE4"/>
    <w:rsid w:val="000572F1"/>
    <w:rsid w:val="00064A67"/>
    <w:rsid w:val="00066589"/>
    <w:rsid w:val="00066AAF"/>
    <w:rsid w:val="0006731D"/>
    <w:rsid w:val="000679F1"/>
    <w:rsid w:val="00070CD2"/>
    <w:rsid w:val="00074618"/>
    <w:rsid w:val="00075F9F"/>
    <w:rsid w:val="000764EB"/>
    <w:rsid w:val="00076C43"/>
    <w:rsid w:val="00077C84"/>
    <w:rsid w:val="0008020E"/>
    <w:rsid w:val="00082C32"/>
    <w:rsid w:val="00083F2B"/>
    <w:rsid w:val="00084E26"/>
    <w:rsid w:val="00085082"/>
    <w:rsid w:val="00085439"/>
    <w:rsid w:val="00085A69"/>
    <w:rsid w:val="00085F3B"/>
    <w:rsid w:val="00085FED"/>
    <w:rsid w:val="00086C9C"/>
    <w:rsid w:val="00087519"/>
    <w:rsid w:val="00087646"/>
    <w:rsid w:val="00087A38"/>
    <w:rsid w:val="00090F33"/>
    <w:rsid w:val="000910EF"/>
    <w:rsid w:val="000913A7"/>
    <w:rsid w:val="00091C59"/>
    <w:rsid w:val="00091E8A"/>
    <w:rsid w:val="00092FEB"/>
    <w:rsid w:val="0009388A"/>
    <w:rsid w:val="00093D4E"/>
    <w:rsid w:val="00095BB1"/>
    <w:rsid w:val="000970B2"/>
    <w:rsid w:val="000A12C3"/>
    <w:rsid w:val="000A2832"/>
    <w:rsid w:val="000A3ACC"/>
    <w:rsid w:val="000A5AE2"/>
    <w:rsid w:val="000A5CAA"/>
    <w:rsid w:val="000A64D7"/>
    <w:rsid w:val="000B038D"/>
    <w:rsid w:val="000B0553"/>
    <w:rsid w:val="000B1A18"/>
    <w:rsid w:val="000B22C1"/>
    <w:rsid w:val="000B3472"/>
    <w:rsid w:val="000B4E47"/>
    <w:rsid w:val="000B563B"/>
    <w:rsid w:val="000B6BB1"/>
    <w:rsid w:val="000B7EF3"/>
    <w:rsid w:val="000C0127"/>
    <w:rsid w:val="000C18C7"/>
    <w:rsid w:val="000C1B3E"/>
    <w:rsid w:val="000C202F"/>
    <w:rsid w:val="000C5C57"/>
    <w:rsid w:val="000D1053"/>
    <w:rsid w:val="000D1992"/>
    <w:rsid w:val="000D1A52"/>
    <w:rsid w:val="000D269B"/>
    <w:rsid w:val="000D2A34"/>
    <w:rsid w:val="000D2BFE"/>
    <w:rsid w:val="000D388F"/>
    <w:rsid w:val="000D6CBE"/>
    <w:rsid w:val="000D79F2"/>
    <w:rsid w:val="000D7DA7"/>
    <w:rsid w:val="000E57AE"/>
    <w:rsid w:val="000E58CD"/>
    <w:rsid w:val="000E5DA9"/>
    <w:rsid w:val="000E5ECC"/>
    <w:rsid w:val="000E6BC6"/>
    <w:rsid w:val="000F124C"/>
    <w:rsid w:val="000F2DDF"/>
    <w:rsid w:val="000F2E2E"/>
    <w:rsid w:val="000F3203"/>
    <w:rsid w:val="000F5A6D"/>
    <w:rsid w:val="000F5CE3"/>
    <w:rsid w:val="000F652C"/>
    <w:rsid w:val="000F7A34"/>
    <w:rsid w:val="0010142E"/>
    <w:rsid w:val="00101DB1"/>
    <w:rsid w:val="00102451"/>
    <w:rsid w:val="00103CB5"/>
    <w:rsid w:val="001067F0"/>
    <w:rsid w:val="001075C9"/>
    <w:rsid w:val="00110C3F"/>
    <w:rsid w:val="00110DEA"/>
    <w:rsid w:val="00111901"/>
    <w:rsid w:val="0011236A"/>
    <w:rsid w:val="0011250F"/>
    <w:rsid w:val="00114354"/>
    <w:rsid w:val="00114785"/>
    <w:rsid w:val="001176E7"/>
    <w:rsid w:val="001178DB"/>
    <w:rsid w:val="00117A34"/>
    <w:rsid w:val="00120815"/>
    <w:rsid w:val="00121C11"/>
    <w:rsid w:val="001237DE"/>
    <w:rsid w:val="00123B41"/>
    <w:rsid w:val="00123F3C"/>
    <w:rsid w:val="001246ED"/>
    <w:rsid w:val="00125A4D"/>
    <w:rsid w:val="001264D7"/>
    <w:rsid w:val="00130F96"/>
    <w:rsid w:val="00133859"/>
    <w:rsid w:val="00133F2D"/>
    <w:rsid w:val="00134425"/>
    <w:rsid w:val="001358D0"/>
    <w:rsid w:val="00135CFB"/>
    <w:rsid w:val="00136320"/>
    <w:rsid w:val="001368B6"/>
    <w:rsid w:val="00140BC7"/>
    <w:rsid w:val="001438B3"/>
    <w:rsid w:val="001438F3"/>
    <w:rsid w:val="00145B63"/>
    <w:rsid w:val="001464E4"/>
    <w:rsid w:val="00146931"/>
    <w:rsid w:val="001479C6"/>
    <w:rsid w:val="00147B98"/>
    <w:rsid w:val="001505E3"/>
    <w:rsid w:val="0015293B"/>
    <w:rsid w:val="00152C8B"/>
    <w:rsid w:val="00153776"/>
    <w:rsid w:val="0015497E"/>
    <w:rsid w:val="00154BB5"/>
    <w:rsid w:val="001554FE"/>
    <w:rsid w:val="00155E46"/>
    <w:rsid w:val="00156C0C"/>
    <w:rsid w:val="00157899"/>
    <w:rsid w:val="00157C07"/>
    <w:rsid w:val="00160719"/>
    <w:rsid w:val="00160980"/>
    <w:rsid w:val="00161A31"/>
    <w:rsid w:val="00162595"/>
    <w:rsid w:val="00162E2E"/>
    <w:rsid w:val="00162E40"/>
    <w:rsid w:val="00166FB4"/>
    <w:rsid w:val="001671BE"/>
    <w:rsid w:val="00167D2A"/>
    <w:rsid w:val="001709A9"/>
    <w:rsid w:val="00171101"/>
    <w:rsid w:val="00171135"/>
    <w:rsid w:val="00173254"/>
    <w:rsid w:val="001734E9"/>
    <w:rsid w:val="001740AE"/>
    <w:rsid w:val="00175359"/>
    <w:rsid w:val="00175590"/>
    <w:rsid w:val="0017571F"/>
    <w:rsid w:val="001770AB"/>
    <w:rsid w:val="00177682"/>
    <w:rsid w:val="0018071B"/>
    <w:rsid w:val="0018164A"/>
    <w:rsid w:val="001817FC"/>
    <w:rsid w:val="001832A9"/>
    <w:rsid w:val="001837B8"/>
    <w:rsid w:val="0018450F"/>
    <w:rsid w:val="00184539"/>
    <w:rsid w:val="00184C2B"/>
    <w:rsid w:val="00185A29"/>
    <w:rsid w:val="0018750D"/>
    <w:rsid w:val="00191E12"/>
    <w:rsid w:val="0019283A"/>
    <w:rsid w:val="001928CA"/>
    <w:rsid w:val="001947CF"/>
    <w:rsid w:val="00194CB0"/>
    <w:rsid w:val="00194FD7"/>
    <w:rsid w:val="00196007"/>
    <w:rsid w:val="001967E4"/>
    <w:rsid w:val="00196D36"/>
    <w:rsid w:val="00197BE2"/>
    <w:rsid w:val="001A000F"/>
    <w:rsid w:val="001A244B"/>
    <w:rsid w:val="001A7226"/>
    <w:rsid w:val="001A7A52"/>
    <w:rsid w:val="001B1266"/>
    <w:rsid w:val="001B23EB"/>
    <w:rsid w:val="001B2836"/>
    <w:rsid w:val="001B541B"/>
    <w:rsid w:val="001B6977"/>
    <w:rsid w:val="001C02D3"/>
    <w:rsid w:val="001C170B"/>
    <w:rsid w:val="001C75B1"/>
    <w:rsid w:val="001D1B52"/>
    <w:rsid w:val="001D212E"/>
    <w:rsid w:val="001D2869"/>
    <w:rsid w:val="001D435D"/>
    <w:rsid w:val="001D5540"/>
    <w:rsid w:val="001D5982"/>
    <w:rsid w:val="001D732B"/>
    <w:rsid w:val="001D75FB"/>
    <w:rsid w:val="001E1933"/>
    <w:rsid w:val="001E2EBC"/>
    <w:rsid w:val="001E56D4"/>
    <w:rsid w:val="001E6977"/>
    <w:rsid w:val="001E77C7"/>
    <w:rsid w:val="001F2B2C"/>
    <w:rsid w:val="001F34FA"/>
    <w:rsid w:val="001F52C9"/>
    <w:rsid w:val="001F5760"/>
    <w:rsid w:val="001F7EDC"/>
    <w:rsid w:val="00201D7E"/>
    <w:rsid w:val="00202525"/>
    <w:rsid w:val="002046DB"/>
    <w:rsid w:val="002049F3"/>
    <w:rsid w:val="00205095"/>
    <w:rsid w:val="0020607D"/>
    <w:rsid w:val="002102CD"/>
    <w:rsid w:val="00210D65"/>
    <w:rsid w:val="00212089"/>
    <w:rsid w:val="00212ACA"/>
    <w:rsid w:val="00214E3B"/>
    <w:rsid w:val="002151DE"/>
    <w:rsid w:val="0021567C"/>
    <w:rsid w:val="00221BD9"/>
    <w:rsid w:val="00223DD3"/>
    <w:rsid w:val="00224524"/>
    <w:rsid w:val="00226A46"/>
    <w:rsid w:val="00226AC4"/>
    <w:rsid w:val="0023122B"/>
    <w:rsid w:val="00231D71"/>
    <w:rsid w:val="002323B8"/>
    <w:rsid w:val="00232A35"/>
    <w:rsid w:val="00233568"/>
    <w:rsid w:val="002342A2"/>
    <w:rsid w:val="00240450"/>
    <w:rsid w:val="00240974"/>
    <w:rsid w:val="00240AAF"/>
    <w:rsid w:val="00240F09"/>
    <w:rsid w:val="00241395"/>
    <w:rsid w:val="00242105"/>
    <w:rsid w:val="002429B2"/>
    <w:rsid w:val="00242A04"/>
    <w:rsid w:val="00242C54"/>
    <w:rsid w:val="00243FA8"/>
    <w:rsid w:val="002500FD"/>
    <w:rsid w:val="002553AD"/>
    <w:rsid w:val="00256B91"/>
    <w:rsid w:val="00261693"/>
    <w:rsid w:val="0026196E"/>
    <w:rsid w:val="002630E7"/>
    <w:rsid w:val="0026452E"/>
    <w:rsid w:val="00264EB5"/>
    <w:rsid w:val="00265030"/>
    <w:rsid w:val="00266ECC"/>
    <w:rsid w:val="00270777"/>
    <w:rsid w:val="002716B7"/>
    <w:rsid w:val="00273711"/>
    <w:rsid w:val="00274EE1"/>
    <w:rsid w:val="00275208"/>
    <w:rsid w:val="00275362"/>
    <w:rsid w:val="00275969"/>
    <w:rsid w:val="002768BF"/>
    <w:rsid w:val="00276DBD"/>
    <w:rsid w:val="0028175F"/>
    <w:rsid w:val="00283F18"/>
    <w:rsid w:val="00285349"/>
    <w:rsid w:val="00285524"/>
    <w:rsid w:val="00285D2B"/>
    <w:rsid w:val="00285F0D"/>
    <w:rsid w:val="002900DB"/>
    <w:rsid w:val="00290B04"/>
    <w:rsid w:val="00290E3D"/>
    <w:rsid w:val="00295FEC"/>
    <w:rsid w:val="002A0097"/>
    <w:rsid w:val="002A045C"/>
    <w:rsid w:val="002A14F3"/>
    <w:rsid w:val="002A3A34"/>
    <w:rsid w:val="002A7C29"/>
    <w:rsid w:val="002B15E8"/>
    <w:rsid w:val="002B296E"/>
    <w:rsid w:val="002B319A"/>
    <w:rsid w:val="002B3819"/>
    <w:rsid w:val="002B4046"/>
    <w:rsid w:val="002B5789"/>
    <w:rsid w:val="002B643C"/>
    <w:rsid w:val="002B65CA"/>
    <w:rsid w:val="002B672F"/>
    <w:rsid w:val="002C01D3"/>
    <w:rsid w:val="002C3E98"/>
    <w:rsid w:val="002C76FE"/>
    <w:rsid w:val="002D0D05"/>
    <w:rsid w:val="002D1B63"/>
    <w:rsid w:val="002D2D80"/>
    <w:rsid w:val="002D2F2E"/>
    <w:rsid w:val="002D42E3"/>
    <w:rsid w:val="002D6F72"/>
    <w:rsid w:val="002D7B0B"/>
    <w:rsid w:val="002E0574"/>
    <w:rsid w:val="002E357A"/>
    <w:rsid w:val="002E40BA"/>
    <w:rsid w:val="002E46EF"/>
    <w:rsid w:val="002E49EA"/>
    <w:rsid w:val="002E4EAB"/>
    <w:rsid w:val="002E5792"/>
    <w:rsid w:val="002E583D"/>
    <w:rsid w:val="002E5B47"/>
    <w:rsid w:val="002E5BC5"/>
    <w:rsid w:val="002E6C1E"/>
    <w:rsid w:val="002E7C4E"/>
    <w:rsid w:val="002E7CB8"/>
    <w:rsid w:val="002F0283"/>
    <w:rsid w:val="002F2215"/>
    <w:rsid w:val="002F2835"/>
    <w:rsid w:val="002F50E4"/>
    <w:rsid w:val="002F5C65"/>
    <w:rsid w:val="002F5D5A"/>
    <w:rsid w:val="002F6E32"/>
    <w:rsid w:val="002F7E50"/>
    <w:rsid w:val="003005A4"/>
    <w:rsid w:val="003020CF"/>
    <w:rsid w:val="00302749"/>
    <w:rsid w:val="00303401"/>
    <w:rsid w:val="00306D5A"/>
    <w:rsid w:val="00310B09"/>
    <w:rsid w:val="00311978"/>
    <w:rsid w:val="00311C31"/>
    <w:rsid w:val="00313E0C"/>
    <w:rsid w:val="00314960"/>
    <w:rsid w:val="00315768"/>
    <w:rsid w:val="0032314A"/>
    <w:rsid w:val="00323B65"/>
    <w:rsid w:val="003250AD"/>
    <w:rsid w:val="0032531E"/>
    <w:rsid w:val="00326F89"/>
    <w:rsid w:val="003335BB"/>
    <w:rsid w:val="00333957"/>
    <w:rsid w:val="003366F0"/>
    <w:rsid w:val="00336FE8"/>
    <w:rsid w:val="00337442"/>
    <w:rsid w:val="00340B24"/>
    <w:rsid w:val="00340C6A"/>
    <w:rsid w:val="00341538"/>
    <w:rsid w:val="00341AE3"/>
    <w:rsid w:val="0034255E"/>
    <w:rsid w:val="003428EA"/>
    <w:rsid w:val="0034310A"/>
    <w:rsid w:val="0034361E"/>
    <w:rsid w:val="00344327"/>
    <w:rsid w:val="003446D7"/>
    <w:rsid w:val="0034471D"/>
    <w:rsid w:val="00346798"/>
    <w:rsid w:val="003468CC"/>
    <w:rsid w:val="003500B8"/>
    <w:rsid w:val="00351F1C"/>
    <w:rsid w:val="003524DB"/>
    <w:rsid w:val="00353D31"/>
    <w:rsid w:val="00361B6F"/>
    <w:rsid w:val="003628C9"/>
    <w:rsid w:val="0036316B"/>
    <w:rsid w:val="00371052"/>
    <w:rsid w:val="00371957"/>
    <w:rsid w:val="00372383"/>
    <w:rsid w:val="00373F73"/>
    <w:rsid w:val="00376485"/>
    <w:rsid w:val="00376770"/>
    <w:rsid w:val="00377EF9"/>
    <w:rsid w:val="0038125C"/>
    <w:rsid w:val="00381414"/>
    <w:rsid w:val="00381F47"/>
    <w:rsid w:val="0038304F"/>
    <w:rsid w:val="00384CC2"/>
    <w:rsid w:val="003853FB"/>
    <w:rsid w:val="00386071"/>
    <w:rsid w:val="00386601"/>
    <w:rsid w:val="00390B9B"/>
    <w:rsid w:val="003911A2"/>
    <w:rsid w:val="00392C16"/>
    <w:rsid w:val="00394015"/>
    <w:rsid w:val="0039534E"/>
    <w:rsid w:val="00396003"/>
    <w:rsid w:val="003962C2"/>
    <w:rsid w:val="00397149"/>
    <w:rsid w:val="003A2025"/>
    <w:rsid w:val="003A3B54"/>
    <w:rsid w:val="003A45F1"/>
    <w:rsid w:val="003A6E8C"/>
    <w:rsid w:val="003A79DA"/>
    <w:rsid w:val="003B1382"/>
    <w:rsid w:val="003B2263"/>
    <w:rsid w:val="003B29FD"/>
    <w:rsid w:val="003C0074"/>
    <w:rsid w:val="003C0237"/>
    <w:rsid w:val="003C1A67"/>
    <w:rsid w:val="003C1BED"/>
    <w:rsid w:val="003C3CE2"/>
    <w:rsid w:val="003C6013"/>
    <w:rsid w:val="003C6A1D"/>
    <w:rsid w:val="003C70BF"/>
    <w:rsid w:val="003C7955"/>
    <w:rsid w:val="003D15CC"/>
    <w:rsid w:val="003D1DF7"/>
    <w:rsid w:val="003D4C7B"/>
    <w:rsid w:val="003D7996"/>
    <w:rsid w:val="003D7CFA"/>
    <w:rsid w:val="003E1602"/>
    <w:rsid w:val="003E16FC"/>
    <w:rsid w:val="003E1AF6"/>
    <w:rsid w:val="003E45AD"/>
    <w:rsid w:val="003E5251"/>
    <w:rsid w:val="003E52B1"/>
    <w:rsid w:val="003E6BE9"/>
    <w:rsid w:val="003E71A4"/>
    <w:rsid w:val="003F0BF2"/>
    <w:rsid w:val="003F0FC8"/>
    <w:rsid w:val="003F1A94"/>
    <w:rsid w:val="003F3699"/>
    <w:rsid w:val="003F37B3"/>
    <w:rsid w:val="003F5C08"/>
    <w:rsid w:val="003F6564"/>
    <w:rsid w:val="003F747C"/>
    <w:rsid w:val="004000D9"/>
    <w:rsid w:val="00400638"/>
    <w:rsid w:val="0040258E"/>
    <w:rsid w:val="004027D7"/>
    <w:rsid w:val="00412507"/>
    <w:rsid w:val="0041304D"/>
    <w:rsid w:val="004133EC"/>
    <w:rsid w:val="004137FB"/>
    <w:rsid w:val="004158B5"/>
    <w:rsid w:val="004160F5"/>
    <w:rsid w:val="00417218"/>
    <w:rsid w:val="00421A5A"/>
    <w:rsid w:val="00421C67"/>
    <w:rsid w:val="004227B3"/>
    <w:rsid w:val="0042308C"/>
    <w:rsid w:val="0042594C"/>
    <w:rsid w:val="00425BA3"/>
    <w:rsid w:val="0042733D"/>
    <w:rsid w:val="00434717"/>
    <w:rsid w:val="00435D25"/>
    <w:rsid w:val="00435DC5"/>
    <w:rsid w:val="00437BF9"/>
    <w:rsid w:val="00442186"/>
    <w:rsid w:val="00444208"/>
    <w:rsid w:val="00445C3E"/>
    <w:rsid w:val="00445C8F"/>
    <w:rsid w:val="00446302"/>
    <w:rsid w:val="00447316"/>
    <w:rsid w:val="00453563"/>
    <w:rsid w:val="004541E6"/>
    <w:rsid w:val="0045777F"/>
    <w:rsid w:val="004643A6"/>
    <w:rsid w:val="00464C30"/>
    <w:rsid w:val="00466F4B"/>
    <w:rsid w:val="00467032"/>
    <w:rsid w:val="00467A89"/>
    <w:rsid w:val="00470391"/>
    <w:rsid w:val="0047045B"/>
    <w:rsid w:val="00473EB0"/>
    <w:rsid w:val="00476385"/>
    <w:rsid w:val="004808F7"/>
    <w:rsid w:val="00486122"/>
    <w:rsid w:val="00486168"/>
    <w:rsid w:val="004873A6"/>
    <w:rsid w:val="00487E4C"/>
    <w:rsid w:val="00491B87"/>
    <w:rsid w:val="00491E23"/>
    <w:rsid w:val="00494AFB"/>
    <w:rsid w:val="00494C11"/>
    <w:rsid w:val="00494F62"/>
    <w:rsid w:val="00496163"/>
    <w:rsid w:val="004965AE"/>
    <w:rsid w:val="004A04B8"/>
    <w:rsid w:val="004A0A88"/>
    <w:rsid w:val="004A0D1D"/>
    <w:rsid w:val="004A446B"/>
    <w:rsid w:val="004A7460"/>
    <w:rsid w:val="004B040F"/>
    <w:rsid w:val="004B1BEE"/>
    <w:rsid w:val="004B3B17"/>
    <w:rsid w:val="004B699D"/>
    <w:rsid w:val="004C087E"/>
    <w:rsid w:val="004C0997"/>
    <w:rsid w:val="004C0C5A"/>
    <w:rsid w:val="004C38F0"/>
    <w:rsid w:val="004C4B6C"/>
    <w:rsid w:val="004C6669"/>
    <w:rsid w:val="004C6854"/>
    <w:rsid w:val="004C7247"/>
    <w:rsid w:val="004D18F5"/>
    <w:rsid w:val="004D2BB7"/>
    <w:rsid w:val="004D3313"/>
    <w:rsid w:val="004D3825"/>
    <w:rsid w:val="004D68FC"/>
    <w:rsid w:val="004D7290"/>
    <w:rsid w:val="004E00D7"/>
    <w:rsid w:val="004E07E7"/>
    <w:rsid w:val="004E0ADB"/>
    <w:rsid w:val="004E0F30"/>
    <w:rsid w:val="004E2105"/>
    <w:rsid w:val="004E286F"/>
    <w:rsid w:val="004E37CF"/>
    <w:rsid w:val="004E3DD0"/>
    <w:rsid w:val="004E3F6C"/>
    <w:rsid w:val="004E614C"/>
    <w:rsid w:val="004E6378"/>
    <w:rsid w:val="004E7142"/>
    <w:rsid w:val="004F45FF"/>
    <w:rsid w:val="004F5287"/>
    <w:rsid w:val="00500D50"/>
    <w:rsid w:val="00502563"/>
    <w:rsid w:val="00505C04"/>
    <w:rsid w:val="0051034B"/>
    <w:rsid w:val="0051075C"/>
    <w:rsid w:val="00511AF7"/>
    <w:rsid w:val="00512CB7"/>
    <w:rsid w:val="00515A41"/>
    <w:rsid w:val="00515E9A"/>
    <w:rsid w:val="00516984"/>
    <w:rsid w:val="00516AF0"/>
    <w:rsid w:val="005178AD"/>
    <w:rsid w:val="00520F8F"/>
    <w:rsid w:val="0052236B"/>
    <w:rsid w:val="00524B27"/>
    <w:rsid w:val="00526101"/>
    <w:rsid w:val="00526872"/>
    <w:rsid w:val="00527998"/>
    <w:rsid w:val="005305E3"/>
    <w:rsid w:val="00531F25"/>
    <w:rsid w:val="00532039"/>
    <w:rsid w:val="00532D22"/>
    <w:rsid w:val="0053388A"/>
    <w:rsid w:val="00533B47"/>
    <w:rsid w:val="005345A9"/>
    <w:rsid w:val="00535F8C"/>
    <w:rsid w:val="0053664A"/>
    <w:rsid w:val="00537750"/>
    <w:rsid w:val="00540053"/>
    <w:rsid w:val="0054158B"/>
    <w:rsid w:val="005429D1"/>
    <w:rsid w:val="00543A32"/>
    <w:rsid w:val="0054465D"/>
    <w:rsid w:val="005457C6"/>
    <w:rsid w:val="005460F0"/>
    <w:rsid w:val="00547E30"/>
    <w:rsid w:val="00547EA8"/>
    <w:rsid w:val="00552FD9"/>
    <w:rsid w:val="005531B1"/>
    <w:rsid w:val="00555EEC"/>
    <w:rsid w:val="005561DD"/>
    <w:rsid w:val="00557573"/>
    <w:rsid w:val="00560CE7"/>
    <w:rsid w:val="00561907"/>
    <w:rsid w:val="00562E3A"/>
    <w:rsid w:val="0056300E"/>
    <w:rsid w:val="0056412E"/>
    <w:rsid w:val="005648F0"/>
    <w:rsid w:val="00564B04"/>
    <w:rsid w:val="00564B82"/>
    <w:rsid w:val="00566E0D"/>
    <w:rsid w:val="00567CE1"/>
    <w:rsid w:val="00571065"/>
    <w:rsid w:val="005727EA"/>
    <w:rsid w:val="00574EAA"/>
    <w:rsid w:val="005750B0"/>
    <w:rsid w:val="005755A1"/>
    <w:rsid w:val="00576431"/>
    <w:rsid w:val="005777AA"/>
    <w:rsid w:val="005801AF"/>
    <w:rsid w:val="00582A93"/>
    <w:rsid w:val="00583FF0"/>
    <w:rsid w:val="005845A0"/>
    <w:rsid w:val="00586664"/>
    <w:rsid w:val="00587529"/>
    <w:rsid w:val="005916D7"/>
    <w:rsid w:val="00591797"/>
    <w:rsid w:val="0059244E"/>
    <w:rsid w:val="0059293D"/>
    <w:rsid w:val="005929F9"/>
    <w:rsid w:val="00592A9C"/>
    <w:rsid w:val="005931FE"/>
    <w:rsid w:val="0059429C"/>
    <w:rsid w:val="005943B5"/>
    <w:rsid w:val="00595F79"/>
    <w:rsid w:val="005967D8"/>
    <w:rsid w:val="005A10F0"/>
    <w:rsid w:val="005A2631"/>
    <w:rsid w:val="005A3688"/>
    <w:rsid w:val="005A39DD"/>
    <w:rsid w:val="005A3FAF"/>
    <w:rsid w:val="005A532A"/>
    <w:rsid w:val="005A5A29"/>
    <w:rsid w:val="005A5D1D"/>
    <w:rsid w:val="005A5E9F"/>
    <w:rsid w:val="005A74EE"/>
    <w:rsid w:val="005A7597"/>
    <w:rsid w:val="005B2251"/>
    <w:rsid w:val="005B326C"/>
    <w:rsid w:val="005B3AFF"/>
    <w:rsid w:val="005B4B1A"/>
    <w:rsid w:val="005C105D"/>
    <w:rsid w:val="005C1718"/>
    <w:rsid w:val="005C293F"/>
    <w:rsid w:val="005C7A5A"/>
    <w:rsid w:val="005C7A7B"/>
    <w:rsid w:val="005D0673"/>
    <w:rsid w:val="005D0CD7"/>
    <w:rsid w:val="005D1FDC"/>
    <w:rsid w:val="005D41AB"/>
    <w:rsid w:val="005D44C7"/>
    <w:rsid w:val="005D55D1"/>
    <w:rsid w:val="005D7701"/>
    <w:rsid w:val="005E0646"/>
    <w:rsid w:val="005E0696"/>
    <w:rsid w:val="005E24C6"/>
    <w:rsid w:val="005E2B4A"/>
    <w:rsid w:val="005E2DEA"/>
    <w:rsid w:val="005E402D"/>
    <w:rsid w:val="005E4274"/>
    <w:rsid w:val="005E5E23"/>
    <w:rsid w:val="005E5FE9"/>
    <w:rsid w:val="005E6A44"/>
    <w:rsid w:val="005E6A8F"/>
    <w:rsid w:val="005E70D7"/>
    <w:rsid w:val="005E71CA"/>
    <w:rsid w:val="005F0E0B"/>
    <w:rsid w:val="005F11B3"/>
    <w:rsid w:val="005F195B"/>
    <w:rsid w:val="005F1F90"/>
    <w:rsid w:val="005F3871"/>
    <w:rsid w:val="005F4924"/>
    <w:rsid w:val="005F4BD9"/>
    <w:rsid w:val="005F73EB"/>
    <w:rsid w:val="006039A5"/>
    <w:rsid w:val="00604275"/>
    <w:rsid w:val="00607AF7"/>
    <w:rsid w:val="0061072D"/>
    <w:rsid w:val="00611BCD"/>
    <w:rsid w:val="00612270"/>
    <w:rsid w:val="006130A8"/>
    <w:rsid w:val="00613969"/>
    <w:rsid w:val="00615E4F"/>
    <w:rsid w:val="006229B6"/>
    <w:rsid w:val="006231F5"/>
    <w:rsid w:val="00626B8A"/>
    <w:rsid w:val="00626F59"/>
    <w:rsid w:val="0062710C"/>
    <w:rsid w:val="006276C4"/>
    <w:rsid w:val="00627ADD"/>
    <w:rsid w:val="00627C81"/>
    <w:rsid w:val="006301CB"/>
    <w:rsid w:val="006304B8"/>
    <w:rsid w:val="00631147"/>
    <w:rsid w:val="00632E9F"/>
    <w:rsid w:val="006338B8"/>
    <w:rsid w:val="00634D62"/>
    <w:rsid w:val="006367E2"/>
    <w:rsid w:val="00636D4C"/>
    <w:rsid w:val="006374BF"/>
    <w:rsid w:val="00640901"/>
    <w:rsid w:val="00641174"/>
    <w:rsid w:val="00641E4B"/>
    <w:rsid w:val="006420FE"/>
    <w:rsid w:val="00642514"/>
    <w:rsid w:val="00644846"/>
    <w:rsid w:val="00644CC9"/>
    <w:rsid w:val="006455A8"/>
    <w:rsid w:val="0064695C"/>
    <w:rsid w:val="0064748A"/>
    <w:rsid w:val="006502A4"/>
    <w:rsid w:val="00651920"/>
    <w:rsid w:val="00652CF2"/>
    <w:rsid w:val="00654677"/>
    <w:rsid w:val="00656E5D"/>
    <w:rsid w:val="0065742A"/>
    <w:rsid w:val="006575D3"/>
    <w:rsid w:val="006577D4"/>
    <w:rsid w:val="00660D6C"/>
    <w:rsid w:val="00661749"/>
    <w:rsid w:val="00661E9F"/>
    <w:rsid w:val="00662942"/>
    <w:rsid w:val="0066520D"/>
    <w:rsid w:val="00666994"/>
    <w:rsid w:val="00667012"/>
    <w:rsid w:val="006675BE"/>
    <w:rsid w:val="00667C37"/>
    <w:rsid w:val="00673829"/>
    <w:rsid w:val="00673D46"/>
    <w:rsid w:val="00676B26"/>
    <w:rsid w:val="0067769E"/>
    <w:rsid w:val="00677D3D"/>
    <w:rsid w:val="006809E4"/>
    <w:rsid w:val="006866A7"/>
    <w:rsid w:val="00686AB9"/>
    <w:rsid w:val="006902E9"/>
    <w:rsid w:val="00697BFE"/>
    <w:rsid w:val="006A12C7"/>
    <w:rsid w:val="006A2808"/>
    <w:rsid w:val="006A28A7"/>
    <w:rsid w:val="006A5D99"/>
    <w:rsid w:val="006A5E1F"/>
    <w:rsid w:val="006B2973"/>
    <w:rsid w:val="006B2E9B"/>
    <w:rsid w:val="006B444B"/>
    <w:rsid w:val="006B6BBF"/>
    <w:rsid w:val="006C1BE6"/>
    <w:rsid w:val="006C1E02"/>
    <w:rsid w:val="006C32D9"/>
    <w:rsid w:val="006C37BC"/>
    <w:rsid w:val="006C3A66"/>
    <w:rsid w:val="006C4B27"/>
    <w:rsid w:val="006C570B"/>
    <w:rsid w:val="006C742A"/>
    <w:rsid w:val="006D0557"/>
    <w:rsid w:val="006D0B1D"/>
    <w:rsid w:val="006D150D"/>
    <w:rsid w:val="006D2D93"/>
    <w:rsid w:val="006D39FE"/>
    <w:rsid w:val="006D4231"/>
    <w:rsid w:val="006D581C"/>
    <w:rsid w:val="006D5C94"/>
    <w:rsid w:val="006D6CAD"/>
    <w:rsid w:val="006D7BB2"/>
    <w:rsid w:val="006E06B7"/>
    <w:rsid w:val="006E0B5A"/>
    <w:rsid w:val="006E0D66"/>
    <w:rsid w:val="006E10AD"/>
    <w:rsid w:val="006E48CC"/>
    <w:rsid w:val="006E6FB4"/>
    <w:rsid w:val="006E781A"/>
    <w:rsid w:val="006E7BB9"/>
    <w:rsid w:val="006F11BB"/>
    <w:rsid w:val="006F152F"/>
    <w:rsid w:val="006F1E09"/>
    <w:rsid w:val="006F26F3"/>
    <w:rsid w:val="006F35A4"/>
    <w:rsid w:val="006F38B7"/>
    <w:rsid w:val="006F491E"/>
    <w:rsid w:val="006F4DC2"/>
    <w:rsid w:val="006F4FC6"/>
    <w:rsid w:val="006F50EA"/>
    <w:rsid w:val="006F530E"/>
    <w:rsid w:val="006F6468"/>
    <w:rsid w:val="00700CAA"/>
    <w:rsid w:val="007010D4"/>
    <w:rsid w:val="007061BB"/>
    <w:rsid w:val="00706A03"/>
    <w:rsid w:val="0070740B"/>
    <w:rsid w:val="007103EA"/>
    <w:rsid w:val="00711414"/>
    <w:rsid w:val="007117F2"/>
    <w:rsid w:val="00712B89"/>
    <w:rsid w:val="007141C2"/>
    <w:rsid w:val="007148BD"/>
    <w:rsid w:val="00714CB4"/>
    <w:rsid w:val="0071542E"/>
    <w:rsid w:val="00715CC8"/>
    <w:rsid w:val="00716E88"/>
    <w:rsid w:val="007175EA"/>
    <w:rsid w:val="00722C3D"/>
    <w:rsid w:val="00723669"/>
    <w:rsid w:val="007239BC"/>
    <w:rsid w:val="007241A9"/>
    <w:rsid w:val="007244E8"/>
    <w:rsid w:val="007259CE"/>
    <w:rsid w:val="00726247"/>
    <w:rsid w:val="00726C41"/>
    <w:rsid w:val="0072750E"/>
    <w:rsid w:val="0072760D"/>
    <w:rsid w:val="00730428"/>
    <w:rsid w:val="00730AF9"/>
    <w:rsid w:val="00733797"/>
    <w:rsid w:val="00734034"/>
    <w:rsid w:val="007342DD"/>
    <w:rsid w:val="00735773"/>
    <w:rsid w:val="00735AC7"/>
    <w:rsid w:val="00736864"/>
    <w:rsid w:val="007370F0"/>
    <w:rsid w:val="00741AFA"/>
    <w:rsid w:val="00741C0F"/>
    <w:rsid w:val="007420D6"/>
    <w:rsid w:val="00742509"/>
    <w:rsid w:val="007426FE"/>
    <w:rsid w:val="00742E92"/>
    <w:rsid w:val="0074625A"/>
    <w:rsid w:val="0075035F"/>
    <w:rsid w:val="00750451"/>
    <w:rsid w:val="0075062D"/>
    <w:rsid w:val="00750F21"/>
    <w:rsid w:val="007521AE"/>
    <w:rsid w:val="00754DE3"/>
    <w:rsid w:val="00761B81"/>
    <w:rsid w:val="00762FA2"/>
    <w:rsid w:val="007661D5"/>
    <w:rsid w:val="0076685F"/>
    <w:rsid w:val="00767066"/>
    <w:rsid w:val="007678A7"/>
    <w:rsid w:val="00771129"/>
    <w:rsid w:val="007716AF"/>
    <w:rsid w:val="007722B3"/>
    <w:rsid w:val="00772E83"/>
    <w:rsid w:val="00773042"/>
    <w:rsid w:val="00774294"/>
    <w:rsid w:val="007758F3"/>
    <w:rsid w:val="007770B8"/>
    <w:rsid w:val="00777382"/>
    <w:rsid w:val="007775E6"/>
    <w:rsid w:val="007803FC"/>
    <w:rsid w:val="00780E50"/>
    <w:rsid w:val="00781997"/>
    <w:rsid w:val="00781DC6"/>
    <w:rsid w:val="00782A99"/>
    <w:rsid w:val="007841DB"/>
    <w:rsid w:val="007844B9"/>
    <w:rsid w:val="007855DB"/>
    <w:rsid w:val="00786692"/>
    <w:rsid w:val="007877C4"/>
    <w:rsid w:val="007906FD"/>
    <w:rsid w:val="007910A4"/>
    <w:rsid w:val="00792850"/>
    <w:rsid w:val="007935F5"/>
    <w:rsid w:val="00793E01"/>
    <w:rsid w:val="00794EBC"/>
    <w:rsid w:val="00797957"/>
    <w:rsid w:val="00797E53"/>
    <w:rsid w:val="007A0567"/>
    <w:rsid w:val="007A1639"/>
    <w:rsid w:val="007A25F5"/>
    <w:rsid w:val="007A3345"/>
    <w:rsid w:val="007A44BF"/>
    <w:rsid w:val="007A4759"/>
    <w:rsid w:val="007A4A6B"/>
    <w:rsid w:val="007A5E19"/>
    <w:rsid w:val="007A7D57"/>
    <w:rsid w:val="007B0E1F"/>
    <w:rsid w:val="007B123E"/>
    <w:rsid w:val="007B1FC7"/>
    <w:rsid w:val="007B223C"/>
    <w:rsid w:val="007B7C5C"/>
    <w:rsid w:val="007B7D42"/>
    <w:rsid w:val="007C05CB"/>
    <w:rsid w:val="007C1DC3"/>
    <w:rsid w:val="007C245A"/>
    <w:rsid w:val="007C2591"/>
    <w:rsid w:val="007C288A"/>
    <w:rsid w:val="007C3399"/>
    <w:rsid w:val="007C347D"/>
    <w:rsid w:val="007C51D0"/>
    <w:rsid w:val="007C52AA"/>
    <w:rsid w:val="007C66A5"/>
    <w:rsid w:val="007C6A7C"/>
    <w:rsid w:val="007D05F3"/>
    <w:rsid w:val="007D227D"/>
    <w:rsid w:val="007D3FC1"/>
    <w:rsid w:val="007D43E9"/>
    <w:rsid w:val="007D56E5"/>
    <w:rsid w:val="007D5D27"/>
    <w:rsid w:val="007E1B70"/>
    <w:rsid w:val="007E3D53"/>
    <w:rsid w:val="007F0963"/>
    <w:rsid w:val="007F2A18"/>
    <w:rsid w:val="007F3CAB"/>
    <w:rsid w:val="007F40EC"/>
    <w:rsid w:val="007F5D40"/>
    <w:rsid w:val="00800DE3"/>
    <w:rsid w:val="00801B99"/>
    <w:rsid w:val="00802C0A"/>
    <w:rsid w:val="00803C3D"/>
    <w:rsid w:val="008063E6"/>
    <w:rsid w:val="008103F4"/>
    <w:rsid w:val="00810B36"/>
    <w:rsid w:val="00811E70"/>
    <w:rsid w:val="00814EE5"/>
    <w:rsid w:val="008160CA"/>
    <w:rsid w:val="008206D7"/>
    <w:rsid w:val="00820806"/>
    <w:rsid w:val="0082182E"/>
    <w:rsid w:val="00824628"/>
    <w:rsid w:val="00825BC6"/>
    <w:rsid w:val="00825E16"/>
    <w:rsid w:val="0082670B"/>
    <w:rsid w:val="00826864"/>
    <w:rsid w:val="00827B2F"/>
    <w:rsid w:val="00831B5B"/>
    <w:rsid w:val="00832A18"/>
    <w:rsid w:val="00833945"/>
    <w:rsid w:val="00833CB0"/>
    <w:rsid w:val="008343F4"/>
    <w:rsid w:val="0083706A"/>
    <w:rsid w:val="0084430E"/>
    <w:rsid w:val="00846701"/>
    <w:rsid w:val="00847CF7"/>
    <w:rsid w:val="00847DA2"/>
    <w:rsid w:val="008505A7"/>
    <w:rsid w:val="008511F9"/>
    <w:rsid w:val="00852A95"/>
    <w:rsid w:val="008531DF"/>
    <w:rsid w:val="008543F0"/>
    <w:rsid w:val="00855B05"/>
    <w:rsid w:val="0085796B"/>
    <w:rsid w:val="00860B21"/>
    <w:rsid w:val="00861663"/>
    <w:rsid w:val="008625D2"/>
    <w:rsid w:val="0086339A"/>
    <w:rsid w:val="00863698"/>
    <w:rsid w:val="00863BC5"/>
    <w:rsid w:val="00864FAF"/>
    <w:rsid w:val="00867029"/>
    <w:rsid w:val="008677FE"/>
    <w:rsid w:val="00870E49"/>
    <w:rsid w:val="00872C98"/>
    <w:rsid w:val="00872F35"/>
    <w:rsid w:val="00873417"/>
    <w:rsid w:val="008736FA"/>
    <w:rsid w:val="00873772"/>
    <w:rsid w:val="00873F15"/>
    <w:rsid w:val="008740B9"/>
    <w:rsid w:val="008745C4"/>
    <w:rsid w:val="008768CC"/>
    <w:rsid w:val="0088107D"/>
    <w:rsid w:val="00885CCA"/>
    <w:rsid w:val="00892268"/>
    <w:rsid w:val="00892CC9"/>
    <w:rsid w:val="0089391C"/>
    <w:rsid w:val="0089409B"/>
    <w:rsid w:val="008942BB"/>
    <w:rsid w:val="00894B72"/>
    <w:rsid w:val="00895497"/>
    <w:rsid w:val="0089795B"/>
    <w:rsid w:val="008A032A"/>
    <w:rsid w:val="008A5F0C"/>
    <w:rsid w:val="008A6635"/>
    <w:rsid w:val="008A77A8"/>
    <w:rsid w:val="008B02F1"/>
    <w:rsid w:val="008B2177"/>
    <w:rsid w:val="008B3484"/>
    <w:rsid w:val="008B3FF9"/>
    <w:rsid w:val="008B4B69"/>
    <w:rsid w:val="008B4D1B"/>
    <w:rsid w:val="008B5222"/>
    <w:rsid w:val="008B6117"/>
    <w:rsid w:val="008B76B7"/>
    <w:rsid w:val="008B791F"/>
    <w:rsid w:val="008C04E9"/>
    <w:rsid w:val="008C0B00"/>
    <w:rsid w:val="008C1838"/>
    <w:rsid w:val="008C1C54"/>
    <w:rsid w:val="008C47DF"/>
    <w:rsid w:val="008C4F25"/>
    <w:rsid w:val="008C5910"/>
    <w:rsid w:val="008D0BB2"/>
    <w:rsid w:val="008D0EFE"/>
    <w:rsid w:val="008D21D2"/>
    <w:rsid w:val="008D2DCA"/>
    <w:rsid w:val="008D4717"/>
    <w:rsid w:val="008D674B"/>
    <w:rsid w:val="008E2D05"/>
    <w:rsid w:val="008E430A"/>
    <w:rsid w:val="008E5F98"/>
    <w:rsid w:val="008E6453"/>
    <w:rsid w:val="008E7B21"/>
    <w:rsid w:val="008F049B"/>
    <w:rsid w:val="008F1782"/>
    <w:rsid w:val="008F18A1"/>
    <w:rsid w:val="008F5717"/>
    <w:rsid w:val="008F6BEC"/>
    <w:rsid w:val="008F6EAE"/>
    <w:rsid w:val="009002B5"/>
    <w:rsid w:val="00900932"/>
    <w:rsid w:val="00900C72"/>
    <w:rsid w:val="00901E48"/>
    <w:rsid w:val="00903D14"/>
    <w:rsid w:val="00904F57"/>
    <w:rsid w:val="0090522C"/>
    <w:rsid w:val="00905556"/>
    <w:rsid w:val="0090567A"/>
    <w:rsid w:val="00905EA1"/>
    <w:rsid w:val="00907247"/>
    <w:rsid w:val="0091238B"/>
    <w:rsid w:val="00912851"/>
    <w:rsid w:val="0091354E"/>
    <w:rsid w:val="00914B03"/>
    <w:rsid w:val="00916862"/>
    <w:rsid w:val="009179C4"/>
    <w:rsid w:val="00920A4E"/>
    <w:rsid w:val="00923ABA"/>
    <w:rsid w:val="00925A48"/>
    <w:rsid w:val="00926B80"/>
    <w:rsid w:val="00927ED4"/>
    <w:rsid w:val="00931098"/>
    <w:rsid w:val="009325A3"/>
    <w:rsid w:val="00932FBF"/>
    <w:rsid w:val="0093345D"/>
    <w:rsid w:val="00933885"/>
    <w:rsid w:val="00933DE4"/>
    <w:rsid w:val="00934BD0"/>
    <w:rsid w:val="00935017"/>
    <w:rsid w:val="00936647"/>
    <w:rsid w:val="0093679F"/>
    <w:rsid w:val="0094093A"/>
    <w:rsid w:val="0094097A"/>
    <w:rsid w:val="00941AD3"/>
    <w:rsid w:val="0094443C"/>
    <w:rsid w:val="00945543"/>
    <w:rsid w:val="00945A51"/>
    <w:rsid w:val="00946666"/>
    <w:rsid w:val="00951188"/>
    <w:rsid w:val="0095193C"/>
    <w:rsid w:val="00954949"/>
    <w:rsid w:val="009560E7"/>
    <w:rsid w:val="00956A49"/>
    <w:rsid w:val="00960E3E"/>
    <w:rsid w:val="00961622"/>
    <w:rsid w:val="009638F9"/>
    <w:rsid w:val="0096791B"/>
    <w:rsid w:val="00970A0F"/>
    <w:rsid w:val="0097101E"/>
    <w:rsid w:val="009728E3"/>
    <w:rsid w:val="00973D82"/>
    <w:rsid w:val="0097479F"/>
    <w:rsid w:val="00975F36"/>
    <w:rsid w:val="00976545"/>
    <w:rsid w:val="00976926"/>
    <w:rsid w:val="00980820"/>
    <w:rsid w:val="009812F0"/>
    <w:rsid w:val="00982053"/>
    <w:rsid w:val="00984C11"/>
    <w:rsid w:val="009855C9"/>
    <w:rsid w:val="009921C2"/>
    <w:rsid w:val="00992F83"/>
    <w:rsid w:val="00993AF3"/>
    <w:rsid w:val="009A3B42"/>
    <w:rsid w:val="009A4721"/>
    <w:rsid w:val="009B065F"/>
    <w:rsid w:val="009B0C59"/>
    <w:rsid w:val="009B1987"/>
    <w:rsid w:val="009B3985"/>
    <w:rsid w:val="009C0C00"/>
    <w:rsid w:val="009C1131"/>
    <w:rsid w:val="009C2E8F"/>
    <w:rsid w:val="009C2E9C"/>
    <w:rsid w:val="009C3E27"/>
    <w:rsid w:val="009C4CB2"/>
    <w:rsid w:val="009C5661"/>
    <w:rsid w:val="009C5D88"/>
    <w:rsid w:val="009C614C"/>
    <w:rsid w:val="009C77F8"/>
    <w:rsid w:val="009D144E"/>
    <w:rsid w:val="009D2667"/>
    <w:rsid w:val="009D5E85"/>
    <w:rsid w:val="009D611B"/>
    <w:rsid w:val="009E168A"/>
    <w:rsid w:val="009E1B66"/>
    <w:rsid w:val="009E1F96"/>
    <w:rsid w:val="009E43DF"/>
    <w:rsid w:val="009E4514"/>
    <w:rsid w:val="009E51F5"/>
    <w:rsid w:val="009E5A21"/>
    <w:rsid w:val="009E5C46"/>
    <w:rsid w:val="009F16EC"/>
    <w:rsid w:val="009F1D38"/>
    <w:rsid w:val="009F2BDC"/>
    <w:rsid w:val="009F5819"/>
    <w:rsid w:val="009F76EB"/>
    <w:rsid w:val="009F7F4B"/>
    <w:rsid w:val="00A01C98"/>
    <w:rsid w:val="00A01FFC"/>
    <w:rsid w:val="00A02CB0"/>
    <w:rsid w:val="00A02E6D"/>
    <w:rsid w:val="00A0497A"/>
    <w:rsid w:val="00A0538B"/>
    <w:rsid w:val="00A05BE7"/>
    <w:rsid w:val="00A05CDE"/>
    <w:rsid w:val="00A05DAA"/>
    <w:rsid w:val="00A07EA7"/>
    <w:rsid w:val="00A11406"/>
    <w:rsid w:val="00A11AC9"/>
    <w:rsid w:val="00A14088"/>
    <w:rsid w:val="00A15626"/>
    <w:rsid w:val="00A20047"/>
    <w:rsid w:val="00A2203C"/>
    <w:rsid w:val="00A23522"/>
    <w:rsid w:val="00A23B0C"/>
    <w:rsid w:val="00A23F54"/>
    <w:rsid w:val="00A24412"/>
    <w:rsid w:val="00A250A6"/>
    <w:rsid w:val="00A25AB2"/>
    <w:rsid w:val="00A26F7B"/>
    <w:rsid w:val="00A27989"/>
    <w:rsid w:val="00A30776"/>
    <w:rsid w:val="00A309AD"/>
    <w:rsid w:val="00A313A6"/>
    <w:rsid w:val="00A31579"/>
    <w:rsid w:val="00A31BC7"/>
    <w:rsid w:val="00A350EB"/>
    <w:rsid w:val="00A36914"/>
    <w:rsid w:val="00A36DEB"/>
    <w:rsid w:val="00A401D8"/>
    <w:rsid w:val="00A403BA"/>
    <w:rsid w:val="00A42CE9"/>
    <w:rsid w:val="00A442D3"/>
    <w:rsid w:val="00A4512D"/>
    <w:rsid w:val="00A4560A"/>
    <w:rsid w:val="00A459DB"/>
    <w:rsid w:val="00A4604B"/>
    <w:rsid w:val="00A46532"/>
    <w:rsid w:val="00A50A94"/>
    <w:rsid w:val="00A510E6"/>
    <w:rsid w:val="00A54D49"/>
    <w:rsid w:val="00A55448"/>
    <w:rsid w:val="00A56CE6"/>
    <w:rsid w:val="00A5713A"/>
    <w:rsid w:val="00A60093"/>
    <w:rsid w:val="00A60CF8"/>
    <w:rsid w:val="00A61EBA"/>
    <w:rsid w:val="00A625CF"/>
    <w:rsid w:val="00A62B68"/>
    <w:rsid w:val="00A6406A"/>
    <w:rsid w:val="00A6582D"/>
    <w:rsid w:val="00A65FE0"/>
    <w:rsid w:val="00A668EF"/>
    <w:rsid w:val="00A7054A"/>
    <w:rsid w:val="00A7262C"/>
    <w:rsid w:val="00A72803"/>
    <w:rsid w:val="00A73804"/>
    <w:rsid w:val="00A74DCF"/>
    <w:rsid w:val="00A76B70"/>
    <w:rsid w:val="00A82831"/>
    <w:rsid w:val="00A83671"/>
    <w:rsid w:val="00A84686"/>
    <w:rsid w:val="00A84F6E"/>
    <w:rsid w:val="00A85DFB"/>
    <w:rsid w:val="00A85F5A"/>
    <w:rsid w:val="00A87A89"/>
    <w:rsid w:val="00A87ED9"/>
    <w:rsid w:val="00A90036"/>
    <w:rsid w:val="00A913F8"/>
    <w:rsid w:val="00A91646"/>
    <w:rsid w:val="00A923E1"/>
    <w:rsid w:val="00A9273C"/>
    <w:rsid w:val="00A94C2F"/>
    <w:rsid w:val="00AA03D4"/>
    <w:rsid w:val="00AA241F"/>
    <w:rsid w:val="00AA2988"/>
    <w:rsid w:val="00AA3285"/>
    <w:rsid w:val="00AA64D6"/>
    <w:rsid w:val="00AB1438"/>
    <w:rsid w:val="00AB18EE"/>
    <w:rsid w:val="00AB2161"/>
    <w:rsid w:val="00AB3784"/>
    <w:rsid w:val="00AB4069"/>
    <w:rsid w:val="00AB4B56"/>
    <w:rsid w:val="00AB70F5"/>
    <w:rsid w:val="00AB74D4"/>
    <w:rsid w:val="00AC02C4"/>
    <w:rsid w:val="00AC111B"/>
    <w:rsid w:val="00AC170E"/>
    <w:rsid w:val="00AC2636"/>
    <w:rsid w:val="00AC340D"/>
    <w:rsid w:val="00AC39C8"/>
    <w:rsid w:val="00AC6051"/>
    <w:rsid w:val="00AC62C9"/>
    <w:rsid w:val="00AD0CF6"/>
    <w:rsid w:val="00AD0E28"/>
    <w:rsid w:val="00AD31CF"/>
    <w:rsid w:val="00AD352C"/>
    <w:rsid w:val="00AD516F"/>
    <w:rsid w:val="00AD7E3B"/>
    <w:rsid w:val="00AE0836"/>
    <w:rsid w:val="00AE1B05"/>
    <w:rsid w:val="00AE1D6C"/>
    <w:rsid w:val="00AE1EC1"/>
    <w:rsid w:val="00AE3647"/>
    <w:rsid w:val="00AE4D89"/>
    <w:rsid w:val="00AE5868"/>
    <w:rsid w:val="00AE5CC3"/>
    <w:rsid w:val="00AE7A5F"/>
    <w:rsid w:val="00AE7D74"/>
    <w:rsid w:val="00AF4BED"/>
    <w:rsid w:val="00AF65CF"/>
    <w:rsid w:val="00B0092A"/>
    <w:rsid w:val="00B0163E"/>
    <w:rsid w:val="00B01856"/>
    <w:rsid w:val="00B03C15"/>
    <w:rsid w:val="00B03C2B"/>
    <w:rsid w:val="00B04740"/>
    <w:rsid w:val="00B06A16"/>
    <w:rsid w:val="00B119EE"/>
    <w:rsid w:val="00B11D51"/>
    <w:rsid w:val="00B1301A"/>
    <w:rsid w:val="00B13B90"/>
    <w:rsid w:val="00B13E19"/>
    <w:rsid w:val="00B14646"/>
    <w:rsid w:val="00B17671"/>
    <w:rsid w:val="00B176D3"/>
    <w:rsid w:val="00B22E3A"/>
    <w:rsid w:val="00B23FB2"/>
    <w:rsid w:val="00B248E9"/>
    <w:rsid w:val="00B32843"/>
    <w:rsid w:val="00B32ED5"/>
    <w:rsid w:val="00B33AE3"/>
    <w:rsid w:val="00B33EAA"/>
    <w:rsid w:val="00B34099"/>
    <w:rsid w:val="00B35DB8"/>
    <w:rsid w:val="00B36ADB"/>
    <w:rsid w:val="00B4019F"/>
    <w:rsid w:val="00B40EA0"/>
    <w:rsid w:val="00B43609"/>
    <w:rsid w:val="00B44FBC"/>
    <w:rsid w:val="00B47501"/>
    <w:rsid w:val="00B477DB"/>
    <w:rsid w:val="00B52864"/>
    <w:rsid w:val="00B531E9"/>
    <w:rsid w:val="00B5558F"/>
    <w:rsid w:val="00B5711A"/>
    <w:rsid w:val="00B573C6"/>
    <w:rsid w:val="00B57AE2"/>
    <w:rsid w:val="00B60310"/>
    <w:rsid w:val="00B60823"/>
    <w:rsid w:val="00B61A8D"/>
    <w:rsid w:val="00B624B9"/>
    <w:rsid w:val="00B64683"/>
    <w:rsid w:val="00B65128"/>
    <w:rsid w:val="00B65BC0"/>
    <w:rsid w:val="00B65DDD"/>
    <w:rsid w:val="00B665CC"/>
    <w:rsid w:val="00B66CD3"/>
    <w:rsid w:val="00B704DB"/>
    <w:rsid w:val="00B712C5"/>
    <w:rsid w:val="00B71AE3"/>
    <w:rsid w:val="00B72180"/>
    <w:rsid w:val="00B72F64"/>
    <w:rsid w:val="00B74790"/>
    <w:rsid w:val="00B759D1"/>
    <w:rsid w:val="00B760FD"/>
    <w:rsid w:val="00B804D2"/>
    <w:rsid w:val="00B80719"/>
    <w:rsid w:val="00B810F6"/>
    <w:rsid w:val="00B81BFC"/>
    <w:rsid w:val="00B81E1D"/>
    <w:rsid w:val="00B83E2C"/>
    <w:rsid w:val="00B83F10"/>
    <w:rsid w:val="00B843C7"/>
    <w:rsid w:val="00B86927"/>
    <w:rsid w:val="00B91198"/>
    <w:rsid w:val="00B91CAA"/>
    <w:rsid w:val="00B91CC6"/>
    <w:rsid w:val="00B92D83"/>
    <w:rsid w:val="00B938DD"/>
    <w:rsid w:val="00B93FA3"/>
    <w:rsid w:val="00B94814"/>
    <w:rsid w:val="00B95520"/>
    <w:rsid w:val="00B96540"/>
    <w:rsid w:val="00B968E5"/>
    <w:rsid w:val="00B96C4D"/>
    <w:rsid w:val="00B97551"/>
    <w:rsid w:val="00B97606"/>
    <w:rsid w:val="00BA0CBB"/>
    <w:rsid w:val="00BA267E"/>
    <w:rsid w:val="00BA272C"/>
    <w:rsid w:val="00BA290E"/>
    <w:rsid w:val="00BA2E1E"/>
    <w:rsid w:val="00BA3241"/>
    <w:rsid w:val="00BA49C7"/>
    <w:rsid w:val="00BB55E3"/>
    <w:rsid w:val="00BB5933"/>
    <w:rsid w:val="00BC191E"/>
    <w:rsid w:val="00BC3828"/>
    <w:rsid w:val="00BC3DEA"/>
    <w:rsid w:val="00BC6D97"/>
    <w:rsid w:val="00BC752E"/>
    <w:rsid w:val="00BD0C80"/>
    <w:rsid w:val="00BD174E"/>
    <w:rsid w:val="00BD486C"/>
    <w:rsid w:val="00BD5664"/>
    <w:rsid w:val="00BD7060"/>
    <w:rsid w:val="00BD793A"/>
    <w:rsid w:val="00BE459D"/>
    <w:rsid w:val="00BE5E32"/>
    <w:rsid w:val="00BE68A6"/>
    <w:rsid w:val="00BE6999"/>
    <w:rsid w:val="00BF01CC"/>
    <w:rsid w:val="00BF0545"/>
    <w:rsid w:val="00BF1B86"/>
    <w:rsid w:val="00BF1C26"/>
    <w:rsid w:val="00BF264B"/>
    <w:rsid w:val="00BF4C95"/>
    <w:rsid w:val="00BF62FE"/>
    <w:rsid w:val="00BF6618"/>
    <w:rsid w:val="00BF7FCC"/>
    <w:rsid w:val="00C01EC5"/>
    <w:rsid w:val="00C01EE9"/>
    <w:rsid w:val="00C02B30"/>
    <w:rsid w:val="00C02C05"/>
    <w:rsid w:val="00C02ED9"/>
    <w:rsid w:val="00C0490C"/>
    <w:rsid w:val="00C05906"/>
    <w:rsid w:val="00C06423"/>
    <w:rsid w:val="00C07B17"/>
    <w:rsid w:val="00C11AA6"/>
    <w:rsid w:val="00C26D5E"/>
    <w:rsid w:val="00C2700E"/>
    <w:rsid w:val="00C30734"/>
    <w:rsid w:val="00C3095C"/>
    <w:rsid w:val="00C31CA5"/>
    <w:rsid w:val="00C326A9"/>
    <w:rsid w:val="00C32D01"/>
    <w:rsid w:val="00C33D82"/>
    <w:rsid w:val="00C34A39"/>
    <w:rsid w:val="00C402A2"/>
    <w:rsid w:val="00C419A3"/>
    <w:rsid w:val="00C445B5"/>
    <w:rsid w:val="00C44624"/>
    <w:rsid w:val="00C476E0"/>
    <w:rsid w:val="00C47AB2"/>
    <w:rsid w:val="00C51939"/>
    <w:rsid w:val="00C51DA9"/>
    <w:rsid w:val="00C537A4"/>
    <w:rsid w:val="00C5599D"/>
    <w:rsid w:val="00C570C5"/>
    <w:rsid w:val="00C57888"/>
    <w:rsid w:val="00C57D85"/>
    <w:rsid w:val="00C60079"/>
    <w:rsid w:val="00C6054F"/>
    <w:rsid w:val="00C64504"/>
    <w:rsid w:val="00C65FB4"/>
    <w:rsid w:val="00C66D07"/>
    <w:rsid w:val="00C66EAF"/>
    <w:rsid w:val="00C67717"/>
    <w:rsid w:val="00C7145A"/>
    <w:rsid w:val="00C71569"/>
    <w:rsid w:val="00C718A9"/>
    <w:rsid w:val="00C723B1"/>
    <w:rsid w:val="00C73D52"/>
    <w:rsid w:val="00C74FD9"/>
    <w:rsid w:val="00C75BAA"/>
    <w:rsid w:val="00C75FDB"/>
    <w:rsid w:val="00C7641A"/>
    <w:rsid w:val="00C775B4"/>
    <w:rsid w:val="00C77A30"/>
    <w:rsid w:val="00C80176"/>
    <w:rsid w:val="00C80365"/>
    <w:rsid w:val="00C80DA6"/>
    <w:rsid w:val="00C81267"/>
    <w:rsid w:val="00C81F0E"/>
    <w:rsid w:val="00C82505"/>
    <w:rsid w:val="00C82D61"/>
    <w:rsid w:val="00C83DD4"/>
    <w:rsid w:val="00C8495C"/>
    <w:rsid w:val="00C8569D"/>
    <w:rsid w:val="00C86582"/>
    <w:rsid w:val="00C871B2"/>
    <w:rsid w:val="00C91183"/>
    <w:rsid w:val="00C912F0"/>
    <w:rsid w:val="00C92D29"/>
    <w:rsid w:val="00C94C63"/>
    <w:rsid w:val="00C9590D"/>
    <w:rsid w:val="00C96B02"/>
    <w:rsid w:val="00C96B1D"/>
    <w:rsid w:val="00C97D67"/>
    <w:rsid w:val="00CA1B9E"/>
    <w:rsid w:val="00CA45F8"/>
    <w:rsid w:val="00CA4D39"/>
    <w:rsid w:val="00CA75B6"/>
    <w:rsid w:val="00CB277F"/>
    <w:rsid w:val="00CB3967"/>
    <w:rsid w:val="00CB4A95"/>
    <w:rsid w:val="00CB61F3"/>
    <w:rsid w:val="00CB6435"/>
    <w:rsid w:val="00CB6A79"/>
    <w:rsid w:val="00CB6FFF"/>
    <w:rsid w:val="00CB70B5"/>
    <w:rsid w:val="00CC1702"/>
    <w:rsid w:val="00CC2239"/>
    <w:rsid w:val="00CC2EBD"/>
    <w:rsid w:val="00CC4A70"/>
    <w:rsid w:val="00CC6D8B"/>
    <w:rsid w:val="00CD12E6"/>
    <w:rsid w:val="00CD13AE"/>
    <w:rsid w:val="00CD1BD4"/>
    <w:rsid w:val="00CD27FD"/>
    <w:rsid w:val="00CD3A82"/>
    <w:rsid w:val="00CD46AB"/>
    <w:rsid w:val="00CD77BF"/>
    <w:rsid w:val="00CE0DB9"/>
    <w:rsid w:val="00CE3383"/>
    <w:rsid w:val="00CE6BD2"/>
    <w:rsid w:val="00CF0810"/>
    <w:rsid w:val="00CF21E9"/>
    <w:rsid w:val="00CF3673"/>
    <w:rsid w:val="00CF3B2F"/>
    <w:rsid w:val="00CF5BD7"/>
    <w:rsid w:val="00CF637F"/>
    <w:rsid w:val="00CF6613"/>
    <w:rsid w:val="00D005C7"/>
    <w:rsid w:val="00D01E11"/>
    <w:rsid w:val="00D026FD"/>
    <w:rsid w:val="00D037C2"/>
    <w:rsid w:val="00D0387F"/>
    <w:rsid w:val="00D0505B"/>
    <w:rsid w:val="00D066CB"/>
    <w:rsid w:val="00D06EE5"/>
    <w:rsid w:val="00D0782A"/>
    <w:rsid w:val="00D10BB0"/>
    <w:rsid w:val="00D11DCF"/>
    <w:rsid w:val="00D1439B"/>
    <w:rsid w:val="00D14F75"/>
    <w:rsid w:val="00D16152"/>
    <w:rsid w:val="00D16497"/>
    <w:rsid w:val="00D16CA8"/>
    <w:rsid w:val="00D1789D"/>
    <w:rsid w:val="00D178BD"/>
    <w:rsid w:val="00D20EF6"/>
    <w:rsid w:val="00D21012"/>
    <w:rsid w:val="00D226CF"/>
    <w:rsid w:val="00D228A4"/>
    <w:rsid w:val="00D25844"/>
    <w:rsid w:val="00D2766D"/>
    <w:rsid w:val="00D3115F"/>
    <w:rsid w:val="00D32C97"/>
    <w:rsid w:val="00D3651D"/>
    <w:rsid w:val="00D36DBD"/>
    <w:rsid w:val="00D41307"/>
    <w:rsid w:val="00D418F5"/>
    <w:rsid w:val="00D4196B"/>
    <w:rsid w:val="00D42FA9"/>
    <w:rsid w:val="00D4314A"/>
    <w:rsid w:val="00D43272"/>
    <w:rsid w:val="00D43F1C"/>
    <w:rsid w:val="00D457B5"/>
    <w:rsid w:val="00D47192"/>
    <w:rsid w:val="00D47FD1"/>
    <w:rsid w:val="00D503D1"/>
    <w:rsid w:val="00D504A6"/>
    <w:rsid w:val="00D51D6F"/>
    <w:rsid w:val="00D522C8"/>
    <w:rsid w:val="00D53418"/>
    <w:rsid w:val="00D53671"/>
    <w:rsid w:val="00D562ED"/>
    <w:rsid w:val="00D57F9F"/>
    <w:rsid w:val="00D617E8"/>
    <w:rsid w:val="00D6336A"/>
    <w:rsid w:val="00D65711"/>
    <w:rsid w:val="00D675D7"/>
    <w:rsid w:val="00D67BC9"/>
    <w:rsid w:val="00D717DD"/>
    <w:rsid w:val="00D74495"/>
    <w:rsid w:val="00D75D99"/>
    <w:rsid w:val="00D77F32"/>
    <w:rsid w:val="00D80127"/>
    <w:rsid w:val="00D803C3"/>
    <w:rsid w:val="00D81105"/>
    <w:rsid w:val="00D85733"/>
    <w:rsid w:val="00D8616C"/>
    <w:rsid w:val="00D86545"/>
    <w:rsid w:val="00D86870"/>
    <w:rsid w:val="00D87047"/>
    <w:rsid w:val="00D908AB"/>
    <w:rsid w:val="00D91801"/>
    <w:rsid w:val="00D922AF"/>
    <w:rsid w:val="00D9361E"/>
    <w:rsid w:val="00D9421E"/>
    <w:rsid w:val="00D970DA"/>
    <w:rsid w:val="00DA1190"/>
    <w:rsid w:val="00DA1868"/>
    <w:rsid w:val="00DA3F4F"/>
    <w:rsid w:val="00DA404A"/>
    <w:rsid w:val="00DA4AC0"/>
    <w:rsid w:val="00DA4F6A"/>
    <w:rsid w:val="00DA53F5"/>
    <w:rsid w:val="00DA5B72"/>
    <w:rsid w:val="00DA643D"/>
    <w:rsid w:val="00DA6EC1"/>
    <w:rsid w:val="00DB1F29"/>
    <w:rsid w:val="00DB2BAE"/>
    <w:rsid w:val="00DB3330"/>
    <w:rsid w:val="00DB58A6"/>
    <w:rsid w:val="00DB5C04"/>
    <w:rsid w:val="00DC0D0D"/>
    <w:rsid w:val="00DC180A"/>
    <w:rsid w:val="00DC334E"/>
    <w:rsid w:val="00DC3408"/>
    <w:rsid w:val="00DC470E"/>
    <w:rsid w:val="00DC6092"/>
    <w:rsid w:val="00DC6F8A"/>
    <w:rsid w:val="00DC7198"/>
    <w:rsid w:val="00DC7419"/>
    <w:rsid w:val="00DC78AD"/>
    <w:rsid w:val="00DD1D31"/>
    <w:rsid w:val="00DD2D7E"/>
    <w:rsid w:val="00DD300B"/>
    <w:rsid w:val="00DD4077"/>
    <w:rsid w:val="00DD5331"/>
    <w:rsid w:val="00DD5C51"/>
    <w:rsid w:val="00DD6A62"/>
    <w:rsid w:val="00DD7D1A"/>
    <w:rsid w:val="00DE0C0E"/>
    <w:rsid w:val="00DE1946"/>
    <w:rsid w:val="00DE1A5B"/>
    <w:rsid w:val="00DE2745"/>
    <w:rsid w:val="00DE3305"/>
    <w:rsid w:val="00DE6FBA"/>
    <w:rsid w:val="00DE748E"/>
    <w:rsid w:val="00DF3F0C"/>
    <w:rsid w:val="00DF3FB6"/>
    <w:rsid w:val="00DF6FC3"/>
    <w:rsid w:val="00DF7322"/>
    <w:rsid w:val="00E01DF6"/>
    <w:rsid w:val="00E0261E"/>
    <w:rsid w:val="00E03099"/>
    <w:rsid w:val="00E06D23"/>
    <w:rsid w:val="00E142AD"/>
    <w:rsid w:val="00E14F1A"/>
    <w:rsid w:val="00E152C8"/>
    <w:rsid w:val="00E15DCB"/>
    <w:rsid w:val="00E16BB7"/>
    <w:rsid w:val="00E16C07"/>
    <w:rsid w:val="00E16ECD"/>
    <w:rsid w:val="00E216CF"/>
    <w:rsid w:val="00E23252"/>
    <w:rsid w:val="00E2340C"/>
    <w:rsid w:val="00E26BD8"/>
    <w:rsid w:val="00E32161"/>
    <w:rsid w:val="00E32A76"/>
    <w:rsid w:val="00E32FFD"/>
    <w:rsid w:val="00E33143"/>
    <w:rsid w:val="00E3353A"/>
    <w:rsid w:val="00E34272"/>
    <w:rsid w:val="00E34499"/>
    <w:rsid w:val="00E35943"/>
    <w:rsid w:val="00E35BA4"/>
    <w:rsid w:val="00E42661"/>
    <w:rsid w:val="00E43283"/>
    <w:rsid w:val="00E446E6"/>
    <w:rsid w:val="00E44F43"/>
    <w:rsid w:val="00E45D98"/>
    <w:rsid w:val="00E46657"/>
    <w:rsid w:val="00E47453"/>
    <w:rsid w:val="00E503F9"/>
    <w:rsid w:val="00E504E6"/>
    <w:rsid w:val="00E50C3C"/>
    <w:rsid w:val="00E519CD"/>
    <w:rsid w:val="00E532C1"/>
    <w:rsid w:val="00E5636B"/>
    <w:rsid w:val="00E5675A"/>
    <w:rsid w:val="00E57DE6"/>
    <w:rsid w:val="00E61233"/>
    <w:rsid w:val="00E62058"/>
    <w:rsid w:val="00E6474E"/>
    <w:rsid w:val="00E64937"/>
    <w:rsid w:val="00E6515A"/>
    <w:rsid w:val="00E65E51"/>
    <w:rsid w:val="00E669F2"/>
    <w:rsid w:val="00E70772"/>
    <w:rsid w:val="00E71132"/>
    <w:rsid w:val="00E71ADD"/>
    <w:rsid w:val="00E73F1E"/>
    <w:rsid w:val="00E741DA"/>
    <w:rsid w:val="00E81C8E"/>
    <w:rsid w:val="00E82DDF"/>
    <w:rsid w:val="00E8651B"/>
    <w:rsid w:val="00E92BC9"/>
    <w:rsid w:val="00E92C52"/>
    <w:rsid w:val="00E9354C"/>
    <w:rsid w:val="00E9397C"/>
    <w:rsid w:val="00E93A2D"/>
    <w:rsid w:val="00EA12C0"/>
    <w:rsid w:val="00EA3463"/>
    <w:rsid w:val="00EA4B99"/>
    <w:rsid w:val="00EA5899"/>
    <w:rsid w:val="00EA6A1D"/>
    <w:rsid w:val="00EA6E03"/>
    <w:rsid w:val="00EA6EE3"/>
    <w:rsid w:val="00EA74FC"/>
    <w:rsid w:val="00EB06D3"/>
    <w:rsid w:val="00EB16A4"/>
    <w:rsid w:val="00EB49FD"/>
    <w:rsid w:val="00EB4C83"/>
    <w:rsid w:val="00EC2F53"/>
    <w:rsid w:val="00EC4F5D"/>
    <w:rsid w:val="00EC6395"/>
    <w:rsid w:val="00EC6A24"/>
    <w:rsid w:val="00EC76A7"/>
    <w:rsid w:val="00ED3138"/>
    <w:rsid w:val="00ED392D"/>
    <w:rsid w:val="00ED69DE"/>
    <w:rsid w:val="00ED70F8"/>
    <w:rsid w:val="00ED73EC"/>
    <w:rsid w:val="00ED7B48"/>
    <w:rsid w:val="00ED7EF7"/>
    <w:rsid w:val="00EE0F8F"/>
    <w:rsid w:val="00EE148B"/>
    <w:rsid w:val="00EE27F7"/>
    <w:rsid w:val="00EE3AF2"/>
    <w:rsid w:val="00EE49E5"/>
    <w:rsid w:val="00EE4D4B"/>
    <w:rsid w:val="00EE4EBF"/>
    <w:rsid w:val="00EE5E2A"/>
    <w:rsid w:val="00EE6F26"/>
    <w:rsid w:val="00EF212C"/>
    <w:rsid w:val="00EF2618"/>
    <w:rsid w:val="00EF5D48"/>
    <w:rsid w:val="00EF7A8F"/>
    <w:rsid w:val="00F01D7B"/>
    <w:rsid w:val="00F02185"/>
    <w:rsid w:val="00F0281D"/>
    <w:rsid w:val="00F02ABA"/>
    <w:rsid w:val="00F05C1A"/>
    <w:rsid w:val="00F067E4"/>
    <w:rsid w:val="00F0749B"/>
    <w:rsid w:val="00F12289"/>
    <w:rsid w:val="00F136D0"/>
    <w:rsid w:val="00F14E84"/>
    <w:rsid w:val="00F16699"/>
    <w:rsid w:val="00F21EFE"/>
    <w:rsid w:val="00F22A09"/>
    <w:rsid w:val="00F238CE"/>
    <w:rsid w:val="00F24610"/>
    <w:rsid w:val="00F2583B"/>
    <w:rsid w:val="00F2618D"/>
    <w:rsid w:val="00F2643B"/>
    <w:rsid w:val="00F2647D"/>
    <w:rsid w:val="00F2662D"/>
    <w:rsid w:val="00F271C8"/>
    <w:rsid w:val="00F305DE"/>
    <w:rsid w:val="00F30604"/>
    <w:rsid w:val="00F3079F"/>
    <w:rsid w:val="00F30AEB"/>
    <w:rsid w:val="00F34BFB"/>
    <w:rsid w:val="00F35B5A"/>
    <w:rsid w:val="00F3693B"/>
    <w:rsid w:val="00F40929"/>
    <w:rsid w:val="00F40C78"/>
    <w:rsid w:val="00F40E46"/>
    <w:rsid w:val="00F40EAE"/>
    <w:rsid w:val="00F41AFF"/>
    <w:rsid w:val="00F4448A"/>
    <w:rsid w:val="00F44CC0"/>
    <w:rsid w:val="00F5027C"/>
    <w:rsid w:val="00F52FAA"/>
    <w:rsid w:val="00F55FF0"/>
    <w:rsid w:val="00F56514"/>
    <w:rsid w:val="00F5746B"/>
    <w:rsid w:val="00F57781"/>
    <w:rsid w:val="00F629EE"/>
    <w:rsid w:val="00F65554"/>
    <w:rsid w:val="00F6786E"/>
    <w:rsid w:val="00F702A8"/>
    <w:rsid w:val="00F70C27"/>
    <w:rsid w:val="00F71196"/>
    <w:rsid w:val="00F72BEC"/>
    <w:rsid w:val="00F72C8E"/>
    <w:rsid w:val="00F7434F"/>
    <w:rsid w:val="00F75065"/>
    <w:rsid w:val="00F80C5E"/>
    <w:rsid w:val="00F85F77"/>
    <w:rsid w:val="00F86862"/>
    <w:rsid w:val="00F940BD"/>
    <w:rsid w:val="00F95A4A"/>
    <w:rsid w:val="00F96F4B"/>
    <w:rsid w:val="00F979DB"/>
    <w:rsid w:val="00FA0173"/>
    <w:rsid w:val="00FA0198"/>
    <w:rsid w:val="00FA1AED"/>
    <w:rsid w:val="00FA6CE3"/>
    <w:rsid w:val="00FA7BA6"/>
    <w:rsid w:val="00FB05E1"/>
    <w:rsid w:val="00FB183F"/>
    <w:rsid w:val="00FB25D6"/>
    <w:rsid w:val="00FB2B58"/>
    <w:rsid w:val="00FB39B9"/>
    <w:rsid w:val="00FB4B76"/>
    <w:rsid w:val="00FB6F2C"/>
    <w:rsid w:val="00FB7C78"/>
    <w:rsid w:val="00FC1118"/>
    <w:rsid w:val="00FC2556"/>
    <w:rsid w:val="00FC333B"/>
    <w:rsid w:val="00FC623E"/>
    <w:rsid w:val="00FD158D"/>
    <w:rsid w:val="00FD2FFC"/>
    <w:rsid w:val="00FD424D"/>
    <w:rsid w:val="00FD4A1A"/>
    <w:rsid w:val="00FD51B0"/>
    <w:rsid w:val="00FD6083"/>
    <w:rsid w:val="00FD6914"/>
    <w:rsid w:val="00FD6AD3"/>
    <w:rsid w:val="00FD6F5C"/>
    <w:rsid w:val="00FE0D19"/>
    <w:rsid w:val="00FE5779"/>
    <w:rsid w:val="00FE780E"/>
    <w:rsid w:val="00FE7BB2"/>
    <w:rsid w:val="00FE7BFB"/>
    <w:rsid w:val="00FE7FC4"/>
    <w:rsid w:val="00FF02F6"/>
    <w:rsid w:val="00FF0452"/>
    <w:rsid w:val="00FF0516"/>
    <w:rsid w:val="00FF0DAE"/>
    <w:rsid w:val="00FF1A93"/>
    <w:rsid w:val="00FF2348"/>
    <w:rsid w:val="00FF503B"/>
    <w:rsid w:val="00FF563C"/>
    <w:rsid w:val="00FF5B05"/>
    <w:rsid w:val="00FF68EE"/>
    <w:rsid w:val="00FF73FF"/>
    <w:rsid w:val="00FF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1E36"/>
  <w15:docId w15:val="{63B2CE41-E2FA-489A-AFDF-A2068CB9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B"/>
  </w:style>
  <w:style w:type="paragraph" w:styleId="ListParagraph">
    <w:name w:val="List Paragraph"/>
    <w:basedOn w:val="Normal"/>
    <w:uiPriority w:val="34"/>
    <w:qFormat/>
    <w:rsid w:val="009B065F"/>
    <w:pPr>
      <w:ind w:left="720"/>
      <w:contextualSpacing/>
    </w:pPr>
  </w:style>
  <w:style w:type="paragraph" w:customStyle="1" w:styleId="LDP1a">
    <w:name w:val="LDP1 (a)"/>
    <w:basedOn w:val="Normal"/>
    <w:link w:val="LDP1aChar"/>
    <w:rsid w:val="00BF4C95"/>
    <w:pPr>
      <w:tabs>
        <w:tab w:val="right" w:pos="454"/>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 (a) Char"/>
    <w:basedOn w:val="DefaultParagraphFont"/>
    <w:link w:val="LDP1a"/>
    <w:locked/>
    <w:rsid w:val="00BF4C95"/>
    <w:rPr>
      <w:rFonts w:ascii="Times New Roman" w:eastAsia="Times New Roman" w:hAnsi="Times New Roman" w:cs="Times New Roman"/>
      <w:sz w:val="24"/>
      <w:szCs w:val="24"/>
      <w:lang w:val="en-AU"/>
    </w:rPr>
  </w:style>
  <w:style w:type="paragraph" w:styleId="Revision">
    <w:name w:val="Revision"/>
    <w:hidden/>
    <w:uiPriority w:val="99"/>
    <w:semiHidden/>
    <w:rsid w:val="00D77F32"/>
    <w:pPr>
      <w:spacing w:after="0" w:line="240" w:lineRule="auto"/>
    </w:pPr>
  </w:style>
  <w:style w:type="paragraph" w:styleId="BalloonText">
    <w:name w:val="Balloon Text"/>
    <w:basedOn w:val="Normal"/>
    <w:link w:val="BalloonTextChar"/>
    <w:uiPriority w:val="99"/>
    <w:semiHidden/>
    <w:unhideWhenUsed/>
    <w:rsid w:val="00D77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F32"/>
    <w:rPr>
      <w:rFonts w:ascii="Tahoma" w:hAnsi="Tahoma" w:cs="Tahoma"/>
      <w:sz w:val="16"/>
      <w:szCs w:val="16"/>
    </w:rPr>
  </w:style>
  <w:style w:type="character" w:styleId="CommentReference">
    <w:name w:val="annotation reference"/>
    <w:basedOn w:val="DefaultParagraphFont"/>
    <w:uiPriority w:val="99"/>
    <w:semiHidden/>
    <w:unhideWhenUsed/>
    <w:rsid w:val="00EE3AF2"/>
    <w:rPr>
      <w:sz w:val="16"/>
      <w:szCs w:val="16"/>
    </w:rPr>
  </w:style>
  <w:style w:type="paragraph" w:styleId="CommentText">
    <w:name w:val="annotation text"/>
    <w:basedOn w:val="Normal"/>
    <w:link w:val="CommentTextChar"/>
    <w:uiPriority w:val="99"/>
    <w:unhideWhenUsed/>
    <w:rsid w:val="00EE3AF2"/>
    <w:pPr>
      <w:spacing w:line="240" w:lineRule="auto"/>
    </w:pPr>
    <w:rPr>
      <w:sz w:val="20"/>
      <w:szCs w:val="20"/>
    </w:rPr>
  </w:style>
  <w:style w:type="character" w:customStyle="1" w:styleId="CommentTextChar">
    <w:name w:val="Comment Text Char"/>
    <w:basedOn w:val="DefaultParagraphFont"/>
    <w:link w:val="CommentText"/>
    <w:uiPriority w:val="99"/>
    <w:rsid w:val="00EE3AF2"/>
    <w:rPr>
      <w:sz w:val="20"/>
      <w:szCs w:val="20"/>
    </w:rPr>
  </w:style>
  <w:style w:type="paragraph" w:styleId="CommentSubject">
    <w:name w:val="annotation subject"/>
    <w:basedOn w:val="CommentText"/>
    <w:next w:val="CommentText"/>
    <w:link w:val="CommentSubjectChar"/>
    <w:uiPriority w:val="99"/>
    <w:semiHidden/>
    <w:unhideWhenUsed/>
    <w:rsid w:val="00EE3AF2"/>
    <w:rPr>
      <w:b/>
      <w:bCs/>
    </w:rPr>
  </w:style>
  <w:style w:type="character" w:customStyle="1" w:styleId="CommentSubjectChar">
    <w:name w:val="Comment Subject Char"/>
    <w:basedOn w:val="CommentTextChar"/>
    <w:link w:val="CommentSubject"/>
    <w:uiPriority w:val="99"/>
    <w:semiHidden/>
    <w:rsid w:val="00EE3AF2"/>
    <w:rPr>
      <w:b/>
      <w:bCs/>
      <w:sz w:val="20"/>
      <w:szCs w:val="20"/>
    </w:rPr>
  </w:style>
  <w:style w:type="paragraph" w:customStyle="1" w:styleId="Default">
    <w:name w:val="Default"/>
    <w:rsid w:val="00EA3463"/>
    <w:pPr>
      <w:autoSpaceDE w:val="0"/>
      <w:autoSpaceDN w:val="0"/>
      <w:adjustRightInd w:val="0"/>
      <w:spacing w:after="0" w:line="240" w:lineRule="auto"/>
    </w:pPr>
    <w:rPr>
      <w:rFonts w:ascii="Arial" w:hAnsi="Arial" w:cs="Arial"/>
      <w:color w:val="000000"/>
      <w:sz w:val="24"/>
      <w:szCs w:val="24"/>
      <w:lang w:val="en-AU"/>
    </w:rPr>
  </w:style>
  <w:style w:type="paragraph" w:styleId="Footer">
    <w:name w:val="footer"/>
    <w:basedOn w:val="Normal"/>
    <w:link w:val="FooterChar"/>
    <w:uiPriority w:val="99"/>
    <w:unhideWhenUsed/>
    <w:rsid w:val="004E7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142"/>
  </w:style>
  <w:style w:type="paragraph" w:customStyle="1" w:styleId="LDClause">
    <w:name w:val="LDClause"/>
    <w:basedOn w:val="Normal"/>
    <w:link w:val="LDClauseChar"/>
    <w:qFormat/>
    <w:rsid w:val="007C66A5"/>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ClauseChar">
    <w:name w:val="LDClause Char"/>
    <w:basedOn w:val="DefaultParagraphFont"/>
    <w:link w:val="LDClause"/>
    <w:rsid w:val="007C66A5"/>
    <w:rPr>
      <w:rFonts w:ascii="Times New Roman" w:eastAsia="Times New Roman" w:hAnsi="Times New Roman" w:cs="Times New Roman"/>
      <w:sz w:val="24"/>
      <w:szCs w:val="24"/>
      <w:lang w:val="en-AU"/>
    </w:rPr>
  </w:style>
  <w:style w:type="paragraph" w:customStyle="1" w:styleId="LDdefinition">
    <w:name w:val="LDdefinition"/>
    <w:basedOn w:val="LDClause"/>
    <w:link w:val="LDdefinitionChar"/>
    <w:rsid w:val="00FB2B58"/>
    <w:pPr>
      <w:tabs>
        <w:tab w:val="clear" w:pos="454"/>
        <w:tab w:val="clear" w:pos="737"/>
      </w:tabs>
      <w:ind w:firstLine="0"/>
    </w:pPr>
  </w:style>
  <w:style w:type="character" w:customStyle="1" w:styleId="LDdefinitionChar">
    <w:name w:val="LDdefinition Char"/>
    <w:link w:val="LDdefinition"/>
    <w:rsid w:val="00FB2B58"/>
    <w:rPr>
      <w:rFonts w:ascii="Times New Roman" w:eastAsia="Times New Roman" w:hAnsi="Times New Roman" w:cs="Times New Roman"/>
      <w:sz w:val="24"/>
      <w:szCs w:val="24"/>
      <w:lang w:val="en-AU"/>
    </w:rPr>
  </w:style>
  <w:style w:type="paragraph" w:customStyle="1" w:styleId="LDP1a0">
    <w:name w:val="LDP1(a)"/>
    <w:basedOn w:val="LDClause"/>
    <w:link w:val="LDP1aChar0"/>
    <w:rsid w:val="00CA45F8"/>
    <w:pPr>
      <w:tabs>
        <w:tab w:val="clear" w:pos="454"/>
        <w:tab w:val="clear" w:pos="737"/>
        <w:tab w:val="left" w:pos="1191"/>
      </w:tabs>
      <w:ind w:left="1191" w:hanging="454"/>
    </w:pPr>
  </w:style>
  <w:style w:type="character" w:customStyle="1" w:styleId="LDP1aChar0">
    <w:name w:val="LDP1(a) Char"/>
    <w:basedOn w:val="LDClauseChar"/>
    <w:link w:val="LDP1a0"/>
    <w:rsid w:val="00CA45F8"/>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7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71ED8-4DDF-4158-80AD-C825CEC0ED68}">
  <ds:schemaRefs>
    <ds:schemaRef ds:uri="http://schemas.microsoft.com/sharepoint/v3/contenttype/forms"/>
  </ds:schemaRefs>
</ds:datastoreItem>
</file>

<file path=customXml/itemProps2.xml><?xml version="1.0" encoding="utf-8"?>
<ds:datastoreItem xmlns:ds="http://schemas.openxmlformats.org/officeDocument/2006/customXml" ds:itemID="{D81D7A0D-7EF9-4E06-8EB6-FD088DBAB921}">
  <ds:schemaRefs>
    <ds:schemaRef ds:uri="http://schemas.openxmlformats.org/officeDocument/2006/bibliography"/>
  </ds:schemaRefs>
</ds:datastoreItem>
</file>

<file path=customXml/itemProps3.xml><?xml version="1.0" encoding="utf-8"?>
<ds:datastoreItem xmlns:ds="http://schemas.openxmlformats.org/officeDocument/2006/customXml" ds:itemID="{5B610A31-1974-4F49-93BA-99B04A746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3AF77-01B0-4249-9A71-1841AD252B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CASA 35/24 — Explanatory Statement</vt:lpstr>
    </vt:vector>
  </TitlesOfParts>
  <Company>Civil Aviation Safety Authority</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35/24 — Explanatory Statement</dc:title>
  <dc:subject>Amendment of CASA 62/20 (Multi-crew Pilot Training Endorsement) Instrument 2024</dc:subject>
  <dc:creator>Civil Aviation Safety Authority</dc:creator>
  <cp:lastModifiedBy>Spesyvy, Nadia</cp:lastModifiedBy>
  <cp:revision>20</cp:revision>
  <cp:lastPrinted>2021-08-08T00:13:00Z</cp:lastPrinted>
  <dcterms:created xsi:type="dcterms:W3CDTF">2024-10-01T07:04:00Z</dcterms:created>
  <dcterms:modified xsi:type="dcterms:W3CDTF">2024-10-04T03:58:00Z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