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BFD8F" w14:textId="77777777" w:rsidR="008B2EBC" w:rsidRPr="00646BCF" w:rsidRDefault="00FD3761" w:rsidP="00826ED4">
      <w:pPr>
        <w:jc w:val="center"/>
        <w:rPr>
          <w:rFonts w:ascii="Times New Roman" w:hAnsi="Times New Roman" w:cs="Times New Roman"/>
          <w:b/>
          <w:sz w:val="24"/>
          <w:szCs w:val="24"/>
          <w:u w:val="single"/>
        </w:rPr>
      </w:pPr>
      <w:r w:rsidRPr="00646BCF">
        <w:rPr>
          <w:rFonts w:ascii="Times New Roman" w:hAnsi="Times New Roman" w:cs="Times New Roman"/>
          <w:b/>
          <w:sz w:val="24"/>
          <w:szCs w:val="24"/>
          <w:u w:val="single"/>
        </w:rPr>
        <w:t>EXPLANATORY STATEMENT</w:t>
      </w:r>
    </w:p>
    <w:p w14:paraId="257B56A1" w14:textId="77777777" w:rsidR="00FD3761" w:rsidRPr="00A45F9F" w:rsidRDefault="00FD3761" w:rsidP="00826ED4">
      <w:pPr>
        <w:jc w:val="center"/>
        <w:rPr>
          <w:rFonts w:ascii="Times New Roman" w:hAnsi="Times New Roman" w:cs="Times New Roman"/>
          <w:bCs/>
          <w:sz w:val="24"/>
          <w:szCs w:val="24"/>
        </w:rPr>
      </w:pPr>
    </w:p>
    <w:p w14:paraId="07B725C0" w14:textId="77777777" w:rsidR="00FD3761" w:rsidRPr="00646BCF" w:rsidRDefault="00FD3761" w:rsidP="00826ED4">
      <w:pPr>
        <w:jc w:val="center"/>
        <w:rPr>
          <w:rFonts w:ascii="Times New Roman" w:hAnsi="Times New Roman" w:cs="Times New Roman"/>
          <w:b/>
          <w:sz w:val="24"/>
          <w:szCs w:val="24"/>
        </w:rPr>
      </w:pPr>
      <w:r w:rsidRPr="00646BCF">
        <w:rPr>
          <w:rFonts w:ascii="Times New Roman" w:hAnsi="Times New Roman" w:cs="Times New Roman"/>
          <w:b/>
          <w:sz w:val="24"/>
          <w:szCs w:val="24"/>
        </w:rPr>
        <w:t>Issued by the Author</w:t>
      </w:r>
      <w:r w:rsidR="00600063" w:rsidRPr="00646BCF">
        <w:rPr>
          <w:rFonts w:ascii="Times New Roman" w:hAnsi="Times New Roman" w:cs="Times New Roman"/>
          <w:b/>
          <w:sz w:val="24"/>
          <w:szCs w:val="24"/>
        </w:rPr>
        <w:t>ity of the Minister for Finance</w:t>
      </w:r>
    </w:p>
    <w:p w14:paraId="182FE043" w14:textId="77777777" w:rsidR="00FD1202" w:rsidRPr="00646BCF" w:rsidRDefault="00FD1202" w:rsidP="00826ED4">
      <w:pPr>
        <w:contextualSpacing/>
        <w:jc w:val="center"/>
        <w:rPr>
          <w:rFonts w:ascii="Times New Roman" w:hAnsi="Times New Roman" w:cs="Times New Roman"/>
          <w:i/>
          <w:sz w:val="24"/>
          <w:szCs w:val="24"/>
        </w:rPr>
      </w:pPr>
    </w:p>
    <w:p w14:paraId="7FBB35F0" w14:textId="7AC8343E" w:rsidR="00FD3761" w:rsidRPr="00646BCF" w:rsidRDefault="00FD3761" w:rsidP="00826ED4">
      <w:pPr>
        <w:contextualSpacing/>
        <w:jc w:val="center"/>
        <w:rPr>
          <w:rFonts w:ascii="Times New Roman" w:hAnsi="Times New Roman" w:cs="Times New Roman"/>
          <w:i/>
          <w:sz w:val="24"/>
          <w:szCs w:val="24"/>
        </w:rPr>
      </w:pPr>
      <w:r w:rsidRPr="00646BCF">
        <w:rPr>
          <w:rFonts w:ascii="Times New Roman" w:hAnsi="Times New Roman" w:cs="Times New Roman"/>
          <w:i/>
          <w:sz w:val="24"/>
          <w:szCs w:val="24"/>
        </w:rPr>
        <w:t>Financial Framework (Supplementary Powers) Act 1997</w:t>
      </w:r>
    </w:p>
    <w:p w14:paraId="4C1142F4" w14:textId="77777777" w:rsidR="00FD3761" w:rsidRPr="00646BCF" w:rsidRDefault="00FD3761" w:rsidP="00826ED4">
      <w:pPr>
        <w:tabs>
          <w:tab w:val="left" w:pos="1701"/>
        </w:tabs>
        <w:contextualSpacing/>
        <w:jc w:val="center"/>
        <w:rPr>
          <w:rFonts w:ascii="Times New Roman" w:hAnsi="Times New Roman" w:cs="Times New Roman"/>
          <w:sz w:val="24"/>
          <w:szCs w:val="24"/>
        </w:rPr>
      </w:pPr>
    </w:p>
    <w:p w14:paraId="4D4273C4" w14:textId="77777777" w:rsidR="00FD3761" w:rsidRPr="00646BCF" w:rsidRDefault="00FD3761" w:rsidP="00826ED4">
      <w:pPr>
        <w:tabs>
          <w:tab w:val="left" w:pos="1701"/>
        </w:tabs>
        <w:contextualSpacing/>
        <w:jc w:val="center"/>
        <w:rPr>
          <w:rFonts w:ascii="Times New Roman" w:hAnsi="Times New Roman" w:cs="Times New Roman"/>
          <w:i/>
          <w:sz w:val="24"/>
          <w:szCs w:val="24"/>
        </w:rPr>
      </w:pPr>
      <w:r w:rsidRPr="00646BCF">
        <w:rPr>
          <w:rFonts w:ascii="Times New Roman" w:hAnsi="Times New Roman" w:cs="Times New Roman"/>
          <w:i/>
          <w:sz w:val="24"/>
          <w:szCs w:val="24"/>
        </w:rPr>
        <w:t xml:space="preserve">Financial Framework (Supplementary Powers) Amendment </w:t>
      </w:r>
    </w:p>
    <w:p w14:paraId="095FF9FA" w14:textId="46F3BD5C" w:rsidR="00337D61" w:rsidRPr="00646BCF" w:rsidRDefault="00337D61" w:rsidP="00826ED4">
      <w:pPr>
        <w:tabs>
          <w:tab w:val="left" w:pos="1701"/>
        </w:tabs>
        <w:contextualSpacing/>
        <w:jc w:val="center"/>
        <w:rPr>
          <w:rFonts w:ascii="Times New Roman" w:hAnsi="Times New Roman" w:cs="Times New Roman"/>
          <w:i/>
          <w:sz w:val="24"/>
          <w:szCs w:val="24"/>
        </w:rPr>
      </w:pPr>
      <w:r w:rsidRPr="00646BCF">
        <w:rPr>
          <w:rFonts w:ascii="Times New Roman" w:hAnsi="Times New Roman" w:cs="Times New Roman"/>
          <w:i/>
          <w:sz w:val="24"/>
          <w:szCs w:val="24"/>
        </w:rPr>
        <w:t>(</w:t>
      </w:r>
      <w:r w:rsidR="00181761" w:rsidRPr="00181761">
        <w:rPr>
          <w:rFonts w:ascii="Times New Roman" w:hAnsi="Times New Roman" w:cs="Times New Roman"/>
          <w:i/>
          <w:sz w:val="24"/>
          <w:szCs w:val="24"/>
          <w:lang w:val="en-US"/>
        </w:rPr>
        <w:t xml:space="preserve">Social Services Measures No. </w:t>
      </w:r>
      <w:r w:rsidR="00940442">
        <w:rPr>
          <w:rFonts w:ascii="Times New Roman" w:hAnsi="Times New Roman" w:cs="Times New Roman"/>
          <w:i/>
          <w:sz w:val="24"/>
          <w:szCs w:val="24"/>
          <w:lang w:val="en-US"/>
        </w:rPr>
        <w:t>3</w:t>
      </w:r>
      <w:r w:rsidR="00F02CD4" w:rsidRPr="00646BCF">
        <w:rPr>
          <w:rFonts w:ascii="Times New Roman" w:hAnsi="Times New Roman" w:cs="Times New Roman"/>
          <w:i/>
          <w:sz w:val="24"/>
          <w:szCs w:val="24"/>
        </w:rPr>
        <w:t>) Regulations 202</w:t>
      </w:r>
      <w:r w:rsidR="00AB037D">
        <w:rPr>
          <w:rFonts w:ascii="Times New Roman" w:hAnsi="Times New Roman" w:cs="Times New Roman"/>
          <w:i/>
          <w:sz w:val="24"/>
          <w:szCs w:val="24"/>
        </w:rPr>
        <w:t>4</w:t>
      </w:r>
    </w:p>
    <w:p w14:paraId="4205A225" w14:textId="77777777" w:rsidR="00FD3761" w:rsidRPr="00646BCF" w:rsidRDefault="00FD3761" w:rsidP="00826ED4">
      <w:pPr>
        <w:contextualSpacing/>
        <w:rPr>
          <w:rFonts w:ascii="Times New Roman" w:hAnsi="Times New Roman" w:cs="Times New Roman"/>
          <w:i/>
          <w:sz w:val="24"/>
          <w:szCs w:val="24"/>
        </w:rPr>
      </w:pPr>
    </w:p>
    <w:p w14:paraId="6D2A335D" w14:textId="0B0190B7" w:rsidR="00FD3761" w:rsidRPr="00646BCF" w:rsidRDefault="00FD3761" w:rsidP="00826ED4">
      <w:pPr>
        <w:contextualSpacing/>
        <w:rPr>
          <w:rFonts w:ascii="Times New Roman" w:hAnsi="Times New Roman" w:cs="Times New Roman"/>
          <w:sz w:val="24"/>
          <w:szCs w:val="24"/>
        </w:rPr>
      </w:pPr>
      <w:r w:rsidRPr="00646BCF">
        <w:rPr>
          <w:rFonts w:ascii="Times New Roman" w:hAnsi="Times New Roman" w:cs="Times New Roman"/>
          <w:sz w:val="24"/>
          <w:szCs w:val="24"/>
        </w:rPr>
        <w:t xml:space="preserve">The </w:t>
      </w:r>
      <w:r w:rsidRPr="00646BCF">
        <w:rPr>
          <w:rFonts w:ascii="Times New Roman" w:hAnsi="Times New Roman" w:cs="Times New Roman"/>
          <w:i/>
          <w:sz w:val="24"/>
          <w:szCs w:val="24"/>
        </w:rPr>
        <w:t>Financial Framework (Supplementary Powers) Act 1997</w:t>
      </w:r>
      <w:r w:rsidRPr="00646BCF">
        <w:rPr>
          <w:rFonts w:ascii="Times New Roman" w:hAnsi="Times New Roman" w:cs="Times New Roman"/>
          <w:sz w:val="24"/>
          <w:szCs w:val="24"/>
        </w:rPr>
        <w:t xml:space="preserve"> (the FFSP Act) confers on the Commonwealth, in certain circumstances, powers to </w:t>
      </w:r>
      <w:proofErr w:type="gramStart"/>
      <w:r w:rsidRPr="00646BCF">
        <w:rPr>
          <w:rFonts w:ascii="Times New Roman" w:hAnsi="Times New Roman" w:cs="Times New Roman"/>
          <w:sz w:val="24"/>
          <w:szCs w:val="24"/>
        </w:rPr>
        <w:t>make arrangements</w:t>
      </w:r>
      <w:proofErr w:type="gramEnd"/>
      <w:r w:rsidRPr="00646BCF">
        <w:rPr>
          <w:rFonts w:ascii="Times New Roman" w:hAnsi="Times New Roman" w:cs="Times New Roman"/>
          <w:sz w:val="24"/>
          <w:szCs w:val="24"/>
        </w:rPr>
        <w:t xml:space="preserve"> under which money can be spent; or to make grants of financial assistance; and to form, or otherw</w:t>
      </w:r>
      <w:r w:rsidR="00AB4D85" w:rsidRPr="00646BCF">
        <w:rPr>
          <w:rFonts w:ascii="Times New Roman" w:hAnsi="Times New Roman" w:cs="Times New Roman"/>
          <w:sz w:val="24"/>
          <w:szCs w:val="24"/>
        </w:rPr>
        <w:t xml:space="preserve">ise be involved in, companies. </w:t>
      </w:r>
      <w:r w:rsidRPr="00646BCF">
        <w:rPr>
          <w:rFonts w:ascii="Times New Roman" w:hAnsi="Times New Roman" w:cs="Times New Roman"/>
          <w:sz w:val="24"/>
          <w:szCs w:val="24"/>
        </w:rPr>
        <w:t>The arrangements, grants, programs and companies (or classes of</w:t>
      </w:r>
      <w:r w:rsidR="006C7404" w:rsidRPr="00646BCF">
        <w:rPr>
          <w:rFonts w:ascii="Times New Roman" w:hAnsi="Times New Roman" w:cs="Times New Roman"/>
          <w:sz w:val="24"/>
          <w:szCs w:val="24"/>
        </w:rPr>
        <w:t xml:space="preserve"> </w:t>
      </w:r>
      <w:r w:rsidRPr="00646BCF">
        <w:rPr>
          <w:rFonts w:ascii="Times New Roman" w:hAnsi="Times New Roman" w:cs="Times New Roman"/>
          <w:sz w:val="24"/>
          <w:szCs w:val="24"/>
        </w:rPr>
        <w:t xml:space="preserve">arrangements or grants in relation to which the powers are conferred) are specified in the </w:t>
      </w:r>
      <w:r w:rsidRPr="00646BCF">
        <w:rPr>
          <w:rFonts w:ascii="Times New Roman" w:hAnsi="Times New Roman" w:cs="Times New Roman"/>
          <w:i/>
          <w:sz w:val="24"/>
          <w:szCs w:val="24"/>
        </w:rPr>
        <w:t xml:space="preserve">Financial Framework (Supplementary Powers) Regulations 1997 </w:t>
      </w:r>
      <w:r w:rsidR="00AB4D85" w:rsidRPr="00646BCF">
        <w:rPr>
          <w:rFonts w:ascii="Times New Roman" w:hAnsi="Times New Roman" w:cs="Times New Roman"/>
          <w:sz w:val="24"/>
          <w:szCs w:val="24"/>
        </w:rPr>
        <w:t xml:space="preserve">(the Principal Regulations). </w:t>
      </w:r>
      <w:r w:rsidR="005E73AF" w:rsidRPr="00646BCF">
        <w:rPr>
          <w:rFonts w:ascii="Times New Roman" w:hAnsi="Times New Roman" w:cs="Times New Roman"/>
          <w:sz w:val="24"/>
          <w:szCs w:val="24"/>
        </w:rPr>
        <w:t>The powers in the FFSP Act to make, vary or administer arrangements or grants may be exercised on behalf of the Commonwealth by</w:t>
      </w:r>
      <w:r w:rsidRPr="00646BCF">
        <w:rPr>
          <w:rFonts w:ascii="Times New Roman" w:hAnsi="Times New Roman" w:cs="Times New Roman"/>
          <w:sz w:val="24"/>
          <w:szCs w:val="24"/>
        </w:rPr>
        <w:t xml:space="preserve"> Ministers and the accountable authorities of non</w:t>
      </w:r>
      <w:r w:rsidRPr="00646BCF">
        <w:rPr>
          <w:rFonts w:ascii="Times New Roman" w:hAnsi="Times New Roman" w:cs="Times New Roman"/>
          <w:sz w:val="24"/>
          <w:szCs w:val="24"/>
        </w:rPr>
        <w:noBreakHyphen/>
        <w:t xml:space="preserve">corporate Commonwealth entities, as defined under section 12 of the </w:t>
      </w:r>
      <w:r w:rsidRPr="00646BCF">
        <w:rPr>
          <w:rFonts w:ascii="Times New Roman" w:hAnsi="Times New Roman" w:cs="Times New Roman"/>
          <w:i/>
          <w:sz w:val="24"/>
          <w:szCs w:val="24"/>
        </w:rPr>
        <w:t>Public Governance, Performance and Accountability Act</w:t>
      </w:r>
      <w:r w:rsidR="00B52FEE">
        <w:rPr>
          <w:rFonts w:ascii="Times New Roman" w:hAnsi="Times New Roman" w:cs="Times New Roman"/>
          <w:i/>
          <w:sz w:val="24"/>
          <w:szCs w:val="24"/>
        </w:rPr>
        <w:t> </w:t>
      </w:r>
      <w:r w:rsidRPr="00646BCF">
        <w:rPr>
          <w:rFonts w:ascii="Times New Roman" w:hAnsi="Times New Roman" w:cs="Times New Roman"/>
          <w:i/>
          <w:sz w:val="24"/>
          <w:szCs w:val="24"/>
        </w:rPr>
        <w:t>2013</w:t>
      </w:r>
      <w:r w:rsidR="00C20139" w:rsidRPr="00646BCF">
        <w:rPr>
          <w:rFonts w:ascii="Times New Roman" w:hAnsi="Times New Roman" w:cs="Times New Roman"/>
          <w:sz w:val="24"/>
          <w:szCs w:val="24"/>
        </w:rPr>
        <w:t>.</w:t>
      </w:r>
    </w:p>
    <w:p w14:paraId="07017365" w14:textId="77777777" w:rsidR="00531CD7" w:rsidRPr="00646BCF" w:rsidRDefault="00531CD7" w:rsidP="00826ED4">
      <w:pPr>
        <w:contextualSpacing/>
        <w:rPr>
          <w:rFonts w:ascii="Times New Roman" w:hAnsi="Times New Roman" w:cs="Times New Roman"/>
          <w:sz w:val="24"/>
          <w:szCs w:val="24"/>
        </w:rPr>
      </w:pPr>
    </w:p>
    <w:p w14:paraId="5DB49FDD" w14:textId="5083BFBE" w:rsidR="001E1248" w:rsidRPr="00646BCF" w:rsidRDefault="001E1248" w:rsidP="00826ED4">
      <w:pPr>
        <w:pStyle w:val="ParaNumbering"/>
        <w:spacing w:after="0" w:line="240" w:lineRule="auto"/>
        <w:rPr>
          <w:iCs/>
          <w:szCs w:val="24"/>
        </w:rPr>
      </w:pPr>
      <w:r w:rsidRPr="00646BCF">
        <w:rPr>
          <w:iCs/>
          <w:szCs w:val="24"/>
        </w:rPr>
        <w:t xml:space="preserve">The Principal Regulations are exempt from sunsetting under section 12 of the </w:t>
      </w:r>
      <w:r w:rsidRPr="00646BCF">
        <w:rPr>
          <w:i/>
          <w:iCs/>
          <w:szCs w:val="24"/>
        </w:rPr>
        <w:t xml:space="preserve">Legislation (Exemptions and Other Matters) Regulation 2015 </w:t>
      </w:r>
      <w:r w:rsidRPr="00646BCF">
        <w:rPr>
          <w:iCs/>
          <w:szCs w:val="24"/>
        </w:rPr>
        <w:t xml:space="preserve">(item 28A). If the Principal Regulations were subject to the sunsetting regime under the </w:t>
      </w:r>
      <w:r w:rsidRPr="00646BCF">
        <w:rPr>
          <w:i/>
          <w:iCs/>
          <w:szCs w:val="24"/>
        </w:rPr>
        <w:t>Legislation Act 2003</w:t>
      </w:r>
      <w:r w:rsidRPr="00646BCF">
        <w:rPr>
          <w:iCs/>
          <w:szCs w:val="24"/>
        </w:rPr>
        <w:t>,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w:t>
      </w:r>
    </w:p>
    <w:p w14:paraId="7565C7A2" w14:textId="77777777" w:rsidR="001E1248" w:rsidRPr="00646BCF" w:rsidRDefault="001E1248" w:rsidP="00826ED4">
      <w:pPr>
        <w:pStyle w:val="ParaNumbering"/>
        <w:spacing w:after="0" w:line="240" w:lineRule="auto"/>
        <w:rPr>
          <w:iCs/>
          <w:szCs w:val="24"/>
        </w:rPr>
      </w:pPr>
    </w:p>
    <w:p w14:paraId="5CA896B3" w14:textId="77777777" w:rsidR="001E1248" w:rsidRPr="00646BCF" w:rsidRDefault="001E1248" w:rsidP="00826ED4">
      <w:pPr>
        <w:pStyle w:val="ParaNumbering"/>
        <w:spacing w:after="0" w:line="240" w:lineRule="auto"/>
        <w:rPr>
          <w:iCs/>
          <w:szCs w:val="24"/>
        </w:rPr>
      </w:pPr>
      <w:r w:rsidRPr="00646BCF">
        <w:rPr>
          <w:iCs/>
          <w:szCs w:val="24"/>
        </w:rPr>
        <w:t xml:space="preserve">Additionally, the Principal Regulations authorise </w:t>
      </w:r>
      <w:proofErr w:type="gramStart"/>
      <w:r w:rsidRPr="00646BCF">
        <w:rPr>
          <w:iCs/>
          <w:szCs w:val="24"/>
        </w:rPr>
        <w:t>a number of</w:t>
      </w:r>
      <w:proofErr w:type="gramEnd"/>
      <w:r w:rsidRPr="00646BCF">
        <w:rPr>
          <w:iCs/>
          <w:szCs w:val="24"/>
        </w:rPr>
        <w:t xml:space="preserve">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4AAA2CD0" w14:textId="77777777" w:rsidR="00B84508" w:rsidRPr="00646BCF" w:rsidRDefault="00B84508" w:rsidP="00826ED4">
      <w:pPr>
        <w:pStyle w:val="ParaNumbering"/>
        <w:spacing w:after="0" w:line="240" w:lineRule="auto"/>
        <w:rPr>
          <w:iCs/>
          <w:szCs w:val="24"/>
        </w:rPr>
      </w:pPr>
    </w:p>
    <w:p w14:paraId="7D8614F4" w14:textId="0617B15D" w:rsidR="001E1248" w:rsidRPr="00646BCF" w:rsidRDefault="001E1248" w:rsidP="00826ED4">
      <w:pPr>
        <w:ind w:right="-46"/>
        <w:rPr>
          <w:rFonts w:ascii="Times New Roman" w:eastAsia="Times New Roman" w:hAnsi="Times New Roman" w:cs="Times New Roman"/>
          <w:sz w:val="24"/>
          <w:szCs w:val="24"/>
        </w:rPr>
      </w:pPr>
      <w:r w:rsidRPr="00646BCF">
        <w:rPr>
          <w:rFonts w:ascii="Times New Roman" w:eastAsia="Times New Roman" w:hAnsi="Times New Roman" w:cs="Times New Roman"/>
          <w:sz w:val="24"/>
          <w:szCs w:val="24"/>
        </w:rPr>
        <w:t>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w:t>
      </w:r>
      <w:proofErr w:type="gramStart"/>
      <w:r w:rsidRPr="00646BCF">
        <w:rPr>
          <w:rFonts w:ascii="Times New Roman" w:eastAsia="Times New Roman" w:hAnsi="Times New Roman" w:cs="Times New Roman"/>
          <w:sz w:val="24"/>
          <w:szCs w:val="24"/>
        </w:rPr>
        <w:t>B(</w:t>
      </w:r>
      <w:proofErr w:type="gramEnd"/>
      <w:r w:rsidRPr="00646BCF">
        <w:rPr>
          <w:rFonts w:ascii="Times New Roman" w:eastAsia="Times New Roman" w:hAnsi="Times New Roman" w:cs="Times New Roman"/>
          <w:sz w:val="24"/>
          <w:szCs w:val="24"/>
        </w:rPr>
        <w:t>1)</w:t>
      </w:r>
      <w:r w:rsidR="00B52FEE">
        <w:rPr>
          <w:rFonts w:ascii="Times New Roman" w:eastAsia="Times New Roman" w:hAnsi="Times New Roman" w:cs="Times New Roman"/>
          <w:sz w:val="24"/>
          <w:szCs w:val="24"/>
        </w:rPr>
        <w:t xml:space="preserve"> </w:t>
      </w:r>
      <w:r w:rsidRPr="00646BCF">
        <w:rPr>
          <w:rFonts w:ascii="Times New Roman" w:eastAsia="Times New Roman" w:hAnsi="Times New Roman" w:cs="Times New Roman"/>
          <w:sz w:val="24"/>
          <w:szCs w:val="24"/>
        </w:rPr>
        <w:t>of the Act. Schedule 1AA and Schedule 1AB to the Principal Regulations specify the arrangements, grants and programs.</w:t>
      </w:r>
    </w:p>
    <w:p w14:paraId="1BDEDC57" w14:textId="77777777" w:rsidR="001E1248" w:rsidRPr="00646BCF" w:rsidRDefault="001E1248" w:rsidP="00826ED4">
      <w:pPr>
        <w:ind w:right="-46"/>
        <w:rPr>
          <w:rFonts w:ascii="Times New Roman" w:eastAsia="Times New Roman" w:hAnsi="Times New Roman" w:cs="Times New Roman"/>
          <w:sz w:val="24"/>
          <w:szCs w:val="24"/>
        </w:rPr>
      </w:pPr>
    </w:p>
    <w:p w14:paraId="53995F67" w14:textId="2E54CF85" w:rsidR="00531CD7" w:rsidRPr="00A25673" w:rsidRDefault="001E1248" w:rsidP="00826ED4">
      <w:pPr>
        <w:ind w:right="-46"/>
        <w:rPr>
          <w:rFonts w:ascii="Times New Roman" w:eastAsia="Times New Roman" w:hAnsi="Times New Roman" w:cs="Times New Roman"/>
          <w:sz w:val="24"/>
          <w:szCs w:val="24"/>
        </w:rPr>
      </w:pPr>
      <w:r w:rsidRPr="00646BCF">
        <w:rPr>
          <w:rFonts w:ascii="Times New Roman" w:eastAsia="Times New Roman" w:hAnsi="Times New Roman" w:cs="Times New Roman"/>
          <w:sz w:val="24"/>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3DEDE1FD" w14:textId="30EDB5DB" w:rsidR="008900DA" w:rsidRPr="00646BCF" w:rsidRDefault="00DF08B4" w:rsidP="00826ED4">
      <w:pPr>
        <w:rPr>
          <w:rFonts w:ascii="Times New Roman" w:eastAsia="Times New Roman" w:hAnsi="Times New Roman" w:cstheme="minorHAnsi"/>
          <w:sz w:val="24"/>
          <w:szCs w:val="24"/>
          <w:lang w:eastAsia="en-AU"/>
        </w:rPr>
      </w:pPr>
      <w:r w:rsidRPr="00646BCF">
        <w:rPr>
          <w:rFonts w:ascii="Times New Roman" w:hAnsi="Times New Roman" w:cs="Times New Roman"/>
          <w:sz w:val="24"/>
          <w:szCs w:val="24"/>
        </w:rPr>
        <w:br w:type="column"/>
      </w:r>
      <w:r w:rsidR="00337D61" w:rsidRPr="00646BCF">
        <w:rPr>
          <w:rFonts w:ascii="Times New Roman" w:hAnsi="Times New Roman" w:cs="Times New Roman"/>
          <w:sz w:val="24"/>
          <w:szCs w:val="24"/>
        </w:rPr>
        <w:lastRenderedPageBreak/>
        <w:t xml:space="preserve">The </w:t>
      </w:r>
      <w:r w:rsidR="00337D61" w:rsidRPr="00646BCF">
        <w:rPr>
          <w:rFonts w:ascii="Times New Roman" w:hAnsi="Times New Roman" w:cs="Times New Roman"/>
          <w:i/>
          <w:sz w:val="24"/>
          <w:szCs w:val="24"/>
        </w:rPr>
        <w:t>Financial Framework (Supplementary Powers) Amendment (</w:t>
      </w:r>
      <w:r w:rsidR="00181761" w:rsidRPr="00181761">
        <w:rPr>
          <w:rFonts w:ascii="Times New Roman" w:hAnsi="Times New Roman" w:cs="Times New Roman"/>
          <w:i/>
          <w:sz w:val="24"/>
          <w:szCs w:val="24"/>
          <w:lang w:val="en-US"/>
        </w:rPr>
        <w:t>Social Services Measures</w:t>
      </w:r>
      <w:r w:rsidR="00A25673">
        <w:rPr>
          <w:rFonts w:ascii="Times New Roman" w:hAnsi="Times New Roman" w:cs="Times New Roman"/>
          <w:i/>
          <w:sz w:val="24"/>
          <w:szCs w:val="24"/>
          <w:lang w:val="en-US"/>
        </w:rPr>
        <w:t> </w:t>
      </w:r>
      <w:r w:rsidR="00181761" w:rsidRPr="00181761">
        <w:rPr>
          <w:rFonts w:ascii="Times New Roman" w:hAnsi="Times New Roman" w:cs="Times New Roman"/>
          <w:i/>
          <w:sz w:val="24"/>
          <w:szCs w:val="24"/>
          <w:lang w:val="en-US"/>
        </w:rPr>
        <w:t xml:space="preserve">No. </w:t>
      </w:r>
      <w:r w:rsidR="00940442">
        <w:rPr>
          <w:rFonts w:ascii="Times New Roman" w:hAnsi="Times New Roman" w:cs="Times New Roman"/>
          <w:i/>
          <w:sz w:val="24"/>
          <w:szCs w:val="24"/>
          <w:lang w:val="en-US"/>
        </w:rPr>
        <w:t>3</w:t>
      </w:r>
      <w:r w:rsidR="00F02CD4" w:rsidRPr="00646BCF">
        <w:rPr>
          <w:rFonts w:ascii="Times New Roman" w:hAnsi="Times New Roman" w:cs="Times New Roman"/>
          <w:i/>
          <w:sz w:val="24"/>
          <w:szCs w:val="24"/>
        </w:rPr>
        <w:t>) Regulations 202</w:t>
      </w:r>
      <w:r w:rsidR="00AB037D">
        <w:rPr>
          <w:rFonts w:ascii="Times New Roman" w:hAnsi="Times New Roman" w:cs="Times New Roman"/>
          <w:i/>
          <w:sz w:val="24"/>
          <w:szCs w:val="24"/>
        </w:rPr>
        <w:t>4</w:t>
      </w:r>
      <w:r w:rsidR="00F86C5D" w:rsidRPr="00646BCF">
        <w:rPr>
          <w:rFonts w:ascii="Times New Roman" w:hAnsi="Times New Roman" w:cs="Times New Roman"/>
          <w:i/>
          <w:sz w:val="24"/>
          <w:szCs w:val="24"/>
        </w:rPr>
        <w:t xml:space="preserve"> </w:t>
      </w:r>
      <w:r w:rsidR="00337D61" w:rsidRPr="00646BCF">
        <w:rPr>
          <w:rFonts w:ascii="Times New Roman" w:hAnsi="Times New Roman" w:cs="Times New Roman"/>
          <w:sz w:val="24"/>
          <w:szCs w:val="24"/>
        </w:rPr>
        <w:t xml:space="preserve">(the Regulations) amend </w:t>
      </w:r>
      <w:r w:rsidR="00055BC9" w:rsidRPr="00646BCF">
        <w:rPr>
          <w:rFonts w:ascii="Times New Roman" w:hAnsi="Times New Roman" w:cs="Times New Roman"/>
          <w:sz w:val="24"/>
          <w:szCs w:val="24"/>
        </w:rPr>
        <w:t>Schedule 1AB to the Principal Regulations to establish legislative authority for government spending</w:t>
      </w:r>
      <w:r w:rsidR="00D612C2" w:rsidRPr="00646BCF">
        <w:rPr>
          <w:rFonts w:ascii="Times New Roman" w:hAnsi="Times New Roman" w:cs="Times New Roman"/>
          <w:sz w:val="24"/>
          <w:szCs w:val="24"/>
        </w:rPr>
        <w:t xml:space="preserve"> </w:t>
      </w:r>
      <w:r w:rsidR="008900DA" w:rsidRPr="00646BCF">
        <w:rPr>
          <w:rFonts w:ascii="Times New Roman" w:eastAsia="Times New Roman" w:hAnsi="Times New Roman" w:cstheme="minorHAnsi"/>
          <w:iCs/>
          <w:sz w:val="24"/>
          <w:szCs w:val="24"/>
          <w:lang w:eastAsia="en-AU"/>
        </w:rPr>
        <w:t xml:space="preserve">on certain activities </w:t>
      </w:r>
      <w:r w:rsidR="00B44D18">
        <w:rPr>
          <w:rFonts w:ascii="Times New Roman" w:eastAsia="Times New Roman" w:hAnsi="Times New Roman" w:cstheme="minorHAnsi"/>
          <w:iCs/>
          <w:sz w:val="24"/>
          <w:szCs w:val="24"/>
          <w:lang w:eastAsia="en-AU"/>
        </w:rPr>
        <w:t xml:space="preserve">to be </w:t>
      </w:r>
      <w:r w:rsidR="008900DA" w:rsidRPr="00646BCF">
        <w:rPr>
          <w:rFonts w:ascii="Times New Roman" w:eastAsia="Times New Roman" w:hAnsi="Times New Roman" w:cstheme="minorHAnsi"/>
          <w:iCs/>
          <w:sz w:val="24"/>
          <w:szCs w:val="24"/>
          <w:lang w:eastAsia="en-AU"/>
        </w:rPr>
        <w:t xml:space="preserve">administered by the </w:t>
      </w:r>
      <w:r w:rsidR="00A66C53" w:rsidRPr="00A66C53">
        <w:rPr>
          <w:rFonts w:ascii="Times New Roman" w:eastAsia="Times New Roman" w:hAnsi="Times New Roman" w:cstheme="minorHAnsi"/>
          <w:iCs/>
          <w:sz w:val="24"/>
          <w:szCs w:val="24"/>
          <w:lang w:val="en-US" w:eastAsia="en-AU"/>
        </w:rPr>
        <w:t xml:space="preserve">Department of </w:t>
      </w:r>
      <w:r w:rsidR="00A66C53" w:rsidRPr="00A66C53">
        <w:rPr>
          <w:rFonts w:ascii="Times New Roman" w:eastAsia="Times New Roman" w:hAnsi="Times New Roman" w:cstheme="minorHAnsi"/>
          <w:iCs/>
          <w:sz w:val="24"/>
          <w:szCs w:val="24"/>
          <w:lang w:eastAsia="en-AU"/>
        </w:rPr>
        <w:t>Social Services</w:t>
      </w:r>
      <w:r w:rsidR="00F3381F" w:rsidRPr="00646BCF">
        <w:rPr>
          <w:rFonts w:ascii="Times New Roman" w:eastAsia="Times New Roman" w:hAnsi="Times New Roman" w:cstheme="minorHAnsi"/>
          <w:iCs/>
          <w:sz w:val="24"/>
          <w:szCs w:val="24"/>
          <w:lang w:eastAsia="en-AU"/>
        </w:rPr>
        <w:t>.</w:t>
      </w:r>
    </w:p>
    <w:p w14:paraId="6A036C24" w14:textId="77777777" w:rsidR="008900DA" w:rsidRPr="00646BCF" w:rsidRDefault="008900DA" w:rsidP="00826ED4">
      <w:pPr>
        <w:rPr>
          <w:rFonts w:ascii="Times New Roman" w:eastAsia="Times New Roman" w:hAnsi="Times New Roman" w:cstheme="minorHAnsi"/>
          <w:sz w:val="24"/>
          <w:szCs w:val="24"/>
          <w:lang w:eastAsia="en-AU"/>
        </w:rPr>
      </w:pPr>
    </w:p>
    <w:p w14:paraId="20589AFD" w14:textId="0BFFE962" w:rsidR="008900DA" w:rsidRPr="006918B6" w:rsidRDefault="008900DA" w:rsidP="00826ED4">
      <w:pPr>
        <w:rPr>
          <w:rFonts w:ascii="Times New Roman" w:eastAsia="Times New Roman" w:hAnsi="Times New Roman" w:cs="Times New Roman"/>
          <w:iCs/>
          <w:sz w:val="24"/>
          <w:szCs w:val="24"/>
          <w:lang w:eastAsia="en-AU"/>
        </w:rPr>
      </w:pPr>
      <w:r w:rsidRPr="006918B6">
        <w:rPr>
          <w:rFonts w:ascii="Times New Roman" w:eastAsia="Times New Roman" w:hAnsi="Times New Roman" w:cs="Times New Roman"/>
          <w:iCs/>
          <w:sz w:val="24"/>
          <w:szCs w:val="24"/>
          <w:lang w:eastAsia="en-AU"/>
        </w:rPr>
        <w:t>Funding</w:t>
      </w:r>
      <w:r w:rsidR="00740B59">
        <w:rPr>
          <w:rFonts w:ascii="Times New Roman" w:eastAsia="Times New Roman" w:hAnsi="Times New Roman" w:cs="Times New Roman"/>
          <w:iCs/>
          <w:sz w:val="24"/>
          <w:szCs w:val="24"/>
          <w:lang w:eastAsia="en-AU"/>
        </w:rPr>
        <w:t xml:space="preserve"> will</w:t>
      </w:r>
      <w:r w:rsidRPr="006918B6">
        <w:rPr>
          <w:rFonts w:ascii="Times New Roman" w:eastAsia="Times New Roman" w:hAnsi="Times New Roman" w:cs="Times New Roman"/>
          <w:iCs/>
          <w:sz w:val="24"/>
          <w:szCs w:val="24"/>
          <w:lang w:eastAsia="en-AU"/>
        </w:rPr>
        <w:t xml:space="preserve"> </w:t>
      </w:r>
      <w:r w:rsidR="00740B59">
        <w:rPr>
          <w:rFonts w:ascii="Times New Roman" w:eastAsia="Times New Roman" w:hAnsi="Times New Roman" w:cs="Times New Roman"/>
          <w:iCs/>
          <w:sz w:val="24"/>
          <w:szCs w:val="24"/>
          <w:lang w:eastAsia="en-AU"/>
        </w:rPr>
        <w:t>be</w:t>
      </w:r>
      <w:r w:rsidRPr="006918B6">
        <w:rPr>
          <w:rFonts w:ascii="Times New Roman" w:eastAsia="Times New Roman" w:hAnsi="Times New Roman" w:cs="Times New Roman"/>
          <w:iCs/>
          <w:sz w:val="24"/>
          <w:szCs w:val="24"/>
          <w:lang w:eastAsia="en-AU"/>
        </w:rPr>
        <w:t xml:space="preserve"> provided for</w:t>
      </w:r>
      <w:r w:rsidR="00740B59">
        <w:rPr>
          <w:rFonts w:ascii="Times New Roman" w:eastAsia="Times New Roman" w:hAnsi="Times New Roman" w:cs="Times New Roman"/>
          <w:iCs/>
          <w:sz w:val="24"/>
          <w:szCs w:val="24"/>
          <w:lang w:eastAsia="en-AU"/>
        </w:rPr>
        <w:t xml:space="preserve"> th</w:t>
      </w:r>
      <w:r w:rsidR="00A624DB">
        <w:rPr>
          <w:rFonts w:ascii="Times New Roman" w:eastAsia="Times New Roman" w:hAnsi="Times New Roman" w:cs="Times New Roman"/>
          <w:iCs/>
          <w:sz w:val="24"/>
          <w:szCs w:val="24"/>
          <w:lang w:eastAsia="en-AU"/>
        </w:rPr>
        <w:t>e</w:t>
      </w:r>
      <w:r w:rsidRPr="006918B6">
        <w:rPr>
          <w:rFonts w:ascii="Times New Roman" w:eastAsia="Times New Roman" w:hAnsi="Times New Roman" w:cs="Times New Roman"/>
          <w:iCs/>
          <w:sz w:val="24"/>
          <w:szCs w:val="24"/>
          <w:lang w:eastAsia="en-AU"/>
        </w:rPr>
        <w:t>:</w:t>
      </w:r>
    </w:p>
    <w:p w14:paraId="4A024FEA" w14:textId="35F2A116" w:rsidR="006918B6" w:rsidRPr="00E60A2D" w:rsidRDefault="00527097" w:rsidP="00826ED4">
      <w:pPr>
        <w:numPr>
          <w:ilvl w:val="0"/>
          <w:numId w:val="13"/>
        </w:numPr>
        <w:rPr>
          <w:rFonts w:ascii="Times New Roman" w:eastAsia="Times New Roman" w:hAnsi="Times New Roman" w:cs="Times New Roman"/>
          <w:sz w:val="24"/>
          <w:szCs w:val="24"/>
          <w:lang w:eastAsia="en-AU"/>
        </w:rPr>
      </w:pPr>
      <w:r>
        <w:rPr>
          <w:rFonts w:ascii="Times New Roman" w:eastAsia="Calibri" w:hAnsi="Times New Roman" w:cs="Times New Roman"/>
          <w:sz w:val="24"/>
          <w:szCs w:val="24"/>
        </w:rPr>
        <w:t>amendment to the</w:t>
      </w:r>
      <w:r w:rsidR="006C1D12">
        <w:rPr>
          <w:rFonts w:ascii="Times New Roman" w:eastAsia="Calibri" w:hAnsi="Times New Roman" w:cs="Times New Roman"/>
          <w:sz w:val="24"/>
          <w:szCs w:val="24"/>
        </w:rPr>
        <w:t xml:space="preserve"> </w:t>
      </w:r>
      <w:r w:rsidR="006918B6" w:rsidRPr="00E60A2D">
        <w:rPr>
          <w:rFonts w:ascii="Times New Roman" w:eastAsia="Calibri" w:hAnsi="Times New Roman" w:cs="Times New Roman"/>
          <w:sz w:val="24"/>
          <w:szCs w:val="24"/>
        </w:rPr>
        <w:t>Community</w:t>
      </w:r>
      <w:r w:rsidR="006918B6" w:rsidRPr="00E60A2D">
        <w:rPr>
          <w:rFonts w:ascii="Times New Roman" w:eastAsia="Calibri" w:hAnsi="Times New Roman" w:cs="Times New Roman"/>
          <w:sz w:val="24"/>
          <w:szCs w:val="24"/>
        </w:rPr>
        <w:noBreakHyphen/>
        <w:t>led Economic Development</w:t>
      </w:r>
      <w:r w:rsidR="00B2281B">
        <w:rPr>
          <w:rFonts w:ascii="Times New Roman" w:eastAsia="Calibri" w:hAnsi="Times New Roman" w:cs="Times New Roman"/>
          <w:sz w:val="24"/>
          <w:szCs w:val="24"/>
        </w:rPr>
        <w:t xml:space="preserve"> program</w:t>
      </w:r>
      <w:r w:rsidR="00F51173" w:rsidRPr="00E60A2D">
        <w:rPr>
          <w:rFonts w:ascii="Times New Roman" w:eastAsia="Times New Roman" w:hAnsi="Times New Roman" w:cs="Times New Roman"/>
          <w:sz w:val="24"/>
          <w:szCs w:val="24"/>
          <w:lang w:val="en-US" w:eastAsia="en-AU"/>
        </w:rPr>
        <w:t xml:space="preserve"> </w:t>
      </w:r>
      <w:r w:rsidR="00BC3477" w:rsidRPr="00E60A2D">
        <w:rPr>
          <w:rFonts w:ascii="Times New Roman" w:eastAsia="Times New Roman" w:hAnsi="Times New Roman" w:cs="Times New Roman"/>
          <w:sz w:val="24"/>
          <w:szCs w:val="24"/>
          <w:lang w:eastAsia="en-AU"/>
        </w:rPr>
        <w:t xml:space="preserve">to create </w:t>
      </w:r>
      <w:r w:rsidR="00A624DB">
        <w:rPr>
          <w:rFonts w:ascii="Times New Roman" w:eastAsia="Times New Roman" w:hAnsi="Times New Roman" w:cs="Times New Roman"/>
          <w:sz w:val="24"/>
          <w:szCs w:val="24"/>
          <w:lang w:eastAsia="en-AU"/>
        </w:rPr>
        <w:br/>
      </w:r>
      <w:r w:rsidR="00BC3477" w:rsidRPr="00E60A2D">
        <w:rPr>
          <w:rFonts w:ascii="Times New Roman" w:eastAsia="Times New Roman" w:hAnsi="Times New Roman" w:cs="Times New Roman"/>
          <w:sz w:val="24"/>
          <w:szCs w:val="24"/>
          <w:lang w:eastAsia="en-AU"/>
        </w:rPr>
        <w:t xml:space="preserve">self-sustaining and ongoing local job </w:t>
      </w:r>
      <w:r w:rsidR="00BC3477" w:rsidRPr="00685A54">
        <w:rPr>
          <w:rFonts w:ascii="Times New Roman" w:eastAsia="Times New Roman" w:hAnsi="Times New Roman" w:cs="Times New Roman"/>
          <w:sz w:val="24"/>
          <w:szCs w:val="24"/>
          <w:lang w:eastAsia="en-AU"/>
        </w:rPr>
        <w:t xml:space="preserve">opportunities and strengthen economic participation in </w:t>
      </w:r>
      <w:r w:rsidR="00E60A2D" w:rsidRPr="00685A54">
        <w:rPr>
          <w:rFonts w:ascii="Times New Roman" w:eastAsia="Times New Roman" w:hAnsi="Times New Roman" w:cs="Times New Roman"/>
          <w:sz w:val="24"/>
          <w:szCs w:val="24"/>
          <w:lang w:eastAsia="en-AU"/>
        </w:rPr>
        <w:t>areas where Income Management and the Cashless Debit Card are or have operated (</w:t>
      </w:r>
      <w:r w:rsidR="006C461D" w:rsidRPr="00685A54">
        <w:rPr>
          <w:rFonts w:ascii="Times New Roman" w:eastAsia="Times New Roman" w:hAnsi="Times New Roman" w:cs="Times New Roman"/>
          <w:sz w:val="24"/>
          <w:szCs w:val="24"/>
          <w:lang w:eastAsia="en-AU"/>
        </w:rPr>
        <w:t>existing</w:t>
      </w:r>
      <w:r w:rsidR="00B83D01" w:rsidRPr="00685A54">
        <w:rPr>
          <w:rFonts w:ascii="Times New Roman" w:eastAsia="Times New Roman" w:hAnsi="Times New Roman" w:cs="Times New Roman"/>
          <w:sz w:val="24"/>
          <w:szCs w:val="24"/>
          <w:lang w:eastAsia="en-AU"/>
        </w:rPr>
        <w:t xml:space="preserve"> </w:t>
      </w:r>
      <w:r w:rsidR="00BC28E7">
        <w:rPr>
          <w:rFonts w:ascii="Times New Roman" w:hAnsi="Times New Roman" w:cs="Times New Roman"/>
          <w:sz w:val="24"/>
          <w:szCs w:val="24"/>
        </w:rPr>
        <w:t xml:space="preserve">funding </w:t>
      </w:r>
      <w:r w:rsidR="006C461D" w:rsidRPr="00685A54">
        <w:rPr>
          <w:rFonts w:ascii="Times New Roman" w:eastAsia="Times New Roman" w:hAnsi="Times New Roman" w:cs="Times New Roman"/>
          <w:sz w:val="24"/>
          <w:szCs w:val="24"/>
          <w:lang w:eastAsia="en-AU"/>
        </w:rPr>
        <w:t xml:space="preserve">of </w:t>
      </w:r>
      <w:r w:rsidR="00E60A2D" w:rsidRPr="00685A54">
        <w:rPr>
          <w:rFonts w:ascii="Times New Roman" w:eastAsia="Times New Roman" w:hAnsi="Times New Roman" w:cs="Times New Roman"/>
          <w:sz w:val="24"/>
          <w:szCs w:val="24"/>
          <w:lang w:eastAsia="en-AU"/>
        </w:rPr>
        <w:t>$</w:t>
      </w:r>
      <w:r w:rsidR="009441C1" w:rsidRPr="00685A54">
        <w:rPr>
          <w:rFonts w:ascii="Times New Roman" w:eastAsia="Times New Roman" w:hAnsi="Times New Roman" w:cs="Times New Roman"/>
          <w:sz w:val="24"/>
          <w:szCs w:val="24"/>
          <w:lang w:eastAsia="en-AU"/>
        </w:rPr>
        <w:t>781.2</w:t>
      </w:r>
      <w:r w:rsidR="00BC7D1C" w:rsidRPr="00685A54">
        <w:rPr>
          <w:rFonts w:ascii="Times New Roman" w:eastAsia="Times New Roman" w:hAnsi="Times New Roman" w:cs="Times New Roman"/>
          <w:sz w:val="24"/>
          <w:szCs w:val="24"/>
          <w:lang w:eastAsia="en-AU"/>
        </w:rPr>
        <w:t xml:space="preserve"> million </w:t>
      </w:r>
      <w:r w:rsidR="007A73D3" w:rsidRPr="00685A54">
        <w:rPr>
          <w:rFonts w:ascii="Times New Roman" w:eastAsia="Times New Roman" w:hAnsi="Times New Roman" w:cs="Times New Roman"/>
          <w:sz w:val="24"/>
          <w:szCs w:val="24"/>
          <w:lang w:eastAsia="en-AU"/>
        </w:rPr>
        <w:t xml:space="preserve">over </w:t>
      </w:r>
      <w:r w:rsidR="009441C1" w:rsidRPr="00685A54">
        <w:rPr>
          <w:rFonts w:ascii="Times New Roman" w:eastAsia="Times New Roman" w:hAnsi="Times New Roman" w:cs="Times New Roman"/>
          <w:sz w:val="24"/>
          <w:szCs w:val="24"/>
          <w:lang w:eastAsia="en-AU"/>
        </w:rPr>
        <w:t>4</w:t>
      </w:r>
      <w:r w:rsidR="007A73D3" w:rsidRPr="00685A54">
        <w:rPr>
          <w:rFonts w:ascii="Times New Roman" w:eastAsia="Times New Roman" w:hAnsi="Times New Roman" w:cs="Times New Roman"/>
          <w:sz w:val="24"/>
          <w:szCs w:val="24"/>
          <w:lang w:eastAsia="en-AU"/>
        </w:rPr>
        <w:t xml:space="preserve"> years from </w:t>
      </w:r>
      <w:r w:rsidR="006C461D" w:rsidRPr="00685A54">
        <w:rPr>
          <w:rFonts w:ascii="Times New Roman" w:eastAsia="Times New Roman" w:hAnsi="Times New Roman" w:cs="Times New Roman"/>
          <w:sz w:val="24"/>
          <w:szCs w:val="24"/>
          <w:lang w:eastAsia="en-AU"/>
        </w:rPr>
        <w:t>2024-2</w:t>
      </w:r>
      <w:r w:rsidR="001C4CF7" w:rsidRPr="00685A54">
        <w:rPr>
          <w:rFonts w:ascii="Times New Roman" w:eastAsia="Times New Roman" w:hAnsi="Times New Roman" w:cs="Times New Roman"/>
          <w:sz w:val="24"/>
          <w:szCs w:val="24"/>
          <w:lang w:eastAsia="en-AU"/>
        </w:rPr>
        <w:t>5</w:t>
      </w:r>
      <w:r w:rsidR="006C461D" w:rsidRPr="00685A54">
        <w:rPr>
          <w:rFonts w:ascii="Times New Roman" w:eastAsia="Times New Roman" w:hAnsi="Times New Roman" w:cs="Times New Roman"/>
          <w:sz w:val="24"/>
          <w:szCs w:val="24"/>
          <w:lang w:eastAsia="en-AU"/>
        </w:rPr>
        <w:t>. No new funding sought</w:t>
      </w:r>
      <w:r w:rsidR="007A73D3" w:rsidRPr="00685A54">
        <w:rPr>
          <w:rFonts w:ascii="Times New Roman" w:eastAsia="Times New Roman" w:hAnsi="Times New Roman" w:cs="Times New Roman"/>
          <w:sz w:val="24"/>
          <w:szCs w:val="24"/>
          <w:lang w:eastAsia="en-AU"/>
        </w:rPr>
        <w:t>);</w:t>
      </w:r>
      <w:r w:rsidR="00CE2C70" w:rsidRPr="00685A54">
        <w:rPr>
          <w:rFonts w:ascii="Times New Roman" w:eastAsia="Times New Roman" w:hAnsi="Times New Roman" w:cs="Times New Roman"/>
          <w:sz w:val="24"/>
          <w:szCs w:val="24"/>
          <w:lang w:eastAsia="en-AU"/>
        </w:rPr>
        <w:t xml:space="preserve"> and</w:t>
      </w:r>
      <w:r w:rsidR="006C461D">
        <w:rPr>
          <w:rFonts w:ascii="Times New Roman" w:eastAsia="Times New Roman" w:hAnsi="Times New Roman" w:cs="Times New Roman"/>
          <w:sz w:val="24"/>
          <w:szCs w:val="24"/>
          <w:lang w:eastAsia="en-AU"/>
        </w:rPr>
        <w:t xml:space="preserve"> </w:t>
      </w:r>
    </w:p>
    <w:p w14:paraId="11CD5E7D" w14:textId="60DA5D6E" w:rsidR="00187C0E" w:rsidRPr="00940442" w:rsidRDefault="00C30AE2" w:rsidP="00826ED4">
      <w:pPr>
        <w:numPr>
          <w:ilvl w:val="0"/>
          <w:numId w:val="13"/>
        </w:numPr>
        <w:rPr>
          <w:rFonts w:ascii="Times New Roman" w:eastAsia="Times New Roman" w:hAnsi="Times New Roman" w:cstheme="minorHAnsi"/>
          <w:sz w:val="24"/>
          <w:szCs w:val="24"/>
          <w:lang w:eastAsia="en-AU"/>
        </w:rPr>
      </w:pPr>
      <w:r w:rsidRPr="00C30AE2">
        <w:rPr>
          <w:rFonts w:ascii="Times New Roman" w:eastAsia="Times New Roman" w:hAnsi="Times New Roman" w:cstheme="minorHAnsi"/>
          <w:sz w:val="24"/>
          <w:szCs w:val="24"/>
          <w:lang w:val="en-US" w:eastAsia="en-AU"/>
        </w:rPr>
        <w:t>Leaving Violence Program</w:t>
      </w:r>
      <w:r w:rsidR="005D5883">
        <w:rPr>
          <w:rFonts w:ascii="Times New Roman" w:eastAsia="Times New Roman" w:hAnsi="Times New Roman" w:cstheme="minorHAnsi"/>
          <w:sz w:val="24"/>
          <w:szCs w:val="24"/>
          <w:lang w:val="en-US" w:eastAsia="en-AU"/>
        </w:rPr>
        <w:t xml:space="preserve"> which contributes </w:t>
      </w:r>
      <w:r w:rsidR="000F49B3">
        <w:rPr>
          <w:rFonts w:ascii="Times New Roman" w:eastAsia="Times New Roman" w:hAnsi="Times New Roman" w:cstheme="minorHAnsi"/>
          <w:sz w:val="24"/>
          <w:szCs w:val="24"/>
          <w:lang w:val="en-US" w:eastAsia="en-AU"/>
        </w:rPr>
        <w:t>to improve</w:t>
      </w:r>
      <w:r w:rsidR="00182CF9">
        <w:rPr>
          <w:rFonts w:ascii="Times New Roman" w:eastAsia="Times New Roman" w:hAnsi="Times New Roman" w:cstheme="minorHAnsi"/>
          <w:sz w:val="24"/>
          <w:szCs w:val="24"/>
          <w:lang w:val="en-US" w:eastAsia="en-AU"/>
        </w:rPr>
        <w:t>d</w:t>
      </w:r>
      <w:r w:rsidR="000F49B3">
        <w:rPr>
          <w:rFonts w:ascii="Times New Roman" w:eastAsia="Times New Roman" w:hAnsi="Times New Roman" w:cstheme="minorHAnsi"/>
          <w:sz w:val="24"/>
          <w:szCs w:val="24"/>
          <w:lang w:val="en-US" w:eastAsia="en-AU"/>
        </w:rPr>
        <w:t xml:space="preserve"> safety, economic security and independence </w:t>
      </w:r>
      <w:r w:rsidR="00182CF9">
        <w:rPr>
          <w:rFonts w:ascii="Times New Roman" w:eastAsia="Times New Roman" w:hAnsi="Times New Roman" w:cstheme="minorHAnsi"/>
          <w:sz w:val="24"/>
          <w:szCs w:val="24"/>
          <w:lang w:val="en-US" w:eastAsia="en-AU"/>
        </w:rPr>
        <w:t>for victims of intimate partner violence (</w:t>
      </w:r>
      <w:r w:rsidR="00AC58A9">
        <w:rPr>
          <w:rFonts w:ascii="Times New Roman" w:eastAsia="Times New Roman" w:hAnsi="Times New Roman" w:cstheme="minorHAnsi"/>
          <w:sz w:val="24"/>
          <w:szCs w:val="24"/>
          <w:lang w:val="en-US" w:eastAsia="en-AU"/>
        </w:rPr>
        <w:t xml:space="preserve">$925.2 million </w:t>
      </w:r>
      <w:r w:rsidR="00E713B8">
        <w:rPr>
          <w:rFonts w:ascii="Times New Roman" w:eastAsia="Times New Roman" w:hAnsi="Times New Roman" w:cstheme="minorHAnsi"/>
          <w:sz w:val="24"/>
          <w:szCs w:val="24"/>
          <w:lang w:val="en-US" w:eastAsia="en-AU"/>
        </w:rPr>
        <w:t>over five years from 2023-24</w:t>
      </w:r>
      <w:r w:rsidR="000B6F60">
        <w:rPr>
          <w:rFonts w:ascii="Times New Roman" w:eastAsia="Times New Roman" w:hAnsi="Times New Roman" w:cstheme="minorHAnsi"/>
          <w:sz w:val="24"/>
          <w:szCs w:val="24"/>
          <w:lang w:val="en-US" w:eastAsia="en-AU"/>
        </w:rPr>
        <w:t xml:space="preserve"> and $263.3 million per year ongoing</w:t>
      </w:r>
      <w:r w:rsidR="00FE06F8">
        <w:rPr>
          <w:rFonts w:ascii="Times New Roman" w:eastAsia="Times New Roman" w:hAnsi="Times New Roman" w:cstheme="minorHAnsi"/>
          <w:sz w:val="24"/>
          <w:szCs w:val="24"/>
          <w:lang w:val="en-US" w:eastAsia="en-AU"/>
        </w:rPr>
        <w:t xml:space="preserve"> from 2028-29</w:t>
      </w:r>
      <w:r w:rsidR="00E713B8">
        <w:rPr>
          <w:rFonts w:ascii="Times New Roman" w:eastAsia="Times New Roman" w:hAnsi="Times New Roman" w:cstheme="minorHAnsi"/>
          <w:sz w:val="24"/>
          <w:szCs w:val="24"/>
          <w:lang w:val="en-US" w:eastAsia="en-AU"/>
        </w:rPr>
        <w:t>)</w:t>
      </w:r>
      <w:r w:rsidR="00940442">
        <w:rPr>
          <w:rFonts w:ascii="Times New Roman" w:eastAsia="Times New Roman" w:hAnsi="Times New Roman" w:cstheme="minorHAnsi"/>
          <w:sz w:val="24"/>
          <w:szCs w:val="24"/>
          <w:lang w:val="en-US" w:eastAsia="en-AU"/>
        </w:rPr>
        <w:t>.</w:t>
      </w:r>
    </w:p>
    <w:p w14:paraId="40AFDCE7" w14:textId="77777777" w:rsidR="00940442" w:rsidRPr="00940442" w:rsidRDefault="00940442" w:rsidP="00826ED4">
      <w:pPr>
        <w:rPr>
          <w:rFonts w:ascii="Times New Roman" w:eastAsia="Times New Roman" w:hAnsi="Times New Roman" w:cstheme="minorHAnsi"/>
          <w:sz w:val="24"/>
          <w:szCs w:val="24"/>
          <w:lang w:eastAsia="en-AU"/>
        </w:rPr>
      </w:pPr>
    </w:p>
    <w:p w14:paraId="0EAEA8F8" w14:textId="77777777" w:rsidR="00337D61" w:rsidRPr="00646BCF" w:rsidRDefault="00337D61" w:rsidP="00826ED4">
      <w:pPr>
        <w:ind w:right="-46"/>
        <w:rPr>
          <w:rFonts w:ascii="Times New Roman" w:hAnsi="Times New Roman" w:cs="Times New Roman"/>
          <w:i/>
          <w:sz w:val="24"/>
          <w:szCs w:val="24"/>
        </w:rPr>
      </w:pPr>
      <w:r w:rsidRPr="00646BCF">
        <w:rPr>
          <w:rFonts w:ascii="Times New Roman" w:hAnsi="Times New Roman" w:cs="Times New Roman"/>
          <w:sz w:val="24"/>
          <w:szCs w:val="24"/>
        </w:rPr>
        <w:t xml:space="preserve">Details of the Regulations are set out at </w:t>
      </w:r>
      <w:r w:rsidRPr="00646BCF">
        <w:rPr>
          <w:rFonts w:ascii="Times New Roman" w:hAnsi="Times New Roman" w:cs="Times New Roman"/>
          <w:sz w:val="24"/>
          <w:szCs w:val="24"/>
          <w:u w:val="single"/>
        </w:rPr>
        <w:t>Attachment A</w:t>
      </w:r>
      <w:r w:rsidRPr="00646BCF">
        <w:rPr>
          <w:rFonts w:ascii="Times New Roman" w:hAnsi="Times New Roman" w:cs="Times New Roman"/>
          <w:sz w:val="24"/>
          <w:szCs w:val="24"/>
        </w:rPr>
        <w:t xml:space="preserve">. A Statement of Compatibility with Human Rights is at </w:t>
      </w:r>
      <w:r w:rsidRPr="00646BCF">
        <w:rPr>
          <w:rFonts w:ascii="Times New Roman" w:hAnsi="Times New Roman" w:cs="Times New Roman"/>
          <w:sz w:val="24"/>
          <w:szCs w:val="24"/>
          <w:u w:val="single"/>
        </w:rPr>
        <w:t>Attachment B</w:t>
      </w:r>
      <w:r w:rsidRPr="00646BCF">
        <w:rPr>
          <w:rFonts w:ascii="Times New Roman" w:hAnsi="Times New Roman" w:cs="Times New Roman"/>
          <w:sz w:val="24"/>
          <w:szCs w:val="24"/>
        </w:rPr>
        <w:t>.</w:t>
      </w:r>
    </w:p>
    <w:p w14:paraId="5D94F77A" w14:textId="77777777" w:rsidR="00337D61" w:rsidRPr="00646BCF" w:rsidRDefault="00337D61" w:rsidP="00826ED4">
      <w:pPr>
        <w:ind w:right="-46"/>
        <w:rPr>
          <w:rFonts w:ascii="Times New Roman" w:hAnsi="Times New Roman" w:cs="Times New Roman"/>
          <w:sz w:val="24"/>
          <w:szCs w:val="24"/>
        </w:rPr>
      </w:pPr>
    </w:p>
    <w:p w14:paraId="36E6E4CE" w14:textId="77777777" w:rsidR="00F1513C" w:rsidRPr="00646BCF" w:rsidRDefault="00337D61" w:rsidP="00826ED4">
      <w:pPr>
        <w:ind w:right="-46"/>
        <w:rPr>
          <w:rFonts w:ascii="Times New Roman" w:hAnsi="Times New Roman" w:cs="Times New Roman"/>
          <w:sz w:val="24"/>
          <w:szCs w:val="24"/>
        </w:rPr>
      </w:pPr>
      <w:r w:rsidRPr="00646BCF">
        <w:rPr>
          <w:rFonts w:ascii="Times New Roman" w:hAnsi="Times New Roman" w:cs="Times New Roman"/>
          <w:sz w:val="24"/>
          <w:szCs w:val="24"/>
        </w:rPr>
        <w:t xml:space="preserve">The Regulations are a legislative instrument for the purposes of the </w:t>
      </w:r>
      <w:r w:rsidRPr="00646BCF">
        <w:rPr>
          <w:rFonts w:ascii="Times New Roman" w:hAnsi="Times New Roman" w:cs="Times New Roman"/>
          <w:i/>
          <w:sz w:val="24"/>
          <w:szCs w:val="24"/>
        </w:rPr>
        <w:t>Legislation Act 2003</w:t>
      </w:r>
      <w:r w:rsidRPr="00646BCF">
        <w:rPr>
          <w:rFonts w:ascii="Times New Roman" w:hAnsi="Times New Roman" w:cs="Times New Roman"/>
          <w:sz w:val="24"/>
          <w:szCs w:val="24"/>
        </w:rPr>
        <w:t xml:space="preserve">. </w:t>
      </w:r>
    </w:p>
    <w:p w14:paraId="52E47260" w14:textId="77777777" w:rsidR="00F1513C" w:rsidRPr="00646BCF" w:rsidRDefault="00F1513C" w:rsidP="00826ED4">
      <w:pPr>
        <w:ind w:right="-46"/>
        <w:rPr>
          <w:rFonts w:ascii="Times New Roman" w:hAnsi="Times New Roman" w:cs="Times New Roman"/>
          <w:sz w:val="24"/>
          <w:szCs w:val="24"/>
        </w:rPr>
      </w:pPr>
    </w:p>
    <w:p w14:paraId="2104A7EA" w14:textId="77777777" w:rsidR="00337D61" w:rsidRPr="00646BCF" w:rsidRDefault="00337D61" w:rsidP="00826ED4">
      <w:pPr>
        <w:ind w:right="-46"/>
        <w:rPr>
          <w:rFonts w:ascii="Times New Roman" w:hAnsi="Times New Roman" w:cs="Times New Roman"/>
          <w:sz w:val="24"/>
          <w:szCs w:val="24"/>
        </w:rPr>
      </w:pPr>
      <w:r w:rsidRPr="00646BCF">
        <w:rPr>
          <w:rFonts w:ascii="Times New Roman" w:hAnsi="Times New Roman" w:cs="Times New Roman"/>
          <w:sz w:val="24"/>
          <w:szCs w:val="24"/>
        </w:rPr>
        <w:t xml:space="preserve">The Regulations commence on the day after </w:t>
      </w:r>
      <w:r w:rsidR="001970A2" w:rsidRPr="00646BCF">
        <w:rPr>
          <w:rFonts w:ascii="Times New Roman" w:hAnsi="Times New Roman" w:cs="Times New Roman"/>
          <w:sz w:val="24"/>
          <w:szCs w:val="24"/>
        </w:rPr>
        <w:t>registration</w:t>
      </w:r>
      <w:r w:rsidRPr="00646BCF">
        <w:rPr>
          <w:rFonts w:ascii="Times New Roman" w:hAnsi="Times New Roman" w:cs="Times New Roman"/>
          <w:sz w:val="24"/>
          <w:szCs w:val="24"/>
        </w:rPr>
        <w:t xml:space="preserve"> on the Federal Register of Legislation.</w:t>
      </w:r>
    </w:p>
    <w:p w14:paraId="4AAA8A15" w14:textId="77777777" w:rsidR="00337D61" w:rsidRPr="00646BCF" w:rsidRDefault="00337D61" w:rsidP="00826ED4">
      <w:pPr>
        <w:ind w:right="-46"/>
        <w:rPr>
          <w:rFonts w:ascii="Times New Roman" w:hAnsi="Times New Roman" w:cs="Times New Roman"/>
          <w:sz w:val="24"/>
          <w:szCs w:val="24"/>
        </w:rPr>
      </w:pPr>
    </w:p>
    <w:p w14:paraId="0B802BD0" w14:textId="77777777" w:rsidR="00337D61" w:rsidRPr="00646BCF" w:rsidRDefault="00337D61" w:rsidP="00826ED4">
      <w:pPr>
        <w:rPr>
          <w:rFonts w:ascii="Times New Roman" w:hAnsi="Times New Roman" w:cs="Times New Roman"/>
          <w:b/>
          <w:bCs/>
          <w:sz w:val="24"/>
          <w:szCs w:val="24"/>
        </w:rPr>
      </w:pPr>
      <w:r w:rsidRPr="00646BCF">
        <w:rPr>
          <w:rFonts w:ascii="Times New Roman" w:hAnsi="Times New Roman" w:cs="Times New Roman"/>
          <w:b/>
          <w:bCs/>
          <w:sz w:val="24"/>
          <w:szCs w:val="24"/>
        </w:rPr>
        <w:t>Consultation</w:t>
      </w:r>
    </w:p>
    <w:p w14:paraId="4F1D786B" w14:textId="77777777" w:rsidR="00337D61" w:rsidRPr="00646BCF" w:rsidRDefault="00337D61" w:rsidP="00826ED4">
      <w:pPr>
        <w:rPr>
          <w:rFonts w:ascii="Times New Roman" w:hAnsi="Times New Roman" w:cs="Times New Roman"/>
          <w:bCs/>
          <w:sz w:val="24"/>
          <w:szCs w:val="24"/>
        </w:rPr>
      </w:pPr>
    </w:p>
    <w:p w14:paraId="38A18101" w14:textId="77777777" w:rsidR="00337D61" w:rsidRPr="00646BCF" w:rsidRDefault="00337D61" w:rsidP="00826ED4">
      <w:pPr>
        <w:rPr>
          <w:rFonts w:ascii="Times New Roman" w:hAnsi="Times New Roman" w:cs="Times New Roman"/>
          <w:sz w:val="24"/>
          <w:szCs w:val="24"/>
        </w:rPr>
      </w:pPr>
      <w:r w:rsidRPr="00646BCF">
        <w:rPr>
          <w:rFonts w:ascii="Times New Roman" w:hAnsi="Times New Roman" w:cs="Times New Roman"/>
          <w:sz w:val="24"/>
          <w:szCs w:val="24"/>
        </w:rPr>
        <w:t xml:space="preserve">In accordance with section 17 of the </w:t>
      </w:r>
      <w:r w:rsidRPr="00646BCF">
        <w:rPr>
          <w:rFonts w:ascii="Times New Roman" w:hAnsi="Times New Roman" w:cs="Times New Roman"/>
          <w:i/>
          <w:iCs/>
          <w:sz w:val="24"/>
          <w:szCs w:val="24"/>
        </w:rPr>
        <w:t>Legislation Act 2003</w:t>
      </w:r>
      <w:r w:rsidRPr="00646BCF">
        <w:rPr>
          <w:rFonts w:ascii="Times New Roman" w:hAnsi="Times New Roman" w:cs="Times New Roman"/>
          <w:sz w:val="24"/>
          <w:szCs w:val="24"/>
        </w:rPr>
        <w:t>, consultation has take</w:t>
      </w:r>
      <w:r w:rsidR="00E00235" w:rsidRPr="00646BCF">
        <w:rPr>
          <w:rFonts w:ascii="Times New Roman" w:hAnsi="Times New Roman" w:cs="Times New Roman"/>
          <w:sz w:val="24"/>
          <w:szCs w:val="24"/>
        </w:rPr>
        <w:t xml:space="preserve">n place with the </w:t>
      </w:r>
      <w:r w:rsidR="00A66C53" w:rsidRPr="00A66C53">
        <w:rPr>
          <w:rFonts w:ascii="Times New Roman" w:hAnsi="Times New Roman" w:cs="Times New Roman"/>
          <w:sz w:val="24"/>
          <w:szCs w:val="24"/>
          <w:lang w:val="en-US"/>
        </w:rPr>
        <w:t xml:space="preserve">Department of </w:t>
      </w:r>
      <w:r w:rsidR="00A66C53" w:rsidRPr="00A66C53">
        <w:rPr>
          <w:rFonts w:ascii="Times New Roman" w:hAnsi="Times New Roman" w:cs="Times New Roman"/>
          <w:sz w:val="24"/>
          <w:szCs w:val="24"/>
        </w:rPr>
        <w:t>Social Services</w:t>
      </w:r>
      <w:r w:rsidR="00401C2E">
        <w:rPr>
          <w:rFonts w:ascii="Times New Roman" w:hAnsi="Times New Roman" w:cs="Times New Roman"/>
          <w:sz w:val="24"/>
          <w:szCs w:val="24"/>
        </w:rPr>
        <w:t>.</w:t>
      </w:r>
    </w:p>
    <w:p w14:paraId="26DEDEED" w14:textId="77777777" w:rsidR="00337D61" w:rsidRPr="00646BCF" w:rsidRDefault="00337D61" w:rsidP="00826ED4">
      <w:pPr>
        <w:rPr>
          <w:rFonts w:ascii="Times New Roman" w:hAnsi="Times New Roman" w:cs="Times New Roman"/>
          <w:sz w:val="24"/>
          <w:szCs w:val="24"/>
        </w:rPr>
      </w:pPr>
    </w:p>
    <w:p w14:paraId="4F1B0296" w14:textId="2C567292" w:rsidR="002A78C6" w:rsidRPr="00646BCF" w:rsidRDefault="00337D61" w:rsidP="00826ED4">
      <w:pPr>
        <w:rPr>
          <w:rFonts w:ascii="Times New Roman" w:hAnsi="Times New Roman" w:cs="Times New Roman"/>
          <w:sz w:val="24"/>
          <w:szCs w:val="24"/>
        </w:rPr>
      </w:pPr>
      <w:r w:rsidRPr="00646BCF">
        <w:rPr>
          <w:rFonts w:ascii="Times New Roman" w:hAnsi="Times New Roman" w:cs="Times New Roman"/>
          <w:iCs/>
          <w:sz w:val="24"/>
          <w:szCs w:val="24"/>
        </w:rPr>
        <w:t xml:space="preserve">A </w:t>
      </w:r>
      <w:r w:rsidR="00912095" w:rsidRPr="00912095">
        <w:rPr>
          <w:rFonts w:ascii="Times New Roman" w:hAnsi="Times New Roman" w:cs="Times New Roman"/>
          <w:iCs/>
          <w:sz w:val="24"/>
          <w:szCs w:val="24"/>
        </w:rPr>
        <w:t xml:space="preserve">regulatory impact analysis </w:t>
      </w:r>
      <w:r w:rsidRPr="00646BCF">
        <w:rPr>
          <w:rFonts w:ascii="Times New Roman" w:hAnsi="Times New Roman" w:cs="Times New Roman"/>
          <w:iCs/>
          <w:sz w:val="24"/>
          <w:szCs w:val="24"/>
        </w:rPr>
        <w:t>is not required as the Regulations only apply to non</w:t>
      </w:r>
      <w:r w:rsidRPr="00646BCF">
        <w:rPr>
          <w:rFonts w:ascii="Times New Roman" w:hAnsi="Times New Roman" w:cs="Times New Roman"/>
          <w:iCs/>
          <w:sz w:val="24"/>
          <w:szCs w:val="24"/>
        </w:rPr>
        <w:noBreakHyphen/>
        <w:t>corporate Commonwealth entities and do not adversely affect the private sector.</w:t>
      </w:r>
      <w:r w:rsidR="006172DE" w:rsidRPr="00646BCF">
        <w:rPr>
          <w:rFonts w:ascii="Times New Roman" w:hAnsi="Times New Roman" w:cs="Times New Roman"/>
          <w:iCs/>
          <w:sz w:val="24"/>
          <w:szCs w:val="24"/>
        </w:rPr>
        <w:t xml:space="preserve"> </w:t>
      </w:r>
    </w:p>
    <w:p w14:paraId="5A3F2230" w14:textId="77777777" w:rsidR="00E5121D" w:rsidRPr="00646BCF" w:rsidRDefault="00E5121D" w:rsidP="00826ED4">
      <w:pPr>
        <w:contextualSpacing/>
        <w:rPr>
          <w:rFonts w:ascii="Times New Roman" w:hAnsi="Times New Roman" w:cs="Times New Roman"/>
          <w:sz w:val="24"/>
          <w:szCs w:val="24"/>
        </w:rPr>
        <w:sectPr w:rsidR="00E5121D" w:rsidRPr="00646BCF" w:rsidSect="009245B8">
          <w:headerReference w:type="default" r:id="rId13"/>
          <w:headerReference w:type="first" r:id="rId14"/>
          <w:pgSz w:w="11906" w:h="16838"/>
          <w:pgMar w:top="1418" w:right="1440" w:bottom="1332" w:left="1440" w:header="709" w:footer="709" w:gutter="0"/>
          <w:pgNumType w:start="1"/>
          <w:cols w:space="708"/>
          <w:titlePg/>
          <w:docGrid w:linePitch="360"/>
        </w:sectPr>
      </w:pPr>
    </w:p>
    <w:p w14:paraId="444972EB" w14:textId="7F420EA9" w:rsidR="00D16FA1" w:rsidRPr="00C2546D" w:rsidRDefault="00D16FA1" w:rsidP="00826ED4">
      <w:pPr>
        <w:pStyle w:val="Header"/>
        <w:jc w:val="right"/>
        <w:rPr>
          <w:rFonts w:ascii="Times New Roman" w:hAnsi="Times New Roman" w:cs="Times New Roman"/>
          <w:b/>
          <w:sz w:val="24"/>
          <w:szCs w:val="24"/>
          <w:u w:val="single"/>
        </w:rPr>
      </w:pPr>
      <w:r w:rsidRPr="00C2546D">
        <w:rPr>
          <w:rFonts w:ascii="Times New Roman" w:hAnsi="Times New Roman" w:cs="Times New Roman"/>
          <w:b/>
          <w:sz w:val="24"/>
          <w:szCs w:val="24"/>
          <w:u w:val="single"/>
        </w:rPr>
        <w:lastRenderedPageBreak/>
        <w:t xml:space="preserve">Attachment </w:t>
      </w:r>
      <w:r>
        <w:rPr>
          <w:rFonts w:ascii="Times New Roman" w:hAnsi="Times New Roman" w:cs="Times New Roman"/>
          <w:b/>
          <w:sz w:val="24"/>
          <w:szCs w:val="24"/>
          <w:u w:val="single"/>
        </w:rPr>
        <w:t>A</w:t>
      </w:r>
    </w:p>
    <w:p w14:paraId="2F2397C3" w14:textId="77777777" w:rsidR="00D16FA1" w:rsidRPr="00D16FA1" w:rsidRDefault="00D16FA1" w:rsidP="00826ED4">
      <w:pPr>
        <w:contextualSpacing/>
        <w:rPr>
          <w:rFonts w:ascii="Times New Roman" w:hAnsi="Times New Roman" w:cs="Times New Roman"/>
          <w:sz w:val="24"/>
          <w:szCs w:val="24"/>
        </w:rPr>
      </w:pPr>
    </w:p>
    <w:p w14:paraId="430F6248" w14:textId="111D611F" w:rsidR="00337D61" w:rsidRPr="00646BCF" w:rsidRDefault="00337D61" w:rsidP="00826ED4">
      <w:pPr>
        <w:contextualSpacing/>
        <w:rPr>
          <w:rFonts w:ascii="Times New Roman" w:hAnsi="Times New Roman" w:cs="Times New Roman"/>
          <w:b/>
          <w:bCs/>
          <w:i/>
          <w:sz w:val="24"/>
          <w:szCs w:val="24"/>
          <w:u w:val="single"/>
        </w:rPr>
      </w:pPr>
      <w:r w:rsidRPr="00646BCF">
        <w:rPr>
          <w:rFonts w:ascii="Times New Roman" w:hAnsi="Times New Roman" w:cs="Times New Roman"/>
          <w:b/>
          <w:bCs/>
          <w:sz w:val="24"/>
          <w:szCs w:val="24"/>
          <w:u w:val="single"/>
        </w:rPr>
        <w:t xml:space="preserve">Details of the </w:t>
      </w:r>
      <w:r w:rsidRPr="00646BCF">
        <w:rPr>
          <w:rFonts w:ascii="Times New Roman" w:hAnsi="Times New Roman" w:cs="Times New Roman"/>
          <w:b/>
          <w:bCs/>
          <w:i/>
          <w:sz w:val="24"/>
          <w:szCs w:val="24"/>
          <w:u w:val="single"/>
        </w:rPr>
        <w:t xml:space="preserve">Financial Framework (Supplementary Powers) Amendment </w:t>
      </w:r>
    </w:p>
    <w:p w14:paraId="403A2BA3" w14:textId="23682061" w:rsidR="00337D61" w:rsidRPr="00646BCF" w:rsidRDefault="00337D61" w:rsidP="00826ED4">
      <w:pPr>
        <w:contextualSpacing/>
        <w:rPr>
          <w:rFonts w:ascii="Times New Roman" w:hAnsi="Times New Roman" w:cs="Times New Roman"/>
          <w:b/>
          <w:bCs/>
          <w:i/>
          <w:sz w:val="24"/>
          <w:szCs w:val="24"/>
          <w:u w:val="single"/>
        </w:rPr>
      </w:pPr>
      <w:r w:rsidRPr="00646BCF">
        <w:rPr>
          <w:rFonts w:ascii="Times New Roman" w:hAnsi="Times New Roman" w:cs="Times New Roman"/>
          <w:b/>
          <w:bCs/>
          <w:i/>
          <w:sz w:val="24"/>
          <w:szCs w:val="24"/>
          <w:u w:val="single"/>
        </w:rPr>
        <w:t>(</w:t>
      </w:r>
      <w:r w:rsidR="00181761" w:rsidRPr="00181761">
        <w:rPr>
          <w:rFonts w:ascii="Times New Roman" w:hAnsi="Times New Roman"/>
          <w:b/>
          <w:i/>
          <w:sz w:val="24"/>
          <w:szCs w:val="24"/>
          <w:u w:val="single"/>
          <w:lang w:val="en-US"/>
        </w:rPr>
        <w:t xml:space="preserve">Social Services Measures No. </w:t>
      </w:r>
      <w:r w:rsidR="006E7B22">
        <w:rPr>
          <w:rFonts w:ascii="Times New Roman" w:hAnsi="Times New Roman"/>
          <w:b/>
          <w:i/>
          <w:sz w:val="24"/>
          <w:szCs w:val="24"/>
          <w:u w:val="single"/>
          <w:lang w:val="en-US"/>
        </w:rPr>
        <w:t>3</w:t>
      </w:r>
      <w:r w:rsidRPr="00646BCF">
        <w:rPr>
          <w:rFonts w:ascii="Times New Roman" w:hAnsi="Times New Roman"/>
          <w:b/>
          <w:i/>
          <w:sz w:val="24"/>
          <w:szCs w:val="24"/>
          <w:u w:val="single"/>
        </w:rPr>
        <w:t>)</w:t>
      </w:r>
      <w:r w:rsidRPr="00646BCF">
        <w:rPr>
          <w:rFonts w:ascii="Times New Roman" w:hAnsi="Times New Roman" w:cs="Times New Roman"/>
          <w:b/>
          <w:bCs/>
          <w:i/>
          <w:sz w:val="24"/>
          <w:szCs w:val="24"/>
          <w:u w:val="single"/>
        </w:rPr>
        <w:t xml:space="preserve"> Regulations </w:t>
      </w:r>
      <w:r w:rsidR="00556637" w:rsidRPr="00646BCF">
        <w:rPr>
          <w:rFonts w:ascii="Times New Roman" w:hAnsi="Times New Roman" w:cs="Times New Roman"/>
          <w:b/>
          <w:bCs/>
          <w:i/>
          <w:sz w:val="24"/>
          <w:szCs w:val="24"/>
          <w:u w:val="single"/>
        </w:rPr>
        <w:t>202</w:t>
      </w:r>
      <w:r w:rsidR="001942EE">
        <w:rPr>
          <w:rFonts w:ascii="Times New Roman" w:hAnsi="Times New Roman" w:cs="Times New Roman"/>
          <w:b/>
          <w:bCs/>
          <w:i/>
          <w:sz w:val="24"/>
          <w:szCs w:val="24"/>
          <w:u w:val="single"/>
        </w:rPr>
        <w:t>4</w:t>
      </w:r>
    </w:p>
    <w:p w14:paraId="12A8F0FF" w14:textId="77777777" w:rsidR="00337D61" w:rsidRPr="00D16FA1" w:rsidRDefault="00337D61" w:rsidP="00826ED4">
      <w:pPr>
        <w:contextualSpacing/>
        <w:rPr>
          <w:rFonts w:ascii="Times New Roman" w:hAnsi="Times New Roman" w:cs="Times New Roman"/>
          <w:sz w:val="24"/>
          <w:szCs w:val="24"/>
        </w:rPr>
      </w:pPr>
    </w:p>
    <w:p w14:paraId="763225E0" w14:textId="77777777" w:rsidR="00337D61" w:rsidRPr="00646BCF" w:rsidRDefault="00337D61" w:rsidP="00826ED4">
      <w:pPr>
        <w:contextualSpacing/>
        <w:rPr>
          <w:rFonts w:ascii="Times New Roman" w:hAnsi="Times New Roman" w:cs="Times New Roman"/>
          <w:b/>
          <w:sz w:val="24"/>
          <w:szCs w:val="24"/>
        </w:rPr>
      </w:pPr>
      <w:r w:rsidRPr="00646BCF">
        <w:rPr>
          <w:rFonts w:ascii="Times New Roman" w:hAnsi="Times New Roman" w:cs="Times New Roman"/>
          <w:b/>
          <w:sz w:val="24"/>
          <w:szCs w:val="24"/>
        </w:rPr>
        <w:t xml:space="preserve">Section 1 – Name </w:t>
      </w:r>
    </w:p>
    <w:p w14:paraId="7CE3E7E6" w14:textId="77777777" w:rsidR="00337D61" w:rsidRPr="00646BCF" w:rsidRDefault="00337D61" w:rsidP="00826ED4">
      <w:pPr>
        <w:contextualSpacing/>
        <w:rPr>
          <w:rFonts w:ascii="Times New Roman" w:hAnsi="Times New Roman" w:cs="Times New Roman"/>
          <w:sz w:val="24"/>
          <w:szCs w:val="24"/>
        </w:rPr>
      </w:pPr>
    </w:p>
    <w:p w14:paraId="4E44678D" w14:textId="7CBA0592" w:rsidR="00337D61" w:rsidRPr="00646BCF" w:rsidRDefault="00337D61" w:rsidP="00826ED4">
      <w:pPr>
        <w:contextualSpacing/>
        <w:rPr>
          <w:rFonts w:ascii="Times New Roman" w:hAnsi="Times New Roman" w:cs="Times New Roman"/>
          <w:bCs/>
          <w:i/>
          <w:sz w:val="24"/>
          <w:szCs w:val="24"/>
        </w:rPr>
      </w:pPr>
      <w:r w:rsidRPr="00646BCF">
        <w:rPr>
          <w:rFonts w:ascii="Times New Roman" w:hAnsi="Times New Roman" w:cs="Times New Roman"/>
          <w:sz w:val="24"/>
          <w:szCs w:val="24"/>
        </w:rPr>
        <w:t xml:space="preserve">This section provides that the title of the Regulations is the </w:t>
      </w:r>
      <w:r w:rsidRPr="00646BCF">
        <w:rPr>
          <w:rFonts w:ascii="Times New Roman" w:hAnsi="Times New Roman" w:cs="Times New Roman"/>
          <w:bCs/>
          <w:i/>
          <w:sz w:val="24"/>
          <w:szCs w:val="24"/>
        </w:rPr>
        <w:t>Financial Framework (Supplementary Powers) Amendment (</w:t>
      </w:r>
      <w:r w:rsidR="006A54F5" w:rsidRPr="006A54F5">
        <w:rPr>
          <w:rFonts w:ascii="Times New Roman" w:hAnsi="Times New Roman" w:cs="Times New Roman"/>
          <w:i/>
          <w:sz w:val="24"/>
          <w:szCs w:val="24"/>
          <w:lang w:val="en-US"/>
        </w:rPr>
        <w:t xml:space="preserve">Social Services Measures No. </w:t>
      </w:r>
      <w:r w:rsidR="006E7B22">
        <w:rPr>
          <w:rFonts w:ascii="Times New Roman" w:hAnsi="Times New Roman" w:cs="Times New Roman"/>
          <w:i/>
          <w:sz w:val="24"/>
          <w:szCs w:val="24"/>
          <w:lang w:val="en-US"/>
        </w:rPr>
        <w:t>3</w:t>
      </w:r>
      <w:r w:rsidRPr="00646BCF">
        <w:rPr>
          <w:rFonts w:ascii="Times New Roman" w:hAnsi="Times New Roman" w:cs="Times New Roman"/>
          <w:bCs/>
          <w:i/>
          <w:sz w:val="24"/>
          <w:szCs w:val="24"/>
        </w:rPr>
        <w:t>) Regulations </w:t>
      </w:r>
      <w:r w:rsidR="00556637" w:rsidRPr="00646BCF">
        <w:rPr>
          <w:rFonts w:ascii="Times New Roman" w:hAnsi="Times New Roman" w:cs="Times New Roman"/>
          <w:bCs/>
          <w:i/>
          <w:sz w:val="24"/>
          <w:szCs w:val="24"/>
        </w:rPr>
        <w:t>202</w:t>
      </w:r>
      <w:r w:rsidR="001942EE">
        <w:rPr>
          <w:rFonts w:ascii="Times New Roman" w:hAnsi="Times New Roman" w:cs="Times New Roman"/>
          <w:bCs/>
          <w:i/>
          <w:sz w:val="24"/>
          <w:szCs w:val="24"/>
        </w:rPr>
        <w:t>4</w:t>
      </w:r>
      <w:r w:rsidRPr="00646BCF">
        <w:rPr>
          <w:rFonts w:ascii="Times New Roman" w:hAnsi="Times New Roman" w:cs="Times New Roman"/>
          <w:bCs/>
          <w:i/>
          <w:sz w:val="24"/>
          <w:szCs w:val="24"/>
        </w:rPr>
        <w:t>.</w:t>
      </w:r>
    </w:p>
    <w:p w14:paraId="314575F3" w14:textId="77777777" w:rsidR="00337D61" w:rsidRPr="00646BCF" w:rsidRDefault="00337D61" w:rsidP="00826ED4">
      <w:pPr>
        <w:rPr>
          <w:rFonts w:ascii="Times New Roman" w:hAnsi="Times New Roman" w:cs="Times New Roman"/>
          <w:sz w:val="24"/>
          <w:szCs w:val="24"/>
        </w:rPr>
      </w:pPr>
    </w:p>
    <w:p w14:paraId="50CAAA11" w14:textId="77777777" w:rsidR="00337D61" w:rsidRPr="00646BCF" w:rsidRDefault="00337D61" w:rsidP="00826ED4">
      <w:pPr>
        <w:contextualSpacing/>
        <w:rPr>
          <w:rFonts w:ascii="Times New Roman" w:hAnsi="Times New Roman" w:cs="Times New Roman"/>
          <w:b/>
          <w:sz w:val="24"/>
          <w:szCs w:val="24"/>
        </w:rPr>
      </w:pPr>
      <w:r w:rsidRPr="00646BCF">
        <w:rPr>
          <w:rFonts w:ascii="Times New Roman" w:hAnsi="Times New Roman" w:cs="Times New Roman"/>
          <w:b/>
          <w:sz w:val="24"/>
          <w:szCs w:val="24"/>
        </w:rPr>
        <w:t xml:space="preserve">Section 2 – Commencement </w:t>
      </w:r>
    </w:p>
    <w:p w14:paraId="09EB3043" w14:textId="77777777" w:rsidR="00337D61" w:rsidRPr="00646BCF" w:rsidRDefault="00337D61" w:rsidP="00826ED4">
      <w:pPr>
        <w:contextualSpacing/>
        <w:rPr>
          <w:rFonts w:ascii="Times New Roman" w:hAnsi="Times New Roman" w:cs="Times New Roman"/>
          <w:sz w:val="24"/>
          <w:szCs w:val="24"/>
        </w:rPr>
      </w:pPr>
    </w:p>
    <w:p w14:paraId="1EA724E7" w14:textId="77777777" w:rsidR="00337D61" w:rsidRPr="00646BCF" w:rsidRDefault="00337D61" w:rsidP="00826ED4">
      <w:pPr>
        <w:contextualSpacing/>
        <w:rPr>
          <w:rFonts w:ascii="Times New Roman" w:hAnsi="Times New Roman" w:cs="Times New Roman"/>
          <w:sz w:val="24"/>
          <w:szCs w:val="24"/>
        </w:rPr>
      </w:pPr>
      <w:r w:rsidRPr="00646BCF">
        <w:rPr>
          <w:rFonts w:ascii="Times New Roman" w:hAnsi="Times New Roman" w:cs="Times New Roman"/>
          <w:sz w:val="24"/>
          <w:szCs w:val="24"/>
        </w:rPr>
        <w:t>This section provides that the Regulations commence on the day after regist</w:t>
      </w:r>
      <w:r w:rsidR="0024651D" w:rsidRPr="00646BCF">
        <w:rPr>
          <w:rFonts w:ascii="Times New Roman" w:hAnsi="Times New Roman" w:cs="Times New Roman"/>
          <w:sz w:val="24"/>
          <w:szCs w:val="24"/>
        </w:rPr>
        <w:t>ration</w:t>
      </w:r>
      <w:r w:rsidRPr="00646BCF">
        <w:rPr>
          <w:rFonts w:ascii="Times New Roman" w:hAnsi="Times New Roman" w:cs="Times New Roman"/>
          <w:sz w:val="24"/>
          <w:szCs w:val="24"/>
        </w:rPr>
        <w:t xml:space="preserve"> on the Federal Register of Legislation.</w:t>
      </w:r>
    </w:p>
    <w:p w14:paraId="0D3F6BFE" w14:textId="77777777" w:rsidR="00337D61" w:rsidRPr="00646BCF" w:rsidRDefault="00337D61" w:rsidP="00826ED4">
      <w:pPr>
        <w:contextualSpacing/>
        <w:rPr>
          <w:rFonts w:ascii="Times New Roman" w:hAnsi="Times New Roman" w:cs="Times New Roman"/>
          <w:sz w:val="24"/>
          <w:szCs w:val="24"/>
        </w:rPr>
      </w:pPr>
    </w:p>
    <w:p w14:paraId="551E99FB" w14:textId="77777777" w:rsidR="00337D61" w:rsidRPr="00646BCF" w:rsidRDefault="00337D61" w:rsidP="00826ED4">
      <w:pPr>
        <w:contextualSpacing/>
        <w:rPr>
          <w:rFonts w:ascii="Times New Roman" w:hAnsi="Times New Roman" w:cs="Times New Roman"/>
          <w:b/>
          <w:i/>
          <w:sz w:val="24"/>
          <w:szCs w:val="24"/>
        </w:rPr>
      </w:pPr>
      <w:r w:rsidRPr="00646BCF">
        <w:rPr>
          <w:rFonts w:ascii="Times New Roman" w:hAnsi="Times New Roman" w:cs="Times New Roman"/>
          <w:b/>
          <w:sz w:val="24"/>
          <w:szCs w:val="24"/>
        </w:rPr>
        <w:t>Section 3 – Authority</w:t>
      </w:r>
      <w:r w:rsidRPr="00646BCF">
        <w:rPr>
          <w:rFonts w:ascii="Times New Roman" w:hAnsi="Times New Roman" w:cs="Times New Roman"/>
          <w:b/>
          <w:i/>
          <w:sz w:val="24"/>
          <w:szCs w:val="24"/>
        </w:rPr>
        <w:t xml:space="preserve"> </w:t>
      </w:r>
    </w:p>
    <w:p w14:paraId="1206208E" w14:textId="77777777" w:rsidR="00337D61" w:rsidRPr="00646BCF" w:rsidRDefault="00337D61" w:rsidP="00826ED4">
      <w:pPr>
        <w:contextualSpacing/>
        <w:rPr>
          <w:rFonts w:ascii="Times New Roman" w:hAnsi="Times New Roman" w:cs="Times New Roman"/>
          <w:sz w:val="24"/>
          <w:szCs w:val="24"/>
        </w:rPr>
      </w:pPr>
    </w:p>
    <w:p w14:paraId="101BB06B" w14:textId="77777777" w:rsidR="00337D61" w:rsidRPr="00646BCF" w:rsidRDefault="00337D61" w:rsidP="00826ED4">
      <w:pPr>
        <w:contextualSpacing/>
        <w:rPr>
          <w:rFonts w:ascii="Times New Roman" w:hAnsi="Times New Roman" w:cs="Times New Roman"/>
          <w:sz w:val="24"/>
          <w:szCs w:val="24"/>
        </w:rPr>
      </w:pPr>
      <w:r w:rsidRPr="00646BCF">
        <w:rPr>
          <w:rFonts w:ascii="Times New Roman" w:hAnsi="Times New Roman" w:cs="Times New Roman"/>
          <w:sz w:val="24"/>
          <w:szCs w:val="24"/>
        </w:rPr>
        <w:t xml:space="preserve">This section provides that the Regulations are made under the </w:t>
      </w:r>
      <w:r w:rsidRPr="00646BCF">
        <w:rPr>
          <w:rFonts w:ascii="Times New Roman" w:hAnsi="Times New Roman" w:cs="Times New Roman"/>
          <w:i/>
          <w:sz w:val="24"/>
          <w:szCs w:val="24"/>
        </w:rPr>
        <w:t xml:space="preserve">Financial </w:t>
      </w:r>
      <w:r w:rsidRPr="00646BCF">
        <w:rPr>
          <w:rFonts w:ascii="Times New Roman" w:hAnsi="Times New Roman" w:cs="Times New Roman"/>
          <w:bCs/>
          <w:i/>
          <w:sz w:val="24"/>
          <w:szCs w:val="24"/>
        </w:rPr>
        <w:t xml:space="preserve">Framework (Supplementary Powers) </w:t>
      </w:r>
      <w:r w:rsidRPr="00646BCF">
        <w:rPr>
          <w:rFonts w:ascii="Times New Roman" w:hAnsi="Times New Roman" w:cs="Times New Roman"/>
          <w:i/>
          <w:sz w:val="24"/>
          <w:szCs w:val="24"/>
        </w:rPr>
        <w:t>Act 1997</w:t>
      </w:r>
      <w:r w:rsidRPr="00646BCF">
        <w:rPr>
          <w:rFonts w:ascii="Times New Roman" w:hAnsi="Times New Roman" w:cs="Times New Roman"/>
          <w:sz w:val="24"/>
          <w:szCs w:val="24"/>
        </w:rPr>
        <w:t>.</w:t>
      </w:r>
    </w:p>
    <w:p w14:paraId="114BC1A1" w14:textId="77777777" w:rsidR="00337D61" w:rsidRPr="00646BCF" w:rsidRDefault="00337D61" w:rsidP="00826ED4">
      <w:pPr>
        <w:contextualSpacing/>
        <w:rPr>
          <w:rFonts w:ascii="Times New Roman" w:hAnsi="Times New Roman" w:cs="Times New Roman"/>
          <w:sz w:val="24"/>
          <w:szCs w:val="24"/>
        </w:rPr>
      </w:pPr>
    </w:p>
    <w:p w14:paraId="224FFF47" w14:textId="77777777" w:rsidR="00337D61" w:rsidRPr="00646BCF" w:rsidRDefault="00337D61" w:rsidP="00826ED4">
      <w:pPr>
        <w:contextualSpacing/>
        <w:rPr>
          <w:rFonts w:ascii="Times New Roman" w:hAnsi="Times New Roman" w:cs="Times New Roman"/>
          <w:b/>
          <w:i/>
          <w:sz w:val="24"/>
          <w:szCs w:val="24"/>
        </w:rPr>
      </w:pPr>
      <w:r w:rsidRPr="00646BCF">
        <w:rPr>
          <w:rFonts w:ascii="Times New Roman" w:hAnsi="Times New Roman" w:cs="Times New Roman"/>
          <w:b/>
          <w:sz w:val="24"/>
          <w:szCs w:val="24"/>
        </w:rPr>
        <w:t>Section 4 – Schedules</w:t>
      </w:r>
      <w:r w:rsidRPr="00646BCF">
        <w:rPr>
          <w:rFonts w:ascii="Times New Roman" w:hAnsi="Times New Roman" w:cs="Times New Roman"/>
          <w:b/>
          <w:i/>
          <w:sz w:val="24"/>
          <w:szCs w:val="24"/>
        </w:rPr>
        <w:t xml:space="preserve"> </w:t>
      </w:r>
    </w:p>
    <w:p w14:paraId="72010CB3" w14:textId="77777777" w:rsidR="00337D61" w:rsidRPr="00646BCF" w:rsidRDefault="00337D61" w:rsidP="00826ED4">
      <w:pPr>
        <w:contextualSpacing/>
        <w:rPr>
          <w:rFonts w:ascii="Times New Roman" w:hAnsi="Times New Roman" w:cs="Times New Roman"/>
          <w:sz w:val="24"/>
          <w:szCs w:val="24"/>
        </w:rPr>
      </w:pPr>
    </w:p>
    <w:p w14:paraId="2D511AED" w14:textId="77777777" w:rsidR="00337D61" w:rsidRPr="00646BCF" w:rsidRDefault="00337D61" w:rsidP="00826ED4">
      <w:pPr>
        <w:contextualSpacing/>
        <w:rPr>
          <w:rFonts w:ascii="Times New Roman" w:hAnsi="Times New Roman" w:cs="Times New Roman"/>
          <w:sz w:val="24"/>
          <w:szCs w:val="24"/>
        </w:rPr>
      </w:pPr>
      <w:r w:rsidRPr="00646BCF">
        <w:rPr>
          <w:rFonts w:ascii="Times New Roman" w:hAnsi="Times New Roman" w:cs="Times New Roman"/>
          <w:sz w:val="24"/>
          <w:szCs w:val="24"/>
        </w:rPr>
        <w:t xml:space="preserve">This section provides that the </w:t>
      </w:r>
      <w:r w:rsidRPr="00646BCF">
        <w:rPr>
          <w:rFonts w:ascii="Times New Roman" w:hAnsi="Times New Roman" w:cs="Times New Roman"/>
          <w:i/>
          <w:sz w:val="24"/>
          <w:szCs w:val="24"/>
        </w:rPr>
        <w:t xml:space="preserve">Financial </w:t>
      </w:r>
      <w:r w:rsidRPr="00646BCF">
        <w:rPr>
          <w:rFonts w:ascii="Times New Roman" w:hAnsi="Times New Roman" w:cs="Times New Roman"/>
          <w:bCs/>
          <w:i/>
          <w:sz w:val="24"/>
          <w:szCs w:val="24"/>
        </w:rPr>
        <w:t xml:space="preserve">Framework (Supplementary Powers) </w:t>
      </w:r>
      <w:r w:rsidRPr="00646BCF">
        <w:rPr>
          <w:rFonts w:ascii="Times New Roman" w:hAnsi="Times New Roman" w:cs="Times New Roman"/>
          <w:i/>
          <w:sz w:val="24"/>
          <w:szCs w:val="24"/>
        </w:rPr>
        <w:t>Regulations 1997</w:t>
      </w:r>
      <w:r w:rsidRPr="00646BCF">
        <w:rPr>
          <w:rFonts w:ascii="Times New Roman" w:hAnsi="Times New Roman" w:cs="Times New Roman"/>
          <w:sz w:val="24"/>
          <w:szCs w:val="24"/>
        </w:rPr>
        <w:t xml:space="preserve"> are amended as set out in the Schedule to the Regulations.</w:t>
      </w:r>
    </w:p>
    <w:p w14:paraId="1B82BF28" w14:textId="77777777" w:rsidR="00337D61" w:rsidRPr="00646BCF" w:rsidRDefault="00337D61" w:rsidP="00826ED4">
      <w:pPr>
        <w:contextualSpacing/>
        <w:rPr>
          <w:rFonts w:ascii="Times New Roman" w:hAnsi="Times New Roman" w:cs="Times New Roman"/>
          <w:sz w:val="24"/>
          <w:szCs w:val="24"/>
        </w:rPr>
      </w:pPr>
    </w:p>
    <w:p w14:paraId="01EC18D5" w14:textId="77777777" w:rsidR="00337D61" w:rsidRPr="00646BCF" w:rsidRDefault="00337D61" w:rsidP="00826ED4">
      <w:pPr>
        <w:contextualSpacing/>
        <w:rPr>
          <w:rFonts w:ascii="Times New Roman" w:hAnsi="Times New Roman" w:cs="Times New Roman"/>
          <w:b/>
          <w:sz w:val="24"/>
          <w:szCs w:val="24"/>
        </w:rPr>
      </w:pPr>
      <w:r w:rsidRPr="00646BCF">
        <w:rPr>
          <w:rFonts w:ascii="Times New Roman" w:hAnsi="Times New Roman" w:cs="Times New Roman"/>
          <w:b/>
          <w:sz w:val="24"/>
          <w:szCs w:val="24"/>
        </w:rPr>
        <w:t>Schedule 1 – Amendments</w:t>
      </w:r>
    </w:p>
    <w:p w14:paraId="598158CD" w14:textId="77777777" w:rsidR="002D4029" w:rsidRPr="00646BCF" w:rsidRDefault="002D4029" w:rsidP="00826ED4">
      <w:pPr>
        <w:contextualSpacing/>
        <w:rPr>
          <w:rFonts w:ascii="Times New Roman" w:hAnsi="Times New Roman" w:cs="Times New Roman"/>
          <w:b/>
          <w:sz w:val="24"/>
          <w:szCs w:val="24"/>
        </w:rPr>
      </w:pPr>
    </w:p>
    <w:p w14:paraId="52389DDF" w14:textId="77777777" w:rsidR="00337D61" w:rsidRPr="00646BCF" w:rsidRDefault="00BF24AA" w:rsidP="00826ED4">
      <w:pPr>
        <w:rPr>
          <w:rFonts w:ascii="Times New Roman" w:hAnsi="Times New Roman" w:cs="Times New Roman"/>
          <w:b/>
          <w:i/>
          <w:sz w:val="24"/>
          <w:szCs w:val="24"/>
        </w:rPr>
      </w:pPr>
      <w:r w:rsidRPr="00646BCF">
        <w:rPr>
          <w:rFonts w:ascii="Times New Roman" w:hAnsi="Times New Roman" w:cs="Times New Roman"/>
          <w:b/>
          <w:i/>
          <w:sz w:val="24"/>
          <w:szCs w:val="24"/>
        </w:rPr>
        <w:t>Financial Framework (Supplementary Powers) Regulations 1997</w:t>
      </w:r>
    </w:p>
    <w:p w14:paraId="610D45FB" w14:textId="77777777" w:rsidR="008900DA" w:rsidRDefault="008900DA" w:rsidP="00826ED4">
      <w:pPr>
        <w:rPr>
          <w:rFonts w:ascii="Times New Roman" w:hAnsi="Times New Roman" w:cs="Times New Roman"/>
          <w:bCs/>
          <w:sz w:val="24"/>
          <w:szCs w:val="24"/>
        </w:rPr>
      </w:pPr>
    </w:p>
    <w:p w14:paraId="02316246" w14:textId="622D285C" w:rsidR="004B2F3C" w:rsidRPr="00646BCF" w:rsidRDefault="003D5489" w:rsidP="00826ED4">
      <w:pPr>
        <w:ind w:right="-46"/>
        <w:rPr>
          <w:rFonts w:ascii="Times New Roman" w:hAnsi="Times New Roman" w:cs="Times New Roman"/>
          <w:iCs/>
          <w:sz w:val="24"/>
          <w:szCs w:val="24"/>
        </w:rPr>
      </w:pPr>
      <w:bookmarkStart w:id="0" w:name="_Hlk176780900"/>
      <w:r>
        <w:rPr>
          <w:rFonts w:ascii="Times New Roman" w:hAnsi="Times New Roman" w:cs="Times New Roman"/>
          <w:iCs/>
          <w:sz w:val="24"/>
          <w:szCs w:val="24"/>
        </w:rPr>
        <w:t>The items in Schedule 1 amend</w:t>
      </w:r>
      <w:r w:rsidR="004B2F3C" w:rsidRPr="00646BCF">
        <w:rPr>
          <w:rFonts w:ascii="Times New Roman" w:hAnsi="Times New Roman" w:cs="Times New Roman"/>
          <w:iCs/>
          <w:sz w:val="24"/>
          <w:szCs w:val="24"/>
        </w:rPr>
        <w:t xml:space="preserve"> Schedule 1AB to </w:t>
      </w:r>
      <w:r w:rsidR="00146779">
        <w:rPr>
          <w:rFonts w:ascii="Times New Roman" w:hAnsi="Times New Roman" w:cs="Times New Roman"/>
          <w:iCs/>
          <w:sz w:val="24"/>
          <w:szCs w:val="24"/>
        </w:rPr>
        <w:t>the Principal Regulations to provide</w:t>
      </w:r>
      <w:r w:rsidR="004B2F3C" w:rsidRPr="00646BCF">
        <w:rPr>
          <w:rFonts w:ascii="Times New Roman" w:hAnsi="Times New Roman" w:cs="Times New Roman"/>
          <w:iCs/>
          <w:sz w:val="24"/>
          <w:szCs w:val="24"/>
        </w:rPr>
        <w:t xml:space="preserve"> legislative authority for government spending on certain activities </w:t>
      </w:r>
      <w:r w:rsidR="004B2F3C">
        <w:rPr>
          <w:rFonts w:ascii="Times New Roman" w:hAnsi="Times New Roman" w:cs="Times New Roman"/>
          <w:iCs/>
          <w:sz w:val="24"/>
          <w:szCs w:val="24"/>
        </w:rPr>
        <w:t>to</w:t>
      </w:r>
      <w:r w:rsidR="004B2F3C" w:rsidRPr="00646BCF">
        <w:rPr>
          <w:rFonts w:ascii="Times New Roman" w:hAnsi="Times New Roman" w:cs="Times New Roman"/>
          <w:iCs/>
          <w:sz w:val="24"/>
          <w:szCs w:val="24"/>
        </w:rPr>
        <w:t xml:space="preserve"> be administered by the</w:t>
      </w:r>
      <w:r w:rsidR="004B2F3C" w:rsidRPr="00646BCF">
        <w:rPr>
          <w:rFonts w:ascii="Times New Roman" w:hAnsi="Times New Roman" w:cs="Times New Roman"/>
          <w:iCs/>
          <w:sz w:val="24"/>
          <w:szCs w:val="24"/>
          <w:lang w:val="en-US"/>
        </w:rPr>
        <w:t xml:space="preserve"> </w:t>
      </w:r>
      <w:r w:rsidR="004B2F3C" w:rsidRPr="00A66C53">
        <w:rPr>
          <w:rFonts w:ascii="Times New Roman" w:hAnsi="Times New Roman" w:cs="Times New Roman"/>
          <w:iCs/>
          <w:sz w:val="24"/>
          <w:szCs w:val="24"/>
          <w:lang w:val="en-US"/>
        </w:rPr>
        <w:t xml:space="preserve">Department of </w:t>
      </w:r>
      <w:r w:rsidR="004B2F3C" w:rsidRPr="00A66C53">
        <w:rPr>
          <w:rFonts w:ascii="Times New Roman" w:hAnsi="Times New Roman" w:cs="Times New Roman"/>
          <w:iCs/>
          <w:sz w:val="24"/>
          <w:szCs w:val="24"/>
        </w:rPr>
        <w:t xml:space="preserve">Social Services </w:t>
      </w:r>
      <w:r w:rsidR="004B2F3C" w:rsidRPr="00646BCF">
        <w:rPr>
          <w:rFonts w:ascii="Times New Roman" w:hAnsi="Times New Roman" w:cs="Times New Roman"/>
          <w:iCs/>
          <w:sz w:val="24"/>
          <w:szCs w:val="24"/>
        </w:rPr>
        <w:t>(the department</w:t>
      </w:r>
      <w:bookmarkEnd w:id="0"/>
      <w:r w:rsidR="004B2F3C" w:rsidRPr="00646BCF">
        <w:rPr>
          <w:rFonts w:ascii="Times New Roman" w:hAnsi="Times New Roman" w:cs="Times New Roman"/>
          <w:iCs/>
          <w:sz w:val="24"/>
          <w:szCs w:val="24"/>
        </w:rPr>
        <w:t>).</w:t>
      </w:r>
    </w:p>
    <w:p w14:paraId="2AD32B50" w14:textId="77777777" w:rsidR="004B2F3C" w:rsidRDefault="004B2F3C" w:rsidP="00826ED4">
      <w:pPr>
        <w:rPr>
          <w:rFonts w:ascii="Times New Roman" w:hAnsi="Times New Roman" w:cs="Times New Roman"/>
          <w:bCs/>
          <w:sz w:val="24"/>
          <w:szCs w:val="24"/>
        </w:rPr>
      </w:pPr>
    </w:p>
    <w:p w14:paraId="7FB0FFE8" w14:textId="29B71233" w:rsidR="00064CB2" w:rsidRPr="002730EF" w:rsidRDefault="00064CB2" w:rsidP="00826ED4">
      <w:pPr>
        <w:rPr>
          <w:rFonts w:ascii="Times New Roman" w:hAnsi="Times New Roman" w:cs="Times New Roman"/>
          <w:b/>
          <w:sz w:val="24"/>
          <w:szCs w:val="24"/>
        </w:rPr>
      </w:pPr>
      <w:r w:rsidRPr="002730EF">
        <w:rPr>
          <w:rFonts w:ascii="Times New Roman" w:hAnsi="Times New Roman" w:cs="Times New Roman"/>
          <w:b/>
          <w:sz w:val="24"/>
          <w:szCs w:val="24"/>
        </w:rPr>
        <w:t xml:space="preserve">Item 1 - </w:t>
      </w:r>
      <w:r w:rsidR="002730EF" w:rsidRPr="002730EF">
        <w:rPr>
          <w:rFonts w:ascii="Times New Roman" w:hAnsi="Times New Roman" w:cs="Times New Roman"/>
          <w:b/>
          <w:sz w:val="24"/>
          <w:szCs w:val="24"/>
        </w:rPr>
        <w:t>Part 4 of Schedule 1AB (table item 550)</w:t>
      </w:r>
    </w:p>
    <w:p w14:paraId="45280704" w14:textId="77777777" w:rsidR="00064CB2" w:rsidRDefault="00064CB2" w:rsidP="00826ED4">
      <w:pPr>
        <w:rPr>
          <w:rFonts w:ascii="Times New Roman" w:hAnsi="Times New Roman" w:cs="Times New Roman"/>
          <w:bCs/>
          <w:sz w:val="24"/>
          <w:szCs w:val="24"/>
        </w:rPr>
      </w:pPr>
    </w:p>
    <w:p w14:paraId="51BB8892" w14:textId="5D4C0691" w:rsidR="00CD658F" w:rsidRPr="00D40C64" w:rsidRDefault="00504A2F" w:rsidP="00826ED4">
      <w:pPr>
        <w:rPr>
          <w:rFonts w:ascii="Times New Roman" w:hAnsi="Times New Roman" w:cs="Times New Roman"/>
          <w:bCs/>
          <w:i/>
          <w:iCs/>
          <w:color w:val="000000" w:themeColor="text1"/>
          <w:sz w:val="24"/>
          <w:szCs w:val="24"/>
          <w:u w:val="single"/>
        </w:rPr>
      </w:pPr>
      <w:r>
        <w:rPr>
          <w:rFonts w:ascii="Times New Roman" w:hAnsi="Times New Roman" w:cs="Times New Roman"/>
          <w:bCs/>
          <w:i/>
          <w:iCs/>
          <w:color w:val="000000" w:themeColor="text1"/>
          <w:sz w:val="24"/>
          <w:szCs w:val="24"/>
          <w:u w:val="single"/>
        </w:rPr>
        <w:t>Amended t</w:t>
      </w:r>
      <w:r w:rsidR="00CD658F" w:rsidRPr="00D40C64">
        <w:rPr>
          <w:rFonts w:ascii="Times New Roman" w:hAnsi="Times New Roman" w:cs="Times New Roman"/>
          <w:bCs/>
          <w:i/>
          <w:iCs/>
          <w:color w:val="000000" w:themeColor="text1"/>
          <w:sz w:val="24"/>
          <w:szCs w:val="24"/>
          <w:u w:val="single"/>
        </w:rPr>
        <w:t xml:space="preserve">able item </w:t>
      </w:r>
      <w:r w:rsidR="0081209E">
        <w:rPr>
          <w:rFonts w:ascii="Times New Roman" w:hAnsi="Times New Roman" w:cs="Times New Roman"/>
          <w:bCs/>
          <w:i/>
          <w:iCs/>
          <w:color w:val="000000" w:themeColor="text1"/>
          <w:sz w:val="24"/>
          <w:szCs w:val="24"/>
          <w:u w:val="single"/>
        </w:rPr>
        <w:t>550</w:t>
      </w:r>
      <w:r w:rsidR="00CD658F" w:rsidRPr="00D40C64">
        <w:rPr>
          <w:rFonts w:ascii="Times New Roman" w:hAnsi="Times New Roman" w:cs="Times New Roman"/>
          <w:bCs/>
          <w:i/>
          <w:iCs/>
          <w:color w:val="000000" w:themeColor="text1"/>
          <w:sz w:val="24"/>
          <w:szCs w:val="24"/>
          <w:u w:val="single"/>
        </w:rPr>
        <w:t xml:space="preserve"> – </w:t>
      </w:r>
      <w:r w:rsidR="00CA6C32" w:rsidRPr="00CA6C32">
        <w:rPr>
          <w:rFonts w:ascii="Times New Roman" w:hAnsi="Times New Roman" w:cs="Times New Roman"/>
          <w:bCs/>
          <w:i/>
          <w:iCs/>
          <w:color w:val="000000" w:themeColor="text1"/>
          <w:sz w:val="24"/>
          <w:szCs w:val="24"/>
          <w:u w:val="single"/>
        </w:rPr>
        <w:t>Community</w:t>
      </w:r>
      <w:r w:rsidR="00BC0955">
        <w:rPr>
          <w:rFonts w:ascii="Times New Roman" w:hAnsi="Times New Roman" w:cs="Times New Roman"/>
          <w:bCs/>
          <w:i/>
          <w:iCs/>
          <w:color w:val="000000" w:themeColor="text1"/>
          <w:sz w:val="24"/>
          <w:szCs w:val="24"/>
          <w:u w:val="single"/>
        </w:rPr>
        <w:t>-</w:t>
      </w:r>
      <w:r w:rsidR="00CA6C32" w:rsidRPr="00CA6C32">
        <w:rPr>
          <w:rFonts w:ascii="Times New Roman" w:hAnsi="Times New Roman" w:cs="Times New Roman"/>
          <w:bCs/>
          <w:i/>
          <w:iCs/>
          <w:color w:val="000000" w:themeColor="text1"/>
          <w:sz w:val="24"/>
          <w:szCs w:val="24"/>
          <w:u w:val="single"/>
        </w:rPr>
        <w:t>led Economic Development</w:t>
      </w:r>
    </w:p>
    <w:p w14:paraId="2291E2EE" w14:textId="77777777" w:rsidR="00CD658F" w:rsidRDefault="00CD658F" w:rsidP="00826ED4">
      <w:pPr>
        <w:rPr>
          <w:rFonts w:ascii="Times New Roman" w:hAnsi="Times New Roman" w:cs="Times New Roman"/>
          <w:bCs/>
          <w:sz w:val="24"/>
          <w:szCs w:val="24"/>
        </w:rPr>
      </w:pPr>
    </w:p>
    <w:p w14:paraId="7E8A99A4" w14:textId="56455F05" w:rsidR="006C5B53" w:rsidRDefault="006C5B53" w:rsidP="00826ED4">
      <w:pPr>
        <w:rPr>
          <w:rFonts w:ascii="Times New Roman" w:hAnsi="Times New Roman" w:cs="Times New Roman"/>
          <w:bCs/>
          <w:sz w:val="24"/>
          <w:szCs w:val="24"/>
        </w:rPr>
      </w:pPr>
      <w:r w:rsidRPr="006C5B53">
        <w:rPr>
          <w:rFonts w:ascii="Times New Roman" w:hAnsi="Times New Roman" w:cs="Times New Roman"/>
          <w:bCs/>
          <w:sz w:val="24"/>
          <w:szCs w:val="24"/>
        </w:rPr>
        <w:t>Table item 550 in Part 4 of Schedule 1AB establishes legislative authority for government spending on the Community-led Economic Development program (the program).</w:t>
      </w:r>
    </w:p>
    <w:p w14:paraId="2B904FB5" w14:textId="77777777" w:rsidR="006C5B53" w:rsidRDefault="006C5B53" w:rsidP="00826ED4">
      <w:pPr>
        <w:rPr>
          <w:rFonts w:ascii="Times New Roman" w:hAnsi="Times New Roman" w:cs="Times New Roman"/>
          <w:bCs/>
          <w:sz w:val="24"/>
          <w:szCs w:val="24"/>
        </w:rPr>
      </w:pPr>
    </w:p>
    <w:p w14:paraId="22666AFB" w14:textId="702369E8" w:rsidR="00032B0B" w:rsidRPr="0086682E" w:rsidRDefault="00CC137D" w:rsidP="00826ED4">
      <w:pPr>
        <w:rPr>
          <w:rFonts w:ascii="Times New Roman" w:hAnsi="Times New Roman" w:cs="Times New Roman"/>
          <w:sz w:val="24"/>
          <w:szCs w:val="24"/>
        </w:rPr>
      </w:pPr>
      <w:r>
        <w:rPr>
          <w:rFonts w:ascii="Times New Roman" w:hAnsi="Times New Roman" w:cs="Times New Roman"/>
          <w:bCs/>
          <w:sz w:val="24"/>
          <w:szCs w:val="24"/>
        </w:rPr>
        <w:t xml:space="preserve">Item </w:t>
      </w:r>
      <w:r w:rsidR="003D4AFE">
        <w:rPr>
          <w:rFonts w:ascii="Times New Roman" w:hAnsi="Times New Roman" w:cs="Times New Roman"/>
          <w:bCs/>
          <w:sz w:val="24"/>
          <w:szCs w:val="24"/>
        </w:rPr>
        <w:t xml:space="preserve">1 </w:t>
      </w:r>
      <w:r w:rsidR="00966C99">
        <w:rPr>
          <w:rFonts w:ascii="Times New Roman" w:hAnsi="Times New Roman" w:cs="Times New Roman"/>
          <w:bCs/>
          <w:sz w:val="24"/>
          <w:szCs w:val="24"/>
        </w:rPr>
        <w:t>amend</w:t>
      </w:r>
      <w:r w:rsidR="003D4AFE">
        <w:rPr>
          <w:rFonts w:ascii="Times New Roman" w:hAnsi="Times New Roman" w:cs="Times New Roman"/>
          <w:bCs/>
          <w:sz w:val="24"/>
          <w:szCs w:val="24"/>
        </w:rPr>
        <w:t xml:space="preserve">s </w:t>
      </w:r>
      <w:r w:rsidR="00417ECE">
        <w:rPr>
          <w:rFonts w:ascii="Times New Roman" w:hAnsi="Times New Roman" w:cs="Times New Roman"/>
          <w:bCs/>
          <w:sz w:val="24"/>
          <w:szCs w:val="24"/>
        </w:rPr>
        <w:t xml:space="preserve">table item 550 </w:t>
      </w:r>
      <w:r w:rsidR="00966C99">
        <w:rPr>
          <w:rFonts w:ascii="Times New Roman" w:hAnsi="Times New Roman" w:cs="Times New Roman"/>
          <w:bCs/>
          <w:sz w:val="24"/>
          <w:szCs w:val="24"/>
        </w:rPr>
        <w:t>by repealing and</w:t>
      </w:r>
      <w:r w:rsidR="00417ECE">
        <w:rPr>
          <w:rFonts w:ascii="Times New Roman" w:hAnsi="Times New Roman" w:cs="Times New Roman"/>
          <w:bCs/>
          <w:sz w:val="24"/>
          <w:szCs w:val="24"/>
        </w:rPr>
        <w:t xml:space="preserve"> substitut</w:t>
      </w:r>
      <w:r w:rsidR="00966C99">
        <w:rPr>
          <w:rFonts w:ascii="Times New Roman" w:hAnsi="Times New Roman" w:cs="Times New Roman"/>
          <w:bCs/>
          <w:sz w:val="24"/>
          <w:szCs w:val="24"/>
        </w:rPr>
        <w:t xml:space="preserve">ing the full text of </w:t>
      </w:r>
      <w:r w:rsidR="00FC2E1B">
        <w:rPr>
          <w:rFonts w:ascii="Times New Roman" w:hAnsi="Times New Roman" w:cs="Times New Roman"/>
          <w:bCs/>
          <w:sz w:val="24"/>
          <w:szCs w:val="24"/>
        </w:rPr>
        <w:t xml:space="preserve">the </w:t>
      </w:r>
      <w:r w:rsidR="00966C99">
        <w:rPr>
          <w:rFonts w:ascii="Times New Roman" w:hAnsi="Times New Roman" w:cs="Times New Roman"/>
          <w:bCs/>
          <w:sz w:val="24"/>
          <w:szCs w:val="24"/>
        </w:rPr>
        <w:t>item</w:t>
      </w:r>
      <w:r w:rsidR="00C70413">
        <w:rPr>
          <w:rFonts w:ascii="Times New Roman" w:hAnsi="Times New Roman" w:cs="Times New Roman"/>
          <w:bCs/>
          <w:sz w:val="24"/>
          <w:szCs w:val="24"/>
        </w:rPr>
        <w:t>.</w:t>
      </w:r>
      <w:r w:rsidR="00E64024">
        <w:rPr>
          <w:rFonts w:ascii="Times New Roman" w:hAnsi="Times New Roman" w:cs="Times New Roman"/>
          <w:bCs/>
          <w:sz w:val="24"/>
          <w:szCs w:val="24"/>
        </w:rPr>
        <w:t xml:space="preserve"> </w:t>
      </w:r>
      <w:r w:rsidR="00032B0B" w:rsidRPr="0086682E">
        <w:rPr>
          <w:rFonts w:ascii="Times New Roman" w:hAnsi="Times New Roman" w:cs="Times New Roman"/>
          <w:sz w:val="24"/>
          <w:szCs w:val="24"/>
        </w:rPr>
        <w:t>The amend</w:t>
      </w:r>
      <w:r w:rsidR="009441C1">
        <w:rPr>
          <w:rFonts w:ascii="Times New Roman" w:hAnsi="Times New Roman" w:cs="Times New Roman"/>
          <w:sz w:val="24"/>
          <w:szCs w:val="24"/>
        </w:rPr>
        <w:t>ment</w:t>
      </w:r>
      <w:r w:rsidR="00032B0B" w:rsidRPr="0086682E">
        <w:rPr>
          <w:rFonts w:ascii="Times New Roman" w:hAnsi="Times New Roman" w:cs="Times New Roman"/>
          <w:sz w:val="24"/>
          <w:szCs w:val="24"/>
        </w:rPr>
        <w:t xml:space="preserve"> </w:t>
      </w:r>
      <w:r w:rsidR="006C5B53">
        <w:rPr>
          <w:rFonts w:ascii="Times New Roman" w:hAnsi="Times New Roman" w:cs="Times New Roman"/>
          <w:sz w:val="24"/>
          <w:szCs w:val="24"/>
        </w:rPr>
        <w:t>clarifies</w:t>
      </w:r>
      <w:r w:rsidR="00E3469E">
        <w:rPr>
          <w:rFonts w:ascii="Times New Roman" w:hAnsi="Times New Roman" w:cs="Times New Roman"/>
          <w:sz w:val="24"/>
          <w:szCs w:val="24"/>
        </w:rPr>
        <w:t xml:space="preserve"> the program’s</w:t>
      </w:r>
      <w:r w:rsidR="00032B0B" w:rsidRPr="0086682E">
        <w:rPr>
          <w:rFonts w:ascii="Times New Roman" w:hAnsi="Times New Roman" w:cs="Times New Roman"/>
          <w:sz w:val="24"/>
          <w:szCs w:val="24"/>
        </w:rPr>
        <w:t xml:space="preserve"> funding</w:t>
      </w:r>
      <w:r w:rsidR="00E3469E">
        <w:rPr>
          <w:rFonts w:ascii="Times New Roman" w:hAnsi="Times New Roman" w:cs="Times New Roman"/>
          <w:sz w:val="24"/>
          <w:szCs w:val="24"/>
        </w:rPr>
        <w:t xml:space="preserve"> objective</w:t>
      </w:r>
      <w:r w:rsidR="009441C1">
        <w:rPr>
          <w:rFonts w:ascii="Times New Roman" w:hAnsi="Times New Roman" w:cs="Times New Roman"/>
          <w:sz w:val="24"/>
          <w:szCs w:val="24"/>
        </w:rPr>
        <w:t xml:space="preserve"> is</w:t>
      </w:r>
      <w:r w:rsidR="00E3469E">
        <w:rPr>
          <w:rFonts w:ascii="Times New Roman" w:hAnsi="Times New Roman" w:cs="Times New Roman"/>
          <w:sz w:val="24"/>
          <w:szCs w:val="24"/>
        </w:rPr>
        <w:t xml:space="preserve"> to support</w:t>
      </w:r>
      <w:r w:rsidR="00032B0B" w:rsidRPr="0086682E">
        <w:rPr>
          <w:rFonts w:ascii="Times New Roman" w:hAnsi="Times New Roman" w:cs="Times New Roman"/>
          <w:sz w:val="24"/>
          <w:szCs w:val="24"/>
        </w:rPr>
        <w:t xml:space="preserve"> infrastructure projects in areas where Income Management (IM) and the Cashless Debit Card (CDC) are or have operated</w:t>
      </w:r>
      <w:r w:rsidR="00793DDD" w:rsidRPr="00793DDD">
        <w:rPr>
          <w:rFonts w:ascii="Times New Roman" w:hAnsi="Times New Roman" w:cs="Times New Roman"/>
          <w:sz w:val="24"/>
          <w:szCs w:val="24"/>
        </w:rPr>
        <w:t>.</w:t>
      </w:r>
    </w:p>
    <w:p w14:paraId="4E22EFA8" w14:textId="77777777" w:rsidR="00032B0B" w:rsidRDefault="00032B0B" w:rsidP="00826ED4">
      <w:pPr>
        <w:rPr>
          <w:rFonts w:ascii="Times New Roman" w:hAnsi="Times New Roman" w:cs="Times New Roman"/>
          <w:sz w:val="24"/>
          <w:szCs w:val="24"/>
        </w:rPr>
      </w:pPr>
    </w:p>
    <w:p w14:paraId="4C73E851" w14:textId="77777777" w:rsidR="004D5F08" w:rsidRDefault="00F3114B" w:rsidP="00826ED4">
      <w:pPr>
        <w:rPr>
          <w:rFonts w:ascii="Times New Roman" w:hAnsi="Times New Roman" w:cs="Times New Roman"/>
          <w:sz w:val="24"/>
          <w:szCs w:val="24"/>
        </w:rPr>
      </w:pPr>
      <w:r w:rsidRPr="00F3114B">
        <w:rPr>
          <w:rFonts w:ascii="Times New Roman" w:hAnsi="Times New Roman" w:cs="Times New Roman"/>
          <w:sz w:val="24"/>
          <w:szCs w:val="24"/>
        </w:rPr>
        <w:t>IM quarantines a portion of a person’s income support payment, which can then only be spent</w:t>
      </w:r>
      <w:r w:rsidR="003330C8">
        <w:rPr>
          <w:rFonts w:ascii="Times New Roman" w:hAnsi="Times New Roman" w:cs="Times New Roman"/>
          <w:sz w:val="24"/>
          <w:szCs w:val="24"/>
        </w:rPr>
        <w:t xml:space="preserve"> </w:t>
      </w:r>
      <w:r w:rsidRPr="00F3114B">
        <w:rPr>
          <w:rFonts w:ascii="Times New Roman" w:hAnsi="Times New Roman" w:cs="Times New Roman"/>
          <w:sz w:val="24"/>
          <w:szCs w:val="24"/>
        </w:rPr>
        <w:t>on essentials. The first instance of IM in Australia occurred from 2007 in a group</w:t>
      </w:r>
      <w:r w:rsidR="003330C8">
        <w:rPr>
          <w:rFonts w:ascii="Times New Roman" w:hAnsi="Times New Roman" w:cs="Times New Roman"/>
          <w:sz w:val="24"/>
          <w:szCs w:val="24"/>
        </w:rPr>
        <w:t xml:space="preserve"> </w:t>
      </w:r>
      <w:r w:rsidRPr="00F3114B">
        <w:rPr>
          <w:rFonts w:ascii="Times New Roman" w:hAnsi="Times New Roman" w:cs="Times New Roman"/>
          <w:sz w:val="24"/>
          <w:szCs w:val="24"/>
        </w:rPr>
        <w:t>of Indigenous communities and town camps within the</w:t>
      </w:r>
      <w:r w:rsidR="001636B6">
        <w:rPr>
          <w:rFonts w:ascii="Times New Roman" w:hAnsi="Times New Roman" w:cs="Times New Roman"/>
          <w:sz w:val="24"/>
          <w:szCs w:val="24"/>
        </w:rPr>
        <w:t xml:space="preserve"> Northern Territory</w:t>
      </w:r>
      <w:r w:rsidRPr="00F3114B">
        <w:rPr>
          <w:rFonts w:ascii="Times New Roman" w:hAnsi="Times New Roman" w:cs="Times New Roman"/>
          <w:sz w:val="24"/>
          <w:szCs w:val="24"/>
        </w:rPr>
        <w:t xml:space="preserve"> </w:t>
      </w:r>
      <w:r w:rsidR="001636B6">
        <w:rPr>
          <w:rFonts w:ascii="Times New Roman" w:hAnsi="Times New Roman" w:cs="Times New Roman"/>
          <w:sz w:val="24"/>
          <w:szCs w:val="24"/>
        </w:rPr>
        <w:t>(</w:t>
      </w:r>
      <w:r w:rsidRPr="00F3114B">
        <w:rPr>
          <w:rFonts w:ascii="Times New Roman" w:hAnsi="Times New Roman" w:cs="Times New Roman"/>
          <w:sz w:val="24"/>
          <w:szCs w:val="24"/>
        </w:rPr>
        <w:t>NT</w:t>
      </w:r>
      <w:r w:rsidR="001636B6">
        <w:rPr>
          <w:rFonts w:ascii="Times New Roman" w:hAnsi="Times New Roman" w:cs="Times New Roman"/>
          <w:sz w:val="24"/>
          <w:szCs w:val="24"/>
        </w:rPr>
        <w:t>)</w:t>
      </w:r>
      <w:r w:rsidRPr="00F3114B">
        <w:rPr>
          <w:rFonts w:ascii="Times New Roman" w:hAnsi="Times New Roman" w:cs="Times New Roman"/>
          <w:sz w:val="24"/>
          <w:szCs w:val="24"/>
        </w:rPr>
        <w:t>. Seeking to address and ensure the</w:t>
      </w:r>
      <w:r w:rsidR="003330C8">
        <w:rPr>
          <w:rFonts w:ascii="Times New Roman" w:hAnsi="Times New Roman" w:cs="Times New Roman"/>
          <w:sz w:val="24"/>
          <w:szCs w:val="24"/>
        </w:rPr>
        <w:t xml:space="preserve"> </w:t>
      </w:r>
      <w:r w:rsidRPr="00F3114B">
        <w:rPr>
          <w:rFonts w:ascii="Times New Roman" w:hAnsi="Times New Roman" w:cs="Times New Roman"/>
          <w:sz w:val="24"/>
          <w:szCs w:val="24"/>
        </w:rPr>
        <w:t>protection of Aboriginal children from harm, the Northern Territory Emergency Response</w:t>
      </w:r>
      <w:r w:rsidR="003330C8">
        <w:rPr>
          <w:rFonts w:ascii="Times New Roman" w:hAnsi="Times New Roman" w:cs="Times New Roman"/>
          <w:sz w:val="24"/>
          <w:szCs w:val="24"/>
        </w:rPr>
        <w:t xml:space="preserve"> </w:t>
      </w:r>
      <w:r w:rsidRPr="00F3114B">
        <w:rPr>
          <w:rFonts w:ascii="Times New Roman" w:hAnsi="Times New Roman" w:cs="Times New Roman"/>
          <w:sz w:val="24"/>
          <w:szCs w:val="24"/>
        </w:rPr>
        <w:t xml:space="preserve">(NTER) introduced nine measures including an IM program. </w:t>
      </w:r>
    </w:p>
    <w:p w14:paraId="5AF38883" w14:textId="77777777" w:rsidR="004D5F08" w:rsidRDefault="004D5F08" w:rsidP="00826ED4">
      <w:pPr>
        <w:rPr>
          <w:rFonts w:ascii="Times New Roman" w:hAnsi="Times New Roman" w:cs="Times New Roman"/>
          <w:sz w:val="24"/>
          <w:szCs w:val="24"/>
        </w:rPr>
      </w:pPr>
    </w:p>
    <w:p w14:paraId="400B1BF5" w14:textId="190DA653" w:rsidR="00F3114B" w:rsidRDefault="00F3114B" w:rsidP="00826ED4">
      <w:pPr>
        <w:rPr>
          <w:rFonts w:ascii="Times New Roman" w:hAnsi="Times New Roman" w:cs="Times New Roman"/>
          <w:sz w:val="24"/>
          <w:szCs w:val="24"/>
        </w:rPr>
      </w:pPr>
      <w:r w:rsidRPr="00F3114B">
        <w:rPr>
          <w:rFonts w:ascii="Times New Roman" w:hAnsi="Times New Roman" w:cs="Times New Roman"/>
          <w:sz w:val="24"/>
          <w:szCs w:val="24"/>
        </w:rPr>
        <w:t>In 2010</w:t>
      </w:r>
      <w:r w:rsidR="00CF3A11">
        <w:rPr>
          <w:rFonts w:ascii="Times New Roman" w:hAnsi="Times New Roman" w:cs="Times New Roman"/>
          <w:sz w:val="24"/>
          <w:szCs w:val="24"/>
        </w:rPr>
        <w:t>,</w:t>
      </w:r>
      <w:r w:rsidRPr="00F3114B">
        <w:rPr>
          <w:rFonts w:ascii="Times New Roman" w:hAnsi="Times New Roman" w:cs="Times New Roman"/>
          <w:sz w:val="24"/>
          <w:szCs w:val="24"/>
        </w:rPr>
        <w:t xml:space="preserve"> IM was extended across</w:t>
      </w:r>
      <w:r w:rsidR="003330C8">
        <w:rPr>
          <w:rFonts w:ascii="Times New Roman" w:hAnsi="Times New Roman" w:cs="Times New Roman"/>
          <w:sz w:val="24"/>
          <w:szCs w:val="24"/>
        </w:rPr>
        <w:t xml:space="preserve"> </w:t>
      </w:r>
      <w:r w:rsidRPr="00F3114B">
        <w:rPr>
          <w:rFonts w:ascii="Times New Roman" w:hAnsi="Times New Roman" w:cs="Times New Roman"/>
          <w:sz w:val="24"/>
          <w:szCs w:val="24"/>
        </w:rPr>
        <w:t xml:space="preserve">the whole of the </w:t>
      </w:r>
      <w:r w:rsidR="001C035B">
        <w:rPr>
          <w:rFonts w:ascii="Times New Roman" w:hAnsi="Times New Roman" w:cs="Times New Roman"/>
          <w:sz w:val="24"/>
          <w:szCs w:val="24"/>
        </w:rPr>
        <w:t>NT</w:t>
      </w:r>
      <w:r w:rsidRPr="00F3114B">
        <w:rPr>
          <w:rFonts w:ascii="Times New Roman" w:hAnsi="Times New Roman" w:cs="Times New Roman"/>
          <w:sz w:val="24"/>
          <w:szCs w:val="24"/>
        </w:rPr>
        <w:t xml:space="preserve"> with significant changes made to the original NTER</w:t>
      </w:r>
      <w:r w:rsidR="003330C8">
        <w:rPr>
          <w:rFonts w:ascii="Times New Roman" w:hAnsi="Times New Roman" w:cs="Times New Roman"/>
          <w:sz w:val="24"/>
          <w:szCs w:val="24"/>
        </w:rPr>
        <w:t xml:space="preserve"> </w:t>
      </w:r>
      <w:r w:rsidRPr="00F3114B">
        <w:rPr>
          <w:rFonts w:ascii="Times New Roman" w:hAnsi="Times New Roman" w:cs="Times New Roman"/>
          <w:sz w:val="24"/>
          <w:szCs w:val="24"/>
        </w:rPr>
        <w:t>model.</w:t>
      </w:r>
      <w:r w:rsidR="00C66290" w:rsidRPr="00C66290">
        <w:rPr>
          <w:rFonts w:ascii="Times New Roman" w:hAnsi="Times New Roman" w:cs="Times New Roman"/>
          <w:sz w:val="24"/>
          <w:szCs w:val="24"/>
        </w:rPr>
        <w:t xml:space="preserve"> </w:t>
      </w:r>
      <w:r w:rsidR="00C66290" w:rsidRPr="00F3114B">
        <w:rPr>
          <w:rFonts w:ascii="Times New Roman" w:hAnsi="Times New Roman" w:cs="Times New Roman"/>
          <w:sz w:val="24"/>
          <w:szCs w:val="24"/>
        </w:rPr>
        <w:t>A map of IM</w:t>
      </w:r>
      <w:r w:rsidR="00C66290">
        <w:rPr>
          <w:rFonts w:ascii="Times New Roman" w:hAnsi="Times New Roman" w:cs="Times New Roman"/>
          <w:sz w:val="24"/>
          <w:szCs w:val="24"/>
        </w:rPr>
        <w:t xml:space="preserve"> </w:t>
      </w:r>
      <w:r w:rsidR="00C66290" w:rsidRPr="00F3114B">
        <w:rPr>
          <w:rFonts w:ascii="Times New Roman" w:hAnsi="Times New Roman" w:cs="Times New Roman"/>
          <w:sz w:val="24"/>
          <w:szCs w:val="24"/>
        </w:rPr>
        <w:t xml:space="preserve">locations is available at </w:t>
      </w:r>
      <w:r w:rsidR="00C66290" w:rsidRPr="00F3114B">
        <w:rPr>
          <w:rFonts w:ascii="Times New Roman" w:hAnsi="Times New Roman" w:cs="Times New Roman"/>
          <w:sz w:val="24"/>
          <w:szCs w:val="24"/>
          <w:u w:val="single"/>
        </w:rPr>
        <w:t>www.dss.gov.au/sites/default/</w:t>
      </w:r>
      <w:r w:rsidR="00B374EC">
        <w:rPr>
          <w:rFonts w:ascii="Times New Roman" w:hAnsi="Times New Roman" w:cs="Times New Roman"/>
          <w:sz w:val="24"/>
          <w:szCs w:val="24"/>
          <w:u w:val="single"/>
        </w:rPr>
        <w:br/>
      </w:r>
      <w:r w:rsidR="00C66290" w:rsidRPr="00F3114B">
        <w:rPr>
          <w:rFonts w:ascii="Times New Roman" w:hAnsi="Times New Roman" w:cs="Times New Roman"/>
          <w:sz w:val="24"/>
          <w:szCs w:val="24"/>
          <w:u w:val="single"/>
        </w:rPr>
        <w:t>files/documents/10_2023/incomemanagment-maponline_0.pdf</w:t>
      </w:r>
      <w:r w:rsidR="00C66290" w:rsidRPr="00F3114B">
        <w:rPr>
          <w:rFonts w:ascii="Times New Roman" w:hAnsi="Times New Roman" w:cs="Times New Roman"/>
          <w:sz w:val="24"/>
          <w:szCs w:val="24"/>
        </w:rPr>
        <w:t>.</w:t>
      </w:r>
    </w:p>
    <w:p w14:paraId="2A5A5A74" w14:textId="77777777" w:rsidR="00876BBA" w:rsidRPr="00F3114B" w:rsidRDefault="00876BBA" w:rsidP="00826ED4">
      <w:pPr>
        <w:rPr>
          <w:rFonts w:ascii="Times New Roman" w:hAnsi="Times New Roman" w:cs="Times New Roman"/>
          <w:sz w:val="24"/>
          <w:szCs w:val="24"/>
        </w:rPr>
      </w:pPr>
    </w:p>
    <w:p w14:paraId="234EA982" w14:textId="3E201307" w:rsidR="00F3114B" w:rsidRDefault="00F3114B" w:rsidP="00826ED4">
      <w:pPr>
        <w:rPr>
          <w:rFonts w:ascii="Times New Roman" w:hAnsi="Times New Roman" w:cs="Times New Roman"/>
          <w:sz w:val="24"/>
          <w:szCs w:val="24"/>
        </w:rPr>
      </w:pPr>
      <w:r w:rsidRPr="00F3114B">
        <w:rPr>
          <w:rFonts w:ascii="Times New Roman" w:hAnsi="Times New Roman" w:cs="Times New Roman"/>
          <w:sz w:val="24"/>
          <w:szCs w:val="24"/>
        </w:rPr>
        <w:t>The CDC program was introduced in 2016 in multiple locations across Australia where high</w:t>
      </w:r>
      <w:r w:rsidR="003330C8">
        <w:rPr>
          <w:rFonts w:ascii="Times New Roman" w:hAnsi="Times New Roman" w:cs="Times New Roman"/>
          <w:sz w:val="24"/>
          <w:szCs w:val="24"/>
        </w:rPr>
        <w:t xml:space="preserve"> </w:t>
      </w:r>
      <w:r w:rsidRPr="00F3114B">
        <w:rPr>
          <w:rFonts w:ascii="Times New Roman" w:hAnsi="Times New Roman" w:cs="Times New Roman"/>
          <w:sz w:val="24"/>
          <w:szCs w:val="24"/>
        </w:rPr>
        <w:t>levels of income support dependence co-existed with high levels of social harm. It was</w:t>
      </w:r>
      <w:r w:rsidR="003330C8">
        <w:rPr>
          <w:rFonts w:ascii="Times New Roman" w:hAnsi="Times New Roman" w:cs="Times New Roman"/>
          <w:sz w:val="24"/>
          <w:szCs w:val="24"/>
        </w:rPr>
        <w:t xml:space="preserve"> </w:t>
      </w:r>
      <w:r w:rsidRPr="00F3114B">
        <w:rPr>
          <w:rFonts w:ascii="Times New Roman" w:hAnsi="Times New Roman" w:cs="Times New Roman"/>
          <w:sz w:val="24"/>
          <w:szCs w:val="24"/>
        </w:rPr>
        <w:t xml:space="preserve">introduced in </w:t>
      </w:r>
      <w:r w:rsidR="00163BBF">
        <w:rPr>
          <w:rFonts w:ascii="Times New Roman" w:hAnsi="Times New Roman" w:cs="Times New Roman"/>
          <w:sz w:val="24"/>
          <w:szCs w:val="24"/>
        </w:rPr>
        <w:t>four</w:t>
      </w:r>
      <w:r w:rsidRPr="00F3114B">
        <w:rPr>
          <w:rFonts w:ascii="Times New Roman" w:hAnsi="Times New Roman" w:cs="Times New Roman"/>
          <w:sz w:val="24"/>
          <w:szCs w:val="24"/>
        </w:rPr>
        <w:t xml:space="preserve"> ‘trial site’ communities progressively from 2016 (in S</w:t>
      </w:r>
      <w:r w:rsidR="00AC75DB">
        <w:rPr>
          <w:rFonts w:ascii="Times New Roman" w:hAnsi="Times New Roman" w:cs="Times New Roman"/>
          <w:sz w:val="24"/>
          <w:szCs w:val="24"/>
        </w:rPr>
        <w:t xml:space="preserve">outh </w:t>
      </w:r>
      <w:r w:rsidRPr="00F3114B">
        <w:rPr>
          <w:rFonts w:ascii="Times New Roman" w:hAnsi="Times New Roman" w:cs="Times New Roman"/>
          <w:sz w:val="24"/>
          <w:szCs w:val="24"/>
        </w:rPr>
        <w:t>A</w:t>
      </w:r>
      <w:r w:rsidR="00AC75DB">
        <w:rPr>
          <w:rFonts w:ascii="Times New Roman" w:hAnsi="Times New Roman" w:cs="Times New Roman"/>
          <w:sz w:val="24"/>
          <w:szCs w:val="24"/>
        </w:rPr>
        <w:t>ustralia</w:t>
      </w:r>
      <w:r w:rsidRPr="00F3114B">
        <w:rPr>
          <w:rFonts w:ascii="Times New Roman" w:hAnsi="Times New Roman" w:cs="Times New Roman"/>
          <w:sz w:val="24"/>
          <w:szCs w:val="24"/>
        </w:rPr>
        <w:t>, W</w:t>
      </w:r>
      <w:r w:rsidR="00AC75DB">
        <w:rPr>
          <w:rFonts w:ascii="Times New Roman" w:hAnsi="Times New Roman" w:cs="Times New Roman"/>
          <w:sz w:val="24"/>
          <w:szCs w:val="24"/>
        </w:rPr>
        <w:t xml:space="preserve">estern </w:t>
      </w:r>
      <w:r w:rsidRPr="00F3114B">
        <w:rPr>
          <w:rFonts w:ascii="Times New Roman" w:hAnsi="Times New Roman" w:cs="Times New Roman"/>
          <w:sz w:val="24"/>
          <w:szCs w:val="24"/>
        </w:rPr>
        <w:t>A</w:t>
      </w:r>
      <w:r w:rsidR="00AC75DB">
        <w:rPr>
          <w:rFonts w:ascii="Times New Roman" w:hAnsi="Times New Roman" w:cs="Times New Roman"/>
          <w:sz w:val="24"/>
          <w:szCs w:val="24"/>
        </w:rPr>
        <w:t>ustralia</w:t>
      </w:r>
      <w:r w:rsidRPr="00F3114B">
        <w:rPr>
          <w:rFonts w:ascii="Times New Roman" w:hAnsi="Times New Roman" w:cs="Times New Roman"/>
          <w:sz w:val="24"/>
          <w:szCs w:val="24"/>
        </w:rPr>
        <w:t xml:space="preserve"> and Q</w:t>
      </w:r>
      <w:r w:rsidR="00AC75DB">
        <w:rPr>
          <w:rFonts w:ascii="Times New Roman" w:hAnsi="Times New Roman" w:cs="Times New Roman"/>
          <w:sz w:val="24"/>
          <w:szCs w:val="24"/>
        </w:rPr>
        <w:t>ueensland</w:t>
      </w:r>
      <w:r w:rsidRPr="00F3114B">
        <w:rPr>
          <w:rFonts w:ascii="Times New Roman" w:hAnsi="Times New Roman" w:cs="Times New Roman"/>
          <w:sz w:val="24"/>
          <w:szCs w:val="24"/>
        </w:rPr>
        <w:t>).</w:t>
      </w:r>
    </w:p>
    <w:p w14:paraId="1E183517" w14:textId="77777777" w:rsidR="002E54C0" w:rsidRDefault="002E54C0" w:rsidP="00826ED4">
      <w:pPr>
        <w:rPr>
          <w:rFonts w:ascii="Times New Roman" w:hAnsi="Times New Roman" w:cs="Times New Roman"/>
          <w:sz w:val="24"/>
          <w:szCs w:val="24"/>
        </w:rPr>
      </w:pPr>
    </w:p>
    <w:p w14:paraId="52B17E1D" w14:textId="176B652F" w:rsidR="00F84991" w:rsidRDefault="008F3FB8" w:rsidP="000C0527">
      <w:pPr>
        <w:rPr>
          <w:rFonts w:ascii="Times New Roman" w:hAnsi="Times New Roman" w:cs="Times New Roman"/>
          <w:sz w:val="24"/>
          <w:szCs w:val="24"/>
        </w:rPr>
      </w:pPr>
      <w:r>
        <w:rPr>
          <w:rFonts w:ascii="Times New Roman" w:hAnsi="Times New Roman" w:cs="Times New Roman"/>
          <w:sz w:val="24"/>
          <w:szCs w:val="24"/>
        </w:rPr>
        <w:t xml:space="preserve">On 24 September 2022, the Government announced </w:t>
      </w:r>
      <w:r w:rsidR="00C42567">
        <w:rPr>
          <w:rFonts w:ascii="Times New Roman" w:hAnsi="Times New Roman" w:cs="Times New Roman"/>
          <w:sz w:val="24"/>
          <w:szCs w:val="24"/>
        </w:rPr>
        <w:t xml:space="preserve">its intention to abolish the CDC program, </w:t>
      </w:r>
      <w:r w:rsidR="00C42567" w:rsidRPr="000C0527">
        <w:rPr>
          <w:rFonts w:ascii="Times New Roman" w:hAnsi="Times New Roman" w:cs="Times New Roman"/>
          <w:sz w:val="24"/>
          <w:szCs w:val="24"/>
        </w:rPr>
        <w:t>in line with its election commitment</w:t>
      </w:r>
      <w:r w:rsidR="00C42567">
        <w:rPr>
          <w:rFonts w:ascii="Times New Roman" w:hAnsi="Times New Roman" w:cs="Times New Roman"/>
          <w:sz w:val="24"/>
          <w:szCs w:val="24"/>
        </w:rPr>
        <w:t xml:space="preserve"> </w:t>
      </w:r>
      <w:r w:rsidR="003E385B">
        <w:rPr>
          <w:rFonts w:ascii="Times New Roman" w:hAnsi="Times New Roman" w:cs="Times New Roman"/>
          <w:sz w:val="24"/>
          <w:szCs w:val="24"/>
        </w:rPr>
        <w:t xml:space="preserve">to </w:t>
      </w:r>
      <w:r w:rsidR="003E385B" w:rsidRPr="003E385B">
        <w:rPr>
          <w:rFonts w:ascii="Times New Roman" w:hAnsi="Times New Roman" w:cs="Times New Roman"/>
          <w:sz w:val="24"/>
          <w:szCs w:val="24"/>
        </w:rPr>
        <w:t>deliver a long-term plan to ensure certainty, choice and support to communities moving off</w:t>
      </w:r>
      <w:r w:rsidR="002A532B">
        <w:rPr>
          <w:rFonts w:ascii="Times New Roman" w:hAnsi="Times New Roman" w:cs="Times New Roman"/>
          <w:sz w:val="24"/>
          <w:szCs w:val="24"/>
        </w:rPr>
        <w:t xml:space="preserve"> CDC</w:t>
      </w:r>
      <w:r w:rsidR="003E385B" w:rsidRPr="003E385B">
        <w:rPr>
          <w:rFonts w:ascii="Times New Roman" w:hAnsi="Times New Roman" w:cs="Times New Roman"/>
          <w:sz w:val="24"/>
          <w:szCs w:val="24"/>
        </w:rPr>
        <w:t xml:space="preserve"> </w:t>
      </w:r>
      <w:r w:rsidR="00C42567" w:rsidRPr="000C0527">
        <w:rPr>
          <w:rFonts w:ascii="Times New Roman" w:hAnsi="Times New Roman" w:cs="Times New Roman"/>
          <w:sz w:val="24"/>
          <w:szCs w:val="24"/>
        </w:rPr>
        <w:t>and reform IM</w:t>
      </w:r>
      <w:r w:rsidR="00D834A8">
        <w:rPr>
          <w:rFonts w:ascii="Times New Roman" w:hAnsi="Times New Roman" w:cs="Times New Roman"/>
          <w:sz w:val="24"/>
          <w:szCs w:val="24"/>
        </w:rPr>
        <w:t xml:space="preserve"> (</w:t>
      </w:r>
      <w:r w:rsidR="00D834A8" w:rsidRPr="00D834A8">
        <w:rPr>
          <w:rFonts w:ascii="Times New Roman" w:hAnsi="Times New Roman" w:cs="Times New Roman"/>
          <w:sz w:val="24"/>
          <w:szCs w:val="24"/>
        </w:rPr>
        <w:t>https://ministers.dss.</w:t>
      </w:r>
      <w:r w:rsidR="002A532B">
        <w:rPr>
          <w:rFonts w:ascii="Times New Roman" w:hAnsi="Times New Roman" w:cs="Times New Roman"/>
          <w:sz w:val="24"/>
          <w:szCs w:val="24"/>
        </w:rPr>
        <w:br/>
      </w:r>
      <w:r w:rsidR="00D834A8" w:rsidRPr="00D834A8">
        <w:rPr>
          <w:rFonts w:ascii="Times New Roman" w:hAnsi="Times New Roman" w:cs="Times New Roman"/>
          <w:sz w:val="24"/>
          <w:szCs w:val="24"/>
        </w:rPr>
        <w:t>gov.au/media-releases/9151</w:t>
      </w:r>
      <w:r w:rsidR="00D834A8">
        <w:rPr>
          <w:rFonts w:ascii="Times New Roman" w:hAnsi="Times New Roman" w:cs="Times New Roman"/>
          <w:sz w:val="24"/>
          <w:szCs w:val="24"/>
        </w:rPr>
        <w:t>).</w:t>
      </w:r>
      <w:r w:rsidR="00981F46">
        <w:rPr>
          <w:rFonts w:ascii="Times New Roman" w:hAnsi="Times New Roman" w:cs="Times New Roman"/>
          <w:sz w:val="24"/>
          <w:szCs w:val="24"/>
        </w:rPr>
        <w:t xml:space="preserve"> </w:t>
      </w:r>
      <w:r w:rsidR="000C0527" w:rsidRPr="000C0527">
        <w:rPr>
          <w:rFonts w:ascii="Times New Roman" w:hAnsi="Times New Roman" w:cs="Times New Roman"/>
          <w:sz w:val="24"/>
          <w:szCs w:val="24"/>
        </w:rPr>
        <w:t>CDC</w:t>
      </w:r>
      <w:r w:rsidR="0006286C">
        <w:rPr>
          <w:rFonts w:ascii="Times New Roman" w:hAnsi="Times New Roman" w:cs="Times New Roman"/>
          <w:sz w:val="24"/>
          <w:szCs w:val="24"/>
        </w:rPr>
        <w:t xml:space="preserve"> was abolished in March 2023</w:t>
      </w:r>
      <w:r w:rsidR="00E26C3E" w:rsidRPr="00E26C3E">
        <w:t xml:space="preserve"> </w:t>
      </w:r>
      <w:r w:rsidR="00E26C3E" w:rsidRPr="00E26C3E">
        <w:rPr>
          <w:rFonts w:ascii="Times New Roman" w:hAnsi="Times New Roman" w:cs="Times New Roman"/>
          <w:sz w:val="24"/>
          <w:szCs w:val="24"/>
        </w:rPr>
        <w:t xml:space="preserve">through the </w:t>
      </w:r>
      <w:r w:rsidR="00E26C3E" w:rsidRPr="00C724C1">
        <w:rPr>
          <w:rFonts w:ascii="Times New Roman" w:hAnsi="Times New Roman" w:cs="Times New Roman"/>
          <w:i/>
          <w:iCs/>
          <w:sz w:val="24"/>
          <w:szCs w:val="24"/>
        </w:rPr>
        <w:t>Social Security (Administration) Amendment (Repeal of Cashless Debit Card and Other Measures) Act 2022</w:t>
      </w:r>
      <w:r w:rsidR="000C0527" w:rsidRPr="000C0527">
        <w:rPr>
          <w:rFonts w:ascii="Times New Roman" w:hAnsi="Times New Roman" w:cs="Times New Roman"/>
          <w:sz w:val="24"/>
          <w:szCs w:val="24"/>
        </w:rPr>
        <w:t>.</w:t>
      </w:r>
    </w:p>
    <w:p w14:paraId="3B68CFAB" w14:textId="77777777" w:rsidR="000C0527" w:rsidRDefault="000C0527" w:rsidP="00826ED4">
      <w:pPr>
        <w:rPr>
          <w:rFonts w:ascii="Times New Roman" w:hAnsi="Times New Roman" w:cs="Times New Roman"/>
          <w:sz w:val="24"/>
          <w:szCs w:val="24"/>
        </w:rPr>
      </w:pPr>
    </w:p>
    <w:p w14:paraId="030BFF39" w14:textId="24DED6E4" w:rsidR="000C0527" w:rsidRDefault="00325D7B" w:rsidP="00DD2680">
      <w:pPr>
        <w:rPr>
          <w:rFonts w:ascii="Times New Roman" w:hAnsi="Times New Roman" w:cs="Times New Roman"/>
          <w:sz w:val="24"/>
          <w:szCs w:val="24"/>
        </w:rPr>
      </w:pPr>
      <w:r>
        <w:rPr>
          <w:rFonts w:ascii="Times New Roman" w:hAnsi="Times New Roman" w:cs="Times New Roman"/>
          <w:sz w:val="24"/>
          <w:szCs w:val="24"/>
        </w:rPr>
        <w:t>Table i</w:t>
      </w:r>
      <w:r w:rsidRPr="00325D7B">
        <w:rPr>
          <w:rFonts w:ascii="Times New Roman" w:hAnsi="Times New Roman" w:cs="Times New Roman"/>
          <w:sz w:val="24"/>
          <w:szCs w:val="24"/>
        </w:rPr>
        <w:t xml:space="preserve">tem 550 was originally </w:t>
      </w:r>
      <w:r w:rsidR="00532D4D">
        <w:rPr>
          <w:rFonts w:ascii="Times New Roman" w:hAnsi="Times New Roman" w:cs="Times New Roman"/>
          <w:sz w:val="24"/>
          <w:szCs w:val="24"/>
        </w:rPr>
        <w:t>created</w:t>
      </w:r>
      <w:r w:rsidRPr="00325D7B">
        <w:rPr>
          <w:rFonts w:ascii="Times New Roman" w:hAnsi="Times New Roman" w:cs="Times New Roman"/>
          <w:sz w:val="24"/>
          <w:szCs w:val="24"/>
        </w:rPr>
        <w:t xml:space="preserve"> to support grants funding for infrastructure projects in CDC</w:t>
      </w:r>
      <w:r w:rsidR="00980168">
        <w:rPr>
          <w:rFonts w:ascii="Times New Roman" w:hAnsi="Times New Roman" w:cs="Times New Roman"/>
          <w:sz w:val="24"/>
          <w:szCs w:val="24"/>
        </w:rPr>
        <w:t xml:space="preserve"> </w:t>
      </w:r>
      <w:r w:rsidRPr="00325D7B">
        <w:rPr>
          <w:rFonts w:ascii="Times New Roman" w:hAnsi="Times New Roman" w:cs="Times New Roman"/>
          <w:sz w:val="24"/>
          <w:szCs w:val="24"/>
        </w:rPr>
        <w:t>program areas, with a focus on employment and training opportunities for CDC participants.</w:t>
      </w:r>
      <w:r w:rsidR="00980168">
        <w:rPr>
          <w:rFonts w:ascii="Times New Roman" w:hAnsi="Times New Roman" w:cs="Times New Roman"/>
          <w:sz w:val="24"/>
          <w:szCs w:val="24"/>
        </w:rPr>
        <w:t xml:space="preserve"> The amended table item 550 will </w:t>
      </w:r>
      <w:r w:rsidR="006E6A75">
        <w:rPr>
          <w:rFonts w:ascii="Times New Roman" w:hAnsi="Times New Roman" w:cs="Times New Roman"/>
          <w:sz w:val="24"/>
          <w:szCs w:val="24"/>
        </w:rPr>
        <w:t xml:space="preserve">continue to </w:t>
      </w:r>
      <w:r w:rsidR="00F51402">
        <w:rPr>
          <w:rFonts w:ascii="Times New Roman" w:hAnsi="Times New Roman" w:cs="Times New Roman"/>
          <w:sz w:val="24"/>
          <w:szCs w:val="24"/>
        </w:rPr>
        <w:t xml:space="preserve">support funding activities under the CDC program and include </w:t>
      </w:r>
      <w:r w:rsidR="00DD2680" w:rsidRPr="00DD2680">
        <w:rPr>
          <w:rFonts w:ascii="Times New Roman" w:hAnsi="Times New Roman" w:cs="Times New Roman"/>
          <w:sz w:val="24"/>
          <w:szCs w:val="24"/>
        </w:rPr>
        <w:t>a significant package</w:t>
      </w:r>
      <w:r w:rsidR="00DD2680">
        <w:rPr>
          <w:rFonts w:ascii="Times New Roman" w:hAnsi="Times New Roman" w:cs="Times New Roman"/>
          <w:sz w:val="24"/>
          <w:szCs w:val="24"/>
        </w:rPr>
        <w:t xml:space="preserve"> </w:t>
      </w:r>
      <w:r w:rsidR="00DD2680" w:rsidRPr="00DD2680">
        <w:rPr>
          <w:rFonts w:ascii="Times New Roman" w:hAnsi="Times New Roman" w:cs="Times New Roman"/>
          <w:sz w:val="24"/>
          <w:szCs w:val="24"/>
        </w:rPr>
        <w:t>of supports for key affected communities – including the regions of Ceduna, the East</w:t>
      </w:r>
      <w:r w:rsidR="00DD2680">
        <w:rPr>
          <w:rFonts w:ascii="Times New Roman" w:hAnsi="Times New Roman" w:cs="Times New Roman"/>
          <w:sz w:val="24"/>
          <w:szCs w:val="24"/>
        </w:rPr>
        <w:t xml:space="preserve"> </w:t>
      </w:r>
      <w:r w:rsidR="00DD2680" w:rsidRPr="00DD2680">
        <w:rPr>
          <w:rFonts w:ascii="Times New Roman" w:hAnsi="Times New Roman" w:cs="Times New Roman"/>
          <w:sz w:val="24"/>
          <w:szCs w:val="24"/>
        </w:rPr>
        <w:t>Kimberley, the Goldfields, Bundaberg/Hervey Bay, Cape York and the N</w:t>
      </w:r>
      <w:r w:rsidR="002C33BF">
        <w:rPr>
          <w:rFonts w:ascii="Times New Roman" w:hAnsi="Times New Roman" w:cs="Times New Roman"/>
          <w:sz w:val="24"/>
          <w:szCs w:val="24"/>
        </w:rPr>
        <w:t>T</w:t>
      </w:r>
      <w:r w:rsidR="00DD2680" w:rsidRPr="00DD2680">
        <w:rPr>
          <w:rFonts w:ascii="Times New Roman" w:hAnsi="Times New Roman" w:cs="Times New Roman"/>
          <w:sz w:val="24"/>
          <w:szCs w:val="24"/>
        </w:rPr>
        <w:t>.</w:t>
      </w:r>
    </w:p>
    <w:p w14:paraId="6136EA5E" w14:textId="77777777" w:rsidR="00F84991" w:rsidRPr="00F3114B" w:rsidRDefault="00F84991" w:rsidP="00826ED4">
      <w:pPr>
        <w:rPr>
          <w:rFonts w:ascii="Times New Roman" w:hAnsi="Times New Roman" w:cs="Times New Roman"/>
          <w:sz w:val="24"/>
          <w:szCs w:val="24"/>
        </w:rPr>
      </w:pPr>
    </w:p>
    <w:p w14:paraId="4E56C979" w14:textId="70CD0C60" w:rsidR="003D2C65" w:rsidRPr="0086682E" w:rsidRDefault="007F0DB3" w:rsidP="003D2C65">
      <w:pPr>
        <w:rPr>
          <w:rFonts w:ascii="Times New Roman" w:hAnsi="Times New Roman" w:cs="Times New Roman"/>
          <w:sz w:val="24"/>
          <w:szCs w:val="24"/>
        </w:rPr>
      </w:pPr>
      <w:r w:rsidRPr="007F0DB3">
        <w:rPr>
          <w:rFonts w:ascii="Times New Roman" w:hAnsi="Times New Roman" w:cs="Times New Roman"/>
          <w:sz w:val="24"/>
          <w:szCs w:val="24"/>
        </w:rPr>
        <w:t>Funding of $174.3 million has been allocated for this package of supports over four years from 2022-23</w:t>
      </w:r>
      <w:r w:rsidR="003D2C65" w:rsidRPr="0086682E">
        <w:rPr>
          <w:rFonts w:ascii="Times New Roman" w:hAnsi="Times New Roman" w:cs="Times New Roman"/>
          <w:sz w:val="24"/>
          <w:szCs w:val="24"/>
        </w:rPr>
        <w:t>. This includes funding for:</w:t>
      </w:r>
    </w:p>
    <w:p w14:paraId="727BF7F4" w14:textId="5FFB8583" w:rsidR="003D2C65" w:rsidRPr="0086682E" w:rsidRDefault="009762DF" w:rsidP="003D2C65">
      <w:pPr>
        <w:pStyle w:val="ListParagraph"/>
        <w:numPr>
          <w:ilvl w:val="0"/>
          <w:numId w:val="30"/>
        </w:numPr>
        <w:spacing w:after="0" w:line="240" w:lineRule="auto"/>
        <w:contextualSpacing/>
        <w:rPr>
          <w:rFonts w:ascii="Times New Roman" w:hAnsi="Times New Roman"/>
          <w:sz w:val="24"/>
          <w:szCs w:val="24"/>
        </w:rPr>
      </w:pPr>
      <w:r>
        <w:rPr>
          <w:rFonts w:ascii="Times New Roman" w:hAnsi="Times New Roman"/>
          <w:sz w:val="24"/>
          <w:szCs w:val="24"/>
        </w:rPr>
        <w:t>a</w:t>
      </w:r>
      <w:r w:rsidR="003D2C65" w:rsidRPr="0086682E">
        <w:rPr>
          <w:rFonts w:ascii="Times New Roman" w:hAnsi="Times New Roman"/>
          <w:sz w:val="24"/>
          <w:szCs w:val="24"/>
        </w:rPr>
        <w:t xml:space="preserve"> range of services across areas such as financial wellbeing, job readiness and employment support, youth services and family </w:t>
      </w:r>
      <w:proofErr w:type="gramStart"/>
      <w:r w:rsidR="003D2C65" w:rsidRPr="0086682E">
        <w:rPr>
          <w:rFonts w:ascii="Times New Roman" w:hAnsi="Times New Roman"/>
          <w:sz w:val="24"/>
          <w:szCs w:val="24"/>
        </w:rPr>
        <w:t>safety</w:t>
      </w:r>
      <w:r>
        <w:rPr>
          <w:rFonts w:ascii="Times New Roman" w:hAnsi="Times New Roman"/>
          <w:sz w:val="24"/>
          <w:szCs w:val="24"/>
        </w:rPr>
        <w:t>;</w:t>
      </w:r>
      <w:proofErr w:type="gramEnd"/>
    </w:p>
    <w:p w14:paraId="18E4330B" w14:textId="4F3DD01A" w:rsidR="003D2C65" w:rsidRPr="0086682E" w:rsidRDefault="009762DF" w:rsidP="003D2C65">
      <w:pPr>
        <w:pStyle w:val="ListParagraph"/>
        <w:numPr>
          <w:ilvl w:val="0"/>
          <w:numId w:val="30"/>
        </w:numPr>
        <w:spacing w:after="0" w:line="240" w:lineRule="auto"/>
        <w:contextualSpacing/>
        <w:rPr>
          <w:rFonts w:ascii="Times New Roman" w:hAnsi="Times New Roman"/>
          <w:sz w:val="24"/>
          <w:szCs w:val="24"/>
        </w:rPr>
      </w:pPr>
      <w:r>
        <w:rPr>
          <w:rFonts w:ascii="Times New Roman" w:hAnsi="Times New Roman"/>
          <w:sz w:val="24"/>
          <w:szCs w:val="24"/>
        </w:rPr>
        <w:t>i</w:t>
      </w:r>
      <w:r w:rsidR="003D2C65" w:rsidRPr="0086682E">
        <w:rPr>
          <w:rFonts w:ascii="Times New Roman" w:hAnsi="Times New Roman"/>
          <w:sz w:val="24"/>
          <w:szCs w:val="24"/>
        </w:rPr>
        <w:t>nfrastructure projects supporting digital connectivity, and associated digital literacy investments, in the NT</w:t>
      </w:r>
      <w:r>
        <w:rPr>
          <w:rFonts w:ascii="Times New Roman" w:hAnsi="Times New Roman"/>
          <w:sz w:val="24"/>
          <w:szCs w:val="24"/>
        </w:rPr>
        <w:t>; and</w:t>
      </w:r>
    </w:p>
    <w:p w14:paraId="0586F9F4" w14:textId="1165434D" w:rsidR="003D2C65" w:rsidRPr="0086682E" w:rsidRDefault="009762DF" w:rsidP="003D2C65">
      <w:pPr>
        <w:pStyle w:val="ListParagraph"/>
        <w:numPr>
          <w:ilvl w:val="0"/>
          <w:numId w:val="30"/>
        </w:numPr>
        <w:spacing w:after="0" w:line="240" w:lineRule="auto"/>
        <w:contextualSpacing/>
        <w:rPr>
          <w:rFonts w:ascii="Times New Roman" w:hAnsi="Times New Roman"/>
          <w:sz w:val="24"/>
          <w:szCs w:val="24"/>
        </w:rPr>
      </w:pPr>
      <w:r>
        <w:rPr>
          <w:rFonts w:ascii="Times New Roman" w:hAnsi="Times New Roman"/>
          <w:sz w:val="24"/>
          <w:szCs w:val="24"/>
        </w:rPr>
        <w:t>c</w:t>
      </w:r>
      <w:r w:rsidR="003D2C65" w:rsidRPr="0086682E">
        <w:rPr>
          <w:rFonts w:ascii="Times New Roman" w:hAnsi="Times New Roman"/>
          <w:sz w:val="24"/>
          <w:szCs w:val="24"/>
        </w:rPr>
        <w:t>apital and infrastructure projects supporting training and employment, and economic development.</w:t>
      </w:r>
    </w:p>
    <w:p w14:paraId="453AFC0F" w14:textId="0312658E" w:rsidR="00F3114B" w:rsidRDefault="00F3114B" w:rsidP="00826ED4">
      <w:pPr>
        <w:rPr>
          <w:rFonts w:ascii="Times New Roman" w:hAnsi="Times New Roman" w:cs="Times New Roman"/>
          <w:sz w:val="24"/>
          <w:szCs w:val="24"/>
        </w:rPr>
      </w:pPr>
    </w:p>
    <w:p w14:paraId="1A743368" w14:textId="7597D478" w:rsidR="005C20E8" w:rsidRDefault="005C20E8" w:rsidP="005C20E8">
      <w:pPr>
        <w:rPr>
          <w:rFonts w:ascii="Times New Roman" w:hAnsi="Times New Roman" w:cs="Times New Roman"/>
          <w:sz w:val="24"/>
          <w:szCs w:val="24"/>
        </w:rPr>
      </w:pPr>
      <w:r w:rsidRPr="0086682E">
        <w:rPr>
          <w:rFonts w:ascii="Times New Roman" w:hAnsi="Times New Roman" w:cs="Times New Roman"/>
          <w:sz w:val="24"/>
          <w:szCs w:val="24"/>
        </w:rPr>
        <w:t xml:space="preserve">The amendments </w:t>
      </w:r>
      <w:r>
        <w:rPr>
          <w:rFonts w:ascii="Times New Roman" w:hAnsi="Times New Roman" w:cs="Times New Roman"/>
          <w:sz w:val="24"/>
          <w:szCs w:val="24"/>
        </w:rPr>
        <w:t>to</w:t>
      </w:r>
      <w:r w:rsidR="00BF47E4">
        <w:rPr>
          <w:rFonts w:ascii="Times New Roman" w:hAnsi="Times New Roman" w:cs="Times New Roman"/>
          <w:sz w:val="24"/>
          <w:szCs w:val="24"/>
        </w:rPr>
        <w:t xml:space="preserve"> table</w:t>
      </w:r>
      <w:r>
        <w:rPr>
          <w:rFonts w:ascii="Times New Roman" w:hAnsi="Times New Roman" w:cs="Times New Roman"/>
          <w:sz w:val="24"/>
          <w:szCs w:val="24"/>
        </w:rPr>
        <w:t xml:space="preserve"> item 550 </w:t>
      </w:r>
      <w:r w:rsidRPr="0086682E">
        <w:rPr>
          <w:rFonts w:ascii="Times New Roman" w:hAnsi="Times New Roman" w:cs="Times New Roman"/>
          <w:sz w:val="24"/>
          <w:szCs w:val="24"/>
        </w:rPr>
        <w:t>also clarify that the objective of the funding is to</w:t>
      </w:r>
      <w:r>
        <w:rPr>
          <w:rFonts w:ascii="Times New Roman" w:hAnsi="Times New Roman" w:cs="Times New Roman"/>
          <w:sz w:val="24"/>
          <w:szCs w:val="24"/>
        </w:rPr>
        <w:t>:</w:t>
      </w:r>
    </w:p>
    <w:p w14:paraId="76E4DC64" w14:textId="77777777" w:rsidR="005C20E8" w:rsidRDefault="005C20E8" w:rsidP="005C20E8">
      <w:pPr>
        <w:pStyle w:val="ListParagraph"/>
        <w:numPr>
          <w:ilvl w:val="0"/>
          <w:numId w:val="31"/>
        </w:numPr>
        <w:spacing w:after="0" w:line="240" w:lineRule="auto"/>
        <w:contextualSpacing/>
        <w:rPr>
          <w:rFonts w:ascii="Times New Roman" w:hAnsi="Times New Roman"/>
          <w:sz w:val="24"/>
          <w:szCs w:val="24"/>
        </w:rPr>
      </w:pPr>
      <w:r w:rsidRPr="00925C21">
        <w:rPr>
          <w:rFonts w:ascii="Times New Roman" w:hAnsi="Times New Roman"/>
          <w:sz w:val="24"/>
          <w:szCs w:val="24"/>
        </w:rPr>
        <w:t xml:space="preserve">invest in capital and infrastructure projects, as some projects could include a capital component which may not fall within </w:t>
      </w:r>
      <w:r>
        <w:rPr>
          <w:rFonts w:ascii="Times New Roman" w:hAnsi="Times New Roman"/>
          <w:sz w:val="24"/>
          <w:szCs w:val="24"/>
        </w:rPr>
        <w:t xml:space="preserve">a strict reading of the definition of infrastructure, such as the purchase of machinery or the fit out of a </w:t>
      </w:r>
      <w:proofErr w:type="gramStart"/>
      <w:r>
        <w:rPr>
          <w:rFonts w:ascii="Times New Roman" w:hAnsi="Times New Roman"/>
          <w:sz w:val="24"/>
          <w:szCs w:val="24"/>
        </w:rPr>
        <w:t>building;</w:t>
      </w:r>
      <w:proofErr w:type="gramEnd"/>
    </w:p>
    <w:p w14:paraId="44E7F0B3" w14:textId="77777777" w:rsidR="005C20E8" w:rsidRDefault="005C20E8" w:rsidP="005C20E8">
      <w:pPr>
        <w:pStyle w:val="ListParagraph"/>
        <w:numPr>
          <w:ilvl w:val="0"/>
          <w:numId w:val="31"/>
        </w:numPr>
        <w:spacing w:after="0" w:line="240" w:lineRule="auto"/>
        <w:contextualSpacing/>
        <w:rPr>
          <w:rFonts w:ascii="Times New Roman" w:hAnsi="Times New Roman"/>
          <w:sz w:val="24"/>
          <w:szCs w:val="24"/>
        </w:rPr>
      </w:pPr>
      <w:r w:rsidRPr="00925C21">
        <w:rPr>
          <w:rFonts w:ascii="Times New Roman" w:hAnsi="Times New Roman"/>
          <w:sz w:val="24"/>
          <w:szCs w:val="24"/>
        </w:rPr>
        <w:t>support training opportunities as well as jobs</w:t>
      </w:r>
      <w:r>
        <w:rPr>
          <w:rFonts w:ascii="Times New Roman" w:hAnsi="Times New Roman"/>
          <w:sz w:val="24"/>
          <w:szCs w:val="24"/>
        </w:rPr>
        <w:t>;</w:t>
      </w:r>
      <w:r w:rsidRPr="00925C21">
        <w:rPr>
          <w:rFonts w:ascii="Times New Roman" w:hAnsi="Times New Roman"/>
          <w:sz w:val="24"/>
          <w:szCs w:val="24"/>
        </w:rPr>
        <w:t xml:space="preserve"> and</w:t>
      </w:r>
    </w:p>
    <w:p w14:paraId="1109CCFC" w14:textId="77777777" w:rsidR="005C20E8" w:rsidRPr="00895297" w:rsidRDefault="005C20E8" w:rsidP="005C20E8">
      <w:pPr>
        <w:pStyle w:val="ListParagraph"/>
        <w:numPr>
          <w:ilvl w:val="0"/>
          <w:numId w:val="31"/>
        </w:numPr>
        <w:spacing w:after="0" w:line="240" w:lineRule="auto"/>
        <w:contextualSpacing/>
        <w:rPr>
          <w:rFonts w:ascii="Times New Roman" w:hAnsi="Times New Roman"/>
          <w:sz w:val="24"/>
          <w:szCs w:val="24"/>
        </w:rPr>
      </w:pPr>
      <w:r w:rsidRPr="00925C21">
        <w:rPr>
          <w:rFonts w:ascii="Times New Roman" w:hAnsi="Times New Roman"/>
          <w:sz w:val="24"/>
          <w:szCs w:val="24"/>
        </w:rPr>
        <w:t>support community economic development and capacity building</w:t>
      </w:r>
      <w:r>
        <w:rPr>
          <w:rFonts w:ascii="Times New Roman" w:hAnsi="Times New Roman"/>
          <w:sz w:val="24"/>
          <w:szCs w:val="24"/>
        </w:rPr>
        <w:t xml:space="preserve">, for example by </w:t>
      </w:r>
      <w:r w:rsidRPr="00895297">
        <w:rPr>
          <w:rFonts w:ascii="Times New Roman" w:hAnsi="Times New Roman"/>
          <w:sz w:val="24"/>
          <w:szCs w:val="24"/>
        </w:rPr>
        <w:t>providing access to new economic opportunities, or empowering communities to advance their interests in sectors they have not been previously involved in.</w:t>
      </w:r>
    </w:p>
    <w:p w14:paraId="084349BC" w14:textId="77777777" w:rsidR="003F0819" w:rsidRDefault="003F0819" w:rsidP="00826ED4">
      <w:pPr>
        <w:rPr>
          <w:rFonts w:ascii="Times New Roman" w:hAnsi="Times New Roman" w:cs="Times New Roman"/>
          <w:sz w:val="24"/>
          <w:szCs w:val="24"/>
        </w:rPr>
      </w:pPr>
    </w:p>
    <w:p w14:paraId="2F29EA7B" w14:textId="29E6BC51" w:rsidR="003206F8" w:rsidRPr="003206F8" w:rsidRDefault="003206F8" w:rsidP="00826ED4">
      <w:pPr>
        <w:rPr>
          <w:rFonts w:ascii="Times New Roman" w:hAnsi="Times New Roman" w:cs="Times New Roman"/>
          <w:sz w:val="24"/>
          <w:szCs w:val="24"/>
        </w:rPr>
      </w:pPr>
      <w:r w:rsidRPr="003206F8">
        <w:rPr>
          <w:rFonts w:ascii="Times New Roman" w:hAnsi="Times New Roman" w:cs="Times New Roman"/>
          <w:sz w:val="24"/>
          <w:szCs w:val="24"/>
        </w:rPr>
        <w:t>Further investments in capital and infrastructure, with the aim of supporting employment and</w:t>
      </w:r>
      <w:r w:rsidR="00B86B30">
        <w:rPr>
          <w:rFonts w:ascii="Times New Roman" w:hAnsi="Times New Roman" w:cs="Times New Roman"/>
          <w:sz w:val="24"/>
          <w:szCs w:val="24"/>
        </w:rPr>
        <w:t xml:space="preserve"> </w:t>
      </w:r>
      <w:r w:rsidRPr="003206F8">
        <w:rPr>
          <w:rFonts w:ascii="Times New Roman" w:hAnsi="Times New Roman" w:cs="Times New Roman"/>
          <w:sz w:val="24"/>
          <w:szCs w:val="24"/>
        </w:rPr>
        <w:t>community economic development, and building community capacity, will form part of</w:t>
      </w:r>
      <w:r w:rsidR="00B86B30">
        <w:rPr>
          <w:rFonts w:ascii="Times New Roman" w:hAnsi="Times New Roman" w:cs="Times New Roman"/>
          <w:sz w:val="24"/>
          <w:szCs w:val="24"/>
        </w:rPr>
        <w:t xml:space="preserve"> </w:t>
      </w:r>
      <w:r w:rsidRPr="003206F8">
        <w:rPr>
          <w:rFonts w:ascii="Times New Roman" w:hAnsi="Times New Roman" w:cs="Times New Roman"/>
          <w:sz w:val="24"/>
          <w:szCs w:val="24"/>
        </w:rPr>
        <w:t>continuing investments in IM and former CDC communities across 2024</w:t>
      </w:r>
      <w:r w:rsidR="0090344C">
        <w:rPr>
          <w:rFonts w:ascii="Times New Roman" w:hAnsi="Times New Roman" w:cs="Times New Roman"/>
          <w:sz w:val="24"/>
          <w:szCs w:val="24"/>
        </w:rPr>
        <w:t>-</w:t>
      </w:r>
      <w:r w:rsidRPr="003206F8">
        <w:rPr>
          <w:rFonts w:ascii="Times New Roman" w:hAnsi="Times New Roman" w:cs="Times New Roman"/>
          <w:sz w:val="24"/>
          <w:szCs w:val="24"/>
        </w:rPr>
        <w:t>25 and 2025</w:t>
      </w:r>
      <w:r w:rsidR="0090344C">
        <w:rPr>
          <w:rFonts w:ascii="Times New Roman" w:hAnsi="Times New Roman" w:cs="Times New Roman"/>
          <w:sz w:val="24"/>
          <w:szCs w:val="24"/>
        </w:rPr>
        <w:t>-</w:t>
      </w:r>
      <w:r w:rsidRPr="003206F8">
        <w:rPr>
          <w:rFonts w:ascii="Times New Roman" w:hAnsi="Times New Roman" w:cs="Times New Roman"/>
          <w:sz w:val="24"/>
          <w:szCs w:val="24"/>
        </w:rPr>
        <w:t>26.</w:t>
      </w:r>
      <w:r w:rsidR="00B86B30">
        <w:rPr>
          <w:rFonts w:ascii="Times New Roman" w:hAnsi="Times New Roman" w:cs="Times New Roman"/>
          <w:sz w:val="24"/>
          <w:szCs w:val="24"/>
        </w:rPr>
        <w:t xml:space="preserve"> </w:t>
      </w:r>
      <w:r w:rsidRPr="003206F8">
        <w:rPr>
          <w:rFonts w:ascii="Times New Roman" w:hAnsi="Times New Roman" w:cs="Times New Roman"/>
          <w:sz w:val="24"/>
          <w:szCs w:val="24"/>
        </w:rPr>
        <w:t xml:space="preserve">Current planning is for the next tranche of this funding to support projects in the </w:t>
      </w:r>
      <w:r w:rsidR="002405D7">
        <w:rPr>
          <w:rFonts w:ascii="Times New Roman" w:hAnsi="Times New Roman" w:cs="Times New Roman"/>
          <w:sz w:val="24"/>
          <w:szCs w:val="24"/>
        </w:rPr>
        <w:t>NT</w:t>
      </w:r>
      <w:r w:rsidRPr="003206F8">
        <w:rPr>
          <w:rFonts w:ascii="Times New Roman" w:hAnsi="Times New Roman" w:cs="Times New Roman"/>
          <w:sz w:val="24"/>
          <w:szCs w:val="24"/>
        </w:rPr>
        <w:t xml:space="preserve">, where </w:t>
      </w:r>
      <w:proofErr w:type="gramStart"/>
      <w:r w:rsidRPr="003206F8">
        <w:rPr>
          <w:rFonts w:ascii="Times New Roman" w:hAnsi="Times New Roman" w:cs="Times New Roman"/>
          <w:sz w:val="24"/>
          <w:szCs w:val="24"/>
        </w:rPr>
        <w:t>the majority of</w:t>
      </w:r>
      <w:proofErr w:type="gramEnd"/>
      <w:r w:rsidRPr="003206F8">
        <w:rPr>
          <w:rFonts w:ascii="Times New Roman" w:hAnsi="Times New Roman" w:cs="Times New Roman"/>
          <w:sz w:val="24"/>
          <w:szCs w:val="24"/>
        </w:rPr>
        <w:t xml:space="preserve"> IM participants reside. The Government is also considering</w:t>
      </w:r>
      <w:r w:rsidR="00B86B30">
        <w:rPr>
          <w:rFonts w:ascii="Times New Roman" w:hAnsi="Times New Roman" w:cs="Times New Roman"/>
          <w:sz w:val="24"/>
          <w:szCs w:val="24"/>
        </w:rPr>
        <w:t xml:space="preserve"> </w:t>
      </w:r>
      <w:r w:rsidRPr="003206F8">
        <w:rPr>
          <w:rFonts w:ascii="Times New Roman" w:hAnsi="Times New Roman" w:cs="Times New Roman"/>
          <w:sz w:val="24"/>
          <w:szCs w:val="24"/>
        </w:rPr>
        <w:t>further opportunities for infrastructure investment in areas where IM and the CDC are or have</w:t>
      </w:r>
      <w:r w:rsidR="00B86B30">
        <w:rPr>
          <w:rFonts w:ascii="Times New Roman" w:hAnsi="Times New Roman" w:cs="Times New Roman"/>
          <w:sz w:val="24"/>
          <w:szCs w:val="24"/>
        </w:rPr>
        <w:t xml:space="preserve"> </w:t>
      </w:r>
      <w:r w:rsidRPr="003206F8">
        <w:rPr>
          <w:rFonts w:ascii="Times New Roman" w:hAnsi="Times New Roman" w:cs="Times New Roman"/>
          <w:sz w:val="24"/>
          <w:szCs w:val="24"/>
        </w:rPr>
        <w:t xml:space="preserve">operated outside of the NT. </w:t>
      </w:r>
    </w:p>
    <w:p w14:paraId="276E2179" w14:textId="77777777" w:rsidR="003206F8" w:rsidRDefault="003206F8" w:rsidP="00826ED4">
      <w:pPr>
        <w:rPr>
          <w:rFonts w:ascii="Times New Roman" w:hAnsi="Times New Roman" w:cs="Times New Roman"/>
          <w:sz w:val="24"/>
          <w:szCs w:val="24"/>
        </w:rPr>
      </w:pPr>
    </w:p>
    <w:p w14:paraId="0502EF0F" w14:textId="1C6F5C02" w:rsidR="00AF7CB0" w:rsidRDefault="00E042C1" w:rsidP="00826ED4">
      <w:pPr>
        <w:rPr>
          <w:rFonts w:ascii="Times New Roman" w:hAnsi="Times New Roman" w:cs="Times New Roman"/>
          <w:bCs/>
          <w:sz w:val="24"/>
          <w:szCs w:val="24"/>
        </w:rPr>
      </w:pPr>
      <w:r w:rsidRPr="00E042C1">
        <w:rPr>
          <w:rFonts w:ascii="Times New Roman" w:hAnsi="Times New Roman" w:cs="Times New Roman"/>
          <w:sz w:val="24"/>
          <w:szCs w:val="24"/>
        </w:rPr>
        <w:lastRenderedPageBreak/>
        <w:t>Investments are intended to take the form of multi-year grants to non-government</w:t>
      </w:r>
      <w:r>
        <w:rPr>
          <w:rFonts w:ascii="Times New Roman" w:hAnsi="Times New Roman" w:cs="Times New Roman"/>
          <w:sz w:val="24"/>
          <w:szCs w:val="24"/>
        </w:rPr>
        <w:t xml:space="preserve"> </w:t>
      </w:r>
      <w:r w:rsidRPr="00E042C1">
        <w:rPr>
          <w:rFonts w:ascii="Times New Roman" w:hAnsi="Times New Roman" w:cs="Times New Roman"/>
          <w:sz w:val="24"/>
          <w:szCs w:val="24"/>
        </w:rPr>
        <w:t>organisations and/or Aboriginal Community Controlled Organisations that have a close</w:t>
      </w:r>
      <w:r>
        <w:rPr>
          <w:rFonts w:ascii="Times New Roman" w:hAnsi="Times New Roman" w:cs="Times New Roman"/>
          <w:sz w:val="24"/>
          <w:szCs w:val="24"/>
        </w:rPr>
        <w:t xml:space="preserve"> </w:t>
      </w:r>
      <w:r w:rsidRPr="00E042C1">
        <w:rPr>
          <w:rFonts w:ascii="Times New Roman" w:hAnsi="Times New Roman" w:cs="Times New Roman"/>
          <w:sz w:val="24"/>
          <w:szCs w:val="24"/>
        </w:rPr>
        <w:t>relationship with community residents, understand their specific community’s requirements</w:t>
      </w:r>
      <w:r>
        <w:rPr>
          <w:rFonts w:ascii="Times New Roman" w:hAnsi="Times New Roman" w:cs="Times New Roman"/>
          <w:sz w:val="24"/>
          <w:szCs w:val="24"/>
        </w:rPr>
        <w:t xml:space="preserve"> </w:t>
      </w:r>
      <w:r w:rsidRPr="00E042C1">
        <w:rPr>
          <w:rFonts w:ascii="Times New Roman" w:hAnsi="Times New Roman" w:cs="Times New Roman"/>
          <w:sz w:val="24"/>
          <w:szCs w:val="24"/>
        </w:rPr>
        <w:t>and have knowledge of the types of projects required to address current and future economic</w:t>
      </w:r>
      <w:r>
        <w:rPr>
          <w:rFonts w:ascii="Times New Roman" w:hAnsi="Times New Roman" w:cs="Times New Roman"/>
          <w:sz w:val="24"/>
          <w:szCs w:val="24"/>
        </w:rPr>
        <w:t xml:space="preserve"> </w:t>
      </w:r>
      <w:r w:rsidRPr="00E042C1">
        <w:rPr>
          <w:rFonts w:ascii="Times New Roman" w:hAnsi="Times New Roman" w:cs="Times New Roman"/>
          <w:sz w:val="24"/>
          <w:szCs w:val="24"/>
        </w:rPr>
        <w:t>and employment needs. Decisions around which projects are supported will be informed</w:t>
      </w:r>
      <w:r>
        <w:rPr>
          <w:rFonts w:ascii="Times New Roman" w:hAnsi="Times New Roman" w:cs="Times New Roman"/>
          <w:sz w:val="24"/>
          <w:szCs w:val="24"/>
        </w:rPr>
        <w:t xml:space="preserve"> </w:t>
      </w:r>
      <w:r w:rsidRPr="00E042C1">
        <w:rPr>
          <w:rFonts w:ascii="Times New Roman" w:hAnsi="Times New Roman" w:cs="Times New Roman"/>
          <w:sz w:val="24"/>
          <w:szCs w:val="24"/>
        </w:rPr>
        <w:t>by engagement with local communities. Funding will be committed for projects from 2024</w:t>
      </w:r>
      <w:r>
        <w:rPr>
          <w:rFonts w:ascii="Times New Roman" w:hAnsi="Times New Roman" w:cs="Times New Roman"/>
          <w:sz w:val="24"/>
          <w:szCs w:val="24"/>
        </w:rPr>
        <w:t>-</w:t>
      </w:r>
      <w:r w:rsidRPr="00E042C1">
        <w:rPr>
          <w:rFonts w:ascii="Times New Roman" w:hAnsi="Times New Roman" w:cs="Times New Roman"/>
          <w:sz w:val="24"/>
          <w:szCs w:val="24"/>
        </w:rPr>
        <w:t>25 and concluding at the end of 2025</w:t>
      </w:r>
      <w:r w:rsidR="00E4393F">
        <w:rPr>
          <w:rFonts w:ascii="Times New Roman" w:hAnsi="Times New Roman" w:cs="Times New Roman"/>
          <w:sz w:val="24"/>
          <w:szCs w:val="24"/>
        </w:rPr>
        <w:t>-</w:t>
      </w:r>
      <w:r w:rsidRPr="00E042C1">
        <w:rPr>
          <w:rFonts w:ascii="Times New Roman" w:hAnsi="Times New Roman" w:cs="Times New Roman"/>
          <w:sz w:val="24"/>
          <w:szCs w:val="24"/>
        </w:rPr>
        <w:t>26.</w:t>
      </w:r>
    </w:p>
    <w:p w14:paraId="18932FD9" w14:textId="77777777" w:rsidR="006952A2" w:rsidRDefault="006952A2" w:rsidP="00826ED4">
      <w:pPr>
        <w:rPr>
          <w:rFonts w:ascii="Times New Roman" w:hAnsi="Times New Roman"/>
          <w:bCs/>
          <w:sz w:val="24"/>
          <w:szCs w:val="24"/>
        </w:rPr>
      </w:pPr>
    </w:p>
    <w:p w14:paraId="7A40DAE7" w14:textId="77777777" w:rsidR="002F01CC" w:rsidRPr="002F01CC" w:rsidRDefault="002F01CC" w:rsidP="002F01CC">
      <w:pPr>
        <w:rPr>
          <w:rFonts w:ascii="Times New Roman" w:hAnsi="Times New Roman"/>
          <w:bCs/>
          <w:sz w:val="24"/>
          <w:szCs w:val="24"/>
        </w:rPr>
      </w:pPr>
      <w:r w:rsidRPr="002F01CC">
        <w:rPr>
          <w:rFonts w:ascii="Times New Roman" w:hAnsi="Times New Roman"/>
          <w:bCs/>
          <w:sz w:val="24"/>
          <w:szCs w:val="24"/>
        </w:rPr>
        <w:t>Activities that will be eligible for funding include:</w:t>
      </w:r>
    </w:p>
    <w:p w14:paraId="0E1FA480" w14:textId="3D959A53" w:rsidR="002F01CC" w:rsidRPr="00845CAB" w:rsidRDefault="002F01CC" w:rsidP="00845CAB">
      <w:pPr>
        <w:pStyle w:val="ListParagraph"/>
        <w:numPr>
          <w:ilvl w:val="0"/>
          <w:numId w:val="50"/>
        </w:numPr>
        <w:spacing w:after="0" w:line="240" w:lineRule="auto"/>
        <w:rPr>
          <w:rFonts w:ascii="Times New Roman" w:hAnsi="Times New Roman"/>
          <w:bCs/>
          <w:sz w:val="24"/>
          <w:szCs w:val="24"/>
        </w:rPr>
      </w:pPr>
      <w:r w:rsidRPr="00845CAB">
        <w:rPr>
          <w:rFonts w:ascii="Times New Roman" w:hAnsi="Times New Roman"/>
          <w:bCs/>
          <w:sz w:val="24"/>
          <w:szCs w:val="24"/>
        </w:rPr>
        <w:t xml:space="preserve">construction of new facilities that lead to ongoing employment and/or training </w:t>
      </w:r>
      <w:proofErr w:type="gramStart"/>
      <w:r w:rsidRPr="00845CAB">
        <w:rPr>
          <w:rFonts w:ascii="Times New Roman" w:hAnsi="Times New Roman"/>
          <w:bCs/>
          <w:sz w:val="24"/>
          <w:szCs w:val="24"/>
        </w:rPr>
        <w:t>opportunities</w:t>
      </w:r>
      <w:r w:rsidR="00E9378F">
        <w:rPr>
          <w:rFonts w:ascii="Times New Roman" w:hAnsi="Times New Roman"/>
          <w:bCs/>
          <w:sz w:val="24"/>
          <w:szCs w:val="24"/>
        </w:rPr>
        <w:t>;</w:t>
      </w:r>
      <w:proofErr w:type="gramEnd"/>
    </w:p>
    <w:p w14:paraId="64B05991" w14:textId="053F682E" w:rsidR="006952A2" w:rsidRPr="00845CAB" w:rsidRDefault="002F01CC" w:rsidP="00845CAB">
      <w:pPr>
        <w:pStyle w:val="ListParagraph"/>
        <w:numPr>
          <w:ilvl w:val="0"/>
          <w:numId w:val="50"/>
        </w:numPr>
        <w:spacing w:after="0" w:line="240" w:lineRule="auto"/>
        <w:rPr>
          <w:rFonts w:ascii="Times New Roman" w:hAnsi="Times New Roman"/>
          <w:bCs/>
          <w:sz w:val="24"/>
          <w:szCs w:val="24"/>
        </w:rPr>
      </w:pPr>
      <w:r w:rsidRPr="00845CAB">
        <w:rPr>
          <w:rFonts w:ascii="Times New Roman" w:hAnsi="Times New Roman"/>
          <w:bCs/>
          <w:sz w:val="24"/>
          <w:szCs w:val="24"/>
        </w:rPr>
        <w:t>major facility upgrades e.g. extension or refurbishment of existing facilities, that lead</w:t>
      </w:r>
      <w:r w:rsidR="00FC17BA" w:rsidRPr="00845CAB">
        <w:rPr>
          <w:rFonts w:ascii="Times New Roman" w:hAnsi="Times New Roman"/>
          <w:bCs/>
          <w:sz w:val="24"/>
          <w:szCs w:val="24"/>
        </w:rPr>
        <w:t xml:space="preserve"> </w:t>
      </w:r>
      <w:r w:rsidRPr="00845CAB">
        <w:rPr>
          <w:rFonts w:ascii="Times New Roman" w:hAnsi="Times New Roman"/>
          <w:bCs/>
          <w:sz w:val="24"/>
          <w:szCs w:val="24"/>
        </w:rPr>
        <w:t>to ongoing employment and/or training opportunities</w:t>
      </w:r>
      <w:r w:rsidR="00E9378F">
        <w:rPr>
          <w:rFonts w:ascii="Times New Roman" w:hAnsi="Times New Roman"/>
          <w:bCs/>
          <w:sz w:val="24"/>
          <w:szCs w:val="24"/>
        </w:rPr>
        <w:t>;</w:t>
      </w:r>
      <w:r w:rsidRPr="00845CAB">
        <w:rPr>
          <w:rFonts w:ascii="Times New Roman" w:hAnsi="Times New Roman"/>
          <w:bCs/>
          <w:sz w:val="24"/>
          <w:szCs w:val="24"/>
        </w:rPr>
        <w:t xml:space="preserve"> or</w:t>
      </w:r>
    </w:p>
    <w:p w14:paraId="4C0DA832" w14:textId="4B63DF57" w:rsidR="006952A2" w:rsidRPr="00845CAB" w:rsidRDefault="002F01CC" w:rsidP="00845CAB">
      <w:pPr>
        <w:pStyle w:val="ListParagraph"/>
        <w:numPr>
          <w:ilvl w:val="0"/>
          <w:numId w:val="50"/>
        </w:numPr>
        <w:spacing w:after="0" w:line="240" w:lineRule="auto"/>
        <w:rPr>
          <w:rFonts w:ascii="Times New Roman" w:hAnsi="Times New Roman"/>
          <w:bCs/>
          <w:sz w:val="24"/>
          <w:szCs w:val="24"/>
        </w:rPr>
      </w:pPr>
      <w:r w:rsidRPr="00845CAB">
        <w:rPr>
          <w:rFonts w:ascii="Times New Roman" w:hAnsi="Times New Roman"/>
          <w:bCs/>
          <w:sz w:val="24"/>
          <w:szCs w:val="24"/>
        </w:rPr>
        <w:t>capital equipment or machinery purchases where these form part of a local</w:t>
      </w:r>
      <w:r w:rsidR="00FC17BA" w:rsidRPr="00845CAB">
        <w:rPr>
          <w:rFonts w:ascii="Times New Roman" w:hAnsi="Times New Roman"/>
          <w:bCs/>
          <w:sz w:val="24"/>
          <w:szCs w:val="24"/>
        </w:rPr>
        <w:t xml:space="preserve"> </w:t>
      </w:r>
      <w:r w:rsidRPr="00845CAB">
        <w:rPr>
          <w:rFonts w:ascii="Times New Roman" w:hAnsi="Times New Roman"/>
          <w:bCs/>
          <w:sz w:val="24"/>
          <w:szCs w:val="24"/>
        </w:rPr>
        <w:t>employment program and lead to increased and ongoing employment and/or training</w:t>
      </w:r>
      <w:r w:rsidR="00FC17BA" w:rsidRPr="00845CAB">
        <w:rPr>
          <w:rFonts w:ascii="Times New Roman" w:hAnsi="Times New Roman"/>
          <w:bCs/>
          <w:sz w:val="24"/>
          <w:szCs w:val="24"/>
        </w:rPr>
        <w:t xml:space="preserve"> </w:t>
      </w:r>
      <w:r w:rsidRPr="00845CAB">
        <w:rPr>
          <w:rFonts w:ascii="Times New Roman" w:hAnsi="Times New Roman"/>
          <w:bCs/>
          <w:sz w:val="24"/>
          <w:szCs w:val="24"/>
        </w:rPr>
        <w:t>opportunities.</w:t>
      </w:r>
    </w:p>
    <w:p w14:paraId="338CCF5F" w14:textId="77777777" w:rsidR="002F01CC" w:rsidRDefault="002F01CC" w:rsidP="00826ED4">
      <w:pPr>
        <w:rPr>
          <w:rFonts w:ascii="Times New Roman" w:hAnsi="Times New Roman"/>
          <w:bCs/>
          <w:sz w:val="24"/>
          <w:szCs w:val="24"/>
        </w:rPr>
      </w:pPr>
    </w:p>
    <w:p w14:paraId="3A20872E" w14:textId="12A481A1" w:rsidR="00674612" w:rsidRPr="00674612" w:rsidRDefault="00674612" w:rsidP="00826ED4">
      <w:pPr>
        <w:rPr>
          <w:rFonts w:ascii="Times New Roman" w:hAnsi="Times New Roman"/>
          <w:bCs/>
          <w:sz w:val="24"/>
          <w:szCs w:val="24"/>
        </w:rPr>
      </w:pPr>
      <w:r w:rsidRPr="00674612">
        <w:rPr>
          <w:rFonts w:ascii="Times New Roman" w:hAnsi="Times New Roman"/>
          <w:bCs/>
          <w:sz w:val="24"/>
          <w:szCs w:val="24"/>
        </w:rPr>
        <w:t>Benefits of funding such projects are intended to include:</w:t>
      </w:r>
    </w:p>
    <w:p w14:paraId="1DCED488" w14:textId="09DCE641" w:rsidR="00F14AA7" w:rsidRDefault="00674612" w:rsidP="00826ED4">
      <w:pPr>
        <w:pStyle w:val="ListParagraph"/>
        <w:numPr>
          <w:ilvl w:val="0"/>
          <w:numId w:val="42"/>
        </w:numPr>
        <w:spacing w:after="0" w:line="240" w:lineRule="auto"/>
        <w:rPr>
          <w:rFonts w:ascii="Times New Roman" w:hAnsi="Times New Roman"/>
          <w:bCs/>
          <w:sz w:val="24"/>
          <w:szCs w:val="24"/>
        </w:rPr>
      </w:pPr>
      <w:r w:rsidRPr="00F14AA7">
        <w:rPr>
          <w:rFonts w:ascii="Times New Roman" w:hAnsi="Times New Roman"/>
          <w:bCs/>
          <w:sz w:val="24"/>
          <w:szCs w:val="24"/>
        </w:rPr>
        <w:t xml:space="preserve">providing sustainable pathways to employment for people in identified </w:t>
      </w:r>
      <w:proofErr w:type="gramStart"/>
      <w:r w:rsidRPr="00F14AA7">
        <w:rPr>
          <w:rFonts w:ascii="Times New Roman" w:hAnsi="Times New Roman"/>
          <w:bCs/>
          <w:sz w:val="24"/>
          <w:szCs w:val="24"/>
        </w:rPr>
        <w:t>communities</w:t>
      </w:r>
      <w:r w:rsidR="00CE7934">
        <w:rPr>
          <w:rFonts w:ascii="Times New Roman" w:hAnsi="Times New Roman"/>
          <w:bCs/>
          <w:sz w:val="24"/>
          <w:szCs w:val="24"/>
        </w:rPr>
        <w:t>;</w:t>
      </w:r>
      <w:proofErr w:type="gramEnd"/>
    </w:p>
    <w:p w14:paraId="529EB7B8" w14:textId="2AC1883B" w:rsidR="004C5AB0" w:rsidRDefault="00674612" w:rsidP="00826ED4">
      <w:pPr>
        <w:pStyle w:val="ListParagraph"/>
        <w:numPr>
          <w:ilvl w:val="0"/>
          <w:numId w:val="42"/>
        </w:numPr>
        <w:spacing w:after="0" w:line="240" w:lineRule="auto"/>
        <w:rPr>
          <w:rFonts w:ascii="Times New Roman" w:hAnsi="Times New Roman"/>
          <w:bCs/>
          <w:sz w:val="24"/>
          <w:szCs w:val="24"/>
        </w:rPr>
      </w:pPr>
      <w:r w:rsidRPr="004C5AB0">
        <w:rPr>
          <w:rFonts w:ascii="Times New Roman" w:hAnsi="Times New Roman"/>
          <w:bCs/>
          <w:sz w:val="24"/>
          <w:szCs w:val="24"/>
        </w:rPr>
        <w:t>targeting regional locations that have historical high unemployment rates and</w:t>
      </w:r>
      <w:r w:rsidR="00690F87" w:rsidRPr="004C5AB0">
        <w:rPr>
          <w:rFonts w:ascii="Times New Roman" w:hAnsi="Times New Roman"/>
          <w:bCs/>
          <w:sz w:val="24"/>
          <w:szCs w:val="24"/>
        </w:rPr>
        <w:t xml:space="preserve"> </w:t>
      </w:r>
      <w:r w:rsidRPr="004C5AB0">
        <w:rPr>
          <w:rFonts w:ascii="Times New Roman" w:hAnsi="Times New Roman"/>
          <w:bCs/>
          <w:sz w:val="24"/>
          <w:szCs w:val="24"/>
        </w:rPr>
        <w:t>proportion of people in receipt of working age social security payments, relative</w:t>
      </w:r>
      <w:r w:rsidR="004C5AB0" w:rsidRPr="004C5AB0">
        <w:rPr>
          <w:rFonts w:ascii="Times New Roman" w:hAnsi="Times New Roman"/>
          <w:bCs/>
          <w:sz w:val="24"/>
          <w:szCs w:val="24"/>
        </w:rPr>
        <w:t xml:space="preserve"> </w:t>
      </w:r>
      <w:r w:rsidRPr="004C5AB0">
        <w:rPr>
          <w:rFonts w:ascii="Times New Roman" w:hAnsi="Times New Roman"/>
          <w:bCs/>
          <w:sz w:val="24"/>
          <w:szCs w:val="24"/>
        </w:rPr>
        <w:t xml:space="preserve">to rates of unemployment for the general </w:t>
      </w:r>
      <w:proofErr w:type="gramStart"/>
      <w:r w:rsidRPr="004C5AB0">
        <w:rPr>
          <w:rFonts w:ascii="Times New Roman" w:hAnsi="Times New Roman"/>
          <w:bCs/>
          <w:sz w:val="24"/>
          <w:szCs w:val="24"/>
        </w:rPr>
        <w:t>population</w:t>
      </w:r>
      <w:r w:rsidR="00CE7934">
        <w:rPr>
          <w:rFonts w:ascii="Times New Roman" w:hAnsi="Times New Roman"/>
          <w:bCs/>
          <w:sz w:val="24"/>
          <w:szCs w:val="24"/>
        </w:rPr>
        <w:t>;</w:t>
      </w:r>
      <w:proofErr w:type="gramEnd"/>
    </w:p>
    <w:p w14:paraId="2FD898BF" w14:textId="7C533FF9" w:rsidR="004C5AB0" w:rsidRDefault="00674612" w:rsidP="00826ED4">
      <w:pPr>
        <w:pStyle w:val="ListParagraph"/>
        <w:numPr>
          <w:ilvl w:val="0"/>
          <w:numId w:val="42"/>
        </w:numPr>
        <w:spacing w:after="0" w:line="240" w:lineRule="auto"/>
        <w:rPr>
          <w:rFonts w:ascii="Times New Roman" w:hAnsi="Times New Roman"/>
          <w:bCs/>
          <w:sz w:val="24"/>
          <w:szCs w:val="24"/>
        </w:rPr>
      </w:pPr>
      <w:r w:rsidRPr="004C5AB0">
        <w:rPr>
          <w:rFonts w:ascii="Times New Roman" w:hAnsi="Times New Roman"/>
          <w:bCs/>
          <w:sz w:val="24"/>
          <w:szCs w:val="24"/>
        </w:rPr>
        <w:t>funding initiatives that confer a benefit on Indigenous people and communities</w:t>
      </w:r>
      <w:r w:rsidR="004C5AB0" w:rsidRPr="004C5AB0">
        <w:rPr>
          <w:rFonts w:ascii="Times New Roman" w:hAnsi="Times New Roman"/>
          <w:bCs/>
          <w:sz w:val="24"/>
          <w:szCs w:val="24"/>
        </w:rPr>
        <w:t xml:space="preserve"> </w:t>
      </w:r>
      <w:r w:rsidRPr="004C5AB0">
        <w:rPr>
          <w:rFonts w:ascii="Times New Roman" w:hAnsi="Times New Roman"/>
          <w:bCs/>
          <w:sz w:val="24"/>
          <w:szCs w:val="24"/>
        </w:rPr>
        <w:t xml:space="preserve">including their ongoing </w:t>
      </w:r>
      <w:proofErr w:type="gramStart"/>
      <w:r w:rsidRPr="004C5AB0">
        <w:rPr>
          <w:rFonts w:ascii="Times New Roman" w:hAnsi="Times New Roman"/>
          <w:bCs/>
          <w:sz w:val="24"/>
          <w:szCs w:val="24"/>
        </w:rPr>
        <w:t>employment</w:t>
      </w:r>
      <w:r w:rsidR="00CE7934">
        <w:rPr>
          <w:rFonts w:ascii="Times New Roman" w:hAnsi="Times New Roman"/>
          <w:bCs/>
          <w:sz w:val="24"/>
          <w:szCs w:val="24"/>
        </w:rPr>
        <w:t>;</w:t>
      </w:r>
      <w:proofErr w:type="gramEnd"/>
    </w:p>
    <w:p w14:paraId="31A0781C" w14:textId="1778A09E" w:rsidR="004C5AB0" w:rsidRDefault="00674612" w:rsidP="00826ED4">
      <w:pPr>
        <w:pStyle w:val="ListParagraph"/>
        <w:numPr>
          <w:ilvl w:val="0"/>
          <w:numId w:val="42"/>
        </w:numPr>
        <w:spacing w:after="0" w:line="240" w:lineRule="auto"/>
        <w:rPr>
          <w:rFonts w:ascii="Times New Roman" w:hAnsi="Times New Roman"/>
          <w:bCs/>
          <w:sz w:val="24"/>
          <w:szCs w:val="24"/>
        </w:rPr>
      </w:pPr>
      <w:r w:rsidRPr="004C5AB0">
        <w:rPr>
          <w:rFonts w:ascii="Times New Roman" w:hAnsi="Times New Roman"/>
          <w:bCs/>
          <w:sz w:val="24"/>
          <w:szCs w:val="24"/>
        </w:rPr>
        <w:t>creating new construction activity that creates opportunities for local employment</w:t>
      </w:r>
      <w:r w:rsidR="004C5AB0" w:rsidRPr="004C5AB0">
        <w:rPr>
          <w:rFonts w:ascii="Times New Roman" w:hAnsi="Times New Roman"/>
          <w:bCs/>
          <w:sz w:val="24"/>
          <w:szCs w:val="24"/>
        </w:rPr>
        <w:t xml:space="preserve"> </w:t>
      </w:r>
      <w:r w:rsidRPr="004C5AB0">
        <w:rPr>
          <w:rFonts w:ascii="Times New Roman" w:hAnsi="Times New Roman"/>
          <w:bCs/>
          <w:sz w:val="24"/>
          <w:szCs w:val="24"/>
        </w:rPr>
        <w:t xml:space="preserve">in communities during the build </w:t>
      </w:r>
      <w:proofErr w:type="gramStart"/>
      <w:r w:rsidRPr="004C5AB0">
        <w:rPr>
          <w:rFonts w:ascii="Times New Roman" w:hAnsi="Times New Roman"/>
          <w:bCs/>
          <w:sz w:val="24"/>
          <w:szCs w:val="24"/>
        </w:rPr>
        <w:t>phase</w:t>
      </w:r>
      <w:r w:rsidR="00CE7934">
        <w:rPr>
          <w:rFonts w:ascii="Times New Roman" w:hAnsi="Times New Roman"/>
          <w:bCs/>
          <w:sz w:val="24"/>
          <w:szCs w:val="24"/>
        </w:rPr>
        <w:t>;</w:t>
      </w:r>
      <w:proofErr w:type="gramEnd"/>
    </w:p>
    <w:p w14:paraId="4C7AFC47" w14:textId="60857FF7" w:rsidR="004C5AB0" w:rsidRDefault="00674612" w:rsidP="00826ED4">
      <w:pPr>
        <w:pStyle w:val="ListParagraph"/>
        <w:numPr>
          <w:ilvl w:val="0"/>
          <w:numId w:val="42"/>
        </w:numPr>
        <w:spacing w:after="0" w:line="240" w:lineRule="auto"/>
        <w:rPr>
          <w:rFonts w:ascii="Times New Roman" w:hAnsi="Times New Roman"/>
          <w:bCs/>
          <w:sz w:val="24"/>
          <w:szCs w:val="24"/>
        </w:rPr>
      </w:pPr>
      <w:r w:rsidRPr="004C5AB0">
        <w:rPr>
          <w:rFonts w:ascii="Times New Roman" w:hAnsi="Times New Roman"/>
          <w:bCs/>
          <w:sz w:val="24"/>
          <w:szCs w:val="24"/>
        </w:rPr>
        <w:t>creating new or refurbished community infrastructure, that will deliver sustainable</w:t>
      </w:r>
      <w:r w:rsidR="004C5AB0" w:rsidRPr="004C5AB0">
        <w:rPr>
          <w:rFonts w:ascii="Times New Roman" w:hAnsi="Times New Roman"/>
          <w:bCs/>
          <w:sz w:val="24"/>
          <w:szCs w:val="24"/>
        </w:rPr>
        <w:t xml:space="preserve"> </w:t>
      </w:r>
      <w:r w:rsidRPr="004C5AB0">
        <w:rPr>
          <w:rFonts w:ascii="Times New Roman" w:hAnsi="Times New Roman"/>
          <w:bCs/>
          <w:sz w:val="24"/>
          <w:szCs w:val="24"/>
        </w:rPr>
        <w:t>local employment opportunities for communities</w:t>
      </w:r>
      <w:r w:rsidR="00CE7934">
        <w:rPr>
          <w:rFonts w:ascii="Times New Roman" w:hAnsi="Times New Roman"/>
          <w:bCs/>
          <w:sz w:val="24"/>
          <w:szCs w:val="24"/>
        </w:rPr>
        <w:t>; and</w:t>
      </w:r>
    </w:p>
    <w:p w14:paraId="75AA722D" w14:textId="77777777" w:rsidR="004C5AB0" w:rsidRDefault="00674612" w:rsidP="00826ED4">
      <w:pPr>
        <w:pStyle w:val="ListParagraph"/>
        <w:numPr>
          <w:ilvl w:val="0"/>
          <w:numId w:val="42"/>
        </w:numPr>
        <w:spacing w:after="0" w:line="240" w:lineRule="auto"/>
        <w:rPr>
          <w:rFonts w:ascii="Times New Roman" w:hAnsi="Times New Roman"/>
          <w:bCs/>
          <w:sz w:val="24"/>
          <w:szCs w:val="24"/>
        </w:rPr>
      </w:pPr>
      <w:r w:rsidRPr="004C5AB0">
        <w:rPr>
          <w:rFonts w:ascii="Times New Roman" w:hAnsi="Times New Roman"/>
          <w:bCs/>
          <w:sz w:val="24"/>
          <w:szCs w:val="24"/>
        </w:rPr>
        <w:t>increasing the skills of current and former IM participants and individual recipients</w:t>
      </w:r>
      <w:r w:rsidR="004C5AB0" w:rsidRPr="004C5AB0">
        <w:rPr>
          <w:rFonts w:ascii="Times New Roman" w:hAnsi="Times New Roman"/>
          <w:bCs/>
          <w:sz w:val="24"/>
          <w:szCs w:val="24"/>
        </w:rPr>
        <w:t xml:space="preserve"> </w:t>
      </w:r>
      <w:r w:rsidRPr="004C5AB0">
        <w:rPr>
          <w:rFonts w:ascii="Times New Roman" w:hAnsi="Times New Roman"/>
          <w:bCs/>
          <w:sz w:val="24"/>
          <w:szCs w:val="24"/>
        </w:rPr>
        <w:t>of social security payments during each project and after projects are completed.</w:t>
      </w:r>
    </w:p>
    <w:p w14:paraId="6CC1FE61" w14:textId="77777777" w:rsidR="006A57CA" w:rsidRPr="006A57CA" w:rsidRDefault="006A57CA" w:rsidP="00826ED4">
      <w:pPr>
        <w:rPr>
          <w:rFonts w:ascii="Times New Roman" w:hAnsi="Times New Roman"/>
          <w:bCs/>
          <w:sz w:val="24"/>
          <w:szCs w:val="24"/>
        </w:rPr>
      </w:pPr>
    </w:p>
    <w:p w14:paraId="544982D7" w14:textId="77777777" w:rsidR="009B21D6" w:rsidRPr="00895297" w:rsidRDefault="009B21D6" w:rsidP="00826ED4">
      <w:pPr>
        <w:keepNext/>
        <w:rPr>
          <w:rFonts w:ascii="Times New Roman" w:hAnsi="Times New Roman" w:cs="Times New Roman"/>
          <w:bCs/>
          <w:i/>
          <w:sz w:val="24"/>
          <w:szCs w:val="24"/>
          <w:u w:val="single"/>
          <w:lang w:val="en-US"/>
        </w:rPr>
      </w:pPr>
      <w:r w:rsidRPr="00895297">
        <w:rPr>
          <w:rFonts w:ascii="Times New Roman" w:hAnsi="Times New Roman" w:cs="Times New Roman"/>
          <w:bCs/>
          <w:i/>
          <w:sz w:val="24"/>
          <w:szCs w:val="24"/>
          <w:u w:val="single"/>
          <w:lang w:val="en-US"/>
        </w:rPr>
        <w:t>Funding amount and arrangements, merits review and consultation</w:t>
      </w:r>
    </w:p>
    <w:p w14:paraId="4FAA5346" w14:textId="77777777" w:rsidR="009B21D6" w:rsidRPr="00895297" w:rsidRDefault="009B21D6" w:rsidP="00826ED4">
      <w:pPr>
        <w:keepNext/>
        <w:rPr>
          <w:rFonts w:ascii="Times New Roman" w:hAnsi="Times New Roman" w:cs="Times New Roman"/>
          <w:bCs/>
          <w:sz w:val="24"/>
          <w:szCs w:val="24"/>
        </w:rPr>
      </w:pPr>
    </w:p>
    <w:p w14:paraId="5B3CFA64" w14:textId="2941C642" w:rsidR="00141337" w:rsidRDefault="00AD3D63" w:rsidP="00AD3D63">
      <w:pPr>
        <w:pStyle w:val="Default"/>
        <w:rPr>
          <w:rFonts w:ascii="Times New Roman" w:hAnsi="Times New Roman" w:cs="Times New Roman"/>
          <w:color w:val="auto"/>
        </w:rPr>
      </w:pPr>
      <w:r w:rsidRPr="00AD3D63">
        <w:rPr>
          <w:rFonts w:ascii="Times New Roman" w:hAnsi="Times New Roman" w:cs="Times New Roman"/>
          <w:color w:val="auto"/>
        </w:rPr>
        <w:t>Funding</w:t>
      </w:r>
      <w:r w:rsidR="008368CA">
        <w:rPr>
          <w:rFonts w:ascii="Times New Roman" w:hAnsi="Times New Roman" w:cs="Times New Roman"/>
          <w:color w:val="auto"/>
        </w:rPr>
        <w:t xml:space="preserve"> </w:t>
      </w:r>
      <w:r w:rsidR="002F19A6">
        <w:rPr>
          <w:rFonts w:ascii="Times New Roman" w:hAnsi="Times New Roman" w:cs="Times New Roman"/>
          <w:color w:val="auto"/>
        </w:rPr>
        <w:t>of</w:t>
      </w:r>
      <w:r w:rsidR="00B83D01">
        <w:rPr>
          <w:rFonts w:ascii="Times New Roman" w:hAnsi="Times New Roman" w:cs="Times New Roman"/>
          <w:color w:val="auto"/>
        </w:rPr>
        <w:t xml:space="preserve"> </w:t>
      </w:r>
      <w:r w:rsidR="008368CA">
        <w:rPr>
          <w:rFonts w:ascii="Times New Roman" w:hAnsi="Times New Roman" w:cs="Times New Roman"/>
          <w:color w:val="auto"/>
        </w:rPr>
        <w:t>$</w:t>
      </w:r>
      <w:r w:rsidR="00B83D01" w:rsidRPr="00685A54">
        <w:rPr>
          <w:rFonts w:ascii="Times New Roman" w:hAnsi="Times New Roman" w:cs="Times New Roman"/>
          <w:color w:val="auto"/>
        </w:rPr>
        <w:t>781.2</w:t>
      </w:r>
      <w:r w:rsidR="008368CA" w:rsidRPr="00685A54">
        <w:rPr>
          <w:rFonts w:ascii="Times New Roman" w:hAnsi="Times New Roman" w:cs="Times New Roman"/>
          <w:color w:val="auto"/>
        </w:rPr>
        <w:t xml:space="preserve"> </w:t>
      </w:r>
      <w:r w:rsidR="008368CA">
        <w:rPr>
          <w:rFonts w:ascii="Times New Roman" w:hAnsi="Times New Roman" w:cs="Times New Roman"/>
          <w:color w:val="auto"/>
        </w:rPr>
        <w:t>million over four years from 2024-25</w:t>
      </w:r>
      <w:r w:rsidRPr="00AD3D63">
        <w:rPr>
          <w:rFonts w:ascii="Times New Roman" w:hAnsi="Times New Roman" w:cs="Times New Roman"/>
          <w:color w:val="auto"/>
        </w:rPr>
        <w:t xml:space="preserve"> </w:t>
      </w:r>
      <w:r w:rsidR="00C60A06">
        <w:rPr>
          <w:rFonts w:ascii="Times New Roman" w:hAnsi="Times New Roman" w:cs="Times New Roman"/>
          <w:color w:val="auto"/>
        </w:rPr>
        <w:t xml:space="preserve">for this item </w:t>
      </w:r>
      <w:r w:rsidR="009E2587">
        <w:rPr>
          <w:rFonts w:ascii="Times New Roman" w:hAnsi="Times New Roman" w:cs="Times New Roman"/>
          <w:color w:val="auto"/>
        </w:rPr>
        <w:t xml:space="preserve">will </w:t>
      </w:r>
      <w:r w:rsidR="00C60A06">
        <w:rPr>
          <w:rFonts w:ascii="Times New Roman" w:hAnsi="Times New Roman" w:cs="Times New Roman"/>
          <w:color w:val="auto"/>
        </w:rPr>
        <w:t xml:space="preserve">come from </w:t>
      </w:r>
      <w:r w:rsidRPr="00AD3D63">
        <w:rPr>
          <w:rFonts w:ascii="Times New Roman" w:hAnsi="Times New Roman" w:cs="Times New Roman"/>
          <w:color w:val="auto"/>
        </w:rPr>
        <w:t>Program</w:t>
      </w:r>
      <w:r w:rsidR="009C280F">
        <w:rPr>
          <w:rFonts w:ascii="Times New Roman" w:hAnsi="Times New Roman" w:cs="Times New Roman"/>
          <w:color w:val="auto"/>
        </w:rPr>
        <w:t> </w:t>
      </w:r>
      <w:r w:rsidRPr="00AD3D63">
        <w:rPr>
          <w:rFonts w:ascii="Times New Roman" w:hAnsi="Times New Roman" w:cs="Times New Roman"/>
          <w:color w:val="auto"/>
        </w:rPr>
        <w:t xml:space="preserve">2.1: Families and Communities at 2.1.5 – Component 5 (Financial Wellbeing and Capability), which is part of Outcome 2. Details are set out in the </w:t>
      </w:r>
      <w:r w:rsidRPr="00337465">
        <w:rPr>
          <w:rFonts w:ascii="Times New Roman" w:hAnsi="Times New Roman" w:cs="Times New Roman"/>
          <w:i/>
          <w:iCs/>
          <w:color w:val="auto"/>
        </w:rPr>
        <w:t xml:space="preserve">Portfolio Budget Statements </w:t>
      </w:r>
      <w:r w:rsidR="008368CA" w:rsidRPr="00337465">
        <w:rPr>
          <w:rFonts w:ascii="Times New Roman" w:hAnsi="Times New Roman" w:cs="Times New Roman"/>
          <w:i/>
          <w:iCs/>
          <w:color w:val="auto"/>
        </w:rPr>
        <w:t>2024-25</w:t>
      </w:r>
      <w:r w:rsidRPr="00337465">
        <w:rPr>
          <w:rFonts w:ascii="Times New Roman" w:hAnsi="Times New Roman" w:cs="Times New Roman"/>
          <w:i/>
          <w:iCs/>
          <w:color w:val="auto"/>
        </w:rPr>
        <w:t>, Budget Related Paper No. 1.14</w:t>
      </w:r>
      <w:r w:rsidR="008368CA" w:rsidRPr="00337465">
        <w:rPr>
          <w:rFonts w:ascii="Times New Roman" w:hAnsi="Times New Roman" w:cs="Times New Roman"/>
          <w:i/>
          <w:iCs/>
          <w:color w:val="auto"/>
        </w:rPr>
        <w:t>,</w:t>
      </w:r>
      <w:r w:rsidRPr="00337465">
        <w:rPr>
          <w:rFonts w:ascii="Times New Roman" w:hAnsi="Times New Roman" w:cs="Times New Roman"/>
          <w:i/>
          <w:iCs/>
          <w:color w:val="auto"/>
        </w:rPr>
        <w:t xml:space="preserve"> Social Services Portfolio</w:t>
      </w:r>
      <w:r w:rsidRPr="00AD3D63">
        <w:rPr>
          <w:rFonts w:ascii="Times New Roman" w:hAnsi="Times New Roman" w:cs="Times New Roman"/>
          <w:color w:val="auto"/>
        </w:rPr>
        <w:t xml:space="preserve"> at page</w:t>
      </w:r>
      <w:r w:rsidR="008368CA">
        <w:rPr>
          <w:rFonts w:ascii="Times New Roman" w:hAnsi="Times New Roman" w:cs="Times New Roman"/>
          <w:color w:val="auto"/>
        </w:rPr>
        <w:t xml:space="preserve"> 51</w:t>
      </w:r>
      <w:r w:rsidR="00650BB6">
        <w:rPr>
          <w:rFonts w:ascii="Times New Roman" w:hAnsi="Times New Roman" w:cs="Times New Roman"/>
          <w:color w:val="auto"/>
        </w:rPr>
        <w:t>.</w:t>
      </w:r>
      <w:r w:rsidR="00B97837">
        <w:rPr>
          <w:rFonts w:ascii="Times New Roman" w:hAnsi="Times New Roman" w:cs="Times New Roman"/>
          <w:color w:val="auto"/>
        </w:rPr>
        <w:t xml:space="preserve"> </w:t>
      </w:r>
      <w:r w:rsidR="00D30C0A">
        <w:rPr>
          <w:rFonts w:ascii="Times New Roman" w:hAnsi="Times New Roman" w:cs="Times New Roman"/>
          <w:color w:val="auto"/>
        </w:rPr>
        <w:t xml:space="preserve"> </w:t>
      </w:r>
    </w:p>
    <w:p w14:paraId="6DFF7BB6" w14:textId="77777777" w:rsidR="00141337" w:rsidRDefault="00141337" w:rsidP="00826ED4">
      <w:pPr>
        <w:pStyle w:val="Default"/>
        <w:rPr>
          <w:rFonts w:ascii="Times New Roman" w:hAnsi="Times New Roman" w:cs="Times New Roman"/>
          <w:color w:val="auto"/>
        </w:rPr>
      </w:pPr>
    </w:p>
    <w:p w14:paraId="649D77C7" w14:textId="5D94EFE7" w:rsidR="00444F61" w:rsidRPr="00E97E4A" w:rsidRDefault="00444F61" w:rsidP="00826ED4">
      <w:pPr>
        <w:pStyle w:val="Default"/>
        <w:rPr>
          <w:rFonts w:ascii="Times New Roman" w:hAnsi="Times New Roman" w:cs="Times New Roman"/>
          <w:color w:val="auto"/>
        </w:rPr>
      </w:pPr>
      <w:r w:rsidRPr="00E97E4A">
        <w:rPr>
          <w:rFonts w:ascii="Times New Roman" w:hAnsi="Times New Roman" w:cs="Times New Roman"/>
          <w:color w:val="auto"/>
        </w:rPr>
        <w:t xml:space="preserve">Decisions on the expenditure is intended to be delivered through a range of grants. The grant rounds will be targeted to communities </w:t>
      </w:r>
      <w:r w:rsidRPr="00E97E4A">
        <w:rPr>
          <w:rFonts w:ascii="Times New Roman" w:hAnsi="Times New Roman" w:cs="Times New Roman"/>
        </w:rPr>
        <w:t>where IM and the CDC are or have operated</w:t>
      </w:r>
      <w:r w:rsidRPr="00E97E4A">
        <w:rPr>
          <w:rFonts w:ascii="Times New Roman" w:hAnsi="Times New Roman" w:cs="Times New Roman"/>
          <w:color w:val="auto"/>
        </w:rPr>
        <w:t>. At this stage, it has not been determined whether the recommended approach will be closed competitive or ad-hoc.</w:t>
      </w:r>
    </w:p>
    <w:p w14:paraId="0808F84B" w14:textId="77777777" w:rsidR="00444F61" w:rsidRPr="00E97E4A" w:rsidRDefault="00444F61" w:rsidP="00826ED4">
      <w:pPr>
        <w:pStyle w:val="Default"/>
        <w:rPr>
          <w:rFonts w:ascii="Times New Roman" w:hAnsi="Times New Roman" w:cs="Times New Roman"/>
          <w:color w:val="auto"/>
        </w:rPr>
      </w:pPr>
    </w:p>
    <w:p w14:paraId="5B2A1768" w14:textId="1E446C43" w:rsidR="00444F61" w:rsidRPr="00E97E4A" w:rsidRDefault="00444F61" w:rsidP="00826ED4">
      <w:pPr>
        <w:pStyle w:val="Default"/>
        <w:rPr>
          <w:rFonts w:ascii="Times New Roman" w:hAnsi="Times New Roman" w:cs="Times New Roman"/>
          <w:iCs/>
        </w:rPr>
      </w:pPr>
      <w:r w:rsidRPr="00E97E4A">
        <w:rPr>
          <w:rFonts w:ascii="Times New Roman" w:hAnsi="Times New Roman" w:cs="Times New Roman"/>
        </w:rPr>
        <w:t xml:space="preserve">Information about this infrastructure grant opportunity will be made available on the </w:t>
      </w:r>
      <w:proofErr w:type="spellStart"/>
      <w:r w:rsidRPr="00E97E4A">
        <w:rPr>
          <w:rFonts w:ascii="Times New Roman" w:hAnsi="Times New Roman" w:cs="Times New Roman"/>
        </w:rPr>
        <w:t>GrantConnect</w:t>
      </w:r>
      <w:proofErr w:type="spellEnd"/>
      <w:r w:rsidRPr="00E97E4A">
        <w:rPr>
          <w:rFonts w:ascii="Times New Roman" w:hAnsi="Times New Roman" w:cs="Times New Roman"/>
        </w:rPr>
        <w:t xml:space="preserve"> website (</w:t>
      </w:r>
      <w:r w:rsidRPr="00E97E4A">
        <w:rPr>
          <w:rFonts w:ascii="Times New Roman" w:hAnsi="Times New Roman" w:cs="Times New Roman"/>
          <w:u w:val="single"/>
        </w:rPr>
        <w:t>grants.gov.au</w:t>
      </w:r>
      <w:r w:rsidRPr="00E97E4A">
        <w:rPr>
          <w:rFonts w:ascii="Times New Roman" w:hAnsi="Times New Roman" w:cs="Times New Roman"/>
        </w:rPr>
        <w:t xml:space="preserve">), and the grant will be administered by the Community Grants Hub, which is part of the </w:t>
      </w:r>
      <w:r w:rsidR="0016116A">
        <w:rPr>
          <w:rFonts w:ascii="Times New Roman" w:hAnsi="Times New Roman" w:cs="Times New Roman"/>
        </w:rPr>
        <w:t>d</w:t>
      </w:r>
      <w:r w:rsidRPr="00E97E4A">
        <w:rPr>
          <w:rFonts w:ascii="Times New Roman" w:hAnsi="Times New Roman" w:cs="Times New Roman"/>
        </w:rPr>
        <w:t xml:space="preserve">epartment. </w:t>
      </w:r>
      <w:r w:rsidRPr="00E97E4A">
        <w:rPr>
          <w:rFonts w:ascii="Times New Roman" w:hAnsi="Times New Roman" w:cs="Times New Roman"/>
          <w:iCs/>
        </w:rPr>
        <w:t xml:space="preserve">Grant funding will vary, depending on the size and complexity of project applications received. Successful organisations will be required to enter into a legally binding agreement with the Commonwealth, in the form of either a Commonwealth Individualised Grant or Capital Works Agreement. </w:t>
      </w:r>
    </w:p>
    <w:p w14:paraId="78D0D987" w14:textId="77777777" w:rsidR="00444F61" w:rsidRDefault="00444F61" w:rsidP="00826ED4">
      <w:pPr>
        <w:pStyle w:val="Default"/>
        <w:rPr>
          <w:iCs/>
        </w:rPr>
      </w:pPr>
    </w:p>
    <w:p w14:paraId="4C818815" w14:textId="3D37F695" w:rsidR="00444F61" w:rsidRPr="004449D5" w:rsidRDefault="00444F61" w:rsidP="00826ED4">
      <w:pPr>
        <w:pStyle w:val="Default"/>
        <w:rPr>
          <w:rFonts w:ascii="Times New Roman" w:hAnsi="Times New Roman" w:cs="Times New Roman"/>
          <w:iCs/>
        </w:rPr>
      </w:pPr>
      <w:r w:rsidRPr="004449D5">
        <w:rPr>
          <w:rFonts w:ascii="Times New Roman" w:hAnsi="Times New Roman" w:cs="Times New Roman"/>
          <w:iCs/>
        </w:rPr>
        <w:t xml:space="preserve">Further details around eligibility and eligible activities will be provided in specific </w:t>
      </w:r>
      <w:r w:rsidR="00C65B6E">
        <w:rPr>
          <w:rFonts w:ascii="Times New Roman" w:hAnsi="Times New Roman" w:cs="Times New Roman"/>
          <w:iCs/>
        </w:rPr>
        <w:t>g</w:t>
      </w:r>
      <w:r w:rsidRPr="004449D5">
        <w:rPr>
          <w:rFonts w:ascii="Times New Roman" w:hAnsi="Times New Roman" w:cs="Times New Roman"/>
          <w:iCs/>
        </w:rPr>
        <w:t xml:space="preserve">rant </w:t>
      </w:r>
      <w:r w:rsidR="00C65B6E">
        <w:rPr>
          <w:rFonts w:ascii="Times New Roman" w:hAnsi="Times New Roman" w:cs="Times New Roman"/>
          <w:iCs/>
        </w:rPr>
        <w:t>o</w:t>
      </w:r>
      <w:r w:rsidRPr="004449D5">
        <w:rPr>
          <w:rFonts w:ascii="Times New Roman" w:hAnsi="Times New Roman" w:cs="Times New Roman"/>
          <w:iCs/>
        </w:rPr>
        <w:t xml:space="preserve">pportunity </w:t>
      </w:r>
      <w:r w:rsidR="00C65B6E">
        <w:rPr>
          <w:rFonts w:ascii="Times New Roman" w:hAnsi="Times New Roman" w:cs="Times New Roman"/>
          <w:iCs/>
        </w:rPr>
        <w:t>g</w:t>
      </w:r>
      <w:r w:rsidRPr="004449D5">
        <w:rPr>
          <w:rFonts w:ascii="Times New Roman" w:hAnsi="Times New Roman" w:cs="Times New Roman"/>
          <w:iCs/>
        </w:rPr>
        <w:t>uidelines.</w:t>
      </w:r>
    </w:p>
    <w:p w14:paraId="204E636D" w14:textId="77777777" w:rsidR="00444F61" w:rsidRPr="004449D5" w:rsidRDefault="00444F61" w:rsidP="00826ED4">
      <w:pPr>
        <w:pStyle w:val="Default"/>
        <w:rPr>
          <w:rFonts w:ascii="Times New Roman" w:hAnsi="Times New Roman" w:cs="Times New Roman"/>
        </w:rPr>
      </w:pPr>
    </w:p>
    <w:p w14:paraId="5D750BFF" w14:textId="29239D4B" w:rsidR="00444F61" w:rsidRDefault="001D2100" w:rsidP="00826ED4">
      <w:pPr>
        <w:pStyle w:val="Default"/>
        <w:rPr>
          <w:rFonts w:ascii="Times New Roman" w:hAnsi="Times New Roman" w:cs="Times New Roman"/>
        </w:rPr>
      </w:pPr>
      <w:r>
        <w:rPr>
          <w:rFonts w:ascii="Times New Roman" w:hAnsi="Times New Roman" w:cs="Times New Roman"/>
        </w:rPr>
        <w:t>T</w:t>
      </w:r>
      <w:r w:rsidR="003649E7" w:rsidRPr="003649E7">
        <w:rPr>
          <w:rFonts w:ascii="Times New Roman" w:hAnsi="Times New Roman" w:cs="Times New Roman"/>
        </w:rPr>
        <w:t xml:space="preserve">he </w:t>
      </w:r>
      <w:r w:rsidR="003649E7" w:rsidRPr="003649E7">
        <w:rPr>
          <w:rFonts w:ascii="Times New Roman" w:hAnsi="Times New Roman" w:cs="Times New Roman"/>
          <w:i/>
          <w:iCs/>
        </w:rPr>
        <w:t>Public Governance, Performance and Accountability Act 2013</w:t>
      </w:r>
      <w:r w:rsidR="00517388">
        <w:rPr>
          <w:rFonts w:ascii="Times New Roman" w:hAnsi="Times New Roman" w:cs="Times New Roman"/>
        </w:rPr>
        <w:t xml:space="preserve"> (PGPA Act)</w:t>
      </w:r>
      <w:r w:rsidR="003649E7" w:rsidRPr="003649E7">
        <w:rPr>
          <w:rFonts w:ascii="Times New Roman" w:hAnsi="Times New Roman" w:cs="Times New Roman"/>
        </w:rPr>
        <w:t>, the</w:t>
      </w:r>
      <w:r w:rsidR="00B57ACA">
        <w:rPr>
          <w:rFonts w:ascii="Times New Roman" w:hAnsi="Times New Roman" w:cs="Times New Roman"/>
        </w:rPr>
        <w:t xml:space="preserve"> </w:t>
      </w:r>
      <w:r w:rsidR="003649E7" w:rsidRPr="003649E7">
        <w:rPr>
          <w:rFonts w:ascii="Times New Roman" w:hAnsi="Times New Roman" w:cs="Times New Roman"/>
          <w:i/>
          <w:iCs/>
        </w:rPr>
        <w:t xml:space="preserve">Public Governance, Performance and Accountable Rule 2014 </w:t>
      </w:r>
      <w:r w:rsidR="00517388">
        <w:rPr>
          <w:rFonts w:ascii="Times New Roman" w:hAnsi="Times New Roman" w:cs="Times New Roman"/>
        </w:rPr>
        <w:t xml:space="preserve">(PGPA Rule) </w:t>
      </w:r>
      <w:r w:rsidR="003649E7" w:rsidRPr="003649E7">
        <w:rPr>
          <w:rFonts w:ascii="Times New Roman" w:hAnsi="Times New Roman" w:cs="Times New Roman"/>
        </w:rPr>
        <w:t xml:space="preserve">and </w:t>
      </w:r>
      <w:r w:rsidRPr="003649E7">
        <w:rPr>
          <w:rFonts w:ascii="Times New Roman" w:hAnsi="Times New Roman" w:cs="Times New Roman"/>
        </w:rPr>
        <w:t xml:space="preserve">the </w:t>
      </w:r>
      <w:r w:rsidRPr="003649E7">
        <w:rPr>
          <w:rFonts w:ascii="Times New Roman" w:hAnsi="Times New Roman" w:cs="Times New Roman"/>
          <w:i/>
          <w:iCs/>
        </w:rPr>
        <w:t xml:space="preserve">Commonwealth Grant Rules and Principles 2024 </w:t>
      </w:r>
      <w:r w:rsidRPr="003649E7">
        <w:rPr>
          <w:rFonts w:ascii="Times New Roman" w:hAnsi="Times New Roman" w:cs="Times New Roman"/>
        </w:rPr>
        <w:t>(CGRPs</w:t>
      </w:r>
      <w:r>
        <w:rPr>
          <w:rFonts w:ascii="Times New Roman" w:hAnsi="Times New Roman" w:cs="Times New Roman"/>
        </w:rPr>
        <w:t>)</w:t>
      </w:r>
      <w:r w:rsidR="003649E7" w:rsidRPr="003649E7">
        <w:rPr>
          <w:rFonts w:ascii="Times New Roman" w:hAnsi="Times New Roman" w:cs="Times New Roman"/>
        </w:rPr>
        <w:t xml:space="preserve"> will govern the</w:t>
      </w:r>
      <w:r w:rsidR="00B57ACA">
        <w:rPr>
          <w:rFonts w:ascii="Times New Roman" w:hAnsi="Times New Roman" w:cs="Times New Roman"/>
        </w:rPr>
        <w:t xml:space="preserve"> </w:t>
      </w:r>
      <w:r w:rsidR="003649E7" w:rsidRPr="003649E7">
        <w:rPr>
          <w:rFonts w:ascii="Times New Roman" w:hAnsi="Times New Roman" w:cs="Times New Roman"/>
        </w:rPr>
        <w:t>program and administration of the funding.</w:t>
      </w:r>
    </w:p>
    <w:p w14:paraId="3A51CF7E" w14:textId="77777777" w:rsidR="003649E7" w:rsidRPr="004449D5" w:rsidRDefault="003649E7" w:rsidP="00826ED4">
      <w:pPr>
        <w:pStyle w:val="Default"/>
        <w:rPr>
          <w:rFonts w:ascii="Times New Roman" w:hAnsi="Times New Roman" w:cs="Times New Roman"/>
        </w:rPr>
      </w:pPr>
    </w:p>
    <w:p w14:paraId="714E5862" w14:textId="3029ECC4" w:rsidR="0066700B" w:rsidRDefault="00487A05" w:rsidP="00826ED4">
      <w:pPr>
        <w:pStyle w:val="Default"/>
        <w:rPr>
          <w:rFonts w:ascii="Times New Roman" w:hAnsi="Times New Roman" w:cs="Times New Roman"/>
        </w:rPr>
      </w:pPr>
      <w:r w:rsidRPr="00487A05">
        <w:rPr>
          <w:rFonts w:ascii="Times New Roman" w:hAnsi="Times New Roman" w:cs="Times New Roman"/>
        </w:rPr>
        <w:t xml:space="preserve">Consistent with the CGRPs, the </w:t>
      </w:r>
      <w:r w:rsidR="00733DF7">
        <w:rPr>
          <w:rFonts w:ascii="Times New Roman" w:hAnsi="Times New Roman" w:cs="Times New Roman"/>
        </w:rPr>
        <w:t>d</w:t>
      </w:r>
      <w:r w:rsidRPr="00487A05">
        <w:rPr>
          <w:rFonts w:ascii="Times New Roman" w:hAnsi="Times New Roman" w:cs="Times New Roman"/>
        </w:rPr>
        <w:t>epartment will develop grant opportunity</w:t>
      </w:r>
      <w:r w:rsidR="00733DF7">
        <w:rPr>
          <w:rFonts w:ascii="Times New Roman" w:hAnsi="Times New Roman" w:cs="Times New Roman"/>
        </w:rPr>
        <w:t xml:space="preserve"> </w:t>
      </w:r>
      <w:r w:rsidRPr="00487A05">
        <w:rPr>
          <w:rFonts w:ascii="Times New Roman" w:hAnsi="Times New Roman" w:cs="Times New Roman"/>
        </w:rPr>
        <w:t>guidelines</w:t>
      </w:r>
      <w:r w:rsidR="00680D79">
        <w:rPr>
          <w:rFonts w:ascii="Times New Roman" w:hAnsi="Times New Roman" w:cs="Times New Roman"/>
        </w:rPr>
        <w:t xml:space="preserve"> and will have</w:t>
      </w:r>
      <w:r w:rsidR="0066700B">
        <w:rPr>
          <w:rFonts w:ascii="Times New Roman" w:hAnsi="Times New Roman" w:cs="Times New Roman"/>
        </w:rPr>
        <w:t xml:space="preserve"> </w:t>
      </w:r>
      <w:r w:rsidRPr="00487A05">
        <w:rPr>
          <w:rFonts w:ascii="Times New Roman" w:hAnsi="Times New Roman" w:cs="Times New Roman"/>
        </w:rPr>
        <w:t>regard to the nine key principles in administering the grant.</w:t>
      </w:r>
      <w:r w:rsidR="00733DF7">
        <w:rPr>
          <w:rFonts w:ascii="Times New Roman" w:hAnsi="Times New Roman" w:cs="Times New Roman"/>
        </w:rPr>
        <w:t xml:space="preserve"> </w:t>
      </w:r>
      <w:r w:rsidRPr="00487A05">
        <w:rPr>
          <w:rFonts w:ascii="Times New Roman" w:hAnsi="Times New Roman" w:cs="Times New Roman"/>
        </w:rPr>
        <w:t>Trained assessors will assess each eligible application on its merit and compare it to other</w:t>
      </w:r>
      <w:r w:rsidR="00733DF7">
        <w:rPr>
          <w:rFonts w:ascii="Times New Roman" w:hAnsi="Times New Roman" w:cs="Times New Roman"/>
        </w:rPr>
        <w:t xml:space="preserve"> </w:t>
      </w:r>
      <w:r w:rsidRPr="00487A05">
        <w:rPr>
          <w:rFonts w:ascii="Times New Roman" w:hAnsi="Times New Roman" w:cs="Times New Roman"/>
        </w:rPr>
        <w:t>eligible applications. Assessors will undertake training to ensure consistent assessment of all</w:t>
      </w:r>
      <w:r w:rsidR="00733DF7">
        <w:rPr>
          <w:rFonts w:ascii="Times New Roman" w:hAnsi="Times New Roman" w:cs="Times New Roman"/>
        </w:rPr>
        <w:t xml:space="preserve"> </w:t>
      </w:r>
      <w:r w:rsidRPr="00487A05">
        <w:rPr>
          <w:rFonts w:ascii="Times New Roman" w:hAnsi="Times New Roman" w:cs="Times New Roman"/>
        </w:rPr>
        <w:t>applications and provide initial ranking of applications to inform the deliberations of the</w:t>
      </w:r>
      <w:r w:rsidR="00733DF7">
        <w:rPr>
          <w:rFonts w:ascii="Times New Roman" w:hAnsi="Times New Roman" w:cs="Times New Roman"/>
        </w:rPr>
        <w:t xml:space="preserve"> </w:t>
      </w:r>
      <w:r w:rsidRPr="00487A05">
        <w:rPr>
          <w:rFonts w:ascii="Times New Roman" w:hAnsi="Times New Roman" w:cs="Times New Roman"/>
        </w:rPr>
        <w:t xml:space="preserve">Selection Advisory Panel. </w:t>
      </w:r>
    </w:p>
    <w:p w14:paraId="013A2F01" w14:textId="77777777" w:rsidR="0066700B" w:rsidRDefault="0066700B" w:rsidP="00826ED4">
      <w:pPr>
        <w:pStyle w:val="Default"/>
        <w:rPr>
          <w:rFonts w:ascii="Times New Roman" w:hAnsi="Times New Roman" w:cs="Times New Roman"/>
        </w:rPr>
      </w:pPr>
    </w:p>
    <w:p w14:paraId="110D819D" w14:textId="65A18A0E" w:rsidR="00444F61" w:rsidRPr="004449D5" w:rsidRDefault="00487A05" w:rsidP="00826ED4">
      <w:pPr>
        <w:pStyle w:val="Default"/>
        <w:rPr>
          <w:rFonts w:ascii="Times New Roman" w:hAnsi="Times New Roman" w:cs="Times New Roman"/>
        </w:rPr>
      </w:pPr>
      <w:r w:rsidRPr="00487A05">
        <w:rPr>
          <w:rFonts w:ascii="Times New Roman" w:hAnsi="Times New Roman" w:cs="Times New Roman"/>
        </w:rPr>
        <w:t>The Selection Advisory Panel will be established by the</w:t>
      </w:r>
      <w:r w:rsidR="00733DF7">
        <w:rPr>
          <w:rFonts w:ascii="Times New Roman" w:hAnsi="Times New Roman" w:cs="Times New Roman"/>
        </w:rPr>
        <w:t xml:space="preserve"> d</w:t>
      </w:r>
      <w:r w:rsidRPr="00487A05">
        <w:rPr>
          <w:rFonts w:ascii="Times New Roman" w:hAnsi="Times New Roman" w:cs="Times New Roman"/>
        </w:rPr>
        <w:t>epartment. All members will be required to perform their duties in</w:t>
      </w:r>
      <w:r w:rsidR="00733DF7">
        <w:rPr>
          <w:rFonts w:ascii="Times New Roman" w:hAnsi="Times New Roman" w:cs="Times New Roman"/>
        </w:rPr>
        <w:t xml:space="preserve"> </w:t>
      </w:r>
      <w:r w:rsidRPr="00487A05">
        <w:rPr>
          <w:rFonts w:ascii="Times New Roman" w:hAnsi="Times New Roman" w:cs="Times New Roman"/>
        </w:rPr>
        <w:t>accordance with the CGRPs, including declaring and managing any real or perceived</w:t>
      </w:r>
      <w:r w:rsidR="00733DF7">
        <w:rPr>
          <w:rFonts w:ascii="Times New Roman" w:hAnsi="Times New Roman" w:cs="Times New Roman"/>
        </w:rPr>
        <w:t xml:space="preserve"> </w:t>
      </w:r>
      <w:r w:rsidRPr="00487A05">
        <w:rPr>
          <w:rFonts w:ascii="Times New Roman" w:hAnsi="Times New Roman" w:cs="Times New Roman"/>
        </w:rPr>
        <w:t>conflicts of interest. The Community Grants Hub independent probity advisor will attend all</w:t>
      </w:r>
      <w:r w:rsidR="00733DF7">
        <w:rPr>
          <w:rFonts w:ascii="Times New Roman" w:hAnsi="Times New Roman" w:cs="Times New Roman"/>
        </w:rPr>
        <w:t xml:space="preserve"> </w:t>
      </w:r>
      <w:r w:rsidRPr="00487A05">
        <w:rPr>
          <w:rFonts w:ascii="Times New Roman" w:hAnsi="Times New Roman" w:cs="Times New Roman"/>
        </w:rPr>
        <w:t>Selection Advisory Panel meetings to ensure that any conflicts of interest are appropriately</w:t>
      </w:r>
      <w:r w:rsidR="00733DF7">
        <w:rPr>
          <w:rFonts w:ascii="Times New Roman" w:hAnsi="Times New Roman" w:cs="Times New Roman"/>
        </w:rPr>
        <w:t xml:space="preserve"> </w:t>
      </w:r>
      <w:r w:rsidRPr="00487A05">
        <w:rPr>
          <w:rFonts w:ascii="Times New Roman" w:hAnsi="Times New Roman" w:cs="Times New Roman"/>
        </w:rPr>
        <w:t>managed.</w:t>
      </w:r>
    </w:p>
    <w:p w14:paraId="4E322C31" w14:textId="77777777" w:rsidR="00444F61" w:rsidRPr="004449D5" w:rsidRDefault="00444F61" w:rsidP="00826ED4">
      <w:pPr>
        <w:pStyle w:val="Default"/>
        <w:rPr>
          <w:rFonts w:ascii="Times New Roman" w:hAnsi="Times New Roman" w:cs="Times New Roman"/>
        </w:rPr>
      </w:pPr>
    </w:p>
    <w:p w14:paraId="48FFCB0A" w14:textId="6AAC726C" w:rsidR="001713E1" w:rsidRDefault="001713E1" w:rsidP="00826ED4">
      <w:pPr>
        <w:rPr>
          <w:rFonts w:ascii="Times New Roman" w:eastAsia="Calibri" w:hAnsi="Times New Roman" w:cs="Times New Roman"/>
          <w:color w:val="000000"/>
          <w:sz w:val="24"/>
          <w:szCs w:val="24"/>
          <w:lang w:eastAsia="en-AU"/>
        </w:rPr>
      </w:pPr>
      <w:r w:rsidRPr="001713E1">
        <w:rPr>
          <w:rFonts w:ascii="Times New Roman" w:eastAsia="Calibri" w:hAnsi="Times New Roman" w:cs="Times New Roman"/>
          <w:color w:val="000000"/>
          <w:sz w:val="24"/>
          <w:szCs w:val="24"/>
          <w:lang w:eastAsia="en-AU"/>
        </w:rPr>
        <w:t>The Selection Advisory Panel will make recommendations to the decision maker regarding</w:t>
      </w:r>
      <w:r>
        <w:rPr>
          <w:rFonts w:ascii="Times New Roman" w:eastAsia="Calibri" w:hAnsi="Times New Roman" w:cs="Times New Roman"/>
          <w:color w:val="000000"/>
          <w:sz w:val="24"/>
          <w:szCs w:val="24"/>
          <w:lang w:eastAsia="en-AU"/>
        </w:rPr>
        <w:t xml:space="preserve"> </w:t>
      </w:r>
      <w:r w:rsidRPr="001713E1">
        <w:rPr>
          <w:rFonts w:ascii="Times New Roman" w:eastAsia="Calibri" w:hAnsi="Times New Roman" w:cs="Times New Roman"/>
          <w:color w:val="000000"/>
          <w:sz w:val="24"/>
          <w:szCs w:val="24"/>
          <w:lang w:eastAsia="en-AU"/>
        </w:rPr>
        <w:t xml:space="preserve">which applications are suitable for funding. The Minister for Social Services, or the </w:t>
      </w:r>
      <w:r w:rsidRPr="00AD644F">
        <w:rPr>
          <w:rFonts w:ascii="Times New Roman" w:eastAsia="Calibri" w:hAnsi="Times New Roman" w:cs="Times New Roman"/>
          <w:color w:val="000000"/>
          <w:sz w:val="24"/>
          <w:szCs w:val="24"/>
          <w:lang w:eastAsia="en-AU"/>
        </w:rPr>
        <w:t>delegate</w:t>
      </w:r>
      <w:r w:rsidRPr="001713E1">
        <w:rPr>
          <w:rFonts w:ascii="Times New Roman" w:eastAsia="Calibri" w:hAnsi="Times New Roman" w:cs="Times New Roman"/>
          <w:color w:val="000000"/>
          <w:sz w:val="24"/>
          <w:szCs w:val="24"/>
          <w:lang w:eastAsia="en-AU"/>
        </w:rPr>
        <w:t xml:space="preserve"> </w:t>
      </w:r>
      <w:r w:rsidR="00C56936">
        <w:rPr>
          <w:rFonts w:ascii="Times New Roman" w:eastAsia="Calibri" w:hAnsi="Times New Roman" w:cs="Times New Roman"/>
          <w:color w:val="000000"/>
          <w:sz w:val="24"/>
          <w:szCs w:val="24"/>
          <w:lang w:eastAsia="en-AU"/>
        </w:rPr>
        <w:t>(at the Senior Executive Service level</w:t>
      </w:r>
      <w:r w:rsidR="00AE55F0">
        <w:rPr>
          <w:rFonts w:ascii="Times New Roman" w:eastAsia="Calibri" w:hAnsi="Times New Roman" w:cs="Times New Roman"/>
          <w:color w:val="000000"/>
          <w:sz w:val="24"/>
          <w:szCs w:val="24"/>
          <w:lang w:eastAsia="en-AU"/>
        </w:rPr>
        <w:t xml:space="preserve">) </w:t>
      </w:r>
      <w:r w:rsidRPr="001713E1">
        <w:rPr>
          <w:rFonts w:ascii="Times New Roman" w:eastAsia="Calibri" w:hAnsi="Times New Roman" w:cs="Times New Roman"/>
          <w:color w:val="000000"/>
          <w:sz w:val="24"/>
          <w:szCs w:val="24"/>
          <w:lang w:eastAsia="en-AU"/>
        </w:rPr>
        <w:t>with relevant knowledge and</w:t>
      </w:r>
      <w:r>
        <w:rPr>
          <w:rFonts w:ascii="Times New Roman" w:eastAsia="Calibri" w:hAnsi="Times New Roman" w:cs="Times New Roman"/>
          <w:color w:val="000000"/>
          <w:sz w:val="24"/>
          <w:szCs w:val="24"/>
          <w:lang w:eastAsia="en-AU"/>
        </w:rPr>
        <w:t xml:space="preserve"> </w:t>
      </w:r>
      <w:r w:rsidRPr="001713E1">
        <w:rPr>
          <w:rFonts w:ascii="Times New Roman" w:eastAsia="Calibri" w:hAnsi="Times New Roman" w:cs="Times New Roman"/>
          <w:color w:val="000000"/>
          <w:sz w:val="24"/>
          <w:szCs w:val="24"/>
          <w:lang w:eastAsia="en-AU"/>
        </w:rPr>
        <w:t>experience on funding relating to infrastructure projects and capital investments, will be</w:t>
      </w:r>
      <w:r>
        <w:rPr>
          <w:rFonts w:ascii="Times New Roman" w:eastAsia="Calibri" w:hAnsi="Times New Roman" w:cs="Times New Roman"/>
          <w:color w:val="000000"/>
          <w:sz w:val="24"/>
          <w:szCs w:val="24"/>
          <w:lang w:eastAsia="en-AU"/>
        </w:rPr>
        <w:t xml:space="preserve"> </w:t>
      </w:r>
      <w:r w:rsidRPr="001713E1">
        <w:rPr>
          <w:rFonts w:ascii="Times New Roman" w:eastAsia="Calibri" w:hAnsi="Times New Roman" w:cs="Times New Roman"/>
          <w:color w:val="000000"/>
          <w:sz w:val="24"/>
          <w:szCs w:val="24"/>
          <w:lang w:eastAsia="en-AU"/>
        </w:rPr>
        <w:t xml:space="preserve">responsible for </w:t>
      </w:r>
      <w:r w:rsidRPr="00C61CC4">
        <w:rPr>
          <w:rFonts w:ascii="Times New Roman" w:eastAsia="Calibri" w:hAnsi="Times New Roman" w:cs="Times New Roman"/>
          <w:color w:val="000000"/>
          <w:sz w:val="24"/>
          <w:szCs w:val="24"/>
          <w:lang w:eastAsia="en-AU"/>
        </w:rPr>
        <w:t>approving Commonwealth funding provided to successful applicants.</w:t>
      </w:r>
    </w:p>
    <w:p w14:paraId="6C248D10" w14:textId="77777777" w:rsidR="00C61CC4" w:rsidRPr="00C61CC4" w:rsidRDefault="00C61CC4" w:rsidP="00826ED4">
      <w:pPr>
        <w:rPr>
          <w:rFonts w:ascii="Times New Roman" w:eastAsia="Calibri" w:hAnsi="Times New Roman" w:cs="Times New Roman"/>
          <w:color w:val="000000"/>
          <w:sz w:val="24"/>
          <w:szCs w:val="24"/>
          <w:lang w:eastAsia="en-AU"/>
        </w:rPr>
      </w:pPr>
    </w:p>
    <w:p w14:paraId="5B7CBC51" w14:textId="3E06A309" w:rsidR="00FF1239" w:rsidRDefault="007A047B" w:rsidP="00826ED4">
      <w:pPr>
        <w:rPr>
          <w:rFonts w:ascii="Times New Roman" w:hAnsi="Times New Roman" w:cs="Times New Roman"/>
          <w:iCs/>
          <w:sz w:val="24"/>
          <w:szCs w:val="24"/>
        </w:rPr>
      </w:pPr>
      <w:r>
        <w:rPr>
          <w:rFonts w:ascii="Times New Roman" w:hAnsi="Times New Roman" w:cs="Times New Roman"/>
          <w:iCs/>
          <w:sz w:val="24"/>
          <w:szCs w:val="24"/>
        </w:rPr>
        <w:t>Independent m</w:t>
      </w:r>
      <w:r w:rsidR="00FF1239" w:rsidRPr="00C61CC4">
        <w:rPr>
          <w:rFonts w:ascii="Times New Roman" w:hAnsi="Times New Roman" w:cs="Times New Roman"/>
          <w:iCs/>
          <w:sz w:val="24"/>
          <w:szCs w:val="24"/>
        </w:rPr>
        <w:t xml:space="preserve">erits review of decisions made in connection with the grant would not be considered appropriate because these decisions relate to the provision of a one-off grant to a certain service provider, over other service providers. </w:t>
      </w:r>
      <w:r w:rsidR="00FF1239" w:rsidRPr="00C61CC4">
        <w:rPr>
          <w:rFonts w:ascii="Times New Roman" w:hAnsi="Times New Roman" w:cs="Times New Roman"/>
          <w:sz w:val="24"/>
          <w:szCs w:val="24"/>
        </w:rPr>
        <w:t xml:space="preserve">In addition, any funding that has already been allocated would be affected if the original decision was overturned. </w:t>
      </w:r>
      <w:r w:rsidR="00FF1239" w:rsidRPr="00C61CC4">
        <w:rPr>
          <w:rFonts w:ascii="Times New Roman" w:hAnsi="Times New Roman" w:cs="Times New Roman"/>
          <w:iCs/>
          <w:sz w:val="24"/>
          <w:szCs w:val="24"/>
        </w:rPr>
        <w:t xml:space="preserve">The Administrative Review Council </w:t>
      </w:r>
      <w:r w:rsidR="00527493">
        <w:rPr>
          <w:rFonts w:ascii="Times New Roman" w:hAnsi="Times New Roman" w:cs="Times New Roman"/>
          <w:iCs/>
          <w:sz w:val="24"/>
          <w:szCs w:val="24"/>
        </w:rPr>
        <w:t xml:space="preserve">(ARC) </w:t>
      </w:r>
      <w:r w:rsidR="00FF1239" w:rsidRPr="00C61CC4">
        <w:rPr>
          <w:rFonts w:ascii="Times New Roman" w:hAnsi="Times New Roman" w:cs="Times New Roman"/>
          <w:iCs/>
          <w:sz w:val="24"/>
          <w:szCs w:val="24"/>
        </w:rPr>
        <w:t xml:space="preserve">has recognised that it is justifiable to exclude merits review in relation to decisions of this nature (see paragraphs 4.16 to 4.19 of the guide, </w:t>
      </w:r>
      <w:r w:rsidR="00FF1239" w:rsidRPr="00C61CC4">
        <w:rPr>
          <w:rFonts w:ascii="Times New Roman" w:hAnsi="Times New Roman" w:cs="Times New Roman"/>
          <w:i/>
          <w:iCs/>
          <w:sz w:val="24"/>
          <w:szCs w:val="24"/>
        </w:rPr>
        <w:t>What decisions should be subject to merit review?</w:t>
      </w:r>
      <w:r w:rsidR="00527493">
        <w:rPr>
          <w:rFonts w:ascii="Times New Roman" w:hAnsi="Times New Roman" w:cs="Times New Roman"/>
          <w:i/>
          <w:iCs/>
          <w:sz w:val="24"/>
          <w:szCs w:val="24"/>
        </w:rPr>
        <w:t xml:space="preserve"> </w:t>
      </w:r>
      <w:r w:rsidR="00527493">
        <w:rPr>
          <w:rFonts w:ascii="Times New Roman" w:hAnsi="Times New Roman" w:cs="Times New Roman"/>
          <w:sz w:val="24"/>
          <w:szCs w:val="24"/>
        </w:rPr>
        <w:t>(ARC guide)</w:t>
      </w:r>
      <w:r w:rsidR="00FF1239" w:rsidRPr="00C61CC4">
        <w:rPr>
          <w:rFonts w:ascii="Times New Roman" w:hAnsi="Times New Roman" w:cs="Times New Roman"/>
          <w:iCs/>
          <w:sz w:val="24"/>
          <w:szCs w:val="24"/>
        </w:rPr>
        <w:t>).</w:t>
      </w:r>
    </w:p>
    <w:p w14:paraId="3DAA1753" w14:textId="77777777" w:rsidR="00C61CC4" w:rsidRPr="00C61CC4" w:rsidRDefault="00C61CC4" w:rsidP="00826ED4">
      <w:pPr>
        <w:rPr>
          <w:rFonts w:ascii="Times New Roman" w:hAnsi="Times New Roman" w:cs="Times New Roman"/>
          <w:iCs/>
          <w:sz w:val="24"/>
          <w:szCs w:val="24"/>
        </w:rPr>
      </w:pPr>
    </w:p>
    <w:p w14:paraId="5B516908" w14:textId="18DAC8B9" w:rsidR="00FF1239" w:rsidRDefault="00FF1239" w:rsidP="00826ED4">
      <w:pPr>
        <w:rPr>
          <w:rFonts w:ascii="Times New Roman" w:hAnsi="Times New Roman" w:cs="Times New Roman"/>
          <w:iCs/>
          <w:sz w:val="24"/>
          <w:szCs w:val="24"/>
        </w:rPr>
      </w:pPr>
      <w:r w:rsidRPr="00C61CC4">
        <w:rPr>
          <w:rFonts w:ascii="Times New Roman" w:hAnsi="Times New Roman" w:cs="Times New Roman"/>
          <w:iCs/>
          <w:sz w:val="24"/>
          <w:szCs w:val="24"/>
        </w:rPr>
        <w:t>The review and audit process undertaken by the Australian National Audit Office</w:t>
      </w:r>
      <w:r w:rsidR="00564D6F">
        <w:rPr>
          <w:rFonts w:ascii="Times New Roman" w:hAnsi="Times New Roman" w:cs="Times New Roman"/>
          <w:iCs/>
          <w:sz w:val="24"/>
          <w:szCs w:val="24"/>
        </w:rPr>
        <w:t xml:space="preserve"> (ANAO)</w:t>
      </w:r>
      <w:r w:rsidRPr="00C61CC4">
        <w:rPr>
          <w:rFonts w:ascii="Times New Roman" w:hAnsi="Times New Roman" w:cs="Times New Roman"/>
          <w:iCs/>
          <w:sz w:val="24"/>
          <w:szCs w:val="24"/>
        </w:rPr>
        <w:t xml:space="preserve">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p>
    <w:p w14:paraId="5E6F853E" w14:textId="77777777" w:rsidR="00C61CC4" w:rsidRPr="00C61CC4" w:rsidRDefault="00C61CC4" w:rsidP="00826ED4">
      <w:pPr>
        <w:rPr>
          <w:rFonts w:ascii="Times New Roman" w:hAnsi="Times New Roman" w:cs="Times New Roman"/>
          <w:iCs/>
          <w:sz w:val="24"/>
          <w:szCs w:val="24"/>
        </w:rPr>
      </w:pPr>
    </w:p>
    <w:p w14:paraId="5D37508A" w14:textId="7E319500" w:rsidR="00FF1239" w:rsidRPr="004449D5" w:rsidRDefault="00FF1239" w:rsidP="00826ED4">
      <w:pPr>
        <w:rPr>
          <w:rFonts w:ascii="Times New Roman" w:hAnsi="Times New Roman" w:cs="Times New Roman"/>
          <w:iCs/>
          <w:sz w:val="24"/>
          <w:szCs w:val="24"/>
        </w:rPr>
      </w:pPr>
      <w:r w:rsidRPr="00C61CC4">
        <w:rPr>
          <w:rFonts w:ascii="Times New Roman" w:hAnsi="Times New Roman" w:cs="Times New Roman"/>
          <w:iCs/>
          <w:sz w:val="24"/>
          <w:szCs w:val="24"/>
        </w:rPr>
        <w:t xml:space="preserve">Further, the right to review under section 75(v) of the Constitution and review under section 39B of the </w:t>
      </w:r>
      <w:r w:rsidRPr="00C61CC4">
        <w:rPr>
          <w:rFonts w:ascii="Times New Roman" w:hAnsi="Times New Roman" w:cs="Times New Roman"/>
          <w:i/>
          <w:iCs/>
          <w:sz w:val="24"/>
          <w:szCs w:val="24"/>
        </w:rPr>
        <w:t xml:space="preserve">Judiciary Act 1903 </w:t>
      </w:r>
      <w:r w:rsidRPr="00C61CC4">
        <w:rPr>
          <w:rFonts w:ascii="Times New Roman" w:hAnsi="Times New Roman" w:cs="Times New Roman"/>
          <w:iCs/>
          <w:sz w:val="24"/>
          <w:szCs w:val="24"/>
        </w:rPr>
        <w:t>may be available. Persons affected by spending decisions would also have recourse to the Commonwealth Ombudsman where appropriate.</w:t>
      </w:r>
    </w:p>
    <w:p w14:paraId="62EA3E8D" w14:textId="77777777" w:rsidR="00C61CC4" w:rsidRDefault="00C61CC4" w:rsidP="00826ED4">
      <w:pPr>
        <w:rPr>
          <w:rFonts w:ascii="Times New Roman" w:hAnsi="Times New Roman" w:cs="Times New Roman"/>
          <w:sz w:val="24"/>
          <w:szCs w:val="24"/>
        </w:rPr>
      </w:pPr>
    </w:p>
    <w:p w14:paraId="57B64B6F" w14:textId="414D158C" w:rsidR="00451A68" w:rsidRDefault="00EE7E6C" w:rsidP="00826ED4">
      <w:pPr>
        <w:rPr>
          <w:rFonts w:ascii="Times New Roman" w:hAnsi="Times New Roman" w:cs="Times New Roman"/>
          <w:sz w:val="24"/>
          <w:szCs w:val="24"/>
        </w:rPr>
      </w:pPr>
      <w:r>
        <w:rPr>
          <w:rFonts w:ascii="Times New Roman" w:hAnsi="Times New Roman" w:cs="Times New Roman"/>
          <w:sz w:val="24"/>
          <w:szCs w:val="24"/>
        </w:rPr>
        <w:br w:type="column"/>
      </w:r>
      <w:r w:rsidR="00451A68" w:rsidRPr="006A131D">
        <w:rPr>
          <w:rFonts w:ascii="Times New Roman" w:hAnsi="Times New Roman" w:cs="Times New Roman"/>
          <w:sz w:val="24"/>
          <w:szCs w:val="24"/>
        </w:rPr>
        <w:lastRenderedPageBreak/>
        <w:t xml:space="preserve">The </w:t>
      </w:r>
      <w:r w:rsidR="006429FA">
        <w:rPr>
          <w:rFonts w:ascii="Times New Roman" w:hAnsi="Times New Roman" w:cs="Times New Roman"/>
          <w:sz w:val="24"/>
          <w:szCs w:val="24"/>
        </w:rPr>
        <w:t>d</w:t>
      </w:r>
      <w:r w:rsidR="00451A68" w:rsidRPr="006A131D">
        <w:rPr>
          <w:rFonts w:ascii="Times New Roman" w:hAnsi="Times New Roman" w:cs="Times New Roman"/>
          <w:sz w:val="24"/>
          <w:szCs w:val="24"/>
        </w:rPr>
        <w:t xml:space="preserve">epartment </w:t>
      </w:r>
      <w:r w:rsidR="00451A68">
        <w:rPr>
          <w:rFonts w:ascii="Times New Roman" w:hAnsi="Times New Roman" w:cs="Times New Roman"/>
          <w:sz w:val="24"/>
          <w:szCs w:val="24"/>
        </w:rPr>
        <w:t xml:space="preserve">engages regularly with stakeholders in IM and former CDC regions, including on funding and delivery of supports in those locations. These supports are </w:t>
      </w:r>
      <w:r w:rsidR="00517BF2">
        <w:rPr>
          <w:rFonts w:ascii="Times New Roman" w:hAnsi="Times New Roman" w:cs="Times New Roman"/>
          <w:sz w:val="24"/>
          <w:szCs w:val="24"/>
        </w:rPr>
        <w:br/>
      </w:r>
      <w:r w:rsidR="00451A68">
        <w:rPr>
          <w:rFonts w:ascii="Times New Roman" w:hAnsi="Times New Roman" w:cs="Times New Roman"/>
          <w:sz w:val="24"/>
          <w:szCs w:val="24"/>
        </w:rPr>
        <w:t xml:space="preserve">place-based and informed by community priorities, such as those documented in Local Services Plans in former CDC locations. Significant consultations have also been undertaken across the </w:t>
      </w:r>
      <w:r w:rsidR="00A01AA4">
        <w:rPr>
          <w:rFonts w:ascii="Times New Roman" w:hAnsi="Times New Roman" w:cs="Times New Roman"/>
          <w:sz w:val="24"/>
          <w:szCs w:val="24"/>
        </w:rPr>
        <w:t>NT</w:t>
      </w:r>
      <w:r w:rsidR="00451A68">
        <w:rPr>
          <w:rFonts w:ascii="Times New Roman" w:hAnsi="Times New Roman" w:cs="Times New Roman"/>
          <w:sz w:val="24"/>
          <w:szCs w:val="24"/>
        </w:rPr>
        <w:t xml:space="preserve"> on the future of IM and the support needed to help communities. Engagement with communities will continue to inform selection and delivery of initiatives under the Government’s community-led package of supports.</w:t>
      </w:r>
    </w:p>
    <w:p w14:paraId="0778C488" w14:textId="77777777" w:rsidR="00451A68" w:rsidRDefault="00451A68" w:rsidP="00826ED4">
      <w:pPr>
        <w:rPr>
          <w:rFonts w:ascii="Times New Roman" w:hAnsi="Times New Roman" w:cs="Times New Roman"/>
          <w:sz w:val="24"/>
          <w:szCs w:val="24"/>
        </w:rPr>
      </w:pPr>
    </w:p>
    <w:p w14:paraId="3F185BC4" w14:textId="6CA9A301" w:rsidR="00451A68" w:rsidRDefault="00451A68" w:rsidP="00FF147A">
      <w:pPr>
        <w:rPr>
          <w:rFonts w:ascii="Times New Roman" w:hAnsi="Times New Roman" w:cs="Times New Roman"/>
          <w:sz w:val="24"/>
          <w:szCs w:val="24"/>
        </w:rPr>
      </w:pPr>
      <w:r>
        <w:rPr>
          <w:rFonts w:ascii="Times New Roman" w:hAnsi="Times New Roman" w:cs="Times New Roman"/>
          <w:sz w:val="24"/>
          <w:szCs w:val="24"/>
        </w:rPr>
        <w:t>This package is inclusive of infrastructure investments through the</w:t>
      </w:r>
      <w:r w:rsidRPr="00634188">
        <w:rPr>
          <w:rFonts w:ascii="Times New Roman" w:hAnsi="Times New Roman" w:cs="Times New Roman"/>
          <w:sz w:val="24"/>
          <w:szCs w:val="24"/>
        </w:rPr>
        <w:t xml:space="preserve"> </w:t>
      </w:r>
      <w:r w:rsidR="00FF147A" w:rsidRPr="00FF147A">
        <w:rPr>
          <w:rFonts w:ascii="Times New Roman" w:hAnsi="Times New Roman" w:cs="Times New Roman"/>
          <w:sz w:val="24"/>
          <w:szCs w:val="24"/>
        </w:rPr>
        <w:t>Community-led Solutions – Economic</w:t>
      </w:r>
      <w:r w:rsidR="00FF147A">
        <w:rPr>
          <w:rFonts w:ascii="Times New Roman" w:hAnsi="Times New Roman" w:cs="Times New Roman"/>
          <w:sz w:val="24"/>
          <w:szCs w:val="24"/>
        </w:rPr>
        <w:t xml:space="preserve"> </w:t>
      </w:r>
      <w:r w:rsidR="00FF147A" w:rsidRPr="00FF147A">
        <w:rPr>
          <w:rFonts w:ascii="Times New Roman" w:hAnsi="Times New Roman" w:cs="Times New Roman"/>
          <w:sz w:val="24"/>
          <w:szCs w:val="24"/>
        </w:rPr>
        <w:t xml:space="preserve">Development </w:t>
      </w:r>
      <w:r w:rsidRPr="00634188">
        <w:rPr>
          <w:rFonts w:ascii="Times New Roman" w:hAnsi="Times New Roman" w:cs="Times New Roman"/>
          <w:sz w:val="24"/>
          <w:szCs w:val="24"/>
        </w:rPr>
        <w:t>grant opportunity</w:t>
      </w:r>
      <w:r w:rsidR="00F67686">
        <w:rPr>
          <w:rFonts w:ascii="Times New Roman" w:hAnsi="Times New Roman" w:cs="Times New Roman"/>
          <w:sz w:val="24"/>
          <w:szCs w:val="24"/>
        </w:rPr>
        <w:t>,</w:t>
      </w:r>
      <w:r>
        <w:rPr>
          <w:rFonts w:ascii="Times New Roman" w:hAnsi="Times New Roman" w:cs="Times New Roman"/>
          <w:sz w:val="24"/>
          <w:szCs w:val="24"/>
        </w:rPr>
        <w:t xml:space="preserve"> which was established in </w:t>
      </w:r>
      <w:r w:rsidRPr="008C674E">
        <w:rPr>
          <w:rFonts w:ascii="Times New Roman" w:hAnsi="Times New Roman" w:cs="Times New Roman"/>
          <w:sz w:val="24"/>
          <w:szCs w:val="24"/>
        </w:rPr>
        <w:t>respon</w:t>
      </w:r>
      <w:r>
        <w:rPr>
          <w:rFonts w:ascii="Times New Roman" w:hAnsi="Times New Roman" w:cs="Times New Roman"/>
          <w:sz w:val="24"/>
          <w:szCs w:val="24"/>
        </w:rPr>
        <w:t>se</w:t>
      </w:r>
      <w:r w:rsidRPr="008C674E">
        <w:rPr>
          <w:rFonts w:ascii="Times New Roman" w:hAnsi="Times New Roman" w:cs="Times New Roman"/>
          <w:sz w:val="24"/>
          <w:szCs w:val="24"/>
        </w:rPr>
        <w:t xml:space="preserve"> to </w:t>
      </w:r>
      <w:r w:rsidRPr="00B63A1D">
        <w:rPr>
          <w:rFonts w:ascii="Times New Roman" w:hAnsi="Times New Roman" w:cs="Times New Roman"/>
          <w:sz w:val="24"/>
          <w:szCs w:val="24"/>
        </w:rPr>
        <w:t xml:space="preserve">advocacy </w:t>
      </w:r>
      <w:r w:rsidRPr="008C674E">
        <w:rPr>
          <w:rFonts w:ascii="Times New Roman" w:hAnsi="Times New Roman" w:cs="Times New Roman"/>
          <w:sz w:val="24"/>
          <w:szCs w:val="24"/>
        </w:rPr>
        <w:t xml:space="preserve">from community leaders </w:t>
      </w:r>
      <w:r w:rsidRPr="00B63A1D">
        <w:rPr>
          <w:rFonts w:ascii="Times New Roman" w:hAnsi="Times New Roman" w:cs="Times New Roman"/>
          <w:sz w:val="24"/>
          <w:szCs w:val="24"/>
        </w:rPr>
        <w:t xml:space="preserve">for meaningful investment from </w:t>
      </w:r>
      <w:r w:rsidR="00F67686">
        <w:rPr>
          <w:rFonts w:ascii="Times New Roman" w:hAnsi="Times New Roman" w:cs="Times New Roman"/>
          <w:sz w:val="24"/>
          <w:szCs w:val="24"/>
        </w:rPr>
        <w:t xml:space="preserve">the </w:t>
      </w:r>
      <w:r w:rsidRPr="00B63A1D">
        <w:rPr>
          <w:rFonts w:ascii="Times New Roman" w:hAnsi="Times New Roman" w:cs="Times New Roman"/>
          <w:sz w:val="24"/>
          <w:szCs w:val="24"/>
        </w:rPr>
        <w:t>Government to support their aspirations for greater economic and employment independence</w:t>
      </w:r>
      <w:r>
        <w:rPr>
          <w:rFonts w:ascii="Times New Roman" w:hAnsi="Times New Roman" w:cs="Times New Roman"/>
          <w:sz w:val="24"/>
          <w:szCs w:val="24"/>
        </w:rPr>
        <w:t xml:space="preserve"> for their communities</w:t>
      </w:r>
      <w:r w:rsidRPr="008C674E">
        <w:rPr>
          <w:rFonts w:ascii="Times New Roman" w:hAnsi="Times New Roman" w:cs="Times New Roman"/>
          <w:sz w:val="24"/>
          <w:szCs w:val="24"/>
        </w:rPr>
        <w:t>.</w:t>
      </w:r>
    </w:p>
    <w:p w14:paraId="2485372F" w14:textId="77777777" w:rsidR="00451A68" w:rsidRDefault="00451A68" w:rsidP="00826ED4">
      <w:pPr>
        <w:rPr>
          <w:rFonts w:ascii="Times New Roman" w:hAnsi="Times New Roman" w:cs="Times New Roman"/>
          <w:sz w:val="24"/>
          <w:szCs w:val="24"/>
        </w:rPr>
      </w:pPr>
    </w:p>
    <w:p w14:paraId="6FF9C162" w14:textId="42DF42BE" w:rsidR="00FF1239" w:rsidRPr="00B57ACA" w:rsidRDefault="00333DC9" w:rsidP="00826ED4">
      <w:pPr>
        <w:pStyle w:val="Default"/>
        <w:rPr>
          <w:rFonts w:ascii="Times New Roman" w:hAnsi="Times New Roman" w:cs="Times New Roman"/>
        </w:rPr>
      </w:pPr>
      <w:r w:rsidRPr="00333DC9">
        <w:rPr>
          <w:rFonts w:ascii="Times New Roman" w:hAnsi="Times New Roman" w:cs="Times New Roman"/>
        </w:rPr>
        <w:t>Further engagement with relevant communities and community stakeholders will inform</w:t>
      </w:r>
      <w:r w:rsidR="00B57ACA">
        <w:rPr>
          <w:rFonts w:ascii="Times New Roman" w:hAnsi="Times New Roman" w:cs="Times New Roman"/>
        </w:rPr>
        <w:t xml:space="preserve"> </w:t>
      </w:r>
      <w:r w:rsidRPr="00333DC9">
        <w:rPr>
          <w:rFonts w:ascii="Times New Roman" w:hAnsi="Times New Roman" w:cs="Times New Roman"/>
        </w:rPr>
        <w:t>decisions around design, selection and delivery of projects. This engagement will occur in the</w:t>
      </w:r>
      <w:r w:rsidR="00B57ACA">
        <w:rPr>
          <w:rFonts w:ascii="Times New Roman" w:hAnsi="Times New Roman" w:cs="Times New Roman"/>
        </w:rPr>
        <w:t xml:space="preserve"> </w:t>
      </w:r>
      <w:r w:rsidRPr="00333DC9">
        <w:rPr>
          <w:rFonts w:ascii="Times New Roman" w:hAnsi="Times New Roman" w:cs="Times New Roman"/>
        </w:rPr>
        <w:t>months leading up to selection of projects in 2024-25, and through the life of supported</w:t>
      </w:r>
      <w:r w:rsidR="00B57ACA">
        <w:rPr>
          <w:rFonts w:ascii="Times New Roman" w:hAnsi="Times New Roman" w:cs="Times New Roman"/>
        </w:rPr>
        <w:t xml:space="preserve"> </w:t>
      </w:r>
      <w:r w:rsidRPr="00333DC9">
        <w:rPr>
          <w:rFonts w:ascii="Times New Roman" w:hAnsi="Times New Roman" w:cs="Times New Roman"/>
        </w:rPr>
        <w:t xml:space="preserve">projects, and will remain a key part of the </w:t>
      </w:r>
      <w:r w:rsidR="008F4CCB">
        <w:rPr>
          <w:rFonts w:ascii="Times New Roman" w:hAnsi="Times New Roman" w:cs="Times New Roman"/>
        </w:rPr>
        <w:t>d</w:t>
      </w:r>
      <w:r w:rsidRPr="00333DC9">
        <w:rPr>
          <w:rFonts w:ascii="Times New Roman" w:hAnsi="Times New Roman" w:cs="Times New Roman"/>
        </w:rPr>
        <w:t>epartment's ongoing approach to funding</w:t>
      </w:r>
      <w:r w:rsidR="00B57ACA">
        <w:rPr>
          <w:rFonts w:ascii="Times New Roman" w:hAnsi="Times New Roman" w:cs="Times New Roman"/>
        </w:rPr>
        <w:t xml:space="preserve"> </w:t>
      </w:r>
      <w:r w:rsidRPr="00333DC9">
        <w:rPr>
          <w:rFonts w:ascii="Times New Roman" w:eastAsiaTheme="minorHAnsi" w:hAnsi="Times New Roman" w:cs="Times New Roman"/>
          <w:color w:val="auto"/>
          <w:lang w:eastAsia="en-US"/>
        </w:rPr>
        <w:t>supports in IM and former CDC regions.</w:t>
      </w:r>
    </w:p>
    <w:p w14:paraId="0247C201" w14:textId="77777777" w:rsidR="00333DC9" w:rsidRPr="00BD6648" w:rsidRDefault="00333DC9" w:rsidP="00826ED4">
      <w:pPr>
        <w:pStyle w:val="Default"/>
      </w:pPr>
    </w:p>
    <w:p w14:paraId="7812A74B" w14:textId="0A104F44" w:rsidR="00CD658F" w:rsidRPr="00CB4CD8" w:rsidRDefault="008F4CCB" w:rsidP="00826ED4">
      <w:pPr>
        <w:keepNext/>
        <w:rPr>
          <w:rFonts w:ascii="Times New Roman" w:hAnsi="Times New Roman" w:cs="Times New Roman"/>
          <w:i/>
          <w:sz w:val="24"/>
          <w:szCs w:val="24"/>
          <w:u w:val="single"/>
        </w:rPr>
      </w:pPr>
      <w:r>
        <w:rPr>
          <w:rFonts w:ascii="Times New Roman" w:hAnsi="Times New Roman" w:cs="Times New Roman"/>
          <w:i/>
          <w:sz w:val="24"/>
          <w:szCs w:val="24"/>
          <w:u w:val="single"/>
        </w:rPr>
        <w:t>C</w:t>
      </w:r>
      <w:r w:rsidR="00CD658F" w:rsidRPr="00CB4CD8">
        <w:rPr>
          <w:rFonts w:ascii="Times New Roman" w:hAnsi="Times New Roman" w:cs="Times New Roman"/>
          <w:i/>
          <w:sz w:val="24"/>
          <w:szCs w:val="24"/>
          <w:u w:val="single"/>
        </w:rPr>
        <w:t>onstitutional considerations</w:t>
      </w:r>
    </w:p>
    <w:p w14:paraId="6B5BB6AC" w14:textId="77777777" w:rsidR="00CD658F" w:rsidRDefault="00CD658F" w:rsidP="00826ED4">
      <w:pPr>
        <w:keepNext/>
        <w:rPr>
          <w:rFonts w:ascii="Times New Roman" w:hAnsi="Times New Roman" w:cs="Times New Roman"/>
          <w:bCs/>
          <w:sz w:val="24"/>
          <w:szCs w:val="24"/>
        </w:rPr>
      </w:pPr>
    </w:p>
    <w:p w14:paraId="659FB0C5" w14:textId="5FFB0FD3" w:rsidR="005E288A" w:rsidRPr="0086682E" w:rsidRDefault="005E288A" w:rsidP="00826ED4">
      <w:pPr>
        <w:rPr>
          <w:rFonts w:ascii="Times New Roman" w:hAnsi="Times New Roman" w:cs="Times New Roman"/>
          <w:sz w:val="24"/>
          <w:szCs w:val="24"/>
        </w:rPr>
      </w:pPr>
      <w:r w:rsidRPr="0086682E">
        <w:rPr>
          <w:rFonts w:ascii="Times New Roman" w:hAnsi="Times New Roman" w:cs="Times New Roman"/>
          <w:sz w:val="24"/>
          <w:szCs w:val="24"/>
        </w:rPr>
        <w:t>Noting that it is not a comprehensive statement of relevant constitutional considerations,</w:t>
      </w:r>
      <w:r>
        <w:rPr>
          <w:rFonts w:ascii="Times New Roman" w:hAnsi="Times New Roman" w:cs="Times New Roman"/>
          <w:sz w:val="24"/>
          <w:szCs w:val="24"/>
        </w:rPr>
        <w:t xml:space="preserve"> </w:t>
      </w:r>
      <w:r w:rsidRPr="0086682E">
        <w:rPr>
          <w:rFonts w:ascii="Times New Roman" w:hAnsi="Times New Roman" w:cs="Times New Roman"/>
          <w:sz w:val="24"/>
          <w:szCs w:val="24"/>
        </w:rPr>
        <w:t>the objective of the</w:t>
      </w:r>
      <w:r w:rsidR="00745FF5">
        <w:rPr>
          <w:rFonts w:ascii="Times New Roman" w:hAnsi="Times New Roman" w:cs="Times New Roman"/>
          <w:sz w:val="24"/>
          <w:szCs w:val="24"/>
        </w:rPr>
        <w:t xml:space="preserve"> amended</w:t>
      </w:r>
      <w:r w:rsidRPr="0086682E">
        <w:rPr>
          <w:rFonts w:ascii="Times New Roman" w:hAnsi="Times New Roman" w:cs="Times New Roman"/>
          <w:sz w:val="24"/>
          <w:szCs w:val="24"/>
        </w:rPr>
        <w:t xml:space="preserve"> item references the following powers of the Constitution:</w:t>
      </w:r>
    </w:p>
    <w:p w14:paraId="44398B74" w14:textId="2EBD87D2" w:rsidR="005E288A" w:rsidRPr="0086682E" w:rsidRDefault="005E288A" w:rsidP="00AD644F">
      <w:pPr>
        <w:pStyle w:val="ListParagraph"/>
        <w:numPr>
          <w:ilvl w:val="0"/>
          <w:numId w:val="51"/>
        </w:numPr>
        <w:spacing w:after="0" w:line="240" w:lineRule="auto"/>
        <w:contextualSpacing/>
        <w:rPr>
          <w:rFonts w:ascii="Times New Roman" w:hAnsi="Times New Roman"/>
          <w:sz w:val="24"/>
          <w:szCs w:val="24"/>
        </w:rPr>
      </w:pPr>
      <w:r w:rsidRPr="0086682E">
        <w:rPr>
          <w:rFonts w:ascii="Times New Roman" w:hAnsi="Times New Roman"/>
          <w:sz w:val="24"/>
          <w:szCs w:val="24"/>
        </w:rPr>
        <w:t>the race power (s</w:t>
      </w:r>
      <w:r w:rsidR="00527493">
        <w:rPr>
          <w:rFonts w:ascii="Times New Roman" w:hAnsi="Times New Roman"/>
          <w:sz w:val="24"/>
          <w:szCs w:val="24"/>
        </w:rPr>
        <w:t>ection</w:t>
      </w:r>
      <w:r w:rsidRPr="0086682E">
        <w:rPr>
          <w:rFonts w:ascii="Times New Roman" w:hAnsi="Times New Roman"/>
          <w:sz w:val="24"/>
          <w:szCs w:val="24"/>
        </w:rPr>
        <w:t xml:space="preserve"> 51(xxvi))</w:t>
      </w:r>
      <w:r w:rsidR="00343554">
        <w:rPr>
          <w:rFonts w:ascii="Times New Roman" w:hAnsi="Times New Roman"/>
          <w:sz w:val="24"/>
          <w:szCs w:val="24"/>
        </w:rPr>
        <w:t>; and</w:t>
      </w:r>
    </w:p>
    <w:p w14:paraId="6EA7A8D8" w14:textId="38104BE5" w:rsidR="005E288A" w:rsidRPr="0086682E" w:rsidRDefault="005E288A" w:rsidP="00AD644F">
      <w:pPr>
        <w:pStyle w:val="ListParagraph"/>
        <w:numPr>
          <w:ilvl w:val="0"/>
          <w:numId w:val="51"/>
        </w:numPr>
        <w:spacing w:after="0" w:line="240" w:lineRule="auto"/>
        <w:contextualSpacing/>
        <w:rPr>
          <w:rFonts w:ascii="Times New Roman" w:hAnsi="Times New Roman"/>
          <w:sz w:val="24"/>
          <w:szCs w:val="24"/>
        </w:rPr>
      </w:pPr>
      <w:r w:rsidRPr="0086682E">
        <w:rPr>
          <w:rFonts w:ascii="Times New Roman" w:hAnsi="Times New Roman"/>
          <w:sz w:val="24"/>
          <w:szCs w:val="24"/>
        </w:rPr>
        <w:t xml:space="preserve">the </w:t>
      </w:r>
      <w:r w:rsidR="0054228A">
        <w:rPr>
          <w:rFonts w:ascii="Times New Roman" w:hAnsi="Times New Roman"/>
          <w:sz w:val="24"/>
          <w:szCs w:val="24"/>
        </w:rPr>
        <w:t>t</w:t>
      </w:r>
      <w:r w:rsidRPr="0086682E">
        <w:rPr>
          <w:rFonts w:ascii="Times New Roman" w:hAnsi="Times New Roman"/>
          <w:sz w:val="24"/>
          <w:szCs w:val="24"/>
        </w:rPr>
        <w:t>erritories power (s</w:t>
      </w:r>
      <w:r w:rsidR="00527493">
        <w:rPr>
          <w:rFonts w:ascii="Times New Roman" w:hAnsi="Times New Roman"/>
          <w:sz w:val="24"/>
          <w:szCs w:val="24"/>
        </w:rPr>
        <w:t>ection</w:t>
      </w:r>
      <w:r w:rsidRPr="0086682E">
        <w:rPr>
          <w:rFonts w:ascii="Times New Roman" w:hAnsi="Times New Roman"/>
          <w:sz w:val="24"/>
          <w:szCs w:val="24"/>
        </w:rPr>
        <w:t xml:space="preserve"> 122).</w:t>
      </w:r>
    </w:p>
    <w:p w14:paraId="1DDA9D8F" w14:textId="77777777" w:rsidR="008967F6" w:rsidRDefault="008967F6" w:rsidP="00826ED4">
      <w:pPr>
        <w:rPr>
          <w:rFonts w:ascii="Times New Roman" w:hAnsi="Times New Roman" w:cs="Times New Roman"/>
          <w:bCs/>
          <w:i/>
          <w:iCs/>
          <w:sz w:val="24"/>
          <w:szCs w:val="24"/>
        </w:rPr>
      </w:pPr>
    </w:p>
    <w:p w14:paraId="6BA28485" w14:textId="1B581998" w:rsidR="00E80348" w:rsidRPr="00F702CA" w:rsidRDefault="00E80348" w:rsidP="00826ED4">
      <w:pPr>
        <w:keepNext/>
        <w:rPr>
          <w:rFonts w:ascii="Times New Roman" w:hAnsi="Times New Roman" w:cs="Times New Roman"/>
          <w:bCs/>
          <w:i/>
          <w:iCs/>
          <w:sz w:val="24"/>
          <w:szCs w:val="24"/>
        </w:rPr>
      </w:pPr>
      <w:r w:rsidRPr="00F702CA">
        <w:rPr>
          <w:rFonts w:ascii="Times New Roman" w:hAnsi="Times New Roman" w:cs="Times New Roman"/>
          <w:bCs/>
          <w:i/>
          <w:iCs/>
          <w:sz w:val="24"/>
          <w:szCs w:val="24"/>
        </w:rPr>
        <w:t>Race power</w:t>
      </w:r>
    </w:p>
    <w:p w14:paraId="54C2D09C" w14:textId="77777777" w:rsidR="00E80348" w:rsidRPr="00E80348" w:rsidRDefault="00E80348" w:rsidP="00826ED4">
      <w:pPr>
        <w:keepNext/>
        <w:rPr>
          <w:rFonts w:ascii="Times New Roman" w:hAnsi="Times New Roman" w:cs="Times New Roman"/>
          <w:bCs/>
          <w:sz w:val="24"/>
          <w:szCs w:val="24"/>
        </w:rPr>
      </w:pPr>
    </w:p>
    <w:p w14:paraId="50C9D8E5" w14:textId="0FD95E47" w:rsidR="00E80348" w:rsidRPr="00E80348" w:rsidRDefault="00E80348" w:rsidP="00826ED4">
      <w:pPr>
        <w:rPr>
          <w:rFonts w:ascii="Times New Roman" w:hAnsi="Times New Roman" w:cs="Times New Roman"/>
          <w:bCs/>
          <w:sz w:val="24"/>
          <w:szCs w:val="24"/>
        </w:rPr>
      </w:pPr>
      <w:r w:rsidRPr="00E80348">
        <w:rPr>
          <w:rFonts w:ascii="Times New Roman" w:hAnsi="Times New Roman" w:cs="Times New Roman"/>
          <w:bCs/>
          <w:sz w:val="24"/>
          <w:szCs w:val="24"/>
        </w:rPr>
        <w:t xml:space="preserve">Section 51(xxvi) of the Constitution empowers the Parliament to make laws with respect to ‘the people of any race for whom it is deemed necessary to make special </w:t>
      </w:r>
      <w:proofErr w:type="gramStart"/>
      <w:r w:rsidRPr="00E80348">
        <w:rPr>
          <w:rFonts w:ascii="Times New Roman" w:hAnsi="Times New Roman" w:cs="Times New Roman"/>
          <w:bCs/>
          <w:sz w:val="24"/>
          <w:szCs w:val="24"/>
        </w:rPr>
        <w:t>laws’</w:t>
      </w:r>
      <w:proofErr w:type="gramEnd"/>
      <w:r w:rsidRPr="00E80348">
        <w:rPr>
          <w:rFonts w:ascii="Times New Roman" w:hAnsi="Times New Roman" w:cs="Times New Roman"/>
          <w:bCs/>
          <w:sz w:val="24"/>
          <w:szCs w:val="24"/>
        </w:rPr>
        <w:t>.</w:t>
      </w:r>
    </w:p>
    <w:p w14:paraId="6A92BC6E" w14:textId="77777777" w:rsidR="00E80348" w:rsidRPr="00E80348" w:rsidRDefault="00E80348" w:rsidP="00826ED4">
      <w:pPr>
        <w:rPr>
          <w:rFonts w:ascii="Times New Roman" w:hAnsi="Times New Roman" w:cs="Times New Roman"/>
          <w:bCs/>
          <w:sz w:val="24"/>
          <w:szCs w:val="24"/>
        </w:rPr>
      </w:pPr>
    </w:p>
    <w:p w14:paraId="41170C9A" w14:textId="76D5239D" w:rsidR="00451A68" w:rsidRDefault="00E80348" w:rsidP="00826ED4">
      <w:pPr>
        <w:rPr>
          <w:rFonts w:ascii="Times New Roman" w:hAnsi="Times New Roman" w:cs="Times New Roman"/>
          <w:bCs/>
          <w:sz w:val="24"/>
          <w:szCs w:val="24"/>
        </w:rPr>
      </w:pPr>
      <w:r w:rsidRPr="00E80348">
        <w:rPr>
          <w:rFonts w:ascii="Times New Roman" w:hAnsi="Times New Roman" w:cs="Times New Roman"/>
          <w:bCs/>
          <w:sz w:val="24"/>
          <w:szCs w:val="24"/>
        </w:rPr>
        <w:t>Funding through the program will include expenditure for the benefit of First Nations peoples, for example certain investments will directly benefit First Nations people and their communities.</w:t>
      </w:r>
    </w:p>
    <w:p w14:paraId="138FFA43" w14:textId="77777777" w:rsidR="00E80348" w:rsidRPr="00E80348" w:rsidRDefault="00E80348" w:rsidP="00826ED4">
      <w:pPr>
        <w:rPr>
          <w:rFonts w:ascii="Times New Roman" w:hAnsi="Times New Roman" w:cs="Times New Roman"/>
          <w:sz w:val="24"/>
          <w:szCs w:val="24"/>
        </w:rPr>
      </w:pPr>
    </w:p>
    <w:p w14:paraId="4A136DF0" w14:textId="769D81F8" w:rsidR="00493F97" w:rsidRPr="00F149FC" w:rsidRDefault="00493F97" w:rsidP="00826ED4">
      <w:pPr>
        <w:keepNext/>
        <w:rPr>
          <w:rFonts w:ascii="Times New Roman" w:hAnsi="Times New Roman" w:cs="Times New Roman"/>
          <w:sz w:val="24"/>
          <w:szCs w:val="24"/>
        </w:rPr>
      </w:pPr>
      <w:r w:rsidRPr="00082BC7">
        <w:rPr>
          <w:rFonts w:ascii="Times New Roman" w:hAnsi="Times New Roman" w:cs="Times New Roman"/>
          <w:i/>
          <w:iCs/>
          <w:sz w:val="24"/>
          <w:szCs w:val="24"/>
        </w:rPr>
        <w:t>Territories power</w:t>
      </w:r>
    </w:p>
    <w:p w14:paraId="092D9AB0" w14:textId="77777777" w:rsidR="00F149FC" w:rsidRDefault="00F149FC" w:rsidP="00826ED4">
      <w:pPr>
        <w:keepNext/>
        <w:autoSpaceDE w:val="0"/>
        <w:autoSpaceDN w:val="0"/>
        <w:adjustRightInd w:val="0"/>
        <w:rPr>
          <w:rFonts w:ascii="Times New Roman" w:hAnsi="Times New Roman" w:cs="Times New Roman"/>
          <w:sz w:val="24"/>
          <w:szCs w:val="24"/>
        </w:rPr>
      </w:pPr>
    </w:p>
    <w:p w14:paraId="5A8AAD37" w14:textId="49B0E321" w:rsidR="00441D1E" w:rsidRDefault="00441D1E" w:rsidP="00826ED4">
      <w:pPr>
        <w:autoSpaceDE w:val="0"/>
        <w:autoSpaceDN w:val="0"/>
        <w:adjustRightInd w:val="0"/>
        <w:rPr>
          <w:rFonts w:ascii="Times New Roman" w:hAnsi="Times New Roman" w:cs="Times New Roman"/>
          <w:sz w:val="24"/>
          <w:szCs w:val="24"/>
        </w:rPr>
      </w:pPr>
      <w:r w:rsidRPr="00441D1E">
        <w:rPr>
          <w:rFonts w:ascii="Times New Roman" w:hAnsi="Times New Roman" w:cs="Times New Roman"/>
          <w:sz w:val="24"/>
          <w:szCs w:val="24"/>
        </w:rPr>
        <w:t>Section 122 of the Constitution empowers the Parliament to ‘make laws for the government</w:t>
      </w:r>
      <w:r w:rsidR="000009C9">
        <w:rPr>
          <w:rFonts w:ascii="Times New Roman" w:hAnsi="Times New Roman" w:cs="Times New Roman"/>
          <w:sz w:val="24"/>
          <w:szCs w:val="24"/>
        </w:rPr>
        <w:t xml:space="preserve"> </w:t>
      </w:r>
      <w:r w:rsidRPr="00441D1E">
        <w:rPr>
          <w:rFonts w:ascii="Times New Roman" w:hAnsi="Times New Roman" w:cs="Times New Roman"/>
          <w:sz w:val="24"/>
          <w:szCs w:val="24"/>
        </w:rPr>
        <w:t>of any territory’.</w:t>
      </w:r>
    </w:p>
    <w:p w14:paraId="20F748B3" w14:textId="77777777" w:rsidR="00441D1E" w:rsidRPr="00441D1E" w:rsidRDefault="00441D1E" w:rsidP="00826ED4">
      <w:pPr>
        <w:autoSpaceDE w:val="0"/>
        <w:autoSpaceDN w:val="0"/>
        <w:adjustRightInd w:val="0"/>
        <w:rPr>
          <w:rFonts w:ascii="Times New Roman" w:hAnsi="Times New Roman" w:cs="Times New Roman"/>
          <w:sz w:val="24"/>
          <w:szCs w:val="24"/>
        </w:rPr>
      </w:pPr>
    </w:p>
    <w:p w14:paraId="0C3715F1" w14:textId="59F51D03" w:rsidR="00493F97" w:rsidRPr="00F702CA" w:rsidRDefault="00441D1E" w:rsidP="00826ED4">
      <w:pPr>
        <w:autoSpaceDE w:val="0"/>
        <w:autoSpaceDN w:val="0"/>
        <w:adjustRightInd w:val="0"/>
        <w:rPr>
          <w:rFonts w:ascii="Times New Roman" w:hAnsi="Times New Roman" w:cs="Times New Roman"/>
          <w:sz w:val="24"/>
          <w:szCs w:val="24"/>
        </w:rPr>
      </w:pPr>
      <w:r w:rsidRPr="00441D1E">
        <w:rPr>
          <w:rFonts w:ascii="Times New Roman" w:hAnsi="Times New Roman" w:cs="Times New Roman"/>
          <w:sz w:val="24"/>
          <w:szCs w:val="24"/>
        </w:rPr>
        <w:t>The program will include expenditure on projects in the</w:t>
      </w:r>
      <w:r w:rsidR="000009C9">
        <w:rPr>
          <w:rFonts w:ascii="Times New Roman" w:hAnsi="Times New Roman" w:cs="Times New Roman"/>
          <w:sz w:val="24"/>
          <w:szCs w:val="24"/>
        </w:rPr>
        <w:t xml:space="preserve"> </w:t>
      </w:r>
      <w:r w:rsidR="00B23F80">
        <w:rPr>
          <w:rFonts w:ascii="Times New Roman" w:hAnsi="Times New Roman" w:cs="Times New Roman"/>
          <w:sz w:val="24"/>
          <w:szCs w:val="24"/>
        </w:rPr>
        <w:t>NT</w:t>
      </w:r>
      <w:r w:rsidR="00493F97" w:rsidRPr="004305B2">
        <w:rPr>
          <w:rFonts w:ascii="Times New Roman" w:hAnsi="Times New Roman" w:cs="Times New Roman"/>
          <w:sz w:val="24"/>
          <w:szCs w:val="24"/>
        </w:rPr>
        <w:t>.</w:t>
      </w:r>
    </w:p>
    <w:p w14:paraId="04B392C8" w14:textId="77777777" w:rsidR="00CD658F" w:rsidRPr="00064CB2" w:rsidRDefault="00CD658F" w:rsidP="00826ED4">
      <w:pPr>
        <w:rPr>
          <w:rFonts w:ascii="Times New Roman" w:hAnsi="Times New Roman" w:cs="Times New Roman"/>
          <w:bCs/>
          <w:sz w:val="24"/>
          <w:szCs w:val="24"/>
        </w:rPr>
      </w:pPr>
    </w:p>
    <w:p w14:paraId="5542A372" w14:textId="792E456F" w:rsidR="00337D61" w:rsidRPr="00646BCF" w:rsidRDefault="00E447BA" w:rsidP="00826ED4">
      <w:pPr>
        <w:keepNext/>
        <w:rPr>
          <w:rFonts w:ascii="Times New Roman" w:hAnsi="Times New Roman" w:cs="Times New Roman"/>
          <w:sz w:val="24"/>
          <w:szCs w:val="24"/>
        </w:rPr>
      </w:pPr>
      <w:r>
        <w:rPr>
          <w:rFonts w:ascii="Times New Roman" w:hAnsi="Times New Roman" w:cs="Times New Roman"/>
          <w:b/>
          <w:sz w:val="24"/>
          <w:szCs w:val="24"/>
        </w:rPr>
        <w:br w:type="column"/>
      </w:r>
      <w:r w:rsidR="00337D61" w:rsidRPr="00646BCF">
        <w:rPr>
          <w:rFonts w:ascii="Times New Roman" w:hAnsi="Times New Roman" w:cs="Times New Roman"/>
          <w:b/>
          <w:sz w:val="24"/>
          <w:szCs w:val="24"/>
        </w:rPr>
        <w:lastRenderedPageBreak/>
        <w:t xml:space="preserve">Item </w:t>
      </w:r>
      <w:r w:rsidR="00C30AE2">
        <w:rPr>
          <w:rFonts w:ascii="Times New Roman" w:hAnsi="Times New Roman" w:cs="Times New Roman"/>
          <w:b/>
          <w:sz w:val="24"/>
          <w:szCs w:val="24"/>
        </w:rPr>
        <w:t>2</w:t>
      </w:r>
      <w:r w:rsidR="00337D61" w:rsidRPr="00646BCF">
        <w:rPr>
          <w:rFonts w:ascii="Times New Roman" w:hAnsi="Times New Roman" w:cs="Times New Roman"/>
          <w:b/>
          <w:sz w:val="24"/>
          <w:szCs w:val="24"/>
        </w:rPr>
        <w:t xml:space="preserve"> –</w:t>
      </w:r>
      <w:r w:rsidR="00310637" w:rsidRPr="00646BCF">
        <w:rPr>
          <w:rFonts w:ascii="Times New Roman" w:hAnsi="Times New Roman" w:cs="Times New Roman"/>
          <w:b/>
          <w:sz w:val="24"/>
          <w:szCs w:val="24"/>
        </w:rPr>
        <w:t xml:space="preserve"> </w:t>
      </w:r>
      <w:r w:rsidR="00097DB9" w:rsidRPr="00646BCF">
        <w:rPr>
          <w:rFonts w:ascii="Times New Roman" w:hAnsi="Times New Roman" w:cs="Times New Roman"/>
          <w:b/>
          <w:sz w:val="24"/>
          <w:szCs w:val="24"/>
        </w:rPr>
        <w:t>I</w:t>
      </w:r>
      <w:r w:rsidR="00310637" w:rsidRPr="00646BCF">
        <w:rPr>
          <w:rFonts w:ascii="Times New Roman" w:hAnsi="Times New Roman" w:cs="Times New Roman"/>
          <w:b/>
          <w:sz w:val="24"/>
          <w:szCs w:val="24"/>
        </w:rPr>
        <w:t>n the appropriate position in</w:t>
      </w:r>
      <w:r w:rsidR="00337D61" w:rsidRPr="00646BCF">
        <w:rPr>
          <w:rFonts w:ascii="Times New Roman" w:hAnsi="Times New Roman" w:cs="Times New Roman"/>
          <w:b/>
          <w:sz w:val="24"/>
          <w:szCs w:val="24"/>
        </w:rPr>
        <w:t xml:space="preserve"> </w:t>
      </w:r>
      <w:r w:rsidR="00556637" w:rsidRPr="00646BCF">
        <w:rPr>
          <w:rFonts w:ascii="Times New Roman" w:hAnsi="Times New Roman" w:cs="Times New Roman"/>
          <w:b/>
          <w:sz w:val="24"/>
          <w:szCs w:val="24"/>
        </w:rPr>
        <w:t>Part 4</w:t>
      </w:r>
      <w:r w:rsidR="00310637" w:rsidRPr="00646BCF">
        <w:rPr>
          <w:rFonts w:ascii="Times New Roman" w:hAnsi="Times New Roman" w:cs="Times New Roman"/>
          <w:b/>
          <w:sz w:val="24"/>
          <w:szCs w:val="24"/>
        </w:rPr>
        <w:t xml:space="preserve"> of Schedule 1AB (table)</w:t>
      </w:r>
    </w:p>
    <w:p w14:paraId="78853084" w14:textId="77777777" w:rsidR="0077767D" w:rsidRDefault="0077767D" w:rsidP="00826ED4">
      <w:pPr>
        <w:keepNext/>
        <w:ind w:right="-46"/>
        <w:rPr>
          <w:rFonts w:ascii="Times New Roman" w:hAnsi="Times New Roman" w:cs="Times New Roman"/>
          <w:iCs/>
          <w:sz w:val="24"/>
          <w:szCs w:val="24"/>
        </w:rPr>
      </w:pPr>
    </w:p>
    <w:p w14:paraId="71A74A9E" w14:textId="56957306" w:rsidR="00905802" w:rsidRDefault="00905802" w:rsidP="00826ED4">
      <w:pPr>
        <w:keepNext/>
        <w:ind w:right="-46"/>
        <w:rPr>
          <w:rFonts w:ascii="Times New Roman" w:hAnsi="Times New Roman" w:cs="Times New Roman"/>
          <w:iCs/>
          <w:sz w:val="24"/>
          <w:szCs w:val="24"/>
        </w:rPr>
      </w:pPr>
      <w:r>
        <w:rPr>
          <w:rFonts w:ascii="Times New Roman" w:hAnsi="Times New Roman" w:cs="Times New Roman"/>
          <w:iCs/>
          <w:sz w:val="24"/>
          <w:szCs w:val="24"/>
        </w:rPr>
        <w:t xml:space="preserve">Item 2 </w:t>
      </w:r>
      <w:r w:rsidRPr="00905802">
        <w:rPr>
          <w:rFonts w:ascii="Times New Roman" w:hAnsi="Times New Roman" w:cs="Times New Roman"/>
          <w:iCs/>
          <w:sz w:val="24"/>
          <w:szCs w:val="24"/>
        </w:rPr>
        <w:t xml:space="preserve">adds </w:t>
      </w:r>
      <w:r w:rsidR="00F23CC4">
        <w:rPr>
          <w:rFonts w:ascii="Times New Roman" w:hAnsi="Times New Roman" w:cs="Times New Roman"/>
          <w:iCs/>
          <w:sz w:val="24"/>
          <w:szCs w:val="24"/>
        </w:rPr>
        <w:t>one</w:t>
      </w:r>
      <w:r w:rsidRPr="00905802">
        <w:rPr>
          <w:rFonts w:ascii="Times New Roman" w:hAnsi="Times New Roman" w:cs="Times New Roman"/>
          <w:iCs/>
          <w:sz w:val="24"/>
          <w:szCs w:val="24"/>
        </w:rPr>
        <w:t xml:space="preserve"> new table item to Part 4 of Schedule 1AB</w:t>
      </w:r>
      <w:r w:rsidR="00E96433">
        <w:rPr>
          <w:rFonts w:ascii="Times New Roman" w:hAnsi="Times New Roman" w:cs="Times New Roman"/>
          <w:iCs/>
          <w:sz w:val="24"/>
          <w:szCs w:val="24"/>
        </w:rPr>
        <w:t>.</w:t>
      </w:r>
    </w:p>
    <w:p w14:paraId="3C11C22A" w14:textId="77777777" w:rsidR="008D6DBB" w:rsidRDefault="008D6DBB" w:rsidP="00826ED4">
      <w:pPr>
        <w:rPr>
          <w:rFonts w:ascii="Times New Roman" w:hAnsi="Times New Roman" w:cs="Times New Roman"/>
          <w:sz w:val="24"/>
          <w:szCs w:val="24"/>
        </w:rPr>
      </w:pPr>
    </w:p>
    <w:p w14:paraId="49921794" w14:textId="766A3876" w:rsidR="008D6DBB" w:rsidRPr="008D6DBB" w:rsidRDefault="00382B4F" w:rsidP="00826ED4">
      <w:pPr>
        <w:keepNext/>
        <w:rPr>
          <w:rFonts w:ascii="Times New Roman" w:hAnsi="Times New Roman" w:cs="Times New Roman"/>
          <w:i/>
          <w:iCs/>
          <w:sz w:val="24"/>
          <w:szCs w:val="24"/>
          <w:u w:val="single"/>
        </w:rPr>
      </w:pPr>
      <w:r>
        <w:rPr>
          <w:rFonts w:ascii="Times New Roman" w:hAnsi="Times New Roman" w:cs="Times New Roman"/>
          <w:i/>
          <w:iCs/>
          <w:sz w:val="24"/>
          <w:szCs w:val="24"/>
          <w:u w:val="single"/>
        </w:rPr>
        <w:t>Table i</w:t>
      </w:r>
      <w:r w:rsidR="008D6DBB" w:rsidRPr="008D6DBB">
        <w:rPr>
          <w:rFonts w:ascii="Times New Roman" w:hAnsi="Times New Roman" w:cs="Times New Roman"/>
          <w:i/>
          <w:iCs/>
          <w:sz w:val="24"/>
          <w:szCs w:val="24"/>
          <w:u w:val="single"/>
        </w:rPr>
        <w:t xml:space="preserve">tem </w:t>
      </w:r>
      <w:r w:rsidR="00C93742">
        <w:rPr>
          <w:rFonts w:ascii="Times New Roman" w:hAnsi="Times New Roman" w:cs="Times New Roman"/>
          <w:i/>
          <w:iCs/>
          <w:sz w:val="24"/>
          <w:szCs w:val="24"/>
          <w:u w:val="single"/>
        </w:rPr>
        <w:t>693</w:t>
      </w:r>
      <w:r w:rsidR="008D6DBB" w:rsidRPr="008D6DBB">
        <w:rPr>
          <w:rFonts w:ascii="Times New Roman" w:hAnsi="Times New Roman" w:cs="Times New Roman"/>
          <w:i/>
          <w:iCs/>
          <w:sz w:val="24"/>
          <w:szCs w:val="24"/>
          <w:u w:val="single"/>
        </w:rPr>
        <w:t xml:space="preserve"> – Leaving Violence Program</w:t>
      </w:r>
    </w:p>
    <w:p w14:paraId="63166063" w14:textId="77777777" w:rsidR="008D6DBB" w:rsidRDefault="008D6DBB" w:rsidP="00826ED4">
      <w:pPr>
        <w:keepNext/>
        <w:rPr>
          <w:rFonts w:ascii="Times New Roman" w:hAnsi="Times New Roman" w:cs="Times New Roman"/>
          <w:sz w:val="24"/>
          <w:szCs w:val="24"/>
        </w:rPr>
      </w:pPr>
    </w:p>
    <w:p w14:paraId="69F7458D" w14:textId="25A3F016" w:rsidR="008D6DBB" w:rsidRDefault="00A52C74" w:rsidP="00826ED4">
      <w:pPr>
        <w:rPr>
          <w:rFonts w:ascii="Times New Roman" w:hAnsi="Times New Roman" w:cs="Times New Roman"/>
          <w:iCs/>
          <w:sz w:val="24"/>
          <w:szCs w:val="24"/>
        </w:rPr>
      </w:pPr>
      <w:r w:rsidRPr="00646BCF">
        <w:rPr>
          <w:rFonts w:ascii="Times New Roman" w:hAnsi="Times New Roman" w:cs="Times New Roman"/>
          <w:iCs/>
          <w:sz w:val="24"/>
          <w:szCs w:val="24"/>
        </w:rPr>
        <w:t xml:space="preserve">New </w:t>
      </w:r>
      <w:r w:rsidRPr="00646BCF">
        <w:rPr>
          <w:rFonts w:ascii="Times New Roman" w:hAnsi="Times New Roman" w:cs="Times New Roman"/>
          <w:b/>
          <w:iCs/>
          <w:sz w:val="24"/>
          <w:szCs w:val="24"/>
        </w:rPr>
        <w:t xml:space="preserve">table item </w:t>
      </w:r>
      <w:r w:rsidR="00C93742">
        <w:rPr>
          <w:rFonts w:ascii="Times New Roman" w:hAnsi="Times New Roman" w:cs="Times New Roman"/>
          <w:b/>
          <w:iCs/>
          <w:sz w:val="24"/>
          <w:szCs w:val="24"/>
        </w:rPr>
        <w:t>693</w:t>
      </w:r>
      <w:r w:rsidRPr="00646BCF">
        <w:rPr>
          <w:rFonts w:ascii="Times New Roman" w:hAnsi="Times New Roman" w:cs="Times New Roman"/>
          <w:iCs/>
          <w:sz w:val="24"/>
          <w:szCs w:val="24"/>
        </w:rPr>
        <w:t xml:space="preserve"> establishes legislative authority for government</w:t>
      </w:r>
      <w:r>
        <w:rPr>
          <w:rFonts w:ascii="Times New Roman" w:hAnsi="Times New Roman" w:cs="Times New Roman"/>
          <w:iCs/>
          <w:sz w:val="24"/>
          <w:szCs w:val="24"/>
        </w:rPr>
        <w:t xml:space="preserve"> spending</w:t>
      </w:r>
      <w:r w:rsidRPr="00646BCF">
        <w:rPr>
          <w:rFonts w:ascii="Times New Roman" w:hAnsi="Times New Roman" w:cs="Times New Roman"/>
          <w:iCs/>
          <w:sz w:val="24"/>
          <w:szCs w:val="24"/>
        </w:rPr>
        <w:t xml:space="preserve"> </w:t>
      </w:r>
      <w:r w:rsidRPr="00482151">
        <w:rPr>
          <w:rFonts w:ascii="Times New Roman" w:hAnsi="Times New Roman" w:cs="Times New Roman"/>
          <w:iCs/>
          <w:sz w:val="24"/>
          <w:szCs w:val="24"/>
        </w:rPr>
        <w:t>on</w:t>
      </w:r>
      <w:r w:rsidR="005F5E62">
        <w:rPr>
          <w:rFonts w:ascii="Times New Roman" w:hAnsi="Times New Roman" w:cs="Times New Roman"/>
          <w:iCs/>
          <w:sz w:val="24"/>
          <w:szCs w:val="24"/>
        </w:rPr>
        <w:t xml:space="preserve"> the Leaving Violence Program (LVP).</w:t>
      </w:r>
    </w:p>
    <w:p w14:paraId="03A38C68" w14:textId="77777777" w:rsidR="009265CE" w:rsidRDefault="009265CE" w:rsidP="00826ED4">
      <w:pPr>
        <w:rPr>
          <w:rFonts w:ascii="Times New Roman" w:hAnsi="Times New Roman" w:cs="Times New Roman"/>
          <w:iCs/>
          <w:sz w:val="24"/>
          <w:szCs w:val="24"/>
        </w:rPr>
      </w:pPr>
    </w:p>
    <w:p w14:paraId="4496030A" w14:textId="24AF1AA0" w:rsidR="009265CE" w:rsidRDefault="009265CE" w:rsidP="00826ED4">
      <w:pPr>
        <w:rPr>
          <w:rFonts w:ascii="Times New Roman" w:hAnsi="Times New Roman" w:cs="Times New Roman"/>
          <w:sz w:val="24"/>
          <w:szCs w:val="24"/>
        </w:rPr>
      </w:pPr>
      <w:r w:rsidRPr="00353D0F">
        <w:rPr>
          <w:rFonts w:ascii="Times New Roman" w:hAnsi="Times New Roman" w:cs="Times New Roman"/>
          <w:sz w:val="24"/>
          <w:szCs w:val="24"/>
        </w:rPr>
        <w:t xml:space="preserve">The </w:t>
      </w:r>
      <w:r>
        <w:rPr>
          <w:rFonts w:ascii="Times New Roman" w:hAnsi="Times New Roman" w:cs="Times New Roman"/>
          <w:sz w:val="24"/>
          <w:szCs w:val="24"/>
        </w:rPr>
        <w:t xml:space="preserve">LVP </w:t>
      </w:r>
      <w:r w:rsidR="00F91973">
        <w:rPr>
          <w:rFonts w:ascii="Times New Roman" w:hAnsi="Times New Roman" w:cs="Times New Roman"/>
          <w:sz w:val="24"/>
          <w:szCs w:val="24"/>
        </w:rPr>
        <w:t>aims to</w:t>
      </w:r>
      <w:r w:rsidRPr="00353D0F">
        <w:rPr>
          <w:rFonts w:ascii="Times New Roman" w:hAnsi="Times New Roman" w:cs="Times New Roman"/>
          <w:sz w:val="24"/>
          <w:szCs w:val="24"/>
        </w:rPr>
        <w:t xml:space="preserve"> support</w:t>
      </w:r>
      <w:r>
        <w:rPr>
          <w:rFonts w:ascii="Times New Roman" w:hAnsi="Times New Roman" w:cs="Times New Roman"/>
          <w:sz w:val="24"/>
          <w:szCs w:val="24"/>
        </w:rPr>
        <w:t xml:space="preserve"> </w:t>
      </w:r>
      <w:r w:rsidRPr="00353D0F">
        <w:rPr>
          <w:rFonts w:ascii="Times New Roman" w:hAnsi="Times New Roman" w:cs="Times New Roman"/>
          <w:sz w:val="24"/>
          <w:szCs w:val="24"/>
        </w:rPr>
        <w:t>victim</w:t>
      </w:r>
      <w:r>
        <w:rPr>
          <w:rFonts w:ascii="Times New Roman" w:hAnsi="Times New Roman" w:cs="Times New Roman"/>
          <w:sz w:val="24"/>
          <w:szCs w:val="24"/>
        </w:rPr>
        <w:t>s</w:t>
      </w:r>
      <w:r w:rsidRPr="00353D0F">
        <w:rPr>
          <w:rFonts w:ascii="Times New Roman" w:hAnsi="Times New Roman" w:cs="Times New Roman"/>
          <w:sz w:val="24"/>
          <w:szCs w:val="24"/>
        </w:rPr>
        <w:t xml:space="preserve"> of intimate partner violence</w:t>
      </w:r>
      <w:r>
        <w:rPr>
          <w:rFonts w:ascii="Times New Roman" w:hAnsi="Times New Roman" w:cs="Times New Roman"/>
          <w:sz w:val="24"/>
          <w:szCs w:val="24"/>
        </w:rPr>
        <w:t xml:space="preserve"> (IPV)</w:t>
      </w:r>
      <w:r w:rsidRPr="00353D0F">
        <w:rPr>
          <w:rFonts w:ascii="Times New Roman" w:hAnsi="Times New Roman" w:cs="Times New Roman"/>
          <w:sz w:val="24"/>
          <w:szCs w:val="24"/>
        </w:rPr>
        <w:t xml:space="preserve"> to make </w:t>
      </w:r>
      <w:r>
        <w:rPr>
          <w:rFonts w:ascii="Times New Roman" w:hAnsi="Times New Roman" w:cs="Times New Roman"/>
          <w:sz w:val="24"/>
          <w:szCs w:val="24"/>
        </w:rPr>
        <w:t xml:space="preserve">informed </w:t>
      </w:r>
      <w:r w:rsidRPr="00353D0F">
        <w:rPr>
          <w:rFonts w:ascii="Times New Roman" w:hAnsi="Times New Roman" w:cs="Times New Roman"/>
          <w:sz w:val="24"/>
          <w:szCs w:val="24"/>
        </w:rPr>
        <w:t>choices about leaving violent relationships through the provision of financial support packages</w:t>
      </w:r>
      <w:r>
        <w:rPr>
          <w:rFonts w:ascii="Times New Roman" w:hAnsi="Times New Roman" w:cs="Times New Roman"/>
          <w:sz w:val="24"/>
          <w:szCs w:val="24"/>
        </w:rPr>
        <w:t xml:space="preserve"> to help stabilise their lives</w:t>
      </w:r>
      <w:r w:rsidRPr="00353D0F">
        <w:rPr>
          <w:rFonts w:ascii="Times New Roman" w:hAnsi="Times New Roman" w:cs="Times New Roman"/>
          <w:sz w:val="24"/>
          <w:szCs w:val="24"/>
        </w:rPr>
        <w:t>.</w:t>
      </w:r>
      <w:r>
        <w:rPr>
          <w:rFonts w:ascii="Times New Roman" w:hAnsi="Times New Roman" w:cs="Times New Roman"/>
          <w:sz w:val="24"/>
          <w:szCs w:val="24"/>
        </w:rPr>
        <w:t xml:space="preserve"> R</w:t>
      </w:r>
      <w:r w:rsidRPr="00B4635A">
        <w:rPr>
          <w:rFonts w:ascii="Times New Roman" w:hAnsi="Times New Roman" w:cs="Times New Roman"/>
          <w:sz w:val="24"/>
          <w:szCs w:val="24"/>
        </w:rPr>
        <w:t>esearch shows that financial barriers are a key impediment to many victim-survivors leaving a violent relationship</w:t>
      </w:r>
      <w:r>
        <w:rPr>
          <w:rFonts w:ascii="Times New Roman" w:hAnsi="Times New Roman" w:cs="Times New Roman"/>
          <w:sz w:val="24"/>
          <w:szCs w:val="24"/>
        </w:rPr>
        <w:t xml:space="preserve">. IPV refers to </w:t>
      </w:r>
      <w:r w:rsidRPr="003D3C74">
        <w:rPr>
          <w:rFonts w:ascii="Times New Roman" w:hAnsi="Times New Roman" w:cs="Times New Roman"/>
          <w:sz w:val="24"/>
          <w:szCs w:val="24"/>
        </w:rPr>
        <w:t>any behaviour within an intimate relationship (current or previous) that causes</w:t>
      </w:r>
      <w:r>
        <w:rPr>
          <w:rFonts w:ascii="Times New Roman" w:hAnsi="Times New Roman" w:cs="Times New Roman"/>
          <w:sz w:val="24"/>
          <w:szCs w:val="24"/>
        </w:rPr>
        <w:t xml:space="preserve"> </w:t>
      </w:r>
      <w:r w:rsidRPr="003D3C74">
        <w:rPr>
          <w:rFonts w:ascii="Times New Roman" w:hAnsi="Times New Roman" w:cs="Times New Roman"/>
          <w:sz w:val="24"/>
          <w:szCs w:val="24"/>
        </w:rPr>
        <w:t>physical, sexual or psychological har</w:t>
      </w:r>
      <w:r>
        <w:rPr>
          <w:rFonts w:ascii="Times New Roman" w:hAnsi="Times New Roman" w:cs="Times New Roman"/>
          <w:sz w:val="24"/>
          <w:szCs w:val="24"/>
        </w:rPr>
        <w:t>m, including</w:t>
      </w:r>
      <w:r w:rsidRPr="003D3C74">
        <w:rPr>
          <w:rFonts w:ascii="Times New Roman" w:hAnsi="Times New Roman" w:cs="Times New Roman"/>
          <w:sz w:val="24"/>
          <w:szCs w:val="24"/>
        </w:rPr>
        <w:t xml:space="preserve"> financial abuse, coercive control and emotional abuse.</w:t>
      </w:r>
    </w:p>
    <w:p w14:paraId="1B1C7EFB" w14:textId="77777777" w:rsidR="005F5E62" w:rsidRDefault="005F5E62" w:rsidP="00826ED4">
      <w:pPr>
        <w:rPr>
          <w:rFonts w:ascii="Times New Roman" w:hAnsi="Times New Roman" w:cs="Times New Roman"/>
          <w:iCs/>
          <w:sz w:val="24"/>
          <w:szCs w:val="24"/>
        </w:rPr>
      </w:pPr>
    </w:p>
    <w:p w14:paraId="0BDA3118" w14:textId="65697490" w:rsidR="007B603D" w:rsidRDefault="006E4359" w:rsidP="00826ED4">
      <w:pPr>
        <w:rPr>
          <w:rFonts w:ascii="Times New Roman" w:hAnsi="Times New Roman" w:cs="Times New Roman"/>
          <w:sz w:val="24"/>
          <w:szCs w:val="24"/>
        </w:rPr>
      </w:pPr>
      <w:r w:rsidRPr="006E4359">
        <w:rPr>
          <w:rFonts w:ascii="Times New Roman" w:hAnsi="Times New Roman" w:cs="Times New Roman"/>
          <w:sz w:val="24"/>
          <w:szCs w:val="24"/>
        </w:rPr>
        <w:t xml:space="preserve">On 1 May 2024, the LVP was announced by the Prime Minister, the Hon Anthony Albanese MP, the Minister for Social Services, the Hon Amanda Rishworth MP and the Minister </w:t>
      </w:r>
      <w:r w:rsidR="009F3879">
        <w:rPr>
          <w:rFonts w:ascii="Times New Roman" w:hAnsi="Times New Roman" w:cs="Times New Roman"/>
          <w:sz w:val="24"/>
          <w:szCs w:val="24"/>
        </w:rPr>
        <w:t>for Women</w:t>
      </w:r>
      <w:r w:rsidRPr="006E4359">
        <w:rPr>
          <w:rFonts w:ascii="Times New Roman" w:hAnsi="Times New Roman" w:cs="Times New Roman"/>
          <w:sz w:val="24"/>
          <w:szCs w:val="24"/>
        </w:rPr>
        <w:t xml:space="preserve">, </w:t>
      </w:r>
      <w:r w:rsidR="00197AB1">
        <w:rPr>
          <w:rFonts w:ascii="Times New Roman" w:hAnsi="Times New Roman" w:cs="Times New Roman"/>
          <w:sz w:val="24"/>
          <w:szCs w:val="24"/>
        </w:rPr>
        <w:t xml:space="preserve">Senator </w:t>
      </w:r>
      <w:r w:rsidRPr="006E4359">
        <w:rPr>
          <w:rFonts w:ascii="Times New Roman" w:hAnsi="Times New Roman" w:cs="Times New Roman"/>
          <w:sz w:val="24"/>
          <w:szCs w:val="24"/>
        </w:rPr>
        <w:t xml:space="preserve">the Hon Katy Gallagher, as a part of the Government’s helping women leave a violent partner payment. Details of the announcement are available at: </w:t>
      </w:r>
      <w:r w:rsidRPr="006E4359">
        <w:rPr>
          <w:rFonts w:ascii="Times New Roman" w:hAnsi="Times New Roman" w:cs="Times New Roman"/>
          <w:sz w:val="24"/>
          <w:szCs w:val="24"/>
          <w:u w:val="single"/>
        </w:rPr>
        <w:t>https://www.</w:t>
      </w:r>
      <w:r w:rsidR="009223DC">
        <w:rPr>
          <w:rFonts w:ascii="Times New Roman" w:hAnsi="Times New Roman" w:cs="Times New Roman"/>
          <w:sz w:val="24"/>
          <w:szCs w:val="24"/>
          <w:u w:val="single"/>
        </w:rPr>
        <w:br/>
      </w:r>
      <w:r w:rsidRPr="006E4359">
        <w:rPr>
          <w:rFonts w:ascii="Times New Roman" w:hAnsi="Times New Roman" w:cs="Times New Roman"/>
          <w:sz w:val="24"/>
          <w:szCs w:val="24"/>
          <w:u w:val="single"/>
        </w:rPr>
        <w:t>pm.gov.au/media/helping-women-leave-violent-partner-payment</w:t>
      </w:r>
      <w:r w:rsidRPr="006E4359">
        <w:rPr>
          <w:rFonts w:ascii="Times New Roman" w:hAnsi="Times New Roman" w:cs="Times New Roman"/>
          <w:sz w:val="24"/>
          <w:szCs w:val="24"/>
        </w:rPr>
        <w:t>.</w:t>
      </w:r>
    </w:p>
    <w:p w14:paraId="080F366D" w14:textId="77777777" w:rsidR="006E4359" w:rsidRDefault="006E4359" w:rsidP="00826ED4">
      <w:pPr>
        <w:rPr>
          <w:rFonts w:ascii="Times New Roman" w:hAnsi="Times New Roman" w:cs="Times New Roman"/>
          <w:sz w:val="24"/>
          <w:szCs w:val="24"/>
        </w:rPr>
      </w:pPr>
    </w:p>
    <w:p w14:paraId="5543AC7A" w14:textId="3EE7BE09" w:rsidR="009D3F99" w:rsidRDefault="009D3F99" w:rsidP="00826ED4">
      <w:pPr>
        <w:rPr>
          <w:rFonts w:ascii="Times New Roman" w:hAnsi="Times New Roman" w:cs="Times New Roman"/>
          <w:sz w:val="24"/>
          <w:szCs w:val="24"/>
        </w:rPr>
      </w:pPr>
      <w:r w:rsidRPr="00B45D18">
        <w:rPr>
          <w:rFonts w:ascii="Times New Roman" w:hAnsi="Times New Roman" w:cs="Times New Roman"/>
          <w:sz w:val="24"/>
          <w:szCs w:val="24"/>
        </w:rPr>
        <w:t>The LVP is a key</w:t>
      </w:r>
      <w:r w:rsidR="00133A77">
        <w:rPr>
          <w:rFonts w:ascii="Times New Roman" w:hAnsi="Times New Roman" w:cs="Times New Roman"/>
          <w:sz w:val="24"/>
          <w:szCs w:val="24"/>
        </w:rPr>
        <w:t xml:space="preserve"> part of the</w:t>
      </w:r>
      <w:r w:rsidRPr="00B45D18">
        <w:rPr>
          <w:rFonts w:ascii="Times New Roman" w:hAnsi="Times New Roman" w:cs="Times New Roman"/>
          <w:sz w:val="24"/>
          <w:szCs w:val="24"/>
        </w:rPr>
        <w:t xml:space="preserve"> Government</w:t>
      </w:r>
      <w:r w:rsidR="00133A77">
        <w:rPr>
          <w:rFonts w:ascii="Times New Roman" w:hAnsi="Times New Roman" w:cs="Times New Roman"/>
          <w:sz w:val="24"/>
          <w:szCs w:val="24"/>
        </w:rPr>
        <w:t>’s policy agenda</w:t>
      </w:r>
      <w:r w:rsidR="005B138F">
        <w:rPr>
          <w:rFonts w:ascii="Times New Roman" w:hAnsi="Times New Roman" w:cs="Times New Roman"/>
          <w:sz w:val="24"/>
          <w:szCs w:val="24"/>
        </w:rPr>
        <w:t xml:space="preserve"> in</w:t>
      </w:r>
      <w:r w:rsidRPr="00B45D18">
        <w:rPr>
          <w:rFonts w:ascii="Times New Roman" w:hAnsi="Times New Roman" w:cs="Times New Roman"/>
          <w:sz w:val="24"/>
          <w:szCs w:val="24"/>
        </w:rPr>
        <w:t xml:space="preserve"> support</w:t>
      </w:r>
      <w:r w:rsidR="005B138F">
        <w:rPr>
          <w:rFonts w:ascii="Times New Roman" w:hAnsi="Times New Roman" w:cs="Times New Roman"/>
          <w:sz w:val="24"/>
          <w:szCs w:val="24"/>
        </w:rPr>
        <w:t>ing</w:t>
      </w:r>
      <w:r w:rsidRPr="00B45D18">
        <w:rPr>
          <w:rFonts w:ascii="Times New Roman" w:hAnsi="Times New Roman" w:cs="Times New Roman"/>
          <w:sz w:val="24"/>
          <w:szCs w:val="24"/>
        </w:rPr>
        <w:t xml:space="preserve"> the aims of the </w:t>
      </w:r>
      <w:r w:rsidRPr="00B45D18">
        <w:rPr>
          <w:rFonts w:ascii="Times New Roman" w:hAnsi="Times New Roman" w:cs="Times New Roman"/>
          <w:i/>
          <w:iCs/>
          <w:sz w:val="24"/>
          <w:szCs w:val="24"/>
        </w:rPr>
        <w:t>National Plan to End Violence against Women and Children 2022-32</w:t>
      </w:r>
      <w:r w:rsidRPr="00B45D18">
        <w:rPr>
          <w:rFonts w:ascii="Times New Roman" w:hAnsi="Times New Roman" w:cs="Times New Roman"/>
          <w:sz w:val="24"/>
          <w:szCs w:val="24"/>
        </w:rPr>
        <w:t xml:space="preserve"> (National Plan), contributing to improved safety, economic security, and independence for victims. Details of the LVP are available at: </w:t>
      </w:r>
      <w:r w:rsidRPr="00281516">
        <w:rPr>
          <w:rFonts w:ascii="Times New Roman" w:hAnsi="Times New Roman" w:cs="Times New Roman"/>
          <w:sz w:val="24"/>
          <w:szCs w:val="24"/>
          <w:u w:val="single"/>
        </w:rPr>
        <w:t>https://www.dss.gov.au/the-national-plan-to-end-violence-against-women-and-children/leaving-violence-program</w:t>
      </w:r>
      <w:r>
        <w:rPr>
          <w:rFonts w:ascii="Times New Roman" w:hAnsi="Times New Roman" w:cs="Times New Roman"/>
          <w:sz w:val="24"/>
          <w:szCs w:val="24"/>
        </w:rPr>
        <w:t>.</w:t>
      </w:r>
    </w:p>
    <w:p w14:paraId="203C9818" w14:textId="77777777" w:rsidR="009D3F99" w:rsidRDefault="009D3F99" w:rsidP="00826ED4">
      <w:pPr>
        <w:rPr>
          <w:rFonts w:ascii="Times New Roman" w:hAnsi="Times New Roman" w:cs="Times New Roman"/>
          <w:sz w:val="24"/>
          <w:szCs w:val="24"/>
        </w:rPr>
      </w:pPr>
    </w:p>
    <w:p w14:paraId="4FA3870B" w14:textId="77777777" w:rsidR="009D3F99" w:rsidRDefault="009D3F99" w:rsidP="00826ED4">
      <w:pPr>
        <w:rPr>
          <w:rFonts w:ascii="Times New Roman" w:hAnsi="Times New Roman" w:cs="Times New Roman"/>
          <w:iCs/>
          <w:sz w:val="24"/>
          <w:szCs w:val="24"/>
        </w:rPr>
      </w:pPr>
      <w:r w:rsidRPr="00173256">
        <w:rPr>
          <w:rFonts w:ascii="Times New Roman" w:hAnsi="Times New Roman" w:cs="Times New Roman"/>
          <w:sz w:val="24"/>
          <w:szCs w:val="24"/>
        </w:rPr>
        <w:t>The LVP aligns with the domains in the National Plan (prevention, early intervention, response and recovery and healing) by reducing the financial barriers victims experience when they leave or have left a violent relationship, and providing support including safety planning, risk assessment and referrals for victims to begin their healing and recovery. It also</w:t>
      </w:r>
      <w:r>
        <w:rPr>
          <w:rFonts w:ascii="Times New Roman" w:hAnsi="Times New Roman" w:cs="Times New Roman"/>
          <w:sz w:val="24"/>
          <w:szCs w:val="24"/>
        </w:rPr>
        <w:t xml:space="preserve"> </w:t>
      </w:r>
      <w:r w:rsidRPr="00173256">
        <w:rPr>
          <w:rFonts w:ascii="Times New Roman" w:hAnsi="Times New Roman" w:cs="Times New Roman"/>
          <w:sz w:val="24"/>
          <w:szCs w:val="24"/>
        </w:rPr>
        <w:t>supports the prevention domain by enabling victims to leave their current violent relationship and establish a life free from violence, preventing further violence from occurring</w:t>
      </w:r>
    </w:p>
    <w:p w14:paraId="4F807EEC" w14:textId="77777777" w:rsidR="009D3F99" w:rsidRDefault="009D3F99" w:rsidP="00826ED4">
      <w:pPr>
        <w:rPr>
          <w:rFonts w:ascii="Times New Roman" w:hAnsi="Times New Roman" w:cs="Times New Roman"/>
          <w:sz w:val="24"/>
          <w:szCs w:val="24"/>
        </w:rPr>
      </w:pPr>
    </w:p>
    <w:p w14:paraId="0F91F9FB" w14:textId="77777777" w:rsidR="009D3F99" w:rsidRPr="00173256" w:rsidRDefault="009D3F99" w:rsidP="00826ED4">
      <w:pPr>
        <w:tabs>
          <w:tab w:val="center" w:pos="4536"/>
          <w:tab w:val="right" w:pos="9072"/>
        </w:tabs>
        <w:rPr>
          <w:rFonts w:ascii="Times New Roman" w:hAnsi="Times New Roman" w:cs="Times New Roman"/>
          <w:sz w:val="24"/>
          <w:szCs w:val="24"/>
        </w:rPr>
      </w:pPr>
      <w:r w:rsidRPr="00173256">
        <w:rPr>
          <w:rFonts w:ascii="Times New Roman" w:hAnsi="Times New Roman" w:cs="Times New Roman"/>
          <w:sz w:val="24"/>
          <w:szCs w:val="24"/>
        </w:rPr>
        <w:t xml:space="preserve">The LVP will contribute to achieving the following outcomes listed in the National Plan </w:t>
      </w:r>
      <w:r w:rsidRPr="00EC5601">
        <w:rPr>
          <w:rFonts w:ascii="Times New Roman" w:hAnsi="Times New Roman" w:cs="Times New Roman"/>
          <w:i/>
          <w:iCs/>
          <w:sz w:val="24"/>
          <w:szCs w:val="24"/>
        </w:rPr>
        <w:t>Outcomes Framework 2023-2032</w:t>
      </w:r>
      <w:r w:rsidRPr="00173256">
        <w:rPr>
          <w:rFonts w:ascii="Times New Roman" w:hAnsi="Times New Roman" w:cs="Times New Roman"/>
          <w:sz w:val="24"/>
          <w:szCs w:val="24"/>
        </w:rPr>
        <w:t>:</w:t>
      </w:r>
    </w:p>
    <w:p w14:paraId="6E2FC848" w14:textId="77777777" w:rsidR="009D3F99" w:rsidRPr="00173256" w:rsidRDefault="009D3F99" w:rsidP="00826ED4">
      <w:pPr>
        <w:numPr>
          <w:ilvl w:val="0"/>
          <w:numId w:val="46"/>
        </w:numPr>
        <w:tabs>
          <w:tab w:val="center" w:pos="4536"/>
          <w:tab w:val="right" w:pos="9072"/>
        </w:tabs>
        <w:spacing w:before="120" w:after="120"/>
        <w:ind w:left="714" w:hanging="357"/>
        <w:contextualSpacing/>
        <w:rPr>
          <w:rFonts w:ascii="Times New Roman" w:hAnsi="Times New Roman" w:cs="Times New Roman"/>
          <w:sz w:val="24"/>
          <w:szCs w:val="24"/>
        </w:rPr>
      </w:pPr>
      <w:r w:rsidRPr="00173256">
        <w:rPr>
          <w:rFonts w:ascii="Times New Roman" w:hAnsi="Times New Roman" w:cs="Times New Roman"/>
          <w:sz w:val="24"/>
          <w:szCs w:val="24"/>
        </w:rPr>
        <w:t>Outcome 1: Systems and institutions effectively support and protect people impacted by gender-based violence.</w:t>
      </w:r>
    </w:p>
    <w:p w14:paraId="3A23518A" w14:textId="77777777" w:rsidR="009D3F99" w:rsidRPr="00173256" w:rsidRDefault="009D3F99" w:rsidP="00826ED4">
      <w:pPr>
        <w:numPr>
          <w:ilvl w:val="0"/>
          <w:numId w:val="46"/>
        </w:numPr>
        <w:tabs>
          <w:tab w:val="center" w:pos="4536"/>
          <w:tab w:val="right" w:pos="9072"/>
        </w:tabs>
        <w:spacing w:before="120" w:after="120"/>
        <w:ind w:left="714" w:hanging="357"/>
        <w:contextualSpacing/>
        <w:rPr>
          <w:rFonts w:ascii="Times New Roman" w:hAnsi="Times New Roman" w:cs="Times New Roman"/>
          <w:sz w:val="24"/>
          <w:szCs w:val="24"/>
        </w:rPr>
      </w:pPr>
      <w:r w:rsidRPr="00173256">
        <w:rPr>
          <w:rFonts w:ascii="Times New Roman" w:hAnsi="Times New Roman" w:cs="Times New Roman"/>
          <w:sz w:val="24"/>
          <w:szCs w:val="24"/>
        </w:rPr>
        <w:t>Outcome 2: Services and prevention programs are effective, culturally responsive, intersectional and accessible.</w:t>
      </w:r>
    </w:p>
    <w:p w14:paraId="77FBFDCF" w14:textId="77777777" w:rsidR="009D3F99" w:rsidRPr="00173256" w:rsidRDefault="009D3F99" w:rsidP="00826ED4">
      <w:pPr>
        <w:numPr>
          <w:ilvl w:val="0"/>
          <w:numId w:val="46"/>
        </w:numPr>
        <w:tabs>
          <w:tab w:val="center" w:pos="4536"/>
          <w:tab w:val="right" w:pos="9072"/>
        </w:tabs>
        <w:spacing w:before="120" w:after="120"/>
        <w:ind w:left="714" w:hanging="357"/>
        <w:contextualSpacing/>
        <w:rPr>
          <w:rFonts w:ascii="Times New Roman" w:hAnsi="Times New Roman" w:cs="Times New Roman"/>
          <w:sz w:val="24"/>
          <w:szCs w:val="24"/>
        </w:rPr>
      </w:pPr>
      <w:r w:rsidRPr="00173256">
        <w:rPr>
          <w:rFonts w:ascii="Times New Roman" w:hAnsi="Times New Roman" w:cs="Times New Roman"/>
          <w:sz w:val="24"/>
          <w:szCs w:val="24"/>
        </w:rPr>
        <w:t>Outcome 3: Community attitudes and beliefs embrace gender equality and condemn all forms of violence without exception.</w:t>
      </w:r>
    </w:p>
    <w:p w14:paraId="1944F6DF" w14:textId="77777777" w:rsidR="009D3F99" w:rsidRPr="00906611" w:rsidRDefault="009D3F99" w:rsidP="00826ED4">
      <w:pPr>
        <w:numPr>
          <w:ilvl w:val="0"/>
          <w:numId w:val="46"/>
        </w:numPr>
        <w:tabs>
          <w:tab w:val="center" w:pos="4536"/>
          <w:tab w:val="right" w:pos="9072"/>
        </w:tabs>
        <w:spacing w:before="120" w:after="120"/>
        <w:ind w:left="714" w:hanging="357"/>
        <w:contextualSpacing/>
        <w:rPr>
          <w:rFonts w:ascii="Times New Roman" w:hAnsi="Times New Roman" w:cs="Times New Roman"/>
          <w:vanish/>
          <w:sz w:val="24"/>
          <w:szCs w:val="24"/>
        </w:rPr>
      </w:pPr>
      <w:r w:rsidRPr="00173256">
        <w:rPr>
          <w:rFonts w:ascii="Times New Roman" w:hAnsi="Times New Roman" w:cs="Times New Roman"/>
          <w:sz w:val="24"/>
          <w:szCs w:val="24"/>
        </w:rPr>
        <w:t>Outcome 6: Women are safe and respected in all settings and experience economic, political, cultural and social equality.</w:t>
      </w:r>
    </w:p>
    <w:p w14:paraId="05BF887B" w14:textId="77777777" w:rsidR="009D3F99" w:rsidRPr="00841CB6" w:rsidRDefault="009D3F99" w:rsidP="00826ED4">
      <w:pPr>
        <w:tabs>
          <w:tab w:val="center" w:pos="4536"/>
          <w:tab w:val="right" w:pos="9072"/>
        </w:tabs>
        <w:spacing w:before="120" w:after="120"/>
        <w:contextualSpacing/>
        <w:rPr>
          <w:rFonts w:ascii="Times New Roman" w:hAnsi="Times New Roman" w:cs="Times New Roman"/>
          <w:vanish/>
          <w:sz w:val="24"/>
          <w:szCs w:val="24"/>
        </w:rPr>
      </w:pPr>
    </w:p>
    <w:p w14:paraId="1FE38464" w14:textId="450E22C7" w:rsidR="009D3F99" w:rsidRDefault="009D3F99" w:rsidP="00826ED4">
      <w:pPr>
        <w:rPr>
          <w:rFonts w:ascii="Times New Roman" w:hAnsi="Times New Roman" w:cs="Times New Roman"/>
          <w:sz w:val="24"/>
          <w:szCs w:val="24"/>
        </w:rPr>
      </w:pPr>
      <w:r w:rsidRPr="00173256">
        <w:rPr>
          <w:rFonts w:ascii="Times New Roman" w:hAnsi="Times New Roman" w:cs="Times New Roman"/>
          <w:sz w:val="24"/>
          <w:szCs w:val="24"/>
        </w:rPr>
        <w:t xml:space="preserve">The </w:t>
      </w:r>
      <w:r>
        <w:rPr>
          <w:rFonts w:ascii="Times New Roman" w:hAnsi="Times New Roman" w:cs="Times New Roman"/>
          <w:sz w:val="24"/>
          <w:szCs w:val="24"/>
        </w:rPr>
        <w:t xml:space="preserve">LVP </w:t>
      </w:r>
      <w:r w:rsidRPr="00173256">
        <w:rPr>
          <w:rFonts w:ascii="Times New Roman" w:hAnsi="Times New Roman" w:cs="Times New Roman"/>
          <w:sz w:val="24"/>
          <w:szCs w:val="24"/>
        </w:rPr>
        <w:t>will contribute to women’s economic security by providing victims with choices in how they utilise the available financial support. It is estimated the program will support over 36,000 eligible victims each year</w:t>
      </w:r>
      <w:r>
        <w:rPr>
          <w:rFonts w:ascii="Times New Roman" w:hAnsi="Times New Roman" w:cs="Times New Roman"/>
          <w:sz w:val="24"/>
          <w:szCs w:val="24"/>
        </w:rPr>
        <w:t>.</w:t>
      </w:r>
    </w:p>
    <w:p w14:paraId="3ECBA201" w14:textId="77777777" w:rsidR="009D3F99" w:rsidRDefault="009D3F99" w:rsidP="00826ED4">
      <w:pPr>
        <w:rPr>
          <w:rFonts w:ascii="Times New Roman" w:hAnsi="Times New Roman" w:cs="Times New Roman"/>
          <w:sz w:val="24"/>
          <w:szCs w:val="24"/>
        </w:rPr>
      </w:pPr>
    </w:p>
    <w:p w14:paraId="12D0C7BF" w14:textId="76CF2C4F" w:rsidR="00594AED" w:rsidRPr="00353D0F" w:rsidRDefault="00594AED" w:rsidP="00826ED4">
      <w:pPr>
        <w:rPr>
          <w:rFonts w:ascii="Times New Roman" w:hAnsi="Times New Roman" w:cs="Times New Roman"/>
          <w:sz w:val="24"/>
          <w:szCs w:val="24"/>
        </w:rPr>
      </w:pPr>
      <w:r w:rsidRPr="00353D0F">
        <w:rPr>
          <w:rFonts w:ascii="Times New Roman" w:hAnsi="Times New Roman" w:cs="Times New Roman"/>
          <w:sz w:val="24"/>
          <w:szCs w:val="24"/>
        </w:rPr>
        <w:lastRenderedPageBreak/>
        <w:t xml:space="preserve">The program is designed to incorporate the </w:t>
      </w:r>
      <w:r>
        <w:rPr>
          <w:rFonts w:ascii="Times New Roman" w:hAnsi="Times New Roman" w:cs="Times New Roman"/>
          <w:sz w:val="24"/>
          <w:szCs w:val="24"/>
        </w:rPr>
        <w:t xml:space="preserve">successes and </w:t>
      </w:r>
      <w:r w:rsidRPr="00353D0F">
        <w:rPr>
          <w:rFonts w:ascii="Times New Roman" w:hAnsi="Times New Roman" w:cs="Times New Roman"/>
          <w:sz w:val="24"/>
          <w:szCs w:val="24"/>
        </w:rPr>
        <w:t>learnings from the existing Escaping Violence Payment (EVP) trial and the Temporary Visa Holders Experiencing Violence Pilot (TVP).</w:t>
      </w:r>
    </w:p>
    <w:p w14:paraId="657C7B40" w14:textId="77777777" w:rsidR="00CC46BA" w:rsidRDefault="00CC46BA" w:rsidP="00826ED4">
      <w:pPr>
        <w:pStyle w:val="CABNETParagraph"/>
        <w:spacing w:before="0" w:after="0"/>
        <w:rPr>
          <w:rFonts w:ascii="Times New Roman" w:hAnsi="Times New Roman" w:cs="Times New Roman"/>
          <w:sz w:val="24"/>
          <w:szCs w:val="24"/>
        </w:rPr>
      </w:pPr>
    </w:p>
    <w:p w14:paraId="7CCC7D9C" w14:textId="018EFC94" w:rsidR="00594AED" w:rsidRPr="00353D0F" w:rsidRDefault="00594AED" w:rsidP="00826ED4">
      <w:pPr>
        <w:pStyle w:val="CABNETParagraph"/>
        <w:spacing w:before="0" w:after="0"/>
        <w:rPr>
          <w:rFonts w:ascii="Times New Roman" w:hAnsi="Times New Roman" w:cs="Times New Roman"/>
          <w:sz w:val="24"/>
          <w:szCs w:val="24"/>
        </w:rPr>
      </w:pPr>
      <w:r w:rsidRPr="00353D0F">
        <w:rPr>
          <w:rFonts w:ascii="Times New Roman" w:hAnsi="Times New Roman" w:cs="Times New Roman"/>
          <w:sz w:val="24"/>
          <w:szCs w:val="24"/>
        </w:rPr>
        <w:t xml:space="preserve">The EVP trial has provided much needed financial packages of up to $5,000, consisting of up to $1,500 in cash or cash equivalents and the remaining funds provided in goods, services and supports to assist individuals, particularly women, to leave a violent relationship and begin establishing a life free from violence. </w:t>
      </w:r>
      <w:r w:rsidRPr="00C82E70">
        <w:rPr>
          <w:rFonts w:ascii="Times New Roman" w:hAnsi="Times New Roman" w:cs="Times New Roman"/>
          <w:sz w:val="24"/>
          <w:szCs w:val="24"/>
        </w:rPr>
        <w:t>An independent evaluation of the trial</w:t>
      </w:r>
      <w:r>
        <w:rPr>
          <w:rFonts w:ascii="Times New Roman" w:hAnsi="Times New Roman" w:cs="Times New Roman"/>
          <w:sz w:val="24"/>
          <w:szCs w:val="24"/>
        </w:rPr>
        <w:t xml:space="preserve"> </w:t>
      </w:r>
      <w:r w:rsidRPr="00353D0F">
        <w:rPr>
          <w:rFonts w:ascii="Times New Roman" w:hAnsi="Times New Roman" w:cs="Times New Roman"/>
          <w:sz w:val="24"/>
          <w:szCs w:val="24"/>
        </w:rPr>
        <w:t>found that:</w:t>
      </w:r>
    </w:p>
    <w:p w14:paraId="4BFBC47B" w14:textId="457363F9" w:rsidR="00594AED" w:rsidRPr="00353D0F" w:rsidRDefault="00594AED" w:rsidP="00826ED4">
      <w:pPr>
        <w:pStyle w:val="CABNETParagraph"/>
        <w:numPr>
          <w:ilvl w:val="0"/>
          <w:numId w:val="45"/>
        </w:numPr>
        <w:spacing w:before="0" w:after="0"/>
        <w:rPr>
          <w:rFonts w:ascii="Times New Roman" w:hAnsi="Times New Roman" w:cs="Times New Roman"/>
          <w:sz w:val="24"/>
          <w:szCs w:val="24"/>
        </w:rPr>
      </w:pPr>
      <w:r w:rsidRPr="00353D0F">
        <w:rPr>
          <w:rFonts w:ascii="Times New Roman" w:hAnsi="Times New Roman" w:cs="Times New Roman"/>
          <w:sz w:val="24"/>
          <w:szCs w:val="24"/>
        </w:rPr>
        <w:t>92 per cent of clients surveyed agreed that ‘the payment helped relieve financial stress’; and</w:t>
      </w:r>
    </w:p>
    <w:p w14:paraId="14AD7170" w14:textId="77777777" w:rsidR="00594AED" w:rsidRPr="00F20026" w:rsidRDefault="00594AED" w:rsidP="00826ED4">
      <w:pPr>
        <w:pStyle w:val="CABNETParagraph"/>
        <w:numPr>
          <w:ilvl w:val="0"/>
          <w:numId w:val="45"/>
        </w:numPr>
        <w:spacing w:before="0" w:after="0"/>
        <w:rPr>
          <w:rStyle w:val="FootnoteReference"/>
          <w:rFonts w:ascii="Times New Roman" w:hAnsi="Times New Roman" w:cs="Times New Roman"/>
          <w:sz w:val="24"/>
          <w:szCs w:val="24"/>
          <w:vertAlign w:val="baseline"/>
        </w:rPr>
      </w:pPr>
      <w:r w:rsidRPr="00353D0F">
        <w:rPr>
          <w:rFonts w:ascii="Times New Roman" w:hAnsi="Times New Roman" w:cs="Times New Roman"/>
          <w:sz w:val="24"/>
          <w:szCs w:val="24"/>
        </w:rPr>
        <w:t>51 per cent agreed that ‘without the payment I could not have left the relationship’.</w:t>
      </w:r>
    </w:p>
    <w:p w14:paraId="31347B85" w14:textId="77777777" w:rsidR="001341B5" w:rsidRDefault="001341B5" w:rsidP="00826ED4">
      <w:pPr>
        <w:pStyle w:val="CABNETParagraph"/>
        <w:spacing w:before="0" w:after="0"/>
        <w:rPr>
          <w:rFonts w:ascii="Times New Roman" w:hAnsi="Times New Roman" w:cs="Times New Roman"/>
          <w:sz w:val="24"/>
          <w:szCs w:val="24"/>
        </w:rPr>
      </w:pPr>
    </w:p>
    <w:p w14:paraId="5CE5857E" w14:textId="123FB359" w:rsidR="00594AED" w:rsidRPr="007C5C6D" w:rsidRDefault="00594AED" w:rsidP="00826ED4">
      <w:pPr>
        <w:pStyle w:val="CABNETParagraph"/>
        <w:spacing w:before="0" w:after="0"/>
        <w:rPr>
          <w:rFonts w:ascii="Times New Roman" w:hAnsi="Times New Roman" w:cs="Times New Roman"/>
          <w:sz w:val="24"/>
          <w:szCs w:val="24"/>
        </w:rPr>
      </w:pPr>
      <w:r>
        <w:rPr>
          <w:rFonts w:ascii="Times New Roman" w:hAnsi="Times New Roman" w:cs="Times New Roman"/>
          <w:sz w:val="24"/>
          <w:szCs w:val="24"/>
        </w:rPr>
        <w:t xml:space="preserve">The </w:t>
      </w:r>
      <w:r w:rsidRPr="007C5C6D">
        <w:rPr>
          <w:rFonts w:ascii="Times New Roman" w:hAnsi="Times New Roman" w:cs="Times New Roman"/>
          <w:sz w:val="24"/>
          <w:szCs w:val="24"/>
        </w:rPr>
        <w:t>EVP Final Evaluation Report</w:t>
      </w:r>
      <w:r>
        <w:rPr>
          <w:rFonts w:ascii="Times New Roman" w:hAnsi="Times New Roman" w:cs="Times New Roman"/>
          <w:sz w:val="24"/>
          <w:szCs w:val="24"/>
        </w:rPr>
        <w:t xml:space="preserve"> undertaken by </w:t>
      </w:r>
      <w:r w:rsidRPr="007C5C6D">
        <w:rPr>
          <w:rFonts w:ascii="Times New Roman" w:hAnsi="Times New Roman" w:cs="Times New Roman"/>
          <w:sz w:val="24"/>
          <w:szCs w:val="24"/>
        </w:rPr>
        <w:t xml:space="preserve">Whereto Research Consultancy </w:t>
      </w:r>
      <w:r>
        <w:rPr>
          <w:rFonts w:ascii="Times New Roman" w:hAnsi="Times New Roman" w:cs="Times New Roman"/>
          <w:sz w:val="24"/>
          <w:szCs w:val="24"/>
        </w:rPr>
        <w:t xml:space="preserve">is available </w:t>
      </w:r>
      <w:r w:rsidR="002A2001">
        <w:rPr>
          <w:rFonts w:ascii="Times New Roman" w:hAnsi="Times New Roman" w:cs="Times New Roman"/>
          <w:sz w:val="24"/>
          <w:szCs w:val="24"/>
        </w:rPr>
        <w:t xml:space="preserve">at </w:t>
      </w:r>
      <w:r w:rsidRPr="007C5C6D">
        <w:rPr>
          <w:rFonts w:ascii="Times New Roman" w:hAnsi="Times New Roman" w:cs="Times New Roman"/>
          <w:sz w:val="24"/>
          <w:szCs w:val="24"/>
          <w:u w:val="single"/>
        </w:rPr>
        <w:t>https://www.dss.gov.au/women-programs-services-reducing-violence-safety-programs/evaluation-of-the-escaping-violence-payment-evp-trial</w:t>
      </w:r>
      <w:r>
        <w:rPr>
          <w:rFonts w:ascii="Times New Roman" w:hAnsi="Times New Roman" w:cs="Times New Roman"/>
          <w:sz w:val="24"/>
          <w:szCs w:val="24"/>
        </w:rPr>
        <w:t>.</w:t>
      </w:r>
    </w:p>
    <w:p w14:paraId="269DF3FB" w14:textId="77777777" w:rsidR="0018077C" w:rsidRDefault="0018077C" w:rsidP="00826ED4">
      <w:pPr>
        <w:rPr>
          <w:rFonts w:ascii="Times New Roman" w:hAnsi="Times New Roman" w:cs="Times New Roman"/>
          <w:sz w:val="24"/>
          <w:szCs w:val="24"/>
        </w:rPr>
      </w:pPr>
    </w:p>
    <w:p w14:paraId="6C3F0844" w14:textId="49CF0920" w:rsidR="00594AED" w:rsidRDefault="00594AED" w:rsidP="00826ED4">
      <w:pPr>
        <w:rPr>
          <w:rFonts w:ascii="Times New Roman" w:hAnsi="Times New Roman" w:cs="Times New Roman"/>
          <w:sz w:val="24"/>
          <w:szCs w:val="24"/>
        </w:rPr>
      </w:pPr>
      <w:r w:rsidRPr="00353D0F">
        <w:rPr>
          <w:rFonts w:ascii="Times New Roman" w:hAnsi="Times New Roman" w:cs="Times New Roman"/>
          <w:sz w:val="24"/>
          <w:szCs w:val="24"/>
        </w:rPr>
        <w:t>The overwhelming majority of EVP trial clients are women (89 per cent). It is expected the LVP will continue to have women, and the children in their care</w:t>
      </w:r>
      <w:r>
        <w:rPr>
          <w:rFonts w:ascii="Times New Roman" w:hAnsi="Times New Roman" w:cs="Times New Roman"/>
          <w:sz w:val="24"/>
          <w:szCs w:val="24"/>
        </w:rPr>
        <w:t>,</w:t>
      </w:r>
      <w:r w:rsidRPr="00353D0F">
        <w:rPr>
          <w:rFonts w:ascii="Times New Roman" w:hAnsi="Times New Roman" w:cs="Times New Roman"/>
          <w:sz w:val="24"/>
          <w:szCs w:val="24"/>
        </w:rPr>
        <w:t xml:space="preserve"> as the </w:t>
      </w:r>
      <w:r>
        <w:rPr>
          <w:rFonts w:ascii="Times New Roman" w:hAnsi="Times New Roman" w:cs="Times New Roman"/>
          <w:sz w:val="24"/>
          <w:szCs w:val="24"/>
        </w:rPr>
        <w:t>majority</w:t>
      </w:r>
      <w:r w:rsidRPr="00353D0F">
        <w:rPr>
          <w:rFonts w:ascii="Times New Roman" w:hAnsi="Times New Roman" w:cs="Times New Roman"/>
          <w:sz w:val="24"/>
          <w:szCs w:val="24"/>
        </w:rPr>
        <w:t xml:space="preserve"> future beneficiaries.</w:t>
      </w:r>
    </w:p>
    <w:p w14:paraId="500BFD6A" w14:textId="77777777" w:rsidR="001341B5" w:rsidRPr="00353D0F" w:rsidRDefault="001341B5" w:rsidP="00826ED4">
      <w:pPr>
        <w:rPr>
          <w:rFonts w:ascii="Times New Roman" w:hAnsi="Times New Roman" w:cs="Times New Roman"/>
          <w:sz w:val="24"/>
          <w:szCs w:val="24"/>
        </w:rPr>
      </w:pPr>
    </w:p>
    <w:p w14:paraId="492CFC35" w14:textId="051E66C8" w:rsidR="00594AED" w:rsidRDefault="00594AED" w:rsidP="00826ED4">
      <w:pPr>
        <w:rPr>
          <w:rFonts w:ascii="Times New Roman" w:hAnsi="Times New Roman" w:cs="Times New Roman"/>
          <w:sz w:val="24"/>
          <w:szCs w:val="24"/>
        </w:rPr>
      </w:pPr>
      <w:r w:rsidRPr="00353D0F">
        <w:rPr>
          <w:rFonts w:ascii="Times New Roman" w:hAnsi="Times New Roman" w:cs="Times New Roman"/>
          <w:sz w:val="24"/>
          <w:szCs w:val="24"/>
        </w:rPr>
        <w:t>About 10 per cent of EVP clients are men, which points to the accessibility of the program and promotes help-seeking amongst men to access the support.</w:t>
      </w:r>
      <w:r w:rsidRPr="00296928">
        <w:rPr>
          <w:rFonts w:ascii="Times New Roman" w:hAnsi="Times New Roman" w:cs="Times New Roman"/>
          <w:sz w:val="24"/>
          <w:szCs w:val="24"/>
        </w:rPr>
        <w:t xml:space="preserve"> The EVP trial has also been accessed by non-binary and intersex individuals. </w:t>
      </w:r>
      <w:r>
        <w:rPr>
          <w:rFonts w:ascii="Times New Roman" w:hAnsi="Times New Roman" w:cs="Times New Roman"/>
          <w:sz w:val="24"/>
          <w:szCs w:val="24"/>
        </w:rPr>
        <w:t>It is intended that the LVP will continue to be accessible to all genders and will also be available to eligible individuals regardless of visa status.</w:t>
      </w:r>
    </w:p>
    <w:p w14:paraId="6020F231" w14:textId="77777777" w:rsidR="001341B5" w:rsidRPr="00353D0F" w:rsidRDefault="001341B5" w:rsidP="00826ED4">
      <w:pPr>
        <w:rPr>
          <w:rFonts w:ascii="Times New Roman" w:hAnsi="Times New Roman" w:cs="Times New Roman"/>
          <w:sz w:val="24"/>
          <w:szCs w:val="24"/>
        </w:rPr>
      </w:pPr>
    </w:p>
    <w:p w14:paraId="5DD45F7C" w14:textId="1BAAED9D" w:rsidR="00594AED" w:rsidRPr="00353D0F" w:rsidRDefault="00594AED" w:rsidP="00826ED4">
      <w:pPr>
        <w:pStyle w:val="CABNETParagraph"/>
        <w:spacing w:before="0" w:after="0"/>
        <w:rPr>
          <w:rFonts w:ascii="Times New Roman" w:hAnsi="Times New Roman" w:cs="Times New Roman"/>
          <w:sz w:val="24"/>
          <w:szCs w:val="24"/>
        </w:rPr>
      </w:pPr>
      <w:r w:rsidRPr="00353D0F">
        <w:rPr>
          <w:rFonts w:ascii="Times New Roman" w:hAnsi="Times New Roman" w:cs="Times New Roman"/>
          <w:sz w:val="24"/>
          <w:szCs w:val="24"/>
        </w:rPr>
        <w:t>Similarly, the TVP provides financial and legal assistance to people on temporary visas who have experienced family and domestic violence. Through the TVP, temporary visa holders can receive up to $5,000 in financial assistance for material supports.</w:t>
      </w:r>
    </w:p>
    <w:p w14:paraId="61748D73" w14:textId="77777777" w:rsidR="00E45AE1" w:rsidRDefault="00E45AE1" w:rsidP="00826ED4">
      <w:pPr>
        <w:pStyle w:val="CABNETParagraph"/>
        <w:spacing w:before="0" w:after="0"/>
        <w:rPr>
          <w:rFonts w:ascii="Times New Roman" w:hAnsi="Times New Roman" w:cs="Times New Roman"/>
          <w:sz w:val="24"/>
          <w:szCs w:val="24"/>
        </w:rPr>
      </w:pPr>
    </w:p>
    <w:p w14:paraId="46DFCD38" w14:textId="39795D7C" w:rsidR="00594AED" w:rsidRDefault="00594AED" w:rsidP="00826ED4">
      <w:pPr>
        <w:pStyle w:val="CABNETParagraph"/>
        <w:spacing w:before="0" w:after="0"/>
        <w:rPr>
          <w:rFonts w:ascii="Times New Roman" w:hAnsi="Times New Roman" w:cs="Times New Roman"/>
          <w:sz w:val="24"/>
          <w:szCs w:val="24"/>
        </w:rPr>
      </w:pPr>
      <w:r w:rsidRPr="00353D0F">
        <w:rPr>
          <w:rFonts w:ascii="Times New Roman" w:hAnsi="Times New Roman" w:cs="Times New Roman"/>
          <w:sz w:val="24"/>
          <w:szCs w:val="24"/>
        </w:rPr>
        <w:t>The EVP and TVP deliver similar but separate financial support programs to Australian citizens and permanent residents, and temporary visa holders respectively. The Aboriginal and Torres Strait Islander regional trials of the EVP will also be aligned with the LVP.</w:t>
      </w:r>
    </w:p>
    <w:p w14:paraId="73AA4274" w14:textId="77777777" w:rsidR="006A777B" w:rsidRDefault="006A777B" w:rsidP="00826ED4">
      <w:pPr>
        <w:rPr>
          <w:rFonts w:ascii="Times New Roman" w:hAnsi="Times New Roman" w:cs="Times New Roman"/>
          <w:sz w:val="24"/>
          <w:szCs w:val="24"/>
        </w:rPr>
      </w:pPr>
    </w:p>
    <w:p w14:paraId="2070E972" w14:textId="77777777" w:rsidR="006C5CCF" w:rsidRPr="00706664" w:rsidRDefault="006C5CCF" w:rsidP="00826ED4">
      <w:pPr>
        <w:pStyle w:val="CABNETParagraph"/>
        <w:spacing w:before="0" w:after="0"/>
        <w:rPr>
          <w:rFonts w:ascii="Times New Roman" w:hAnsi="Times New Roman" w:cs="Times New Roman"/>
          <w:sz w:val="24"/>
          <w:szCs w:val="24"/>
        </w:rPr>
      </w:pPr>
      <w:r w:rsidRPr="00706664">
        <w:rPr>
          <w:rFonts w:ascii="Times New Roman" w:hAnsi="Times New Roman" w:cs="Times New Roman"/>
          <w:sz w:val="24"/>
          <w:szCs w:val="24"/>
        </w:rPr>
        <w:t>The LVP forms part of a holistic response to gender-based violence and complements existing Australian Government-funded support services for victim</w:t>
      </w:r>
      <w:r w:rsidRPr="00706664">
        <w:rPr>
          <w:rFonts w:ascii="Times New Roman" w:hAnsi="Times New Roman" w:cs="Times New Roman"/>
          <w:sz w:val="24"/>
          <w:szCs w:val="24"/>
        </w:rPr>
        <w:noBreakHyphen/>
        <w:t>survivors including 1800RESPECT, the Safe Places Emergency Accommodation Program, the Keeping Women Safe in their Homes initiative, Emergency Relief, Commonwealth Financial Counselling services and the No Interest Loan Scheme</w:t>
      </w:r>
      <w:r>
        <w:rPr>
          <w:rFonts w:ascii="Times New Roman" w:hAnsi="Times New Roman" w:cs="Times New Roman"/>
          <w:sz w:val="24"/>
          <w:szCs w:val="24"/>
        </w:rPr>
        <w:t>.</w:t>
      </w:r>
    </w:p>
    <w:p w14:paraId="26B88006" w14:textId="77777777" w:rsidR="006C5CCF" w:rsidRDefault="006C5CCF" w:rsidP="00826ED4">
      <w:pPr>
        <w:pStyle w:val="CABNETParagraph"/>
        <w:spacing w:before="0" w:after="0"/>
        <w:rPr>
          <w:rFonts w:ascii="Times New Roman" w:hAnsi="Times New Roman" w:cs="Times New Roman"/>
          <w:sz w:val="24"/>
          <w:szCs w:val="24"/>
        </w:rPr>
      </w:pPr>
    </w:p>
    <w:p w14:paraId="0F143635" w14:textId="77777777" w:rsidR="006C5CCF" w:rsidRDefault="006C5CCF" w:rsidP="00826ED4">
      <w:pPr>
        <w:pStyle w:val="CABNETParagraph"/>
        <w:spacing w:before="0" w:after="0"/>
        <w:rPr>
          <w:rFonts w:ascii="Times New Roman" w:hAnsi="Times New Roman" w:cs="Times New Roman"/>
          <w:sz w:val="24"/>
          <w:szCs w:val="24"/>
        </w:rPr>
      </w:pPr>
      <w:r w:rsidRPr="00706664">
        <w:rPr>
          <w:rFonts w:ascii="Times New Roman" w:hAnsi="Times New Roman" w:cs="Times New Roman"/>
          <w:sz w:val="24"/>
          <w:szCs w:val="24"/>
        </w:rPr>
        <w:t xml:space="preserve">The LVP also builds on existing measures being delivered to address the link between financial insecurity and violence, including </w:t>
      </w:r>
      <w:r>
        <w:rPr>
          <w:rFonts w:ascii="Times New Roman" w:hAnsi="Times New Roman" w:cs="Times New Roman"/>
          <w:sz w:val="24"/>
          <w:szCs w:val="24"/>
        </w:rPr>
        <w:t xml:space="preserve">the </w:t>
      </w:r>
      <w:r w:rsidRPr="00706664">
        <w:rPr>
          <w:rFonts w:ascii="Times New Roman" w:hAnsi="Times New Roman" w:cs="Times New Roman"/>
          <w:sz w:val="24"/>
          <w:szCs w:val="24"/>
        </w:rPr>
        <w:t>expansion of the single Parenting Payment, 10</w:t>
      </w:r>
      <w:r>
        <w:rPr>
          <w:rFonts w:ascii="Times New Roman" w:hAnsi="Times New Roman" w:cs="Times New Roman"/>
          <w:sz w:val="24"/>
          <w:szCs w:val="24"/>
        </w:rPr>
        <w:t> </w:t>
      </w:r>
      <w:r w:rsidRPr="00706664">
        <w:rPr>
          <w:rFonts w:ascii="Times New Roman" w:hAnsi="Times New Roman" w:cs="Times New Roman"/>
          <w:sz w:val="24"/>
          <w:szCs w:val="24"/>
        </w:rPr>
        <w:t>days paid domestic violence leave, increases to rent assistance and investment in crisis accommodation and affordable housing for women and children escaping violence.</w:t>
      </w:r>
    </w:p>
    <w:p w14:paraId="6516380B" w14:textId="77777777" w:rsidR="006C5CCF" w:rsidRDefault="006C5CCF" w:rsidP="00826ED4">
      <w:pPr>
        <w:rPr>
          <w:rFonts w:ascii="Times New Roman" w:hAnsi="Times New Roman" w:cs="Times New Roman"/>
          <w:sz w:val="24"/>
          <w:szCs w:val="24"/>
        </w:rPr>
      </w:pPr>
    </w:p>
    <w:p w14:paraId="69EFF656" w14:textId="68EFE0F0" w:rsidR="002C5E27" w:rsidRDefault="00590E2D" w:rsidP="00826ED4">
      <w:pPr>
        <w:rPr>
          <w:rFonts w:ascii="Times New Roman" w:hAnsi="Times New Roman" w:cs="Times New Roman"/>
          <w:sz w:val="24"/>
          <w:szCs w:val="24"/>
        </w:rPr>
      </w:pPr>
      <w:r>
        <w:rPr>
          <w:rFonts w:ascii="Times New Roman" w:hAnsi="Times New Roman" w:cs="Times New Roman"/>
          <w:sz w:val="24"/>
          <w:szCs w:val="24"/>
        </w:rPr>
        <w:t>The</w:t>
      </w:r>
      <w:r w:rsidRPr="00353D0F">
        <w:rPr>
          <w:rFonts w:ascii="Times New Roman" w:hAnsi="Times New Roman" w:cs="Times New Roman"/>
          <w:sz w:val="24"/>
          <w:szCs w:val="24"/>
        </w:rPr>
        <w:t xml:space="preserve"> Government </w:t>
      </w:r>
      <w:r>
        <w:rPr>
          <w:rFonts w:ascii="Times New Roman" w:hAnsi="Times New Roman" w:cs="Times New Roman"/>
          <w:sz w:val="24"/>
          <w:szCs w:val="24"/>
        </w:rPr>
        <w:t>committed</w:t>
      </w:r>
      <w:r w:rsidRPr="00353D0F">
        <w:rPr>
          <w:rFonts w:ascii="Times New Roman" w:hAnsi="Times New Roman" w:cs="Times New Roman"/>
          <w:sz w:val="24"/>
          <w:szCs w:val="24"/>
        </w:rPr>
        <w:t xml:space="preserve"> $925.2 million over five years from 2023-24 </w:t>
      </w:r>
      <w:r w:rsidRPr="008256BA">
        <w:rPr>
          <w:rFonts w:ascii="Times New Roman" w:hAnsi="Times New Roman" w:cs="Times New Roman"/>
          <w:sz w:val="24"/>
          <w:szCs w:val="24"/>
        </w:rPr>
        <w:t xml:space="preserve">(and $263.3 million per year ongoing) </w:t>
      </w:r>
      <w:r w:rsidRPr="00353D0F">
        <w:rPr>
          <w:rFonts w:ascii="Times New Roman" w:hAnsi="Times New Roman" w:cs="Times New Roman"/>
          <w:sz w:val="24"/>
          <w:szCs w:val="24"/>
        </w:rPr>
        <w:t xml:space="preserve">to </w:t>
      </w:r>
      <w:r w:rsidR="00A450C7">
        <w:rPr>
          <w:rFonts w:ascii="Times New Roman" w:hAnsi="Times New Roman" w:cs="Times New Roman"/>
          <w:sz w:val="24"/>
          <w:szCs w:val="24"/>
        </w:rPr>
        <w:t xml:space="preserve">make permanent </w:t>
      </w:r>
      <w:r w:rsidRPr="00353D0F">
        <w:rPr>
          <w:rFonts w:ascii="Times New Roman" w:hAnsi="Times New Roman" w:cs="Times New Roman"/>
          <w:sz w:val="24"/>
          <w:szCs w:val="24"/>
        </w:rPr>
        <w:t>the LVP as an ongoing financial support program for victim</w:t>
      </w:r>
      <w:r>
        <w:rPr>
          <w:rFonts w:ascii="Times New Roman" w:hAnsi="Times New Roman" w:cs="Times New Roman"/>
          <w:sz w:val="24"/>
          <w:szCs w:val="24"/>
        </w:rPr>
        <w:t>s</w:t>
      </w:r>
      <w:r w:rsidRPr="00353D0F" w:rsidDel="00443F37">
        <w:rPr>
          <w:rFonts w:ascii="Times New Roman" w:hAnsi="Times New Roman" w:cs="Times New Roman"/>
          <w:sz w:val="24"/>
          <w:szCs w:val="24"/>
        </w:rPr>
        <w:t xml:space="preserve"> </w:t>
      </w:r>
      <w:r w:rsidRPr="00353D0F">
        <w:rPr>
          <w:rFonts w:ascii="Times New Roman" w:hAnsi="Times New Roman" w:cs="Times New Roman"/>
          <w:sz w:val="24"/>
          <w:szCs w:val="24"/>
        </w:rPr>
        <w:t>leaving a violent intimate partner relationship</w:t>
      </w:r>
      <w:r w:rsidR="00363701">
        <w:rPr>
          <w:rFonts w:ascii="Times New Roman" w:hAnsi="Times New Roman" w:cs="Times New Roman"/>
          <w:sz w:val="24"/>
          <w:szCs w:val="24"/>
        </w:rPr>
        <w:t>.</w:t>
      </w:r>
    </w:p>
    <w:p w14:paraId="27A30031" w14:textId="77777777" w:rsidR="00E36AD8" w:rsidRDefault="00E36AD8" w:rsidP="00826ED4">
      <w:pPr>
        <w:rPr>
          <w:rFonts w:ascii="Times New Roman" w:hAnsi="Times New Roman" w:cs="Times New Roman"/>
          <w:sz w:val="24"/>
          <w:szCs w:val="24"/>
        </w:rPr>
      </w:pPr>
    </w:p>
    <w:p w14:paraId="51774241" w14:textId="44D970EF" w:rsidR="00E36AD8" w:rsidRPr="00173256" w:rsidRDefault="00E36AD8" w:rsidP="00826ED4">
      <w:pPr>
        <w:rPr>
          <w:rFonts w:ascii="Times New Roman" w:hAnsi="Times New Roman" w:cs="Times New Roman"/>
          <w:sz w:val="24"/>
          <w:szCs w:val="24"/>
        </w:rPr>
      </w:pPr>
      <w:r w:rsidRPr="00173256">
        <w:rPr>
          <w:rFonts w:ascii="Times New Roman" w:hAnsi="Times New Roman" w:cs="Times New Roman"/>
          <w:sz w:val="24"/>
          <w:szCs w:val="24"/>
        </w:rPr>
        <w:lastRenderedPageBreak/>
        <w:t xml:space="preserve">The LVP will commence in mid-2025 following the procurement of an appropriate service provider with family, domestic and sexual violence experience, and transition of the existing EVP </w:t>
      </w:r>
      <w:r w:rsidR="00BF6274">
        <w:rPr>
          <w:rFonts w:ascii="Times New Roman" w:hAnsi="Times New Roman" w:cs="Times New Roman"/>
          <w:sz w:val="24"/>
          <w:szCs w:val="24"/>
        </w:rPr>
        <w:t xml:space="preserve">trial </w:t>
      </w:r>
      <w:r w:rsidRPr="00173256">
        <w:rPr>
          <w:rFonts w:ascii="Times New Roman" w:hAnsi="Times New Roman" w:cs="Times New Roman"/>
          <w:sz w:val="24"/>
          <w:szCs w:val="24"/>
        </w:rPr>
        <w:t xml:space="preserve">and TVP into the program.  </w:t>
      </w:r>
    </w:p>
    <w:p w14:paraId="644F4E2F" w14:textId="77777777" w:rsidR="00E36AD8" w:rsidRDefault="00E36AD8" w:rsidP="00826ED4">
      <w:pPr>
        <w:rPr>
          <w:rFonts w:ascii="Times New Roman" w:hAnsi="Times New Roman" w:cs="Times New Roman"/>
          <w:sz w:val="24"/>
          <w:szCs w:val="24"/>
        </w:rPr>
      </w:pPr>
    </w:p>
    <w:p w14:paraId="3E0E5D6B" w14:textId="05BF3767" w:rsidR="00470533" w:rsidRPr="00353D0F" w:rsidRDefault="00470533" w:rsidP="00826ED4">
      <w:pPr>
        <w:rPr>
          <w:rFonts w:ascii="Times New Roman" w:hAnsi="Times New Roman" w:cs="Times New Roman"/>
          <w:sz w:val="24"/>
          <w:szCs w:val="24"/>
        </w:rPr>
      </w:pPr>
      <w:r w:rsidRPr="00353D0F">
        <w:rPr>
          <w:rFonts w:ascii="Times New Roman" w:hAnsi="Times New Roman" w:cs="Times New Roman"/>
          <w:sz w:val="24"/>
          <w:szCs w:val="24"/>
        </w:rPr>
        <w:t xml:space="preserve">To be eligible for the program, individuals will need to meet </w:t>
      </w:r>
      <w:proofErr w:type="gramStart"/>
      <w:r w:rsidRPr="00353D0F">
        <w:rPr>
          <w:rFonts w:ascii="Times New Roman" w:hAnsi="Times New Roman" w:cs="Times New Roman"/>
          <w:sz w:val="24"/>
          <w:szCs w:val="24"/>
        </w:rPr>
        <w:t>all of</w:t>
      </w:r>
      <w:proofErr w:type="gramEnd"/>
      <w:r w:rsidRPr="00353D0F">
        <w:rPr>
          <w:rFonts w:ascii="Times New Roman" w:hAnsi="Times New Roman" w:cs="Times New Roman"/>
          <w:sz w:val="24"/>
          <w:szCs w:val="24"/>
        </w:rPr>
        <w:t xml:space="preserve"> the following criteria:</w:t>
      </w:r>
    </w:p>
    <w:p w14:paraId="482295AE" w14:textId="46B31681" w:rsidR="00470533" w:rsidRPr="00353D0F" w:rsidRDefault="00470533" w:rsidP="00826ED4">
      <w:pPr>
        <w:pStyle w:val="ListParagraph"/>
        <w:numPr>
          <w:ilvl w:val="0"/>
          <w:numId w:val="43"/>
        </w:numPr>
        <w:tabs>
          <w:tab w:val="left" w:pos="851"/>
        </w:tabs>
        <w:spacing w:after="0" w:line="240" w:lineRule="auto"/>
        <w:ind w:left="714" w:hanging="357"/>
        <w:contextualSpacing/>
        <w:rPr>
          <w:rFonts w:ascii="Times New Roman" w:hAnsi="Times New Roman"/>
          <w:sz w:val="24"/>
          <w:szCs w:val="24"/>
        </w:rPr>
      </w:pPr>
      <w:r>
        <w:rPr>
          <w:rFonts w:ascii="Times New Roman" w:hAnsi="Times New Roman"/>
          <w:sz w:val="24"/>
          <w:szCs w:val="24"/>
        </w:rPr>
        <w:t>experiencing or have experienced</w:t>
      </w:r>
      <w:r w:rsidRPr="00353D0F">
        <w:rPr>
          <w:rFonts w:ascii="Times New Roman" w:hAnsi="Times New Roman"/>
          <w:sz w:val="24"/>
          <w:szCs w:val="24"/>
        </w:rPr>
        <w:t xml:space="preserve"> </w:t>
      </w:r>
      <w:proofErr w:type="gramStart"/>
      <w:r w:rsidRPr="00353D0F">
        <w:rPr>
          <w:rFonts w:ascii="Times New Roman" w:hAnsi="Times New Roman"/>
          <w:sz w:val="24"/>
          <w:szCs w:val="24"/>
        </w:rPr>
        <w:t>IPV</w:t>
      </w:r>
      <w:r w:rsidR="00AF37C9">
        <w:rPr>
          <w:rFonts w:ascii="Times New Roman" w:hAnsi="Times New Roman"/>
          <w:sz w:val="24"/>
          <w:szCs w:val="24"/>
        </w:rPr>
        <w:t>;</w:t>
      </w:r>
      <w:proofErr w:type="gramEnd"/>
    </w:p>
    <w:p w14:paraId="71D51CCF" w14:textId="704FE8AC" w:rsidR="00470533" w:rsidRPr="00353D0F" w:rsidRDefault="00470533" w:rsidP="00826ED4">
      <w:pPr>
        <w:pStyle w:val="ListParagraph"/>
        <w:numPr>
          <w:ilvl w:val="0"/>
          <w:numId w:val="43"/>
        </w:numPr>
        <w:tabs>
          <w:tab w:val="left" w:pos="851"/>
        </w:tabs>
        <w:spacing w:before="120" w:after="0" w:line="240" w:lineRule="auto"/>
        <w:ind w:left="714" w:hanging="357"/>
        <w:contextualSpacing/>
        <w:rPr>
          <w:rFonts w:ascii="Times New Roman" w:hAnsi="Times New Roman"/>
          <w:sz w:val="24"/>
          <w:szCs w:val="24"/>
        </w:rPr>
      </w:pPr>
      <w:r w:rsidRPr="00353D0F">
        <w:rPr>
          <w:rFonts w:ascii="Times New Roman" w:hAnsi="Times New Roman"/>
          <w:sz w:val="24"/>
          <w:szCs w:val="24"/>
        </w:rPr>
        <w:t xml:space="preserve">have left or have a plan to leave an IPV </w:t>
      </w:r>
      <w:proofErr w:type="gramStart"/>
      <w:r w:rsidRPr="00353D0F">
        <w:rPr>
          <w:rFonts w:ascii="Times New Roman" w:hAnsi="Times New Roman"/>
          <w:sz w:val="24"/>
          <w:szCs w:val="24"/>
        </w:rPr>
        <w:t>relationship</w:t>
      </w:r>
      <w:r w:rsidR="00AF37C9">
        <w:rPr>
          <w:rFonts w:ascii="Times New Roman" w:hAnsi="Times New Roman"/>
          <w:sz w:val="24"/>
          <w:szCs w:val="24"/>
        </w:rPr>
        <w:t>;</w:t>
      </w:r>
      <w:proofErr w:type="gramEnd"/>
    </w:p>
    <w:p w14:paraId="17BF20EC" w14:textId="2D960EB5" w:rsidR="00470533" w:rsidRPr="00353D0F" w:rsidRDefault="00470533" w:rsidP="00826ED4">
      <w:pPr>
        <w:pStyle w:val="ListParagraph"/>
        <w:numPr>
          <w:ilvl w:val="0"/>
          <w:numId w:val="43"/>
        </w:numPr>
        <w:tabs>
          <w:tab w:val="left" w:pos="851"/>
        </w:tabs>
        <w:spacing w:before="120" w:after="0" w:line="240" w:lineRule="auto"/>
        <w:ind w:left="714" w:hanging="357"/>
        <w:contextualSpacing/>
        <w:rPr>
          <w:rFonts w:ascii="Times New Roman" w:hAnsi="Times New Roman"/>
          <w:sz w:val="24"/>
          <w:szCs w:val="24"/>
        </w:rPr>
      </w:pPr>
      <w:r w:rsidRPr="00353D0F">
        <w:rPr>
          <w:rFonts w:ascii="Times New Roman" w:hAnsi="Times New Roman"/>
          <w:sz w:val="24"/>
          <w:szCs w:val="24"/>
        </w:rPr>
        <w:t xml:space="preserve">be 18 years old or </w:t>
      </w:r>
      <w:proofErr w:type="gramStart"/>
      <w:r w:rsidRPr="00353D0F">
        <w:rPr>
          <w:rFonts w:ascii="Times New Roman" w:hAnsi="Times New Roman"/>
          <w:sz w:val="24"/>
          <w:szCs w:val="24"/>
        </w:rPr>
        <w:t>over</w:t>
      </w:r>
      <w:r w:rsidR="00AF37C9">
        <w:rPr>
          <w:rFonts w:ascii="Times New Roman" w:hAnsi="Times New Roman"/>
          <w:sz w:val="24"/>
          <w:szCs w:val="24"/>
        </w:rPr>
        <w:t>;</w:t>
      </w:r>
      <w:proofErr w:type="gramEnd"/>
    </w:p>
    <w:p w14:paraId="1A5EAA9E" w14:textId="18BB86CF" w:rsidR="00470533" w:rsidRPr="00353D0F" w:rsidRDefault="00470533" w:rsidP="00826ED4">
      <w:pPr>
        <w:pStyle w:val="ListParagraph"/>
        <w:numPr>
          <w:ilvl w:val="0"/>
          <w:numId w:val="43"/>
        </w:numPr>
        <w:tabs>
          <w:tab w:val="left" w:pos="851"/>
        </w:tabs>
        <w:spacing w:before="120" w:after="0" w:line="240" w:lineRule="auto"/>
        <w:ind w:left="714" w:hanging="357"/>
        <w:contextualSpacing/>
        <w:rPr>
          <w:rFonts w:ascii="Times New Roman" w:hAnsi="Times New Roman"/>
          <w:sz w:val="24"/>
          <w:szCs w:val="24"/>
        </w:rPr>
      </w:pPr>
      <w:r w:rsidRPr="00353D0F">
        <w:rPr>
          <w:rFonts w:ascii="Times New Roman" w:hAnsi="Times New Roman"/>
          <w:sz w:val="24"/>
          <w:szCs w:val="24"/>
        </w:rPr>
        <w:t>be residing in Australia (as a citizen, permanent resident, or temporary visa holder</w:t>
      </w:r>
      <w:proofErr w:type="gramStart"/>
      <w:r w:rsidRPr="00353D0F">
        <w:rPr>
          <w:rFonts w:ascii="Times New Roman" w:hAnsi="Times New Roman"/>
          <w:sz w:val="24"/>
          <w:szCs w:val="24"/>
        </w:rPr>
        <w:t>)</w:t>
      </w:r>
      <w:r w:rsidR="00AF37C9">
        <w:rPr>
          <w:rFonts w:ascii="Times New Roman" w:hAnsi="Times New Roman"/>
          <w:sz w:val="24"/>
          <w:szCs w:val="24"/>
        </w:rPr>
        <w:t>;</w:t>
      </w:r>
      <w:proofErr w:type="gramEnd"/>
    </w:p>
    <w:p w14:paraId="3CC441AC" w14:textId="765A7AD7" w:rsidR="00470533" w:rsidRPr="00353D0F" w:rsidRDefault="00470533" w:rsidP="00826ED4">
      <w:pPr>
        <w:pStyle w:val="ListParagraph"/>
        <w:numPr>
          <w:ilvl w:val="0"/>
          <w:numId w:val="43"/>
        </w:numPr>
        <w:tabs>
          <w:tab w:val="left" w:pos="851"/>
        </w:tabs>
        <w:spacing w:before="120" w:after="0" w:line="240" w:lineRule="auto"/>
        <w:ind w:left="714" w:hanging="357"/>
        <w:contextualSpacing/>
        <w:rPr>
          <w:rFonts w:ascii="Times New Roman" w:hAnsi="Times New Roman"/>
          <w:sz w:val="24"/>
          <w:szCs w:val="24"/>
        </w:rPr>
      </w:pPr>
      <w:r w:rsidRPr="00353D0F">
        <w:rPr>
          <w:rFonts w:ascii="Times New Roman" w:hAnsi="Times New Roman"/>
          <w:sz w:val="24"/>
          <w:szCs w:val="24"/>
        </w:rPr>
        <w:t>be experiencing financial stress (based on agreed principles including that a person is unable to pay their current bills or is at imminent risk of not being able to pay their current bills</w:t>
      </w:r>
      <w:proofErr w:type="gramStart"/>
      <w:r w:rsidRPr="00353D0F">
        <w:rPr>
          <w:rFonts w:ascii="Times New Roman" w:hAnsi="Times New Roman"/>
          <w:sz w:val="24"/>
          <w:szCs w:val="24"/>
        </w:rPr>
        <w:t>)</w:t>
      </w:r>
      <w:r w:rsidR="00385132">
        <w:rPr>
          <w:rFonts w:ascii="Times New Roman" w:hAnsi="Times New Roman"/>
          <w:sz w:val="24"/>
          <w:szCs w:val="24"/>
        </w:rPr>
        <w:t>;</w:t>
      </w:r>
      <w:proofErr w:type="gramEnd"/>
    </w:p>
    <w:p w14:paraId="501827E5" w14:textId="3E1E50CF" w:rsidR="00470533" w:rsidRPr="00353D0F" w:rsidRDefault="00470533" w:rsidP="00826ED4">
      <w:pPr>
        <w:numPr>
          <w:ilvl w:val="0"/>
          <w:numId w:val="43"/>
        </w:numPr>
        <w:ind w:left="714" w:hanging="357"/>
        <w:rPr>
          <w:rFonts w:ascii="Times New Roman" w:hAnsi="Times New Roman" w:cs="Times New Roman"/>
          <w:sz w:val="24"/>
          <w:szCs w:val="24"/>
        </w:rPr>
      </w:pPr>
      <w:r w:rsidRPr="00353D0F">
        <w:rPr>
          <w:rFonts w:ascii="Times New Roman" w:hAnsi="Times New Roman" w:cs="Times New Roman"/>
          <w:sz w:val="24"/>
          <w:szCs w:val="24"/>
        </w:rPr>
        <w:t xml:space="preserve">have experienced a change in living arrangement </w:t>
      </w:r>
      <w:proofErr w:type="gramStart"/>
      <w:r w:rsidRPr="00353D0F">
        <w:rPr>
          <w:rFonts w:ascii="Times New Roman" w:hAnsi="Times New Roman" w:cs="Times New Roman"/>
          <w:sz w:val="24"/>
          <w:szCs w:val="24"/>
        </w:rPr>
        <w:t>as a result of</w:t>
      </w:r>
      <w:proofErr w:type="gramEnd"/>
      <w:r w:rsidRPr="00353D0F">
        <w:rPr>
          <w:rFonts w:ascii="Times New Roman" w:hAnsi="Times New Roman" w:cs="Times New Roman"/>
          <w:sz w:val="24"/>
          <w:szCs w:val="24"/>
        </w:rPr>
        <w:t xml:space="preserve"> the IPV in the past 12 weeks (including leaving the residence</w:t>
      </w:r>
      <w:r>
        <w:rPr>
          <w:rFonts w:ascii="Times New Roman" w:hAnsi="Times New Roman" w:cs="Times New Roman"/>
          <w:sz w:val="24"/>
          <w:szCs w:val="24"/>
        </w:rPr>
        <w:t>,</w:t>
      </w:r>
      <w:r w:rsidRPr="00353D0F">
        <w:rPr>
          <w:rFonts w:ascii="Times New Roman" w:hAnsi="Times New Roman" w:cs="Times New Roman"/>
          <w:sz w:val="24"/>
          <w:szCs w:val="24"/>
        </w:rPr>
        <w:t xml:space="preserve"> having the person using violence excluded from the residence</w:t>
      </w:r>
      <w:r>
        <w:rPr>
          <w:rFonts w:ascii="Times New Roman" w:hAnsi="Times New Roman" w:cs="Times New Roman"/>
          <w:sz w:val="24"/>
          <w:szCs w:val="24"/>
        </w:rPr>
        <w:t xml:space="preserve"> or are seeking </w:t>
      </w:r>
      <w:r w:rsidRPr="003D3C74">
        <w:rPr>
          <w:rFonts w:ascii="Times New Roman" w:hAnsi="Times New Roman" w:cs="Times New Roman"/>
          <w:sz w:val="24"/>
          <w:szCs w:val="24"/>
        </w:rPr>
        <w:t>to establish a safety plan to change living arrangements</w:t>
      </w:r>
      <w:r w:rsidR="00385132">
        <w:rPr>
          <w:rFonts w:ascii="Times New Roman" w:hAnsi="Times New Roman" w:cs="Times New Roman"/>
          <w:sz w:val="24"/>
          <w:szCs w:val="24"/>
        </w:rPr>
        <w:t>; and</w:t>
      </w:r>
    </w:p>
    <w:p w14:paraId="49BF4FD0" w14:textId="0EB15220" w:rsidR="00470533" w:rsidRPr="00B9363F" w:rsidRDefault="00470533" w:rsidP="00826ED4">
      <w:pPr>
        <w:numPr>
          <w:ilvl w:val="0"/>
          <w:numId w:val="43"/>
        </w:numPr>
        <w:ind w:left="714" w:hanging="357"/>
        <w:rPr>
          <w:rFonts w:ascii="Times New Roman" w:hAnsi="Times New Roman" w:cs="Times New Roman"/>
          <w:sz w:val="24"/>
          <w:szCs w:val="24"/>
        </w:rPr>
      </w:pPr>
      <w:r w:rsidRPr="00353D0F">
        <w:rPr>
          <w:rFonts w:ascii="Times New Roman" w:hAnsi="Times New Roman" w:cs="Times New Roman"/>
          <w:sz w:val="24"/>
          <w:szCs w:val="24"/>
        </w:rPr>
        <w:t>not have received the payment in the past 12 months.</w:t>
      </w:r>
    </w:p>
    <w:p w14:paraId="06CE93F2" w14:textId="77777777" w:rsidR="00470533" w:rsidRDefault="00470533" w:rsidP="00826ED4">
      <w:pPr>
        <w:tabs>
          <w:tab w:val="left" w:pos="1127"/>
        </w:tabs>
        <w:rPr>
          <w:rFonts w:ascii="Times New Roman" w:hAnsi="Times New Roman" w:cs="Times New Roman"/>
          <w:sz w:val="24"/>
          <w:szCs w:val="24"/>
        </w:rPr>
      </w:pPr>
    </w:p>
    <w:p w14:paraId="069A1B29" w14:textId="1570426F" w:rsidR="00547CB9" w:rsidRDefault="00CE45CA" w:rsidP="00826ED4">
      <w:pPr>
        <w:pStyle w:val="CABNETParagraph"/>
        <w:spacing w:before="0" w:after="0"/>
        <w:rPr>
          <w:rFonts w:ascii="Times New Roman" w:hAnsi="Times New Roman" w:cs="Times New Roman"/>
          <w:sz w:val="24"/>
          <w:szCs w:val="24"/>
        </w:rPr>
      </w:pPr>
      <w:bookmarkStart w:id="1" w:name="_Hlk170381369"/>
      <w:r w:rsidRPr="00353D0F">
        <w:rPr>
          <w:rFonts w:ascii="Times New Roman" w:hAnsi="Times New Roman" w:cs="Times New Roman"/>
          <w:sz w:val="24"/>
          <w:szCs w:val="24"/>
        </w:rPr>
        <w:t>The LVP will provide victim</w:t>
      </w:r>
      <w:r>
        <w:rPr>
          <w:rFonts w:ascii="Times New Roman" w:hAnsi="Times New Roman" w:cs="Times New Roman"/>
          <w:sz w:val="24"/>
          <w:szCs w:val="24"/>
        </w:rPr>
        <w:t>s</w:t>
      </w:r>
      <w:r w:rsidRPr="00353D0F">
        <w:rPr>
          <w:rFonts w:ascii="Times New Roman" w:hAnsi="Times New Roman" w:cs="Times New Roman"/>
          <w:sz w:val="24"/>
          <w:szCs w:val="24"/>
        </w:rPr>
        <w:t xml:space="preserve"> with access up to $5,000 in financial support</w:t>
      </w:r>
      <w:r w:rsidR="009411F8">
        <w:rPr>
          <w:rFonts w:ascii="Times New Roman" w:hAnsi="Times New Roman" w:cs="Times New Roman"/>
          <w:sz w:val="24"/>
          <w:szCs w:val="24"/>
        </w:rPr>
        <w:t>,</w:t>
      </w:r>
      <w:r w:rsidRPr="00353D0F">
        <w:rPr>
          <w:rFonts w:ascii="Times New Roman" w:hAnsi="Times New Roman" w:cs="Times New Roman"/>
          <w:sz w:val="24"/>
          <w:szCs w:val="24"/>
        </w:rPr>
        <w:t xml:space="preserve"> which will be indexed annually to ensure the payment meets the rising cost of living. Individuals w</w:t>
      </w:r>
      <w:r>
        <w:rPr>
          <w:rFonts w:ascii="Times New Roman" w:hAnsi="Times New Roman" w:cs="Times New Roman"/>
          <w:sz w:val="24"/>
          <w:szCs w:val="24"/>
        </w:rPr>
        <w:t>ill</w:t>
      </w:r>
      <w:r w:rsidRPr="00353D0F">
        <w:rPr>
          <w:rFonts w:ascii="Times New Roman" w:hAnsi="Times New Roman" w:cs="Times New Roman"/>
          <w:sz w:val="24"/>
          <w:szCs w:val="24"/>
        </w:rPr>
        <w:t xml:space="preserve"> be able to access a cash payment of up to $1,500 (the same cash payment amount available under the EVP) to provide greater agency and choice, and service delivery flexibility in the program</w:t>
      </w:r>
      <w:r>
        <w:rPr>
          <w:rFonts w:ascii="Times New Roman" w:hAnsi="Times New Roman" w:cs="Times New Roman"/>
          <w:sz w:val="24"/>
          <w:szCs w:val="24"/>
        </w:rPr>
        <w:t xml:space="preserve">. </w:t>
      </w:r>
      <w:r w:rsidR="003C6044">
        <w:rPr>
          <w:rFonts w:ascii="Times New Roman" w:hAnsi="Times New Roman" w:cs="Times New Roman"/>
          <w:sz w:val="24"/>
          <w:szCs w:val="24"/>
        </w:rPr>
        <w:t xml:space="preserve">The financial support package can be spent flexibly by the victim on what they need to re-establish their lives which may include rent, health care, school costs, whitegoods, furniture or transport. </w:t>
      </w:r>
      <w:r>
        <w:rPr>
          <w:rFonts w:ascii="Times New Roman" w:hAnsi="Times New Roman" w:cs="Times New Roman"/>
          <w:sz w:val="24"/>
          <w:szCs w:val="24"/>
        </w:rPr>
        <w:t>The</w:t>
      </w:r>
      <w:r w:rsidRPr="00353D0F">
        <w:rPr>
          <w:rFonts w:ascii="Times New Roman" w:hAnsi="Times New Roman" w:cs="Times New Roman"/>
          <w:sz w:val="24"/>
          <w:szCs w:val="24"/>
        </w:rPr>
        <w:t xml:space="preserve"> remaining funding </w:t>
      </w:r>
      <w:r>
        <w:rPr>
          <w:rFonts w:ascii="Times New Roman" w:hAnsi="Times New Roman" w:cs="Times New Roman"/>
          <w:sz w:val="24"/>
          <w:szCs w:val="24"/>
        </w:rPr>
        <w:t xml:space="preserve">will be provided </w:t>
      </w:r>
      <w:r w:rsidRPr="00353D0F">
        <w:rPr>
          <w:rFonts w:ascii="Times New Roman" w:hAnsi="Times New Roman" w:cs="Times New Roman"/>
          <w:sz w:val="24"/>
          <w:szCs w:val="24"/>
        </w:rPr>
        <w:t>in the form of a pre-paid card for goods and services.</w:t>
      </w:r>
    </w:p>
    <w:p w14:paraId="56B55BE6" w14:textId="77777777" w:rsidR="00547CB9" w:rsidRDefault="00547CB9" w:rsidP="00826ED4">
      <w:pPr>
        <w:pStyle w:val="CABNETParagraph"/>
        <w:spacing w:before="0" w:after="0"/>
        <w:rPr>
          <w:rFonts w:ascii="Times New Roman" w:hAnsi="Times New Roman" w:cs="Times New Roman"/>
          <w:sz w:val="24"/>
          <w:szCs w:val="24"/>
        </w:rPr>
      </w:pPr>
    </w:p>
    <w:p w14:paraId="4BC342CA" w14:textId="3BCB7740" w:rsidR="00CE45CA" w:rsidRDefault="00CE45CA" w:rsidP="00826ED4">
      <w:pPr>
        <w:pStyle w:val="CABNETParagraph"/>
        <w:spacing w:before="0" w:after="0"/>
        <w:rPr>
          <w:rFonts w:ascii="Times New Roman" w:hAnsi="Times New Roman" w:cs="Times New Roman"/>
          <w:sz w:val="24"/>
          <w:szCs w:val="24"/>
        </w:rPr>
      </w:pPr>
      <w:r w:rsidRPr="00353D0F">
        <w:rPr>
          <w:rFonts w:ascii="Times New Roman" w:hAnsi="Times New Roman" w:cs="Times New Roman"/>
          <w:sz w:val="24"/>
          <w:szCs w:val="24"/>
        </w:rPr>
        <w:t xml:space="preserve">Additional support services will be available </w:t>
      </w:r>
      <w:r>
        <w:rPr>
          <w:rFonts w:ascii="Times New Roman" w:hAnsi="Times New Roman" w:cs="Times New Roman"/>
          <w:sz w:val="24"/>
          <w:szCs w:val="24"/>
        </w:rPr>
        <w:t xml:space="preserve">flexibly </w:t>
      </w:r>
      <w:r w:rsidRPr="00353D0F">
        <w:rPr>
          <w:rFonts w:ascii="Times New Roman" w:hAnsi="Times New Roman" w:cs="Times New Roman"/>
          <w:sz w:val="24"/>
          <w:szCs w:val="24"/>
        </w:rPr>
        <w:t>through the program</w:t>
      </w:r>
      <w:r>
        <w:rPr>
          <w:rFonts w:ascii="Times New Roman" w:hAnsi="Times New Roman" w:cs="Times New Roman"/>
          <w:sz w:val="24"/>
          <w:szCs w:val="24"/>
        </w:rPr>
        <w:t xml:space="preserve"> which may</w:t>
      </w:r>
      <w:r w:rsidRPr="00353D0F">
        <w:rPr>
          <w:rFonts w:ascii="Times New Roman" w:hAnsi="Times New Roman" w:cs="Times New Roman"/>
          <w:sz w:val="24"/>
          <w:szCs w:val="24"/>
        </w:rPr>
        <w:t xml:space="preserve"> includ</w:t>
      </w:r>
      <w:r>
        <w:rPr>
          <w:rFonts w:ascii="Times New Roman" w:hAnsi="Times New Roman" w:cs="Times New Roman"/>
          <w:sz w:val="24"/>
          <w:szCs w:val="24"/>
        </w:rPr>
        <w:t>e</w:t>
      </w:r>
      <w:r w:rsidRPr="00353D0F">
        <w:rPr>
          <w:rFonts w:ascii="Times New Roman" w:hAnsi="Times New Roman" w:cs="Times New Roman"/>
          <w:sz w:val="24"/>
          <w:szCs w:val="24"/>
        </w:rPr>
        <w:t xml:space="preserve"> safety planning, risk assessment</w:t>
      </w:r>
      <w:r>
        <w:rPr>
          <w:rFonts w:ascii="Times New Roman" w:hAnsi="Times New Roman" w:cs="Times New Roman"/>
          <w:sz w:val="24"/>
          <w:szCs w:val="24"/>
        </w:rPr>
        <w:t>s</w:t>
      </w:r>
      <w:r w:rsidRPr="00353D0F">
        <w:rPr>
          <w:rFonts w:ascii="Times New Roman" w:hAnsi="Times New Roman" w:cs="Times New Roman"/>
          <w:sz w:val="24"/>
          <w:szCs w:val="24"/>
        </w:rPr>
        <w:t xml:space="preserve"> and referrals to other services</w:t>
      </w:r>
      <w:r>
        <w:rPr>
          <w:rFonts w:ascii="Times New Roman" w:hAnsi="Times New Roman" w:cs="Times New Roman"/>
          <w:sz w:val="24"/>
          <w:szCs w:val="24"/>
        </w:rPr>
        <w:t xml:space="preserve"> relevant and in consultation with the individual victim</w:t>
      </w:r>
      <w:r w:rsidRPr="00932ABE">
        <w:rPr>
          <w:rFonts w:ascii="Times New Roman" w:hAnsi="Times New Roman" w:cs="Times New Roman"/>
          <w:sz w:val="24"/>
          <w:szCs w:val="24"/>
        </w:rPr>
        <w:t xml:space="preserve"> </w:t>
      </w:r>
      <w:r w:rsidRPr="00353D0F">
        <w:rPr>
          <w:rFonts w:ascii="Times New Roman" w:hAnsi="Times New Roman" w:cs="Times New Roman"/>
          <w:sz w:val="24"/>
          <w:szCs w:val="24"/>
        </w:rPr>
        <w:t>for up to 12 weeks</w:t>
      </w:r>
      <w:r>
        <w:rPr>
          <w:rFonts w:ascii="Times New Roman" w:hAnsi="Times New Roman" w:cs="Times New Roman"/>
          <w:sz w:val="24"/>
          <w:szCs w:val="24"/>
        </w:rPr>
        <w:t>. The referrals may include</w:t>
      </w:r>
      <w:r w:rsidR="00BF6274">
        <w:rPr>
          <w:rFonts w:ascii="Times New Roman" w:hAnsi="Times New Roman" w:cs="Times New Roman"/>
          <w:sz w:val="24"/>
          <w:szCs w:val="24"/>
        </w:rPr>
        <w:t xml:space="preserve"> referral</w:t>
      </w:r>
      <w:r>
        <w:rPr>
          <w:rFonts w:ascii="Times New Roman" w:hAnsi="Times New Roman" w:cs="Times New Roman"/>
          <w:sz w:val="24"/>
          <w:szCs w:val="24"/>
        </w:rPr>
        <w:t xml:space="preserve"> to financial, housing, counselling or family services and supports as determined with the victim.</w:t>
      </w:r>
      <w:bookmarkEnd w:id="1"/>
    </w:p>
    <w:p w14:paraId="42CD194A" w14:textId="77777777" w:rsidR="008D6DBB" w:rsidRDefault="008D6DBB" w:rsidP="00826ED4">
      <w:pPr>
        <w:rPr>
          <w:rFonts w:ascii="Times New Roman" w:hAnsi="Times New Roman" w:cs="Times New Roman"/>
          <w:sz w:val="24"/>
          <w:szCs w:val="24"/>
        </w:rPr>
      </w:pPr>
    </w:p>
    <w:p w14:paraId="049F58CB" w14:textId="77777777" w:rsidR="008D6DBB" w:rsidRDefault="008D6DBB" w:rsidP="00826ED4">
      <w:pPr>
        <w:rPr>
          <w:rFonts w:ascii="Times New Roman" w:hAnsi="Times New Roman" w:cs="Times New Roman"/>
          <w:bCs/>
          <w:i/>
          <w:sz w:val="24"/>
          <w:szCs w:val="24"/>
          <w:u w:val="single"/>
          <w:lang w:val="en-US"/>
        </w:rPr>
      </w:pPr>
      <w:r>
        <w:rPr>
          <w:rFonts w:ascii="Times New Roman" w:hAnsi="Times New Roman" w:cs="Times New Roman"/>
          <w:bCs/>
          <w:i/>
          <w:sz w:val="24"/>
          <w:szCs w:val="24"/>
          <w:u w:val="single"/>
          <w:lang w:val="en-US"/>
        </w:rPr>
        <w:t>Funding</w:t>
      </w:r>
      <w:r w:rsidRPr="00D346DF">
        <w:rPr>
          <w:rFonts w:ascii="Times New Roman" w:hAnsi="Times New Roman" w:cs="Times New Roman"/>
          <w:bCs/>
          <w:i/>
          <w:sz w:val="24"/>
          <w:szCs w:val="24"/>
          <w:u w:val="single"/>
          <w:lang w:val="en-US"/>
        </w:rPr>
        <w:t xml:space="preserve"> amount and arrangement</w:t>
      </w:r>
      <w:r>
        <w:rPr>
          <w:rFonts w:ascii="Times New Roman" w:hAnsi="Times New Roman" w:cs="Times New Roman"/>
          <w:bCs/>
          <w:i/>
          <w:sz w:val="24"/>
          <w:szCs w:val="24"/>
          <w:u w:val="single"/>
          <w:lang w:val="en-US"/>
        </w:rPr>
        <w:t>s</w:t>
      </w:r>
      <w:r w:rsidRPr="00D346DF">
        <w:rPr>
          <w:rFonts w:ascii="Times New Roman" w:hAnsi="Times New Roman" w:cs="Times New Roman"/>
          <w:bCs/>
          <w:i/>
          <w:sz w:val="24"/>
          <w:szCs w:val="24"/>
          <w:u w:val="single"/>
          <w:lang w:val="en-US"/>
        </w:rPr>
        <w:t>, merits review and consultation</w:t>
      </w:r>
    </w:p>
    <w:p w14:paraId="4BB7B6A5" w14:textId="77777777" w:rsidR="008D6DBB" w:rsidRDefault="008D6DBB" w:rsidP="00826ED4">
      <w:pPr>
        <w:rPr>
          <w:rFonts w:ascii="Times New Roman" w:hAnsi="Times New Roman" w:cs="Times New Roman"/>
          <w:bCs/>
          <w:iCs/>
          <w:sz w:val="24"/>
          <w:szCs w:val="24"/>
          <w:lang w:val="en-US"/>
        </w:rPr>
      </w:pPr>
    </w:p>
    <w:p w14:paraId="1F59D8B9" w14:textId="716DB0D2" w:rsidR="0008631B" w:rsidRDefault="00683EDE" w:rsidP="00826ED4">
      <w:pPr>
        <w:rPr>
          <w:rFonts w:ascii="Times New Roman" w:hAnsi="Times New Roman" w:cs="Times New Roman"/>
          <w:bCs/>
          <w:iCs/>
          <w:sz w:val="24"/>
          <w:szCs w:val="24"/>
        </w:rPr>
      </w:pPr>
      <w:r w:rsidRPr="00683EDE">
        <w:rPr>
          <w:rFonts w:ascii="Times New Roman" w:hAnsi="Times New Roman" w:cs="Times New Roman"/>
          <w:bCs/>
          <w:iCs/>
          <w:sz w:val="24"/>
          <w:szCs w:val="24"/>
        </w:rPr>
        <w:t>Funding of $925.2 million (and $263.3 million per year ongoing) to make permanent the</w:t>
      </w:r>
      <w:r w:rsidR="000076A8">
        <w:rPr>
          <w:rFonts w:ascii="Times New Roman" w:hAnsi="Times New Roman" w:cs="Times New Roman"/>
          <w:bCs/>
          <w:iCs/>
          <w:sz w:val="24"/>
          <w:szCs w:val="24"/>
        </w:rPr>
        <w:t xml:space="preserve"> </w:t>
      </w:r>
      <w:r w:rsidRPr="00683EDE">
        <w:rPr>
          <w:rFonts w:ascii="Times New Roman" w:hAnsi="Times New Roman" w:cs="Times New Roman"/>
          <w:bCs/>
          <w:iCs/>
          <w:sz w:val="24"/>
          <w:szCs w:val="24"/>
        </w:rPr>
        <w:t>LVP was included in the 2024-25 Budget under the measure ‘The Leaving Violence</w:t>
      </w:r>
      <w:r w:rsidR="000076A8">
        <w:rPr>
          <w:rFonts w:ascii="Times New Roman" w:hAnsi="Times New Roman" w:cs="Times New Roman"/>
          <w:bCs/>
          <w:iCs/>
          <w:sz w:val="24"/>
          <w:szCs w:val="24"/>
        </w:rPr>
        <w:t xml:space="preserve"> </w:t>
      </w:r>
      <w:r w:rsidRPr="00683EDE">
        <w:rPr>
          <w:rFonts w:ascii="Times New Roman" w:hAnsi="Times New Roman" w:cs="Times New Roman"/>
          <w:bCs/>
          <w:iCs/>
          <w:sz w:val="24"/>
          <w:szCs w:val="24"/>
        </w:rPr>
        <w:t>Program– financial support for victim-survivors of intimate partner violence’ for a period of</w:t>
      </w:r>
      <w:r w:rsidR="0008631B">
        <w:rPr>
          <w:rFonts w:ascii="Times New Roman" w:hAnsi="Times New Roman" w:cs="Times New Roman"/>
          <w:bCs/>
          <w:iCs/>
          <w:sz w:val="24"/>
          <w:szCs w:val="24"/>
        </w:rPr>
        <w:t xml:space="preserve"> </w:t>
      </w:r>
      <w:r w:rsidR="0008631B" w:rsidRPr="0008631B">
        <w:rPr>
          <w:rFonts w:ascii="Times New Roman" w:hAnsi="Times New Roman" w:cs="Times New Roman"/>
          <w:bCs/>
          <w:iCs/>
          <w:sz w:val="24"/>
          <w:szCs w:val="24"/>
        </w:rPr>
        <w:t xml:space="preserve">five years </w:t>
      </w:r>
      <w:r w:rsidR="00A71ED8">
        <w:rPr>
          <w:rFonts w:ascii="Times New Roman" w:hAnsi="Times New Roman" w:cs="Times New Roman"/>
          <w:bCs/>
          <w:iCs/>
          <w:sz w:val="24"/>
          <w:szCs w:val="24"/>
        </w:rPr>
        <w:t>commencing in</w:t>
      </w:r>
      <w:r w:rsidR="0008631B" w:rsidRPr="0008631B">
        <w:rPr>
          <w:rFonts w:ascii="Times New Roman" w:hAnsi="Times New Roman" w:cs="Times New Roman"/>
          <w:bCs/>
          <w:iCs/>
          <w:sz w:val="24"/>
          <w:szCs w:val="24"/>
        </w:rPr>
        <w:t xml:space="preserve"> 2023-24. Details are set out in </w:t>
      </w:r>
      <w:r w:rsidR="0008631B" w:rsidRPr="0008631B">
        <w:rPr>
          <w:rFonts w:ascii="Times New Roman" w:hAnsi="Times New Roman" w:cs="Times New Roman"/>
          <w:bCs/>
          <w:i/>
          <w:iCs/>
          <w:sz w:val="24"/>
          <w:szCs w:val="24"/>
        </w:rPr>
        <w:t>Budget 2024-25</w:t>
      </w:r>
      <w:r w:rsidR="0008631B" w:rsidRPr="0008631B">
        <w:rPr>
          <w:rFonts w:ascii="Times New Roman" w:hAnsi="Times New Roman" w:cs="Times New Roman"/>
          <w:bCs/>
          <w:iCs/>
          <w:sz w:val="24"/>
          <w:szCs w:val="24"/>
        </w:rPr>
        <w:t>,</w:t>
      </w:r>
      <w:r w:rsidR="000076A8">
        <w:rPr>
          <w:rFonts w:ascii="Times New Roman" w:hAnsi="Times New Roman" w:cs="Times New Roman"/>
          <w:bCs/>
          <w:iCs/>
          <w:sz w:val="24"/>
          <w:szCs w:val="24"/>
        </w:rPr>
        <w:t xml:space="preserve"> </w:t>
      </w:r>
      <w:r w:rsidR="0008631B" w:rsidRPr="0008631B">
        <w:rPr>
          <w:rFonts w:ascii="Times New Roman" w:hAnsi="Times New Roman" w:cs="Times New Roman"/>
          <w:bCs/>
          <w:i/>
          <w:iCs/>
          <w:sz w:val="24"/>
          <w:szCs w:val="24"/>
        </w:rPr>
        <w:t xml:space="preserve">Budget Measures, Budget Paper No. 2 </w:t>
      </w:r>
      <w:r w:rsidR="0008631B" w:rsidRPr="0008631B">
        <w:rPr>
          <w:rFonts w:ascii="Times New Roman" w:hAnsi="Times New Roman" w:cs="Times New Roman"/>
          <w:bCs/>
          <w:iCs/>
          <w:sz w:val="24"/>
          <w:szCs w:val="24"/>
        </w:rPr>
        <w:t>at page 176.</w:t>
      </w:r>
    </w:p>
    <w:p w14:paraId="7BE1EB99" w14:textId="77777777" w:rsidR="0008631B" w:rsidRPr="0008631B" w:rsidRDefault="0008631B" w:rsidP="00826ED4">
      <w:pPr>
        <w:rPr>
          <w:rFonts w:ascii="Times New Roman" w:hAnsi="Times New Roman" w:cs="Times New Roman"/>
          <w:bCs/>
          <w:iCs/>
          <w:sz w:val="24"/>
          <w:szCs w:val="24"/>
        </w:rPr>
      </w:pPr>
    </w:p>
    <w:p w14:paraId="1EB4FB51" w14:textId="1D0F33A2" w:rsidR="00683EDE" w:rsidRDefault="0008631B" w:rsidP="00826ED4">
      <w:pPr>
        <w:rPr>
          <w:rFonts w:ascii="Times New Roman" w:hAnsi="Times New Roman" w:cs="Times New Roman"/>
          <w:bCs/>
          <w:iCs/>
          <w:sz w:val="24"/>
          <w:szCs w:val="24"/>
        </w:rPr>
      </w:pPr>
      <w:r w:rsidRPr="0008631B">
        <w:rPr>
          <w:rFonts w:ascii="Times New Roman" w:hAnsi="Times New Roman" w:cs="Times New Roman"/>
          <w:bCs/>
          <w:iCs/>
          <w:sz w:val="24"/>
          <w:szCs w:val="24"/>
        </w:rPr>
        <w:t xml:space="preserve">Funding for this item will come </w:t>
      </w:r>
      <w:r w:rsidRPr="007A06DC">
        <w:rPr>
          <w:rFonts w:ascii="Times New Roman" w:hAnsi="Times New Roman" w:cs="Times New Roman"/>
          <w:bCs/>
          <w:iCs/>
          <w:sz w:val="24"/>
          <w:szCs w:val="24"/>
        </w:rPr>
        <w:t>from Program 2.1</w:t>
      </w:r>
      <w:r w:rsidR="003E722C" w:rsidRPr="007A06DC">
        <w:rPr>
          <w:rFonts w:ascii="Times New Roman" w:hAnsi="Times New Roman" w:cs="Times New Roman"/>
          <w:bCs/>
          <w:iCs/>
          <w:sz w:val="24"/>
          <w:szCs w:val="24"/>
        </w:rPr>
        <w:t>:</w:t>
      </w:r>
      <w:r w:rsidRPr="007A06DC">
        <w:rPr>
          <w:rFonts w:ascii="Times New Roman" w:hAnsi="Times New Roman" w:cs="Times New Roman"/>
          <w:bCs/>
          <w:iCs/>
          <w:sz w:val="24"/>
          <w:szCs w:val="24"/>
        </w:rPr>
        <w:t xml:space="preserve"> Families and Communities</w:t>
      </w:r>
      <w:r w:rsidRPr="0008631B">
        <w:rPr>
          <w:rFonts w:ascii="Times New Roman" w:hAnsi="Times New Roman" w:cs="Times New Roman"/>
          <w:bCs/>
          <w:iCs/>
          <w:sz w:val="24"/>
          <w:szCs w:val="24"/>
        </w:rPr>
        <w:t xml:space="preserve">, </w:t>
      </w:r>
      <w:r w:rsidR="007A06DC" w:rsidRPr="00685A54">
        <w:rPr>
          <w:rFonts w:ascii="Times New Roman" w:eastAsia="Times New Roman" w:hAnsi="Times New Roman" w:cs="Times New Roman"/>
          <w:spacing w:val="4"/>
          <w:sz w:val="24"/>
          <w:szCs w:val="24"/>
          <w:lang w:eastAsia="en-AU"/>
        </w:rPr>
        <w:t>at 2.1.</w:t>
      </w:r>
      <w:r w:rsidR="00BF6274" w:rsidRPr="00685A54">
        <w:rPr>
          <w:rFonts w:ascii="Times New Roman" w:eastAsia="Times New Roman" w:hAnsi="Times New Roman" w:cs="Times New Roman"/>
          <w:spacing w:val="4"/>
          <w:sz w:val="24"/>
          <w:szCs w:val="24"/>
          <w:lang w:eastAsia="en-AU"/>
        </w:rPr>
        <w:t>2</w:t>
      </w:r>
      <w:r w:rsidR="007A06DC" w:rsidRPr="00685A54">
        <w:rPr>
          <w:rFonts w:ascii="Times New Roman" w:eastAsia="Times New Roman" w:hAnsi="Times New Roman" w:cs="Times New Roman"/>
          <w:spacing w:val="4"/>
          <w:sz w:val="24"/>
          <w:szCs w:val="24"/>
          <w:lang w:eastAsia="en-AU"/>
        </w:rPr>
        <w:t xml:space="preserve"> – Component </w:t>
      </w:r>
      <w:r w:rsidR="00BF6274" w:rsidRPr="00685A54">
        <w:rPr>
          <w:rFonts w:ascii="Times New Roman" w:eastAsia="Times New Roman" w:hAnsi="Times New Roman" w:cs="Times New Roman"/>
          <w:spacing w:val="4"/>
          <w:sz w:val="24"/>
          <w:szCs w:val="24"/>
          <w:lang w:eastAsia="en-AU"/>
        </w:rPr>
        <w:t>2</w:t>
      </w:r>
      <w:r w:rsidR="007A06DC" w:rsidRPr="00685A54">
        <w:rPr>
          <w:rFonts w:ascii="Times New Roman" w:eastAsia="Times New Roman" w:hAnsi="Times New Roman" w:cs="Times New Roman"/>
          <w:spacing w:val="4"/>
          <w:sz w:val="24"/>
          <w:szCs w:val="24"/>
          <w:lang w:eastAsia="en-AU"/>
        </w:rPr>
        <w:t xml:space="preserve"> (</w:t>
      </w:r>
      <w:r w:rsidR="00BF6274" w:rsidRPr="00685A54">
        <w:rPr>
          <w:rFonts w:ascii="Times New Roman" w:eastAsia="Times New Roman" w:hAnsi="Times New Roman" w:cs="Times New Roman"/>
          <w:spacing w:val="4"/>
          <w:sz w:val="24"/>
          <w:szCs w:val="24"/>
          <w:lang w:eastAsia="en-AU"/>
        </w:rPr>
        <w:t>Family Safety</w:t>
      </w:r>
      <w:r w:rsidR="007A06DC" w:rsidRPr="00685A54">
        <w:rPr>
          <w:rFonts w:ascii="Times New Roman" w:eastAsia="Times New Roman" w:hAnsi="Times New Roman" w:cs="Times New Roman"/>
          <w:spacing w:val="4"/>
          <w:sz w:val="24"/>
          <w:szCs w:val="24"/>
          <w:lang w:eastAsia="en-AU"/>
        </w:rPr>
        <w:t>)</w:t>
      </w:r>
      <w:r w:rsidR="007A06DC">
        <w:rPr>
          <w:rFonts w:ascii="Times New Roman" w:eastAsia="Times New Roman" w:hAnsi="Times New Roman" w:cs="Times New Roman"/>
          <w:spacing w:val="4"/>
          <w:sz w:val="24"/>
          <w:szCs w:val="24"/>
          <w:lang w:eastAsia="en-AU"/>
        </w:rPr>
        <w:t>,</w:t>
      </w:r>
      <w:r w:rsidR="007A06DC" w:rsidRPr="00573EA0">
        <w:rPr>
          <w:rFonts w:ascii="Times New Roman" w:eastAsia="Times New Roman" w:hAnsi="Times New Roman" w:cs="Times New Roman"/>
          <w:spacing w:val="4"/>
          <w:sz w:val="24"/>
          <w:szCs w:val="24"/>
          <w:lang w:eastAsia="en-AU"/>
        </w:rPr>
        <w:t xml:space="preserve"> </w:t>
      </w:r>
      <w:r w:rsidRPr="0008631B">
        <w:rPr>
          <w:rFonts w:ascii="Times New Roman" w:hAnsi="Times New Roman" w:cs="Times New Roman"/>
          <w:bCs/>
          <w:iCs/>
          <w:sz w:val="24"/>
          <w:szCs w:val="24"/>
        </w:rPr>
        <w:t>which is</w:t>
      </w:r>
      <w:r w:rsidR="000076A8">
        <w:rPr>
          <w:rFonts w:ascii="Times New Roman" w:hAnsi="Times New Roman" w:cs="Times New Roman"/>
          <w:bCs/>
          <w:iCs/>
          <w:sz w:val="24"/>
          <w:szCs w:val="24"/>
        </w:rPr>
        <w:t xml:space="preserve"> </w:t>
      </w:r>
      <w:r w:rsidRPr="0008631B">
        <w:rPr>
          <w:rFonts w:ascii="Times New Roman" w:hAnsi="Times New Roman" w:cs="Times New Roman"/>
          <w:bCs/>
          <w:iCs/>
          <w:sz w:val="24"/>
          <w:szCs w:val="24"/>
        </w:rPr>
        <w:t xml:space="preserve">part of Outcome 2. Details are set out in the </w:t>
      </w:r>
      <w:r w:rsidRPr="0008631B">
        <w:rPr>
          <w:rFonts w:ascii="Times New Roman" w:hAnsi="Times New Roman" w:cs="Times New Roman"/>
          <w:bCs/>
          <w:i/>
          <w:iCs/>
          <w:sz w:val="24"/>
          <w:szCs w:val="24"/>
        </w:rPr>
        <w:t>Portfolio Budget Statements 2024-25</w:t>
      </w:r>
      <w:r w:rsidRPr="0008631B">
        <w:rPr>
          <w:rFonts w:ascii="Times New Roman" w:hAnsi="Times New Roman" w:cs="Times New Roman"/>
          <w:bCs/>
          <w:iCs/>
          <w:sz w:val="24"/>
          <w:szCs w:val="24"/>
        </w:rPr>
        <w:t xml:space="preserve">, </w:t>
      </w:r>
      <w:r w:rsidRPr="0008631B">
        <w:rPr>
          <w:rFonts w:ascii="Times New Roman" w:hAnsi="Times New Roman" w:cs="Times New Roman"/>
          <w:bCs/>
          <w:i/>
          <w:iCs/>
          <w:sz w:val="24"/>
          <w:szCs w:val="24"/>
        </w:rPr>
        <w:t>Budget</w:t>
      </w:r>
      <w:r w:rsidR="000076A8">
        <w:rPr>
          <w:rFonts w:ascii="Times New Roman" w:hAnsi="Times New Roman" w:cs="Times New Roman"/>
          <w:bCs/>
          <w:i/>
          <w:iCs/>
          <w:sz w:val="24"/>
          <w:szCs w:val="24"/>
        </w:rPr>
        <w:t xml:space="preserve"> </w:t>
      </w:r>
      <w:r w:rsidRPr="0008631B">
        <w:rPr>
          <w:rFonts w:ascii="Times New Roman" w:hAnsi="Times New Roman" w:cs="Times New Roman"/>
          <w:bCs/>
          <w:i/>
          <w:iCs/>
          <w:sz w:val="24"/>
          <w:szCs w:val="24"/>
        </w:rPr>
        <w:t xml:space="preserve">Related Paper No. 1.14, Social Services Portfolio </w:t>
      </w:r>
      <w:r w:rsidRPr="0008631B">
        <w:rPr>
          <w:rFonts w:ascii="Times New Roman" w:hAnsi="Times New Roman" w:cs="Times New Roman"/>
          <w:bCs/>
          <w:iCs/>
          <w:sz w:val="24"/>
          <w:szCs w:val="24"/>
        </w:rPr>
        <w:t>at page 5</w:t>
      </w:r>
      <w:r w:rsidR="00BF6274">
        <w:rPr>
          <w:rFonts w:ascii="Times New Roman" w:hAnsi="Times New Roman" w:cs="Times New Roman"/>
          <w:bCs/>
          <w:iCs/>
          <w:sz w:val="24"/>
          <w:szCs w:val="24"/>
        </w:rPr>
        <w:t>1</w:t>
      </w:r>
      <w:r w:rsidRPr="0008631B">
        <w:rPr>
          <w:rFonts w:ascii="Times New Roman" w:hAnsi="Times New Roman" w:cs="Times New Roman"/>
          <w:bCs/>
          <w:iCs/>
          <w:sz w:val="24"/>
          <w:szCs w:val="24"/>
        </w:rPr>
        <w:t>.</w:t>
      </w:r>
      <w:r w:rsidR="007A06DC">
        <w:rPr>
          <w:rFonts w:ascii="Times New Roman" w:hAnsi="Times New Roman" w:cs="Times New Roman"/>
          <w:bCs/>
          <w:iCs/>
          <w:sz w:val="24"/>
          <w:szCs w:val="24"/>
        </w:rPr>
        <w:t xml:space="preserve"> </w:t>
      </w:r>
    </w:p>
    <w:p w14:paraId="2AFBD172" w14:textId="77777777" w:rsidR="00AA2AE0" w:rsidRDefault="00AA2AE0" w:rsidP="00826ED4">
      <w:pPr>
        <w:rPr>
          <w:rFonts w:ascii="Times New Roman" w:hAnsi="Times New Roman" w:cs="Times New Roman"/>
          <w:bCs/>
          <w:iCs/>
          <w:sz w:val="24"/>
          <w:szCs w:val="24"/>
        </w:rPr>
      </w:pPr>
    </w:p>
    <w:p w14:paraId="7C65C931" w14:textId="67114789" w:rsidR="00AA2AE0" w:rsidRDefault="00AA2AE0" w:rsidP="00826ED4">
      <w:pPr>
        <w:rPr>
          <w:rFonts w:ascii="Times New Roman" w:hAnsi="Times New Roman" w:cs="Times New Roman"/>
          <w:bCs/>
          <w:iCs/>
          <w:sz w:val="24"/>
          <w:szCs w:val="24"/>
        </w:rPr>
      </w:pPr>
      <w:r w:rsidRPr="00AA2AE0">
        <w:rPr>
          <w:rFonts w:ascii="Times New Roman" w:hAnsi="Times New Roman" w:cs="Times New Roman"/>
          <w:bCs/>
          <w:iCs/>
          <w:sz w:val="24"/>
          <w:szCs w:val="24"/>
        </w:rPr>
        <w:t xml:space="preserve">The </w:t>
      </w:r>
      <w:r w:rsidR="008464EF">
        <w:rPr>
          <w:rFonts w:ascii="Times New Roman" w:hAnsi="Times New Roman" w:cs="Times New Roman"/>
          <w:bCs/>
          <w:iCs/>
          <w:sz w:val="24"/>
          <w:szCs w:val="24"/>
        </w:rPr>
        <w:t>d</w:t>
      </w:r>
      <w:r w:rsidRPr="00AA2AE0">
        <w:rPr>
          <w:rFonts w:ascii="Times New Roman" w:hAnsi="Times New Roman" w:cs="Times New Roman"/>
          <w:bCs/>
          <w:iCs/>
          <w:sz w:val="24"/>
          <w:szCs w:val="24"/>
        </w:rPr>
        <w:t>epartment will be seeking to deliver the program through a suitably qualified provider</w:t>
      </w:r>
      <w:r w:rsidR="00BB2164">
        <w:rPr>
          <w:rFonts w:ascii="Times New Roman" w:hAnsi="Times New Roman" w:cs="Times New Roman"/>
          <w:bCs/>
          <w:iCs/>
          <w:sz w:val="24"/>
          <w:szCs w:val="24"/>
        </w:rPr>
        <w:t xml:space="preserve"> </w:t>
      </w:r>
      <w:r w:rsidRPr="00AA2AE0">
        <w:rPr>
          <w:rFonts w:ascii="Times New Roman" w:hAnsi="Times New Roman" w:cs="Times New Roman"/>
          <w:bCs/>
          <w:iCs/>
          <w:sz w:val="24"/>
          <w:szCs w:val="24"/>
        </w:rPr>
        <w:t>that will be chosen through an open and competitive procurement process.</w:t>
      </w:r>
    </w:p>
    <w:p w14:paraId="5337539F" w14:textId="77777777" w:rsidR="00AA2AE0" w:rsidRPr="00AA2AE0" w:rsidRDefault="00AA2AE0" w:rsidP="00826ED4">
      <w:pPr>
        <w:rPr>
          <w:rFonts w:ascii="Times New Roman" w:hAnsi="Times New Roman" w:cs="Times New Roman"/>
          <w:bCs/>
          <w:iCs/>
          <w:sz w:val="24"/>
          <w:szCs w:val="24"/>
        </w:rPr>
      </w:pPr>
    </w:p>
    <w:p w14:paraId="3E5AE67D" w14:textId="1683B750" w:rsidR="00AA2AE0" w:rsidRDefault="00AA2AE0" w:rsidP="00826ED4">
      <w:pPr>
        <w:rPr>
          <w:rFonts w:ascii="Times New Roman" w:hAnsi="Times New Roman" w:cs="Times New Roman"/>
          <w:bCs/>
          <w:iCs/>
          <w:sz w:val="24"/>
          <w:szCs w:val="24"/>
        </w:rPr>
      </w:pPr>
      <w:r w:rsidRPr="00AA2AE0">
        <w:rPr>
          <w:rFonts w:ascii="Times New Roman" w:hAnsi="Times New Roman" w:cs="Times New Roman"/>
          <w:bCs/>
          <w:iCs/>
          <w:sz w:val="24"/>
          <w:szCs w:val="24"/>
        </w:rPr>
        <w:t>Interested parties will be encouraged to register through the Australian Government’s</w:t>
      </w:r>
      <w:r w:rsidR="00BB2164">
        <w:rPr>
          <w:rFonts w:ascii="Times New Roman" w:hAnsi="Times New Roman" w:cs="Times New Roman"/>
          <w:bCs/>
          <w:iCs/>
          <w:sz w:val="24"/>
          <w:szCs w:val="24"/>
        </w:rPr>
        <w:t xml:space="preserve"> </w:t>
      </w:r>
      <w:proofErr w:type="spellStart"/>
      <w:r w:rsidRPr="00AA2AE0">
        <w:rPr>
          <w:rFonts w:ascii="Times New Roman" w:hAnsi="Times New Roman" w:cs="Times New Roman"/>
          <w:bCs/>
          <w:iCs/>
          <w:sz w:val="24"/>
          <w:szCs w:val="24"/>
        </w:rPr>
        <w:t>AusTender</w:t>
      </w:r>
      <w:proofErr w:type="spellEnd"/>
      <w:r w:rsidRPr="00AA2AE0">
        <w:rPr>
          <w:rFonts w:ascii="Times New Roman" w:hAnsi="Times New Roman" w:cs="Times New Roman"/>
          <w:bCs/>
          <w:iCs/>
          <w:sz w:val="24"/>
          <w:szCs w:val="24"/>
        </w:rPr>
        <w:t xml:space="preserve"> website (</w:t>
      </w:r>
      <w:r w:rsidRPr="00803A9E">
        <w:rPr>
          <w:rFonts w:ascii="Times New Roman" w:hAnsi="Times New Roman" w:cs="Times New Roman"/>
          <w:bCs/>
          <w:iCs/>
          <w:sz w:val="24"/>
          <w:szCs w:val="24"/>
          <w:u w:val="single"/>
        </w:rPr>
        <w:t>tenders.gov.au</w:t>
      </w:r>
      <w:r w:rsidRPr="00AA2AE0">
        <w:rPr>
          <w:rFonts w:ascii="Times New Roman" w:hAnsi="Times New Roman" w:cs="Times New Roman"/>
          <w:bCs/>
          <w:iCs/>
          <w:sz w:val="24"/>
          <w:szCs w:val="24"/>
        </w:rPr>
        <w:t>).</w:t>
      </w:r>
    </w:p>
    <w:p w14:paraId="38DE403A" w14:textId="77777777" w:rsidR="00AA2AE0" w:rsidRPr="00AA2AE0" w:rsidRDefault="00AA2AE0" w:rsidP="00826ED4">
      <w:pPr>
        <w:rPr>
          <w:rFonts w:ascii="Times New Roman" w:hAnsi="Times New Roman" w:cs="Times New Roman"/>
          <w:bCs/>
          <w:iCs/>
          <w:sz w:val="24"/>
          <w:szCs w:val="24"/>
        </w:rPr>
      </w:pPr>
    </w:p>
    <w:p w14:paraId="1A2C1E7D" w14:textId="263B3234" w:rsidR="00AA2AE0" w:rsidRPr="00BB2164" w:rsidRDefault="00AA2AE0" w:rsidP="00826ED4">
      <w:pPr>
        <w:rPr>
          <w:rFonts w:ascii="Times New Roman" w:hAnsi="Times New Roman" w:cs="Times New Roman"/>
          <w:bCs/>
          <w:iCs/>
          <w:sz w:val="24"/>
          <w:szCs w:val="24"/>
        </w:rPr>
      </w:pPr>
      <w:r w:rsidRPr="00AA2AE0">
        <w:rPr>
          <w:rFonts w:ascii="Times New Roman" w:hAnsi="Times New Roman" w:cs="Times New Roman"/>
          <w:bCs/>
          <w:iCs/>
          <w:sz w:val="24"/>
          <w:szCs w:val="24"/>
        </w:rPr>
        <w:t>Procurement decisions will be made in accordance with the Commonwealth resource</w:t>
      </w:r>
      <w:r w:rsidR="00BB2164">
        <w:rPr>
          <w:rFonts w:ascii="Times New Roman" w:hAnsi="Times New Roman" w:cs="Times New Roman"/>
          <w:bCs/>
          <w:iCs/>
          <w:sz w:val="24"/>
          <w:szCs w:val="24"/>
        </w:rPr>
        <w:t xml:space="preserve"> </w:t>
      </w:r>
      <w:r w:rsidRPr="00AA2AE0">
        <w:rPr>
          <w:rFonts w:ascii="Times New Roman" w:hAnsi="Times New Roman" w:cs="Times New Roman"/>
          <w:bCs/>
          <w:iCs/>
          <w:sz w:val="24"/>
          <w:szCs w:val="24"/>
        </w:rPr>
        <w:t>management framework, including the PGPA Act,</w:t>
      </w:r>
      <w:r w:rsidR="00765105">
        <w:rPr>
          <w:rFonts w:ascii="Times New Roman" w:hAnsi="Times New Roman" w:cs="Times New Roman"/>
          <w:bCs/>
          <w:iCs/>
          <w:sz w:val="24"/>
          <w:szCs w:val="24"/>
        </w:rPr>
        <w:t xml:space="preserve"> the PGPA Rule,</w:t>
      </w:r>
      <w:r w:rsidRPr="00AA2AE0">
        <w:rPr>
          <w:rFonts w:ascii="Times New Roman" w:hAnsi="Times New Roman" w:cs="Times New Roman"/>
          <w:bCs/>
          <w:iCs/>
          <w:sz w:val="24"/>
          <w:szCs w:val="24"/>
        </w:rPr>
        <w:t xml:space="preserve"> t</w:t>
      </w:r>
      <w:r w:rsidRPr="00BB2164">
        <w:rPr>
          <w:rFonts w:ascii="Times New Roman" w:hAnsi="Times New Roman" w:cs="Times New Roman"/>
          <w:bCs/>
          <w:iCs/>
          <w:sz w:val="24"/>
          <w:szCs w:val="24"/>
        </w:rPr>
        <w:t xml:space="preserve">he </w:t>
      </w:r>
      <w:r w:rsidR="00616427" w:rsidRPr="00F3601D">
        <w:rPr>
          <w:rFonts w:ascii="Times New Roman" w:hAnsi="Times New Roman" w:cs="Times New Roman"/>
          <w:bCs/>
          <w:i/>
          <w:sz w:val="24"/>
          <w:szCs w:val="24"/>
        </w:rPr>
        <w:t>Commonwealth Procurement Rules</w:t>
      </w:r>
      <w:r w:rsidR="00F3601D">
        <w:rPr>
          <w:rFonts w:ascii="Times New Roman" w:hAnsi="Times New Roman" w:cs="Times New Roman"/>
          <w:bCs/>
          <w:iCs/>
          <w:sz w:val="24"/>
          <w:szCs w:val="24"/>
        </w:rPr>
        <w:t xml:space="preserve"> (</w:t>
      </w:r>
      <w:r w:rsidR="00826ED4">
        <w:rPr>
          <w:rFonts w:ascii="Times New Roman" w:hAnsi="Times New Roman" w:cs="Times New Roman"/>
          <w:bCs/>
          <w:iCs/>
          <w:sz w:val="24"/>
          <w:szCs w:val="24"/>
        </w:rPr>
        <w:t>CPRs</w:t>
      </w:r>
      <w:r w:rsidR="00F3601D">
        <w:rPr>
          <w:rFonts w:ascii="Times New Roman" w:hAnsi="Times New Roman" w:cs="Times New Roman"/>
          <w:bCs/>
          <w:iCs/>
          <w:sz w:val="24"/>
          <w:szCs w:val="24"/>
        </w:rPr>
        <w:t>)</w:t>
      </w:r>
      <w:r w:rsidRPr="00BB2164">
        <w:rPr>
          <w:rFonts w:ascii="Times New Roman" w:hAnsi="Times New Roman" w:cs="Times New Roman"/>
          <w:bCs/>
          <w:iCs/>
          <w:sz w:val="24"/>
          <w:szCs w:val="24"/>
        </w:rPr>
        <w:t xml:space="preserve"> and the department’s</w:t>
      </w:r>
      <w:r w:rsidR="00BB2164" w:rsidRPr="00BB2164">
        <w:rPr>
          <w:rFonts w:ascii="Times New Roman" w:hAnsi="Times New Roman" w:cs="Times New Roman"/>
          <w:bCs/>
          <w:iCs/>
          <w:sz w:val="24"/>
          <w:szCs w:val="24"/>
        </w:rPr>
        <w:t xml:space="preserve"> </w:t>
      </w:r>
      <w:r w:rsidRPr="00BB2164">
        <w:rPr>
          <w:rFonts w:ascii="Times New Roman" w:hAnsi="Times New Roman" w:cs="Times New Roman"/>
          <w:bCs/>
          <w:iCs/>
          <w:sz w:val="24"/>
          <w:szCs w:val="24"/>
        </w:rPr>
        <w:t>Accountable Authority Instructions. The department will provide an opportunity for suppliers</w:t>
      </w:r>
      <w:r w:rsidR="00BB2164" w:rsidRPr="00BB2164">
        <w:rPr>
          <w:rFonts w:ascii="Times New Roman" w:hAnsi="Times New Roman" w:cs="Times New Roman"/>
          <w:bCs/>
          <w:iCs/>
          <w:sz w:val="24"/>
          <w:szCs w:val="24"/>
        </w:rPr>
        <w:t xml:space="preserve"> </w:t>
      </w:r>
      <w:r w:rsidRPr="00BB2164">
        <w:rPr>
          <w:rFonts w:ascii="Times New Roman" w:hAnsi="Times New Roman" w:cs="Times New Roman"/>
          <w:bCs/>
          <w:iCs/>
          <w:sz w:val="24"/>
          <w:szCs w:val="24"/>
        </w:rPr>
        <w:t>and tenderers to make complaints if they wish, and to receive feedback. These complaints and</w:t>
      </w:r>
      <w:r w:rsidR="00BB2164" w:rsidRPr="00BB2164">
        <w:rPr>
          <w:rFonts w:ascii="Times New Roman" w:hAnsi="Times New Roman" w:cs="Times New Roman"/>
          <w:bCs/>
          <w:iCs/>
          <w:sz w:val="24"/>
          <w:szCs w:val="24"/>
        </w:rPr>
        <w:t xml:space="preserve"> </w:t>
      </w:r>
      <w:r w:rsidRPr="00BB2164">
        <w:rPr>
          <w:rFonts w:ascii="Times New Roman" w:hAnsi="Times New Roman" w:cs="Times New Roman"/>
          <w:bCs/>
          <w:iCs/>
          <w:sz w:val="24"/>
          <w:szCs w:val="24"/>
        </w:rPr>
        <w:t>inquiries can be made at any time during the procurement process and will be handled in</w:t>
      </w:r>
      <w:r w:rsidR="00BB2164">
        <w:rPr>
          <w:rFonts w:ascii="Times New Roman" w:hAnsi="Times New Roman" w:cs="Times New Roman"/>
          <w:bCs/>
          <w:iCs/>
          <w:sz w:val="24"/>
          <w:szCs w:val="24"/>
        </w:rPr>
        <w:t xml:space="preserve"> </w:t>
      </w:r>
      <w:r w:rsidRPr="00BB2164">
        <w:rPr>
          <w:rFonts w:ascii="Times New Roman" w:hAnsi="Times New Roman" w:cs="Times New Roman"/>
          <w:bCs/>
          <w:iCs/>
          <w:sz w:val="24"/>
          <w:szCs w:val="24"/>
        </w:rPr>
        <w:t>accordance with probity requirements.</w:t>
      </w:r>
    </w:p>
    <w:p w14:paraId="06267AC0" w14:textId="77777777" w:rsidR="00AA2AE0" w:rsidRPr="00AA2AE0" w:rsidRDefault="00AA2AE0" w:rsidP="00826ED4">
      <w:pPr>
        <w:rPr>
          <w:rFonts w:ascii="Times New Roman" w:hAnsi="Times New Roman" w:cs="Times New Roman"/>
          <w:bCs/>
          <w:iCs/>
          <w:sz w:val="24"/>
          <w:szCs w:val="24"/>
        </w:rPr>
      </w:pPr>
    </w:p>
    <w:p w14:paraId="06F496CD" w14:textId="6EFBE9EC" w:rsidR="00AA2AE0" w:rsidRDefault="00AA2AE0" w:rsidP="00826ED4">
      <w:pPr>
        <w:rPr>
          <w:rFonts w:ascii="Times New Roman" w:hAnsi="Times New Roman" w:cs="Times New Roman"/>
          <w:bCs/>
          <w:iCs/>
          <w:sz w:val="24"/>
          <w:szCs w:val="24"/>
        </w:rPr>
      </w:pPr>
      <w:r w:rsidRPr="00AA2AE0">
        <w:rPr>
          <w:rFonts w:ascii="Times New Roman" w:hAnsi="Times New Roman" w:cs="Times New Roman"/>
          <w:bCs/>
          <w:iCs/>
          <w:sz w:val="24"/>
          <w:szCs w:val="24"/>
        </w:rPr>
        <w:t xml:space="preserve">Information about the tender and the resultant contracts will be made available on </w:t>
      </w:r>
      <w:proofErr w:type="spellStart"/>
      <w:r w:rsidRPr="00AA2AE0">
        <w:rPr>
          <w:rFonts w:ascii="Times New Roman" w:hAnsi="Times New Roman" w:cs="Times New Roman"/>
          <w:bCs/>
          <w:iCs/>
          <w:sz w:val="24"/>
          <w:szCs w:val="24"/>
        </w:rPr>
        <w:t>AusTender</w:t>
      </w:r>
      <w:proofErr w:type="spellEnd"/>
      <w:r w:rsidR="00A923DA">
        <w:rPr>
          <w:rFonts w:ascii="Times New Roman" w:hAnsi="Times New Roman" w:cs="Times New Roman"/>
          <w:bCs/>
          <w:iCs/>
          <w:sz w:val="24"/>
          <w:szCs w:val="24"/>
        </w:rPr>
        <w:t xml:space="preserve"> </w:t>
      </w:r>
      <w:r w:rsidRPr="00AA2AE0">
        <w:rPr>
          <w:rFonts w:ascii="Times New Roman" w:hAnsi="Times New Roman" w:cs="Times New Roman"/>
          <w:bCs/>
          <w:iCs/>
          <w:sz w:val="24"/>
          <w:szCs w:val="24"/>
        </w:rPr>
        <w:t>(</w:t>
      </w:r>
      <w:r w:rsidRPr="00714109">
        <w:rPr>
          <w:rFonts w:ascii="Times New Roman" w:hAnsi="Times New Roman" w:cs="Times New Roman"/>
          <w:bCs/>
          <w:iCs/>
          <w:sz w:val="24"/>
          <w:szCs w:val="24"/>
          <w:u w:val="single"/>
        </w:rPr>
        <w:t>tenders.gov.au</w:t>
      </w:r>
      <w:r w:rsidRPr="00AA2AE0">
        <w:rPr>
          <w:rFonts w:ascii="Times New Roman" w:hAnsi="Times New Roman" w:cs="Times New Roman"/>
          <w:bCs/>
          <w:iCs/>
          <w:sz w:val="24"/>
          <w:szCs w:val="24"/>
        </w:rPr>
        <w:t>) once the contracts are signed. Procurement decisions will be based on</w:t>
      </w:r>
      <w:r w:rsidR="00A923DA">
        <w:rPr>
          <w:rFonts w:ascii="Times New Roman" w:hAnsi="Times New Roman" w:cs="Times New Roman"/>
          <w:bCs/>
          <w:iCs/>
          <w:sz w:val="24"/>
          <w:szCs w:val="24"/>
        </w:rPr>
        <w:t xml:space="preserve"> </w:t>
      </w:r>
      <w:r w:rsidRPr="00AA2AE0">
        <w:rPr>
          <w:rFonts w:ascii="Times New Roman" w:hAnsi="Times New Roman" w:cs="Times New Roman"/>
          <w:bCs/>
          <w:iCs/>
          <w:sz w:val="24"/>
          <w:szCs w:val="24"/>
        </w:rPr>
        <w:t>value for money, including capability and capacity to deliver, and price and risk</w:t>
      </w:r>
      <w:r w:rsidR="00A923DA">
        <w:rPr>
          <w:rFonts w:ascii="Times New Roman" w:hAnsi="Times New Roman" w:cs="Times New Roman"/>
          <w:bCs/>
          <w:iCs/>
          <w:sz w:val="24"/>
          <w:szCs w:val="24"/>
        </w:rPr>
        <w:t xml:space="preserve"> </w:t>
      </w:r>
      <w:r w:rsidRPr="00AA2AE0">
        <w:rPr>
          <w:rFonts w:ascii="Times New Roman" w:hAnsi="Times New Roman" w:cs="Times New Roman"/>
          <w:bCs/>
          <w:iCs/>
          <w:sz w:val="24"/>
          <w:szCs w:val="24"/>
        </w:rPr>
        <w:t>considerations.</w:t>
      </w:r>
    </w:p>
    <w:p w14:paraId="614AB9ED" w14:textId="77777777" w:rsidR="00AA2AE0" w:rsidRPr="00AA2AE0" w:rsidRDefault="00AA2AE0" w:rsidP="00826ED4">
      <w:pPr>
        <w:rPr>
          <w:rFonts w:ascii="Times New Roman" w:hAnsi="Times New Roman" w:cs="Times New Roman"/>
          <w:bCs/>
          <w:iCs/>
          <w:sz w:val="24"/>
          <w:szCs w:val="24"/>
        </w:rPr>
      </w:pPr>
    </w:p>
    <w:p w14:paraId="7D0A4B94" w14:textId="40FCC474" w:rsidR="00AA2AE0" w:rsidRDefault="00AA2AE0" w:rsidP="00826ED4">
      <w:pPr>
        <w:rPr>
          <w:rFonts w:ascii="Times New Roman" w:hAnsi="Times New Roman" w:cs="Times New Roman"/>
          <w:bCs/>
          <w:iCs/>
          <w:sz w:val="24"/>
          <w:szCs w:val="24"/>
          <w:lang w:val="en-US"/>
        </w:rPr>
      </w:pPr>
      <w:r w:rsidRPr="00AA2AE0">
        <w:rPr>
          <w:rFonts w:ascii="Times New Roman" w:hAnsi="Times New Roman" w:cs="Times New Roman"/>
          <w:bCs/>
          <w:iCs/>
          <w:sz w:val="24"/>
          <w:szCs w:val="24"/>
        </w:rPr>
        <w:t xml:space="preserve">In accordance with the </w:t>
      </w:r>
      <w:r w:rsidRPr="00826ED4">
        <w:rPr>
          <w:rFonts w:ascii="Times New Roman" w:hAnsi="Times New Roman" w:cs="Times New Roman"/>
          <w:bCs/>
          <w:iCs/>
          <w:sz w:val="24"/>
          <w:szCs w:val="24"/>
        </w:rPr>
        <w:t>CPRs</w:t>
      </w:r>
      <w:r w:rsidRPr="00AA2AE0">
        <w:rPr>
          <w:rFonts w:ascii="Times New Roman" w:hAnsi="Times New Roman" w:cs="Times New Roman"/>
          <w:bCs/>
          <w:iCs/>
          <w:sz w:val="24"/>
          <w:szCs w:val="24"/>
        </w:rPr>
        <w:t>, the final decision of the successful provider will be made by</w:t>
      </w:r>
      <w:r w:rsidR="000076A8">
        <w:rPr>
          <w:rFonts w:ascii="Times New Roman" w:hAnsi="Times New Roman" w:cs="Times New Roman"/>
          <w:bCs/>
          <w:iCs/>
          <w:sz w:val="24"/>
          <w:szCs w:val="24"/>
        </w:rPr>
        <w:t xml:space="preserve"> </w:t>
      </w:r>
      <w:r w:rsidRPr="00AA2AE0">
        <w:rPr>
          <w:rFonts w:ascii="Times New Roman" w:hAnsi="Times New Roman" w:cs="Times New Roman"/>
          <w:bCs/>
          <w:iCs/>
          <w:sz w:val="24"/>
          <w:szCs w:val="24"/>
        </w:rPr>
        <w:t xml:space="preserve">the Secretary of the </w:t>
      </w:r>
      <w:r w:rsidR="00431F6A">
        <w:rPr>
          <w:rFonts w:ascii="Times New Roman" w:hAnsi="Times New Roman" w:cs="Times New Roman"/>
          <w:bCs/>
          <w:iCs/>
          <w:sz w:val="24"/>
          <w:szCs w:val="24"/>
        </w:rPr>
        <w:t>d</w:t>
      </w:r>
      <w:r w:rsidRPr="00AA2AE0">
        <w:rPr>
          <w:rFonts w:ascii="Times New Roman" w:hAnsi="Times New Roman" w:cs="Times New Roman"/>
          <w:bCs/>
          <w:iCs/>
          <w:sz w:val="24"/>
          <w:szCs w:val="24"/>
        </w:rPr>
        <w:t>epartment, who will receive an evaluation report</w:t>
      </w:r>
      <w:r w:rsidR="000076A8">
        <w:rPr>
          <w:rFonts w:ascii="Times New Roman" w:hAnsi="Times New Roman" w:cs="Times New Roman"/>
          <w:bCs/>
          <w:iCs/>
          <w:sz w:val="24"/>
          <w:szCs w:val="24"/>
        </w:rPr>
        <w:t xml:space="preserve"> </w:t>
      </w:r>
      <w:r w:rsidRPr="00AA2AE0">
        <w:rPr>
          <w:rFonts w:ascii="Times New Roman" w:hAnsi="Times New Roman" w:cs="Times New Roman"/>
          <w:bCs/>
          <w:iCs/>
          <w:sz w:val="24"/>
          <w:szCs w:val="24"/>
        </w:rPr>
        <w:t>from the procurement evaluation panel. Information about the final decision will be made</w:t>
      </w:r>
      <w:r w:rsidR="000076A8">
        <w:rPr>
          <w:rFonts w:ascii="Times New Roman" w:hAnsi="Times New Roman" w:cs="Times New Roman"/>
          <w:bCs/>
          <w:iCs/>
          <w:sz w:val="24"/>
          <w:szCs w:val="24"/>
        </w:rPr>
        <w:t xml:space="preserve"> </w:t>
      </w:r>
      <w:r w:rsidRPr="00AA2AE0">
        <w:rPr>
          <w:rFonts w:ascii="Times New Roman" w:hAnsi="Times New Roman" w:cs="Times New Roman"/>
          <w:bCs/>
          <w:iCs/>
          <w:sz w:val="24"/>
          <w:szCs w:val="24"/>
        </w:rPr>
        <w:t xml:space="preserve">publicly available on </w:t>
      </w:r>
      <w:proofErr w:type="spellStart"/>
      <w:r w:rsidRPr="00AA2AE0">
        <w:rPr>
          <w:rFonts w:ascii="Times New Roman" w:hAnsi="Times New Roman" w:cs="Times New Roman"/>
          <w:bCs/>
          <w:iCs/>
          <w:sz w:val="24"/>
          <w:szCs w:val="24"/>
        </w:rPr>
        <w:t>AusTender</w:t>
      </w:r>
      <w:proofErr w:type="spellEnd"/>
      <w:r w:rsidRPr="00AA2AE0">
        <w:rPr>
          <w:rFonts w:ascii="Times New Roman" w:hAnsi="Times New Roman" w:cs="Times New Roman"/>
          <w:bCs/>
          <w:iCs/>
          <w:sz w:val="24"/>
          <w:szCs w:val="24"/>
        </w:rPr>
        <w:t xml:space="preserve"> (</w:t>
      </w:r>
      <w:r w:rsidRPr="00714109">
        <w:rPr>
          <w:rFonts w:ascii="Times New Roman" w:hAnsi="Times New Roman" w:cs="Times New Roman"/>
          <w:bCs/>
          <w:iCs/>
          <w:sz w:val="24"/>
          <w:szCs w:val="24"/>
          <w:u w:val="single"/>
        </w:rPr>
        <w:t>tenders.gov.au</w:t>
      </w:r>
      <w:r w:rsidRPr="00AA2AE0">
        <w:rPr>
          <w:rFonts w:ascii="Times New Roman" w:hAnsi="Times New Roman" w:cs="Times New Roman"/>
          <w:bCs/>
          <w:iCs/>
          <w:sz w:val="24"/>
          <w:szCs w:val="24"/>
        </w:rPr>
        <w:t>), once</w:t>
      </w:r>
      <w:r w:rsidR="000076A8">
        <w:rPr>
          <w:rFonts w:ascii="Times New Roman" w:hAnsi="Times New Roman" w:cs="Times New Roman"/>
          <w:bCs/>
          <w:iCs/>
          <w:sz w:val="24"/>
          <w:szCs w:val="24"/>
        </w:rPr>
        <w:t xml:space="preserve"> </w:t>
      </w:r>
      <w:r w:rsidRPr="00AA2AE0">
        <w:rPr>
          <w:rFonts w:ascii="Times New Roman" w:hAnsi="Times New Roman" w:cs="Times New Roman"/>
          <w:bCs/>
          <w:iCs/>
          <w:sz w:val="24"/>
          <w:szCs w:val="24"/>
        </w:rPr>
        <w:t>contracts are signed.</w:t>
      </w:r>
    </w:p>
    <w:p w14:paraId="213EC225" w14:textId="77777777" w:rsidR="00683EDE" w:rsidRDefault="00683EDE" w:rsidP="00826ED4">
      <w:pPr>
        <w:rPr>
          <w:rFonts w:ascii="Times New Roman" w:hAnsi="Times New Roman" w:cs="Times New Roman"/>
          <w:bCs/>
          <w:iCs/>
          <w:sz w:val="24"/>
          <w:szCs w:val="24"/>
          <w:lang w:val="en-US"/>
        </w:rPr>
      </w:pPr>
    </w:p>
    <w:p w14:paraId="4889AD3C" w14:textId="6B0EA623" w:rsidR="00F12FD2" w:rsidRDefault="005A54C2" w:rsidP="00826ED4">
      <w:pPr>
        <w:rPr>
          <w:rFonts w:ascii="Times New Roman" w:hAnsi="Times New Roman" w:cs="Times New Roman"/>
          <w:bCs/>
          <w:iCs/>
          <w:sz w:val="24"/>
          <w:szCs w:val="24"/>
        </w:rPr>
      </w:pPr>
      <w:r>
        <w:rPr>
          <w:rFonts w:ascii="Times New Roman" w:hAnsi="Times New Roman" w:cs="Times New Roman"/>
          <w:bCs/>
          <w:iCs/>
          <w:sz w:val="24"/>
          <w:szCs w:val="24"/>
        </w:rPr>
        <w:t>Funding</w:t>
      </w:r>
      <w:r w:rsidR="00F12FD2" w:rsidRPr="00F12FD2">
        <w:rPr>
          <w:rFonts w:ascii="Times New Roman" w:hAnsi="Times New Roman" w:cs="Times New Roman"/>
          <w:bCs/>
          <w:iCs/>
          <w:sz w:val="24"/>
          <w:szCs w:val="24"/>
        </w:rPr>
        <w:t xml:space="preserve"> decisions relating to procurement for this program are not considered suitable for</w:t>
      </w:r>
      <w:r w:rsidR="00A923DA">
        <w:rPr>
          <w:rFonts w:ascii="Times New Roman" w:hAnsi="Times New Roman" w:cs="Times New Roman"/>
          <w:bCs/>
          <w:iCs/>
          <w:sz w:val="24"/>
          <w:szCs w:val="24"/>
        </w:rPr>
        <w:t xml:space="preserve"> </w:t>
      </w:r>
      <w:r w:rsidR="00F12FD2" w:rsidRPr="00F12FD2">
        <w:rPr>
          <w:rFonts w:ascii="Times New Roman" w:hAnsi="Times New Roman" w:cs="Times New Roman"/>
          <w:bCs/>
          <w:iCs/>
          <w:sz w:val="24"/>
          <w:szCs w:val="24"/>
        </w:rPr>
        <w:t>independent merits review. This is because they are decisions relating to the allocation of</w:t>
      </w:r>
      <w:r w:rsidR="00A923DA">
        <w:rPr>
          <w:rFonts w:ascii="Times New Roman" w:hAnsi="Times New Roman" w:cs="Times New Roman"/>
          <w:bCs/>
          <w:iCs/>
          <w:sz w:val="24"/>
          <w:szCs w:val="24"/>
        </w:rPr>
        <w:t xml:space="preserve"> </w:t>
      </w:r>
      <w:r w:rsidR="00F12FD2" w:rsidRPr="00F12FD2">
        <w:rPr>
          <w:rFonts w:ascii="Times New Roman" w:hAnsi="Times New Roman" w:cs="Times New Roman"/>
          <w:bCs/>
          <w:iCs/>
          <w:sz w:val="24"/>
          <w:szCs w:val="24"/>
        </w:rPr>
        <w:t>finite resources, from which all potential claims for a share of the resource cannot be met. In</w:t>
      </w:r>
      <w:r w:rsidR="00A923DA">
        <w:rPr>
          <w:rFonts w:ascii="Times New Roman" w:hAnsi="Times New Roman" w:cs="Times New Roman"/>
          <w:bCs/>
          <w:iCs/>
          <w:sz w:val="24"/>
          <w:szCs w:val="24"/>
        </w:rPr>
        <w:t xml:space="preserve"> </w:t>
      </w:r>
      <w:r w:rsidR="00F12FD2" w:rsidRPr="00F12FD2">
        <w:rPr>
          <w:rFonts w:ascii="Times New Roman" w:hAnsi="Times New Roman" w:cs="Times New Roman"/>
          <w:bCs/>
          <w:iCs/>
          <w:sz w:val="24"/>
          <w:szCs w:val="24"/>
        </w:rPr>
        <w:t>addition, any funding that has already been allocated would be affected if the original</w:t>
      </w:r>
      <w:r w:rsidR="00A923DA">
        <w:rPr>
          <w:rFonts w:ascii="Times New Roman" w:hAnsi="Times New Roman" w:cs="Times New Roman"/>
          <w:bCs/>
          <w:iCs/>
          <w:sz w:val="24"/>
          <w:szCs w:val="24"/>
        </w:rPr>
        <w:t xml:space="preserve"> </w:t>
      </w:r>
      <w:r w:rsidR="00F12FD2" w:rsidRPr="00F12FD2">
        <w:rPr>
          <w:rFonts w:ascii="Times New Roman" w:hAnsi="Times New Roman" w:cs="Times New Roman"/>
          <w:bCs/>
          <w:iCs/>
          <w:sz w:val="24"/>
          <w:szCs w:val="24"/>
        </w:rPr>
        <w:t xml:space="preserve">decision was overturned. The </w:t>
      </w:r>
      <w:r w:rsidR="007D475F">
        <w:rPr>
          <w:rFonts w:ascii="Times New Roman" w:hAnsi="Times New Roman" w:cs="Times New Roman"/>
          <w:bCs/>
          <w:iCs/>
          <w:sz w:val="24"/>
          <w:szCs w:val="24"/>
        </w:rPr>
        <w:t>ARC</w:t>
      </w:r>
      <w:r w:rsidR="00F12FD2" w:rsidRPr="00F12FD2">
        <w:rPr>
          <w:rFonts w:ascii="Times New Roman" w:hAnsi="Times New Roman" w:cs="Times New Roman"/>
          <w:bCs/>
          <w:iCs/>
          <w:sz w:val="24"/>
          <w:szCs w:val="24"/>
        </w:rPr>
        <w:t xml:space="preserve"> has recognised that it is</w:t>
      </w:r>
      <w:r w:rsidR="00A923DA">
        <w:rPr>
          <w:rFonts w:ascii="Times New Roman" w:hAnsi="Times New Roman" w:cs="Times New Roman"/>
          <w:bCs/>
          <w:iCs/>
          <w:sz w:val="24"/>
          <w:szCs w:val="24"/>
        </w:rPr>
        <w:t xml:space="preserve"> </w:t>
      </w:r>
      <w:r w:rsidR="00F12FD2" w:rsidRPr="00F12FD2">
        <w:rPr>
          <w:rFonts w:ascii="Times New Roman" w:hAnsi="Times New Roman" w:cs="Times New Roman"/>
          <w:bCs/>
          <w:iCs/>
          <w:sz w:val="24"/>
          <w:szCs w:val="24"/>
        </w:rPr>
        <w:t>justifiable to exclude merits review in relation to decisions of this nature (see paragraphs 4.11</w:t>
      </w:r>
      <w:r w:rsidR="00A923DA">
        <w:rPr>
          <w:rFonts w:ascii="Times New Roman" w:hAnsi="Times New Roman" w:cs="Times New Roman"/>
          <w:bCs/>
          <w:iCs/>
          <w:sz w:val="24"/>
          <w:szCs w:val="24"/>
        </w:rPr>
        <w:t xml:space="preserve"> </w:t>
      </w:r>
      <w:r w:rsidR="00F12FD2" w:rsidRPr="00F12FD2">
        <w:rPr>
          <w:rFonts w:ascii="Times New Roman" w:hAnsi="Times New Roman" w:cs="Times New Roman"/>
          <w:bCs/>
          <w:iCs/>
          <w:sz w:val="24"/>
          <w:szCs w:val="24"/>
        </w:rPr>
        <w:t xml:space="preserve">to 4.19 of the </w:t>
      </w:r>
      <w:r w:rsidR="007D475F">
        <w:rPr>
          <w:rFonts w:ascii="Times New Roman" w:hAnsi="Times New Roman" w:cs="Times New Roman"/>
          <w:bCs/>
          <w:iCs/>
          <w:sz w:val="24"/>
          <w:szCs w:val="24"/>
        </w:rPr>
        <w:t xml:space="preserve">ARC </w:t>
      </w:r>
      <w:r w:rsidR="00F12FD2" w:rsidRPr="00F12FD2">
        <w:rPr>
          <w:rFonts w:ascii="Times New Roman" w:hAnsi="Times New Roman" w:cs="Times New Roman"/>
          <w:bCs/>
          <w:iCs/>
          <w:sz w:val="24"/>
          <w:szCs w:val="24"/>
        </w:rPr>
        <w:t>guide).</w:t>
      </w:r>
    </w:p>
    <w:p w14:paraId="1345997A" w14:textId="77777777" w:rsidR="00F12FD2" w:rsidRPr="00F12FD2" w:rsidRDefault="00F12FD2" w:rsidP="00826ED4">
      <w:pPr>
        <w:rPr>
          <w:rFonts w:ascii="Times New Roman" w:hAnsi="Times New Roman" w:cs="Times New Roman"/>
          <w:bCs/>
          <w:iCs/>
          <w:sz w:val="24"/>
          <w:szCs w:val="24"/>
        </w:rPr>
      </w:pPr>
    </w:p>
    <w:p w14:paraId="389F1B6A" w14:textId="5D0047EF" w:rsidR="00F12FD2" w:rsidRDefault="00F12FD2" w:rsidP="00826ED4">
      <w:pPr>
        <w:rPr>
          <w:rFonts w:ascii="Times New Roman" w:hAnsi="Times New Roman" w:cs="Times New Roman"/>
          <w:bCs/>
          <w:iCs/>
          <w:sz w:val="24"/>
          <w:szCs w:val="24"/>
        </w:rPr>
      </w:pPr>
      <w:r w:rsidRPr="00F12FD2">
        <w:rPr>
          <w:rFonts w:ascii="Times New Roman" w:hAnsi="Times New Roman" w:cs="Times New Roman"/>
          <w:bCs/>
          <w:iCs/>
          <w:sz w:val="24"/>
          <w:szCs w:val="24"/>
        </w:rPr>
        <w:t>In addition, the re-making of a decision after entry into a contractual arrangement with a</w:t>
      </w:r>
      <w:r w:rsidR="00A923DA">
        <w:rPr>
          <w:rFonts w:ascii="Times New Roman" w:hAnsi="Times New Roman" w:cs="Times New Roman"/>
          <w:bCs/>
          <w:iCs/>
          <w:sz w:val="24"/>
          <w:szCs w:val="24"/>
        </w:rPr>
        <w:t xml:space="preserve"> </w:t>
      </w:r>
      <w:r w:rsidRPr="00F12FD2">
        <w:rPr>
          <w:rFonts w:ascii="Times New Roman" w:hAnsi="Times New Roman" w:cs="Times New Roman"/>
          <w:bCs/>
          <w:iCs/>
          <w:sz w:val="24"/>
          <w:szCs w:val="24"/>
        </w:rPr>
        <w:t>successful provider is legally complex, impractical, and could result in delays to providing</w:t>
      </w:r>
      <w:r w:rsidR="00A923DA">
        <w:rPr>
          <w:rFonts w:ascii="Times New Roman" w:hAnsi="Times New Roman" w:cs="Times New Roman"/>
          <w:bCs/>
          <w:iCs/>
          <w:sz w:val="24"/>
          <w:szCs w:val="24"/>
        </w:rPr>
        <w:t xml:space="preserve"> </w:t>
      </w:r>
      <w:r w:rsidRPr="00F12FD2">
        <w:rPr>
          <w:rFonts w:ascii="Times New Roman" w:hAnsi="Times New Roman" w:cs="Times New Roman"/>
          <w:bCs/>
          <w:iCs/>
          <w:sz w:val="24"/>
          <w:szCs w:val="24"/>
        </w:rPr>
        <w:t xml:space="preserve">services. The </w:t>
      </w:r>
      <w:r w:rsidRPr="00F12FD2">
        <w:rPr>
          <w:rFonts w:ascii="Times New Roman" w:hAnsi="Times New Roman" w:cs="Times New Roman"/>
          <w:bCs/>
          <w:i/>
          <w:iCs/>
          <w:sz w:val="24"/>
          <w:szCs w:val="24"/>
        </w:rPr>
        <w:t xml:space="preserve">Government Procurement (Judicial Review) Act 2018 </w:t>
      </w:r>
      <w:r w:rsidRPr="00F12FD2">
        <w:rPr>
          <w:rFonts w:ascii="Times New Roman" w:hAnsi="Times New Roman" w:cs="Times New Roman"/>
          <w:bCs/>
          <w:iCs/>
          <w:sz w:val="24"/>
          <w:szCs w:val="24"/>
        </w:rPr>
        <w:t>enables suppliers to</w:t>
      </w:r>
      <w:r w:rsidR="00A923DA">
        <w:rPr>
          <w:rFonts w:ascii="Times New Roman" w:hAnsi="Times New Roman" w:cs="Times New Roman"/>
          <w:bCs/>
          <w:iCs/>
          <w:sz w:val="24"/>
          <w:szCs w:val="24"/>
        </w:rPr>
        <w:t xml:space="preserve"> </w:t>
      </w:r>
      <w:r w:rsidRPr="00F12FD2">
        <w:rPr>
          <w:rFonts w:ascii="Times New Roman" w:hAnsi="Times New Roman" w:cs="Times New Roman"/>
          <w:bCs/>
          <w:iCs/>
          <w:sz w:val="24"/>
          <w:szCs w:val="24"/>
        </w:rPr>
        <w:t>challenge some procurement processes for alleged breaches of certain procurement rules.</w:t>
      </w:r>
      <w:r w:rsidR="00A923DA">
        <w:rPr>
          <w:rFonts w:ascii="Times New Roman" w:hAnsi="Times New Roman" w:cs="Times New Roman"/>
          <w:bCs/>
          <w:iCs/>
          <w:sz w:val="24"/>
          <w:szCs w:val="24"/>
        </w:rPr>
        <w:t xml:space="preserve"> </w:t>
      </w:r>
      <w:r w:rsidRPr="00F12FD2">
        <w:rPr>
          <w:rFonts w:ascii="Times New Roman" w:hAnsi="Times New Roman" w:cs="Times New Roman"/>
          <w:bCs/>
          <w:iCs/>
          <w:sz w:val="24"/>
          <w:szCs w:val="24"/>
        </w:rPr>
        <w:t>This legislation might provide an additional avenue of redress (compensation or injunction)</w:t>
      </w:r>
      <w:r w:rsidR="00A923DA">
        <w:rPr>
          <w:rFonts w:ascii="Times New Roman" w:hAnsi="Times New Roman" w:cs="Times New Roman"/>
          <w:bCs/>
          <w:iCs/>
          <w:sz w:val="24"/>
          <w:szCs w:val="24"/>
        </w:rPr>
        <w:t xml:space="preserve"> </w:t>
      </w:r>
      <w:r w:rsidRPr="00F12FD2">
        <w:rPr>
          <w:rFonts w:ascii="Times New Roman" w:hAnsi="Times New Roman" w:cs="Times New Roman"/>
          <w:bCs/>
          <w:iCs/>
          <w:sz w:val="24"/>
          <w:szCs w:val="24"/>
        </w:rPr>
        <w:t>for dissatisfied providers or potential providers, depending on the circumstances.</w:t>
      </w:r>
    </w:p>
    <w:p w14:paraId="67E68A1A" w14:textId="77777777" w:rsidR="00A923DA" w:rsidRPr="00F12FD2" w:rsidRDefault="00A923DA" w:rsidP="00826ED4">
      <w:pPr>
        <w:rPr>
          <w:rFonts w:ascii="Times New Roman" w:hAnsi="Times New Roman" w:cs="Times New Roman"/>
          <w:bCs/>
          <w:iCs/>
          <w:sz w:val="24"/>
          <w:szCs w:val="24"/>
        </w:rPr>
      </w:pPr>
    </w:p>
    <w:p w14:paraId="254B9177" w14:textId="48E4F20A" w:rsidR="00F12FD2" w:rsidRDefault="00F12FD2" w:rsidP="00826ED4">
      <w:pPr>
        <w:rPr>
          <w:rFonts w:ascii="Times New Roman" w:hAnsi="Times New Roman" w:cs="Times New Roman"/>
          <w:bCs/>
          <w:iCs/>
          <w:sz w:val="24"/>
          <w:szCs w:val="24"/>
        </w:rPr>
      </w:pPr>
      <w:r w:rsidRPr="00F12FD2">
        <w:rPr>
          <w:rFonts w:ascii="Times New Roman" w:hAnsi="Times New Roman" w:cs="Times New Roman"/>
          <w:bCs/>
          <w:iCs/>
          <w:sz w:val="24"/>
          <w:szCs w:val="24"/>
        </w:rPr>
        <w:t xml:space="preserve">The review and audit process undertaken by the </w:t>
      </w:r>
      <w:r w:rsidR="00F2793D">
        <w:rPr>
          <w:rFonts w:ascii="Times New Roman" w:hAnsi="Times New Roman" w:cs="Times New Roman"/>
          <w:bCs/>
          <w:iCs/>
          <w:sz w:val="24"/>
          <w:szCs w:val="24"/>
        </w:rPr>
        <w:t>ANAO</w:t>
      </w:r>
      <w:r w:rsidRPr="00F12FD2">
        <w:rPr>
          <w:rFonts w:ascii="Times New Roman" w:hAnsi="Times New Roman" w:cs="Times New Roman"/>
          <w:bCs/>
          <w:iCs/>
          <w:sz w:val="24"/>
          <w:szCs w:val="24"/>
        </w:rPr>
        <w:t xml:space="preserve"> also</w:t>
      </w:r>
      <w:r w:rsidR="00A923DA">
        <w:rPr>
          <w:rFonts w:ascii="Times New Roman" w:hAnsi="Times New Roman" w:cs="Times New Roman"/>
          <w:bCs/>
          <w:iCs/>
          <w:sz w:val="24"/>
          <w:szCs w:val="24"/>
        </w:rPr>
        <w:t xml:space="preserve"> </w:t>
      </w:r>
      <w:r w:rsidRPr="00F12FD2">
        <w:rPr>
          <w:rFonts w:ascii="Times New Roman" w:hAnsi="Times New Roman" w:cs="Times New Roman"/>
          <w:bCs/>
          <w:iCs/>
          <w:sz w:val="24"/>
          <w:szCs w:val="24"/>
        </w:rPr>
        <w:t>provides a mechanism to review Australian Government spending decisions and report any</w:t>
      </w:r>
      <w:r w:rsidR="00A923DA">
        <w:rPr>
          <w:rFonts w:ascii="Times New Roman" w:hAnsi="Times New Roman" w:cs="Times New Roman"/>
          <w:bCs/>
          <w:iCs/>
          <w:sz w:val="24"/>
          <w:szCs w:val="24"/>
        </w:rPr>
        <w:t xml:space="preserve"> </w:t>
      </w:r>
      <w:r w:rsidRPr="00F12FD2">
        <w:rPr>
          <w:rFonts w:ascii="Times New Roman" w:hAnsi="Times New Roman" w:cs="Times New Roman"/>
          <w:bCs/>
          <w:iCs/>
          <w:sz w:val="24"/>
          <w:szCs w:val="24"/>
        </w:rPr>
        <w:t>concerns to the Parliament. These requirements and mechanisms help to ensure the proper</w:t>
      </w:r>
      <w:r w:rsidR="00A923DA">
        <w:rPr>
          <w:rFonts w:ascii="Times New Roman" w:hAnsi="Times New Roman" w:cs="Times New Roman"/>
          <w:bCs/>
          <w:iCs/>
          <w:sz w:val="24"/>
          <w:szCs w:val="24"/>
        </w:rPr>
        <w:t xml:space="preserve"> </w:t>
      </w:r>
      <w:r w:rsidRPr="00F12FD2">
        <w:rPr>
          <w:rFonts w:ascii="Times New Roman" w:hAnsi="Times New Roman" w:cs="Times New Roman"/>
          <w:bCs/>
          <w:iCs/>
          <w:sz w:val="24"/>
          <w:szCs w:val="24"/>
        </w:rPr>
        <w:t>use of Commonwealth resources and appropriate transparency around decisions relating to</w:t>
      </w:r>
      <w:r w:rsidR="00A923DA">
        <w:rPr>
          <w:rFonts w:ascii="Times New Roman" w:hAnsi="Times New Roman" w:cs="Times New Roman"/>
          <w:bCs/>
          <w:iCs/>
          <w:sz w:val="24"/>
          <w:szCs w:val="24"/>
        </w:rPr>
        <w:t xml:space="preserve"> </w:t>
      </w:r>
      <w:r w:rsidRPr="00F12FD2">
        <w:rPr>
          <w:rFonts w:ascii="Times New Roman" w:hAnsi="Times New Roman" w:cs="Times New Roman"/>
          <w:bCs/>
          <w:iCs/>
          <w:sz w:val="24"/>
          <w:szCs w:val="24"/>
        </w:rPr>
        <w:t>making, varying or administering arrangements to spend relevant money.</w:t>
      </w:r>
    </w:p>
    <w:p w14:paraId="4C08966A" w14:textId="77777777" w:rsidR="00021C2F" w:rsidRDefault="00021C2F" w:rsidP="00826ED4">
      <w:pPr>
        <w:rPr>
          <w:rFonts w:ascii="Times New Roman" w:hAnsi="Times New Roman" w:cs="Times New Roman"/>
          <w:bCs/>
          <w:iCs/>
          <w:sz w:val="24"/>
          <w:szCs w:val="24"/>
        </w:rPr>
      </w:pPr>
    </w:p>
    <w:p w14:paraId="689D9E1D" w14:textId="300BEE57" w:rsidR="00021C2F" w:rsidRPr="00021C2F" w:rsidRDefault="00021C2F" w:rsidP="00826ED4">
      <w:pPr>
        <w:rPr>
          <w:rFonts w:ascii="Times New Roman" w:hAnsi="Times New Roman" w:cs="Times New Roman"/>
          <w:bCs/>
          <w:iCs/>
          <w:sz w:val="24"/>
          <w:szCs w:val="24"/>
        </w:rPr>
      </w:pPr>
      <w:r w:rsidRPr="00021C2F">
        <w:rPr>
          <w:rFonts w:ascii="Times New Roman" w:hAnsi="Times New Roman" w:cs="Times New Roman"/>
          <w:bCs/>
          <w:iCs/>
          <w:sz w:val="24"/>
          <w:szCs w:val="24"/>
        </w:rPr>
        <w:t>The following Government departments and agencies have been consulted on the</w:t>
      </w:r>
      <w:r w:rsidR="00A923DA">
        <w:rPr>
          <w:rFonts w:ascii="Times New Roman" w:hAnsi="Times New Roman" w:cs="Times New Roman"/>
          <w:bCs/>
          <w:iCs/>
          <w:sz w:val="24"/>
          <w:szCs w:val="24"/>
        </w:rPr>
        <w:t xml:space="preserve"> </w:t>
      </w:r>
      <w:r w:rsidRPr="00021C2F">
        <w:rPr>
          <w:rFonts w:ascii="Times New Roman" w:hAnsi="Times New Roman" w:cs="Times New Roman"/>
          <w:bCs/>
          <w:iCs/>
          <w:sz w:val="24"/>
          <w:szCs w:val="24"/>
        </w:rPr>
        <w:t>development of the</w:t>
      </w:r>
      <w:r w:rsidR="004269AF">
        <w:rPr>
          <w:rFonts w:ascii="Times New Roman" w:hAnsi="Times New Roman" w:cs="Times New Roman"/>
          <w:bCs/>
          <w:iCs/>
          <w:sz w:val="24"/>
          <w:szCs w:val="24"/>
        </w:rPr>
        <w:t xml:space="preserve"> LVP</w:t>
      </w:r>
      <w:r w:rsidR="001160E8">
        <w:rPr>
          <w:rFonts w:ascii="Times New Roman" w:hAnsi="Times New Roman" w:cs="Times New Roman"/>
          <w:bCs/>
          <w:iCs/>
          <w:sz w:val="24"/>
          <w:szCs w:val="24"/>
        </w:rPr>
        <w:t>:</w:t>
      </w:r>
    </w:p>
    <w:p w14:paraId="63018182" w14:textId="7C5CD82C" w:rsidR="00826ED4" w:rsidRDefault="00021C2F" w:rsidP="00826ED4">
      <w:pPr>
        <w:pStyle w:val="ListParagraph"/>
        <w:numPr>
          <w:ilvl w:val="0"/>
          <w:numId w:val="48"/>
        </w:numPr>
        <w:spacing w:after="0" w:line="240" w:lineRule="auto"/>
        <w:rPr>
          <w:rFonts w:ascii="Times New Roman" w:hAnsi="Times New Roman"/>
          <w:bCs/>
          <w:iCs/>
          <w:sz w:val="24"/>
          <w:szCs w:val="24"/>
        </w:rPr>
      </w:pPr>
      <w:r w:rsidRPr="00826ED4">
        <w:rPr>
          <w:rFonts w:ascii="Times New Roman" w:hAnsi="Times New Roman"/>
          <w:bCs/>
          <w:iCs/>
          <w:sz w:val="24"/>
          <w:szCs w:val="24"/>
        </w:rPr>
        <w:t xml:space="preserve">Attorney General’s </w:t>
      </w:r>
      <w:proofErr w:type="gramStart"/>
      <w:r w:rsidRPr="00826ED4">
        <w:rPr>
          <w:rFonts w:ascii="Times New Roman" w:hAnsi="Times New Roman"/>
          <w:bCs/>
          <w:iCs/>
          <w:sz w:val="24"/>
          <w:szCs w:val="24"/>
        </w:rPr>
        <w:t>Department</w:t>
      </w:r>
      <w:r w:rsidR="00A2051E">
        <w:rPr>
          <w:rFonts w:ascii="Times New Roman" w:hAnsi="Times New Roman"/>
          <w:bCs/>
          <w:iCs/>
          <w:sz w:val="24"/>
          <w:szCs w:val="24"/>
        </w:rPr>
        <w:t>;</w:t>
      </w:r>
      <w:proofErr w:type="gramEnd"/>
    </w:p>
    <w:p w14:paraId="6CF7BC65" w14:textId="38F4AFB2" w:rsidR="00826ED4" w:rsidRDefault="00021C2F" w:rsidP="00826ED4">
      <w:pPr>
        <w:pStyle w:val="ListParagraph"/>
        <w:numPr>
          <w:ilvl w:val="0"/>
          <w:numId w:val="48"/>
        </w:numPr>
        <w:spacing w:after="0" w:line="240" w:lineRule="auto"/>
        <w:rPr>
          <w:rFonts w:ascii="Times New Roman" w:hAnsi="Times New Roman"/>
          <w:bCs/>
          <w:iCs/>
          <w:sz w:val="24"/>
          <w:szCs w:val="24"/>
        </w:rPr>
      </w:pPr>
      <w:r w:rsidRPr="00826ED4">
        <w:rPr>
          <w:rFonts w:ascii="Times New Roman" w:hAnsi="Times New Roman"/>
          <w:bCs/>
          <w:iCs/>
          <w:sz w:val="24"/>
          <w:szCs w:val="24"/>
        </w:rPr>
        <w:t xml:space="preserve">Department of </w:t>
      </w:r>
      <w:r w:rsidR="00644DD1">
        <w:rPr>
          <w:rFonts w:ascii="Times New Roman" w:hAnsi="Times New Roman"/>
          <w:bCs/>
          <w:iCs/>
          <w:sz w:val="24"/>
          <w:szCs w:val="24"/>
        </w:rPr>
        <w:t xml:space="preserve">the </w:t>
      </w:r>
      <w:proofErr w:type="gramStart"/>
      <w:r w:rsidRPr="00826ED4">
        <w:rPr>
          <w:rFonts w:ascii="Times New Roman" w:hAnsi="Times New Roman"/>
          <w:bCs/>
          <w:iCs/>
          <w:sz w:val="24"/>
          <w:szCs w:val="24"/>
        </w:rPr>
        <w:t>Treasury</w:t>
      </w:r>
      <w:r w:rsidR="00644DD1">
        <w:rPr>
          <w:rFonts w:ascii="Times New Roman" w:hAnsi="Times New Roman"/>
          <w:bCs/>
          <w:iCs/>
          <w:sz w:val="24"/>
          <w:szCs w:val="24"/>
        </w:rPr>
        <w:t>;</w:t>
      </w:r>
      <w:proofErr w:type="gramEnd"/>
    </w:p>
    <w:p w14:paraId="1341D735" w14:textId="1CC6EBC8" w:rsidR="00826ED4" w:rsidRDefault="00021C2F" w:rsidP="00826ED4">
      <w:pPr>
        <w:pStyle w:val="ListParagraph"/>
        <w:numPr>
          <w:ilvl w:val="0"/>
          <w:numId w:val="48"/>
        </w:numPr>
        <w:spacing w:after="0" w:line="240" w:lineRule="auto"/>
        <w:rPr>
          <w:rFonts w:ascii="Times New Roman" w:hAnsi="Times New Roman"/>
          <w:bCs/>
          <w:iCs/>
          <w:sz w:val="24"/>
          <w:szCs w:val="24"/>
        </w:rPr>
      </w:pPr>
      <w:r w:rsidRPr="00826ED4">
        <w:rPr>
          <w:rFonts w:ascii="Times New Roman" w:hAnsi="Times New Roman"/>
          <w:bCs/>
          <w:iCs/>
          <w:sz w:val="24"/>
          <w:szCs w:val="24"/>
        </w:rPr>
        <w:t xml:space="preserve">Department of </w:t>
      </w:r>
      <w:r w:rsidR="00644DD1">
        <w:rPr>
          <w:rFonts w:ascii="Times New Roman" w:hAnsi="Times New Roman"/>
          <w:bCs/>
          <w:iCs/>
          <w:sz w:val="24"/>
          <w:szCs w:val="24"/>
        </w:rPr>
        <w:t xml:space="preserve">the </w:t>
      </w:r>
      <w:r w:rsidRPr="00826ED4">
        <w:rPr>
          <w:rFonts w:ascii="Times New Roman" w:hAnsi="Times New Roman"/>
          <w:bCs/>
          <w:iCs/>
          <w:sz w:val="24"/>
          <w:szCs w:val="24"/>
        </w:rPr>
        <w:t xml:space="preserve">Prime Minister and </w:t>
      </w:r>
      <w:proofErr w:type="gramStart"/>
      <w:r w:rsidRPr="00826ED4">
        <w:rPr>
          <w:rFonts w:ascii="Times New Roman" w:hAnsi="Times New Roman"/>
          <w:bCs/>
          <w:iCs/>
          <w:sz w:val="24"/>
          <w:szCs w:val="24"/>
        </w:rPr>
        <w:t>Cabinet</w:t>
      </w:r>
      <w:r w:rsidR="00644DD1">
        <w:rPr>
          <w:rFonts w:ascii="Times New Roman" w:hAnsi="Times New Roman"/>
          <w:bCs/>
          <w:iCs/>
          <w:sz w:val="24"/>
          <w:szCs w:val="24"/>
        </w:rPr>
        <w:t>;</w:t>
      </w:r>
      <w:proofErr w:type="gramEnd"/>
    </w:p>
    <w:p w14:paraId="19E35E3B" w14:textId="6E30B4BB" w:rsidR="00826ED4" w:rsidRDefault="00021C2F" w:rsidP="00826ED4">
      <w:pPr>
        <w:pStyle w:val="ListParagraph"/>
        <w:numPr>
          <w:ilvl w:val="0"/>
          <w:numId w:val="48"/>
        </w:numPr>
        <w:spacing w:after="0" w:line="240" w:lineRule="auto"/>
        <w:rPr>
          <w:rFonts w:ascii="Times New Roman" w:hAnsi="Times New Roman"/>
          <w:bCs/>
          <w:iCs/>
          <w:sz w:val="24"/>
          <w:szCs w:val="24"/>
        </w:rPr>
      </w:pPr>
      <w:r w:rsidRPr="00826ED4">
        <w:rPr>
          <w:rFonts w:ascii="Times New Roman" w:hAnsi="Times New Roman"/>
          <w:bCs/>
          <w:iCs/>
          <w:sz w:val="24"/>
          <w:szCs w:val="24"/>
        </w:rPr>
        <w:t xml:space="preserve">Department of Home </w:t>
      </w:r>
      <w:proofErr w:type="gramStart"/>
      <w:r w:rsidRPr="00826ED4">
        <w:rPr>
          <w:rFonts w:ascii="Times New Roman" w:hAnsi="Times New Roman"/>
          <w:bCs/>
          <w:iCs/>
          <w:sz w:val="24"/>
          <w:szCs w:val="24"/>
        </w:rPr>
        <w:t>Affairs</w:t>
      </w:r>
      <w:r w:rsidR="00644DD1">
        <w:rPr>
          <w:rFonts w:ascii="Times New Roman" w:hAnsi="Times New Roman"/>
          <w:bCs/>
          <w:iCs/>
          <w:sz w:val="24"/>
          <w:szCs w:val="24"/>
        </w:rPr>
        <w:t>;</w:t>
      </w:r>
      <w:proofErr w:type="gramEnd"/>
    </w:p>
    <w:p w14:paraId="2018594A" w14:textId="6FFBE9AD" w:rsidR="00826ED4" w:rsidRPr="00892FDC" w:rsidRDefault="00021C2F" w:rsidP="00991695">
      <w:pPr>
        <w:pStyle w:val="ListParagraph"/>
        <w:numPr>
          <w:ilvl w:val="0"/>
          <w:numId w:val="48"/>
        </w:numPr>
        <w:spacing w:after="0" w:line="240" w:lineRule="auto"/>
        <w:rPr>
          <w:rFonts w:ascii="Times New Roman" w:hAnsi="Times New Roman"/>
          <w:bCs/>
          <w:iCs/>
          <w:sz w:val="24"/>
          <w:szCs w:val="24"/>
        </w:rPr>
      </w:pPr>
      <w:r w:rsidRPr="00826ED4">
        <w:rPr>
          <w:rFonts w:ascii="Times New Roman" w:hAnsi="Times New Roman"/>
          <w:bCs/>
          <w:iCs/>
          <w:sz w:val="24"/>
          <w:szCs w:val="24"/>
        </w:rPr>
        <w:t xml:space="preserve">Department of </w:t>
      </w:r>
      <w:proofErr w:type="gramStart"/>
      <w:r w:rsidRPr="00826ED4">
        <w:rPr>
          <w:rFonts w:ascii="Times New Roman" w:hAnsi="Times New Roman"/>
          <w:bCs/>
          <w:iCs/>
          <w:sz w:val="24"/>
          <w:szCs w:val="24"/>
        </w:rPr>
        <w:t>Finance</w:t>
      </w:r>
      <w:r w:rsidR="00644DD1">
        <w:rPr>
          <w:rFonts w:ascii="Times New Roman" w:hAnsi="Times New Roman"/>
          <w:bCs/>
          <w:iCs/>
          <w:sz w:val="24"/>
          <w:szCs w:val="24"/>
        </w:rPr>
        <w:t>;</w:t>
      </w:r>
      <w:proofErr w:type="gramEnd"/>
    </w:p>
    <w:p w14:paraId="11952C26" w14:textId="79D4F84D" w:rsidR="00826ED4" w:rsidRDefault="00021C2F" w:rsidP="00826ED4">
      <w:pPr>
        <w:pStyle w:val="ListParagraph"/>
        <w:numPr>
          <w:ilvl w:val="0"/>
          <w:numId w:val="48"/>
        </w:numPr>
        <w:spacing w:after="0" w:line="240" w:lineRule="auto"/>
        <w:rPr>
          <w:rFonts w:ascii="Times New Roman" w:hAnsi="Times New Roman"/>
          <w:bCs/>
          <w:iCs/>
          <w:sz w:val="24"/>
          <w:szCs w:val="24"/>
        </w:rPr>
      </w:pPr>
      <w:r w:rsidRPr="00826ED4">
        <w:rPr>
          <w:rFonts w:ascii="Times New Roman" w:hAnsi="Times New Roman"/>
          <w:bCs/>
          <w:iCs/>
          <w:sz w:val="24"/>
          <w:szCs w:val="24"/>
        </w:rPr>
        <w:t>National Indigenous Australians Agency</w:t>
      </w:r>
      <w:r w:rsidR="00644DD1">
        <w:rPr>
          <w:rFonts w:ascii="Times New Roman" w:hAnsi="Times New Roman"/>
          <w:bCs/>
          <w:iCs/>
          <w:sz w:val="24"/>
          <w:szCs w:val="24"/>
        </w:rPr>
        <w:t>; and</w:t>
      </w:r>
    </w:p>
    <w:p w14:paraId="34234CCD" w14:textId="7BAC1A24" w:rsidR="00021C2F" w:rsidRPr="00826ED4" w:rsidRDefault="00021C2F" w:rsidP="00826ED4">
      <w:pPr>
        <w:pStyle w:val="ListParagraph"/>
        <w:numPr>
          <w:ilvl w:val="0"/>
          <w:numId w:val="48"/>
        </w:numPr>
        <w:spacing w:after="0" w:line="240" w:lineRule="auto"/>
        <w:rPr>
          <w:rFonts w:ascii="Times New Roman" w:hAnsi="Times New Roman"/>
          <w:bCs/>
          <w:iCs/>
          <w:sz w:val="24"/>
          <w:szCs w:val="24"/>
        </w:rPr>
      </w:pPr>
      <w:r w:rsidRPr="00826ED4">
        <w:rPr>
          <w:rFonts w:ascii="Times New Roman" w:hAnsi="Times New Roman"/>
          <w:bCs/>
          <w:iCs/>
          <w:sz w:val="24"/>
          <w:szCs w:val="24"/>
        </w:rPr>
        <w:t>Services Australia</w:t>
      </w:r>
      <w:r w:rsidR="00826ED4">
        <w:rPr>
          <w:rFonts w:ascii="Times New Roman" w:hAnsi="Times New Roman"/>
          <w:bCs/>
          <w:iCs/>
          <w:sz w:val="24"/>
          <w:szCs w:val="24"/>
        </w:rPr>
        <w:t>.</w:t>
      </w:r>
    </w:p>
    <w:p w14:paraId="072A9356" w14:textId="77777777" w:rsidR="00021C2F" w:rsidRDefault="00021C2F" w:rsidP="00826ED4">
      <w:pPr>
        <w:rPr>
          <w:rFonts w:ascii="Times New Roman" w:hAnsi="Times New Roman" w:cs="Times New Roman"/>
          <w:bCs/>
          <w:iCs/>
          <w:sz w:val="24"/>
          <w:szCs w:val="24"/>
        </w:rPr>
      </w:pPr>
    </w:p>
    <w:p w14:paraId="50364259" w14:textId="34A08C3C" w:rsidR="00220B4F" w:rsidRDefault="00021C2F" w:rsidP="00826ED4">
      <w:pPr>
        <w:rPr>
          <w:rFonts w:ascii="Times New Roman" w:hAnsi="Times New Roman" w:cs="Times New Roman"/>
          <w:bCs/>
          <w:iCs/>
          <w:sz w:val="24"/>
          <w:szCs w:val="24"/>
        </w:rPr>
      </w:pPr>
      <w:r w:rsidRPr="00021C2F">
        <w:rPr>
          <w:rFonts w:ascii="Times New Roman" w:hAnsi="Times New Roman" w:cs="Times New Roman"/>
          <w:bCs/>
          <w:iCs/>
          <w:sz w:val="24"/>
          <w:szCs w:val="24"/>
        </w:rPr>
        <w:t>The level and type of consultation undertaken with these agencies varied, though all had the</w:t>
      </w:r>
      <w:r w:rsidR="00220B4F">
        <w:rPr>
          <w:rFonts w:ascii="Times New Roman" w:hAnsi="Times New Roman" w:cs="Times New Roman"/>
          <w:bCs/>
          <w:iCs/>
          <w:sz w:val="24"/>
          <w:szCs w:val="24"/>
        </w:rPr>
        <w:t xml:space="preserve"> </w:t>
      </w:r>
      <w:r w:rsidRPr="00021C2F">
        <w:rPr>
          <w:rFonts w:ascii="Times New Roman" w:hAnsi="Times New Roman" w:cs="Times New Roman"/>
          <w:bCs/>
          <w:iCs/>
          <w:sz w:val="24"/>
          <w:szCs w:val="24"/>
        </w:rPr>
        <w:t>opportunity to comment on the development of the LVP including operational matters such</w:t>
      </w:r>
      <w:r w:rsidR="00220B4F">
        <w:rPr>
          <w:rFonts w:ascii="Times New Roman" w:hAnsi="Times New Roman" w:cs="Times New Roman"/>
          <w:bCs/>
          <w:iCs/>
          <w:sz w:val="24"/>
          <w:szCs w:val="24"/>
        </w:rPr>
        <w:t xml:space="preserve"> </w:t>
      </w:r>
      <w:r w:rsidRPr="00021C2F">
        <w:rPr>
          <w:rFonts w:ascii="Times New Roman" w:hAnsi="Times New Roman" w:cs="Times New Roman"/>
          <w:bCs/>
          <w:iCs/>
          <w:sz w:val="24"/>
          <w:szCs w:val="24"/>
        </w:rPr>
        <w:lastRenderedPageBreak/>
        <w:t>as how people access the program, communications and delivery issues, as well as strategic</w:t>
      </w:r>
      <w:r w:rsidR="00220B4F">
        <w:rPr>
          <w:rFonts w:ascii="Times New Roman" w:hAnsi="Times New Roman" w:cs="Times New Roman"/>
          <w:bCs/>
          <w:iCs/>
          <w:sz w:val="24"/>
          <w:szCs w:val="24"/>
        </w:rPr>
        <w:t xml:space="preserve"> </w:t>
      </w:r>
      <w:r w:rsidRPr="00021C2F">
        <w:rPr>
          <w:rFonts w:ascii="Times New Roman" w:hAnsi="Times New Roman" w:cs="Times New Roman"/>
          <w:bCs/>
          <w:iCs/>
          <w:sz w:val="24"/>
          <w:szCs w:val="24"/>
        </w:rPr>
        <w:t>matters such as how a financial support program fits into the larger support service system.</w:t>
      </w:r>
    </w:p>
    <w:p w14:paraId="2146866A" w14:textId="77777777" w:rsidR="00220B4F" w:rsidRDefault="00220B4F" w:rsidP="00826ED4">
      <w:pPr>
        <w:rPr>
          <w:rFonts w:ascii="Times New Roman" w:hAnsi="Times New Roman" w:cs="Times New Roman"/>
          <w:bCs/>
          <w:iCs/>
          <w:sz w:val="24"/>
          <w:szCs w:val="24"/>
        </w:rPr>
      </w:pPr>
    </w:p>
    <w:p w14:paraId="2E04E1F3" w14:textId="1CA81775" w:rsidR="00021C2F" w:rsidRDefault="00021C2F" w:rsidP="00826ED4">
      <w:pPr>
        <w:rPr>
          <w:rFonts w:ascii="Times New Roman" w:hAnsi="Times New Roman" w:cs="Times New Roman"/>
          <w:bCs/>
          <w:iCs/>
          <w:sz w:val="24"/>
          <w:szCs w:val="24"/>
        </w:rPr>
      </w:pPr>
      <w:r w:rsidRPr="00021C2F">
        <w:rPr>
          <w:rFonts w:ascii="Times New Roman" w:hAnsi="Times New Roman" w:cs="Times New Roman"/>
          <w:bCs/>
          <w:iCs/>
          <w:sz w:val="24"/>
          <w:szCs w:val="24"/>
        </w:rPr>
        <w:t xml:space="preserve">Additionally, the </w:t>
      </w:r>
      <w:r w:rsidR="00220B4F">
        <w:rPr>
          <w:rFonts w:ascii="Times New Roman" w:hAnsi="Times New Roman" w:cs="Times New Roman"/>
          <w:bCs/>
          <w:iCs/>
          <w:sz w:val="24"/>
          <w:szCs w:val="24"/>
        </w:rPr>
        <w:t>d</w:t>
      </w:r>
      <w:r w:rsidRPr="00021C2F">
        <w:rPr>
          <w:rFonts w:ascii="Times New Roman" w:hAnsi="Times New Roman" w:cs="Times New Roman"/>
          <w:bCs/>
          <w:iCs/>
          <w:sz w:val="24"/>
          <w:szCs w:val="24"/>
        </w:rPr>
        <w:t>epartment engaged with targeted stakeholders through a</w:t>
      </w:r>
      <w:r w:rsidR="00220B4F">
        <w:rPr>
          <w:rFonts w:ascii="Times New Roman" w:hAnsi="Times New Roman" w:cs="Times New Roman"/>
          <w:bCs/>
          <w:iCs/>
          <w:sz w:val="24"/>
          <w:szCs w:val="24"/>
        </w:rPr>
        <w:t xml:space="preserve"> </w:t>
      </w:r>
      <w:r w:rsidRPr="00021C2F">
        <w:rPr>
          <w:rFonts w:ascii="Times New Roman" w:hAnsi="Times New Roman" w:cs="Times New Roman"/>
          <w:bCs/>
          <w:iCs/>
          <w:sz w:val="24"/>
          <w:szCs w:val="24"/>
        </w:rPr>
        <w:t>program of consultation undertaken in October 2023. Consultation included key themes and</w:t>
      </w:r>
      <w:r w:rsidR="00220B4F">
        <w:rPr>
          <w:rFonts w:ascii="Times New Roman" w:hAnsi="Times New Roman" w:cs="Times New Roman"/>
          <w:bCs/>
          <w:iCs/>
          <w:sz w:val="24"/>
          <w:szCs w:val="24"/>
        </w:rPr>
        <w:t xml:space="preserve"> </w:t>
      </w:r>
      <w:r w:rsidRPr="00021C2F">
        <w:rPr>
          <w:rFonts w:ascii="Times New Roman" w:hAnsi="Times New Roman" w:cs="Times New Roman"/>
          <w:bCs/>
          <w:iCs/>
          <w:sz w:val="24"/>
          <w:szCs w:val="24"/>
        </w:rPr>
        <w:t>findings being considered in the policy development context. These stakeholders included</w:t>
      </w:r>
      <w:r w:rsidR="00220B4F">
        <w:rPr>
          <w:rFonts w:ascii="Times New Roman" w:hAnsi="Times New Roman" w:cs="Times New Roman"/>
          <w:bCs/>
          <w:iCs/>
          <w:sz w:val="24"/>
          <w:szCs w:val="24"/>
        </w:rPr>
        <w:t xml:space="preserve"> </w:t>
      </w:r>
      <w:r w:rsidRPr="00021C2F">
        <w:rPr>
          <w:rFonts w:ascii="Times New Roman" w:hAnsi="Times New Roman" w:cs="Times New Roman"/>
          <w:bCs/>
          <w:iCs/>
          <w:sz w:val="24"/>
          <w:szCs w:val="24"/>
        </w:rPr>
        <w:t>state and territory governments, the National Plan Advisory Group, the National Advocacy</w:t>
      </w:r>
      <w:r w:rsidR="00220B4F">
        <w:rPr>
          <w:rFonts w:ascii="Times New Roman" w:hAnsi="Times New Roman" w:cs="Times New Roman"/>
          <w:bCs/>
          <w:iCs/>
          <w:sz w:val="24"/>
          <w:szCs w:val="24"/>
        </w:rPr>
        <w:t xml:space="preserve"> </w:t>
      </w:r>
      <w:r w:rsidRPr="00021C2F">
        <w:rPr>
          <w:rFonts w:ascii="Times New Roman" w:hAnsi="Times New Roman" w:cs="Times New Roman"/>
          <w:bCs/>
          <w:iCs/>
          <w:sz w:val="24"/>
          <w:szCs w:val="24"/>
        </w:rPr>
        <w:t>Group on Women on Temporary Visas Experiencing Violence and agencies who had</w:t>
      </w:r>
      <w:r w:rsidR="00220B4F">
        <w:rPr>
          <w:rFonts w:ascii="Times New Roman" w:hAnsi="Times New Roman" w:cs="Times New Roman"/>
          <w:bCs/>
          <w:iCs/>
          <w:sz w:val="24"/>
          <w:szCs w:val="24"/>
        </w:rPr>
        <w:t xml:space="preserve"> </w:t>
      </w:r>
      <w:r w:rsidRPr="00021C2F">
        <w:rPr>
          <w:rFonts w:ascii="Times New Roman" w:hAnsi="Times New Roman" w:cs="Times New Roman"/>
          <w:bCs/>
          <w:iCs/>
          <w:sz w:val="24"/>
          <w:szCs w:val="24"/>
        </w:rPr>
        <w:t>advocated in relation to the EVP or TVP.</w:t>
      </w:r>
    </w:p>
    <w:p w14:paraId="489039F0" w14:textId="77777777" w:rsidR="00BF6274" w:rsidRDefault="00BF6274" w:rsidP="00826ED4">
      <w:pPr>
        <w:rPr>
          <w:rFonts w:ascii="Times New Roman" w:hAnsi="Times New Roman" w:cs="Times New Roman"/>
          <w:bCs/>
          <w:iCs/>
          <w:sz w:val="24"/>
          <w:szCs w:val="24"/>
        </w:rPr>
      </w:pPr>
    </w:p>
    <w:p w14:paraId="120328B9" w14:textId="004EF4DF" w:rsidR="00021C2F" w:rsidRPr="00685A54" w:rsidRDefault="00BF6274" w:rsidP="00826ED4">
      <w:pPr>
        <w:rPr>
          <w:rFonts w:ascii="Times New Roman" w:hAnsi="Times New Roman" w:cs="Times New Roman"/>
          <w:bCs/>
          <w:iCs/>
          <w:sz w:val="24"/>
          <w:szCs w:val="24"/>
          <w:lang w:val="en-US"/>
        </w:rPr>
      </w:pPr>
      <w:r w:rsidRPr="00685A54">
        <w:rPr>
          <w:rFonts w:ascii="Times New Roman" w:hAnsi="Times New Roman" w:cs="Times New Roman"/>
          <w:bCs/>
          <w:iCs/>
          <w:sz w:val="24"/>
          <w:szCs w:val="24"/>
          <w:lang w:val="en-US"/>
        </w:rPr>
        <w:t>The feedback and advice from the consultations with agencies and targeted stakeholders was largely positive and informed opportunities for continuous improvement that has been incorporated into the development of the LVP.</w:t>
      </w:r>
    </w:p>
    <w:p w14:paraId="36C1B3DC" w14:textId="77777777" w:rsidR="00F260B5" w:rsidRPr="00683EDE" w:rsidRDefault="00F260B5" w:rsidP="00826ED4">
      <w:pPr>
        <w:rPr>
          <w:rFonts w:ascii="Times New Roman" w:hAnsi="Times New Roman" w:cs="Times New Roman"/>
          <w:bCs/>
          <w:iCs/>
          <w:sz w:val="24"/>
          <w:szCs w:val="24"/>
          <w:lang w:val="en-US"/>
        </w:rPr>
      </w:pPr>
    </w:p>
    <w:p w14:paraId="6902E58D" w14:textId="557DF874" w:rsidR="008D6DBB" w:rsidRPr="00D346DF" w:rsidRDefault="00ED6B18" w:rsidP="00826ED4">
      <w:pPr>
        <w:keepNext/>
        <w:rPr>
          <w:rFonts w:ascii="Times New Roman" w:hAnsi="Times New Roman" w:cs="Times New Roman"/>
          <w:bCs/>
          <w:i/>
          <w:sz w:val="24"/>
          <w:szCs w:val="24"/>
          <w:u w:val="single"/>
          <w:lang w:val="en-US"/>
        </w:rPr>
      </w:pPr>
      <w:r>
        <w:rPr>
          <w:rFonts w:ascii="Times New Roman" w:hAnsi="Times New Roman" w:cs="Times New Roman"/>
          <w:i/>
          <w:sz w:val="24"/>
          <w:szCs w:val="24"/>
          <w:u w:val="single"/>
        </w:rPr>
        <w:t>C</w:t>
      </w:r>
      <w:r w:rsidR="008D6DBB" w:rsidRPr="00CB4CD8">
        <w:rPr>
          <w:rFonts w:ascii="Times New Roman" w:hAnsi="Times New Roman" w:cs="Times New Roman"/>
          <w:i/>
          <w:sz w:val="24"/>
          <w:szCs w:val="24"/>
          <w:u w:val="single"/>
        </w:rPr>
        <w:t>onstitutional considerations</w:t>
      </w:r>
    </w:p>
    <w:p w14:paraId="22B16D8E" w14:textId="6F8D7161" w:rsidR="00166469" w:rsidRDefault="00166469" w:rsidP="00826ED4">
      <w:pPr>
        <w:keepNext/>
        <w:rPr>
          <w:rFonts w:ascii="Times New Roman" w:hAnsi="Times New Roman" w:cs="Times New Roman"/>
          <w:iCs/>
          <w:sz w:val="24"/>
          <w:szCs w:val="24"/>
        </w:rPr>
      </w:pPr>
    </w:p>
    <w:p w14:paraId="3A593B90" w14:textId="63533A26" w:rsidR="00A07232" w:rsidRPr="00A07232" w:rsidRDefault="00A07232" w:rsidP="00826ED4">
      <w:pPr>
        <w:rPr>
          <w:rFonts w:ascii="Times New Roman" w:hAnsi="Times New Roman" w:cs="Times New Roman"/>
          <w:sz w:val="24"/>
          <w:szCs w:val="24"/>
        </w:rPr>
      </w:pPr>
      <w:r w:rsidRPr="00A07232">
        <w:rPr>
          <w:rFonts w:ascii="Times New Roman" w:hAnsi="Times New Roman" w:cs="Times New Roman"/>
          <w:sz w:val="24"/>
          <w:szCs w:val="24"/>
        </w:rPr>
        <w:t>Noting that it is not a comprehensive statement of relevant constitutional considerations, the</w:t>
      </w:r>
      <w:r w:rsidR="00220B4F">
        <w:rPr>
          <w:rFonts w:ascii="Times New Roman" w:hAnsi="Times New Roman" w:cs="Times New Roman"/>
          <w:sz w:val="24"/>
          <w:szCs w:val="24"/>
        </w:rPr>
        <w:t xml:space="preserve"> </w:t>
      </w:r>
      <w:r w:rsidRPr="00A07232">
        <w:rPr>
          <w:rFonts w:ascii="Times New Roman" w:hAnsi="Times New Roman" w:cs="Times New Roman"/>
          <w:sz w:val="24"/>
          <w:szCs w:val="24"/>
        </w:rPr>
        <w:t>objective of the item references the following powers of the Constitution:</w:t>
      </w:r>
    </w:p>
    <w:p w14:paraId="3F44C6E8" w14:textId="20A8D4B5" w:rsidR="00220B4F" w:rsidRDefault="00A07232" w:rsidP="00826ED4">
      <w:pPr>
        <w:pStyle w:val="ListParagraph"/>
        <w:numPr>
          <w:ilvl w:val="0"/>
          <w:numId w:val="47"/>
        </w:numPr>
        <w:spacing w:after="0" w:line="240" w:lineRule="auto"/>
        <w:rPr>
          <w:rFonts w:ascii="Times New Roman" w:hAnsi="Times New Roman"/>
          <w:sz w:val="24"/>
          <w:szCs w:val="24"/>
        </w:rPr>
      </w:pPr>
      <w:r w:rsidRPr="00220B4F">
        <w:rPr>
          <w:rFonts w:ascii="Times New Roman" w:hAnsi="Times New Roman"/>
          <w:sz w:val="24"/>
          <w:szCs w:val="24"/>
        </w:rPr>
        <w:t>the external affairs power (s</w:t>
      </w:r>
      <w:r w:rsidR="005B294C">
        <w:rPr>
          <w:rFonts w:ascii="Times New Roman" w:hAnsi="Times New Roman"/>
          <w:sz w:val="24"/>
          <w:szCs w:val="24"/>
        </w:rPr>
        <w:t>ection</w:t>
      </w:r>
      <w:r w:rsidRPr="00220B4F">
        <w:rPr>
          <w:rFonts w:ascii="Times New Roman" w:hAnsi="Times New Roman"/>
          <w:sz w:val="24"/>
          <w:szCs w:val="24"/>
        </w:rPr>
        <w:t xml:space="preserve"> 51(xxix))</w:t>
      </w:r>
      <w:r w:rsidR="00ED6B18">
        <w:rPr>
          <w:rFonts w:ascii="Times New Roman" w:hAnsi="Times New Roman"/>
          <w:sz w:val="24"/>
          <w:szCs w:val="24"/>
        </w:rPr>
        <w:t>; and</w:t>
      </w:r>
    </w:p>
    <w:p w14:paraId="3EB449A0" w14:textId="49B6E6D8" w:rsidR="00A07232" w:rsidRPr="00220B4F" w:rsidRDefault="00A07232" w:rsidP="00826ED4">
      <w:pPr>
        <w:pStyle w:val="ListParagraph"/>
        <w:numPr>
          <w:ilvl w:val="0"/>
          <w:numId w:val="47"/>
        </w:numPr>
        <w:spacing w:after="0" w:line="240" w:lineRule="auto"/>
        <w:rPr>
          <w:rFonts w:ascii="Times New Roman" w:hAnsi="Times New Roman"/>
          <w:sz w:val="24"/>
          <w:szCs w:val="24"/>
        </w:rPr>
      </w:pPr>
      <w:r w:rsidRPr="00220B4F">
        <w:rPr>
          <w:rFonts w:ascii="Times New Roman" w:hAnsi="Times New Roman"/>
          <w:sz w:val="24"/>
          <w:szCs w:val="24"/>
        </w:rPr>
        <w:t>the bankruptcy and insolvency power (s</w:t>
      </w:r>
      <w:r w:rsidR="005B294C">
        <w:rPr>
          <w:rFonts w:ascii="Times New Roman" w:hAnsi="Times New Roman"/>
          <w:sz w:val="24"/>
          <w:szCs w:val="24"/>
        </w:rPr>
        <w:t>ection</w:t>
      </w:r>
      <w:r w:rsidRPr="00220B4F">
        <w:rPr>
          <w:rFonts w:ascii="Times New Roman" w:hAnsi="Times New Roman"/>
          <w:sz w:val="24"/>
          <w:szCs w:val="24"/>
        </w:rPr>
        <w:t xml:space="preserve"> 51(xvii)).</w:t>
      </w:r>
    </w:p>
    <w:p w14:paraId="3BFD85E7" w14:textId="77777777" w:rsidR="00A07232" w:rsidRDefault="00A07232" w:rsidP="00826ED4">
      <w:pPr>
        <w:rPr>
          <w:rFonts w:ascii="Times New Roman" w:hAnsi="Times New Roman" w:cs="Times New Roman"/>
          <w:sz w:val="24"/>
          <w:szCs w:val="24"/>
        </w:rPr>
      </w:pPr>
    </w:p>
    <w:p w14:paraId="0A151F59" w14:textId="71D43ABA" w:rsidR="00A07232" w:rsidRPr="00A07232" w:rsidRDefault="00A07232" w:rsidP="00826ED4">
      <w:pPr>
        <w:keepNext/>
        <w:rPr>
          <w:rFonts w:ascii="Times New Roman" w:hAnsi="Times New Roman" w:cs="Times New Roman"/>
          <w:i/>
          <w:iCs/>
          <w:sz w:val="24"/>
          <w:szCs w:val="24"/>
        </w:rPr>
      </w:pPr>
      <w:r w:rsidRPr="00A07232">
        <w:rPr>
          <w:rFonts w:ascii="Times New Roman" w:hAnsi="Times New Roman" w:cs="Times New Roman"/>
          <w:i/>
          <w:iCs/>
          <w:sz w:val="24"/>
          <w:szCs w:val="24"/>
        </w:rPr>
        <w:t>External affairs power</w:t>
      </w:r>
    </w:p>
    <w:p w14:paraId="7E866CAA" w14:textId="77777777" w:rsidR="00021C2F" w:rsidRDefault="00021C2F" w:rsidP="00826ED4">
      <w:pPr>
        <w:keepNext/>
        <w:rPr>
          <w:rFonts w:ascii="Times New Roman" w:hAnsi="Times New Roman" w:cs="Times New Roman"/>
          <w:sz w:val="24"/>
          <w:szCs w:val="24"/>
        </w:rPr>
      </w:pPr>
    </w:p>
    <w:p w14:paraId="72478BB3" w14:textId="7DE46A3D" w:rsidR="00A07232" w:rsidRPr="00A07232" w:rsidRDefault="00A07232" w:rsidP="00826ED4">
      <w:pPr>
        <w:rPr>
          <w:rFonts w:ascii="Times New Roman" w:hAnsi="Times New Roman" w:cs="Times New Roman"/>
          <w:sz w:val="24"/>
          <w:szCs w:val="24"/>
        </w:rPr>
      </w:pPr>
      <w:r w:rsidRPr="00A07232">
        <w:rPr>
          <w:rFonts w:ascii="Times New Roman" w:hAnsi="Times New Roman" w:cs="Times New Roman"/>
          <w:sz w:val="24"/>
          <w:szCs w:val="24"/>
        </w:rPr>
        <w:t>Section 51(xxix) of the Constitution empowers the Parliament to make laws with respect to</w:t>
      </w:r>
      <w:r w:rsidR="00157E55">
        <w:rPr>
          <w:rFonts w:ascii="Times New Roman" w:hAnsi="Times New Roman" w:cs="Times New Roman"/>
          <w:sz w:val="24"/>
          <w:szCs w:val="24"/>
        </w:rPr>
        <w:t xml:space="preserve"> </w:t>
      </w:r>
      <w:r w:rsidRPr="00A07232">
        <w:rPr>
          <w:rFonts w:ascii="Times New Roman" w:hAnsi="Times New Roman" w:cs="Times New Roman"/>
          <w:sz w:val="24"/>
          <w:szCs w:val="24"/>
        </w:rPr>
        <w:t xml:space="preserve">‘external </w:t>
      </w:r>
      <w:proofErr w:type="gramStart"/>
      <w:r w:rsidRPr="00A07232">
        <w:rPr>
          <w:rFonts w:ascii="Times New Roman" w:hAnsi="Times New Roman" w:cs="Times New Roman"/>
          <w:sz w:val="24"/>
          <w:szCs w:val="24"/>
        </w:rPr>
        <w:t>affairs’</w:t>
      </w:r>
      <w:proofErr w:type="gramEnd"/>
      <w:r w:rsidRPr="00A07232">
        <w:rPr>
          <w:rFonts w:ascii="Times New Roman" w:hAnsi="Times New Roman" w:cs="Times New Roman"/>
          <w:sz w:val="24"/>
          <w:szCs w:val="24"/>
        </w:rPr>
        <w:t>.</w:t>
      </w:r>
    </w:p>
    <w:p w14:paraId="55B383C5" w14:textId="77777777" w:rsidR="00021C2F" w:rsidRDefault="00021C2F" w:rsidP="00826ED4">
      <w:pPr>
        <w:rPr>
          <w:rFonts w:ascii="Times New Roman" w:hAnsi="Times New Roman" w:cs="Times New Roman"/>
          <w:sz w:val="24"/>
          <w:szCs w:val="24"/>
        </w:rPr>
      </w:pPr>
    </w:p>
    <w:p w14:paraId="2DAEE9AC" w14:textId="3CC7EE4C" w:rsidR="00A07232" w:rsidRDefault="00A07232" w:rsidP="00826ED4">
      <w:pPr>
        <w:rPr>
          <w:rFonts w:ascii="Times New Roman" w:hAnsi="Times New Roman" w:cs="Times New Roman"/>
          <w:sz w:val="24"/>
          <w:szCs w:val="24"/>
        </w:rPr>
      </w:pPr>
      <w:r w:rsidRPr="00A07232">
        <w:rPr>
          <w:rFonts w:ascii="Times New Roman" w:hAnsi="Times New Roman" w:cs="Times New Roman"/>
          <w:sz w:val="24"/>
          <w:szCs w:val="24"/>
        </w:rPr>
        <w:t>The external affairs power supports legislation implementing Australia’s international</w:t>
      </w:r>
      <w:r w:rsidR="00157E55">
        <w:rPr>
          <w:rFonts w:ascii="Times New Roman" w:hAnsi="Times New Roman" w:cs="Times New Roman"/>
          <w:sz w:val="24"/>
          <w:szCs w:val="24"/>
        </w:rPr>
        <w:t xml:space="preserve"> </w:t>
      </w:r>
      <w:r w:rsidRPr="00A07232">
        <w:rPr>
          <w:rFonts w:ascii="Times New Roman" w:hAnsi="Times New Roman" w:cs="Times New Roman"/>
          <w:sz w:val="24"/>
          <w:szCs w:val="24"/>
        </w:rPr>
        <w:t>obligations under treaties to which it is a party.</w:t>
      </w:r>
    </w:p>
    <w:p w14:paraId="50247451" w14:textId="77777777" w:rsidR="009D60C0" w:rsidRDefault="009D60C0" w:rsidP="00826ED4">
      <w:pPr>
        <w:rPr>
          <w:rFonts w:ascii="Times New Roman" w:hAnsi="Times New Roman" w:cs="Times New Roman"/>
          <w:sz w:val="24"/>
          <w:szCs w:val="24"/>
        </w:rPr>
      </w:pPr>
    </w:p>
    <w:p w14:paraId="512F7459" w14:textId="225AE979" w:rsidR="009D60C0" w:rsidRPr="009D60C0" w:rsidRDefault="009D60C0" w:rsidP="00826ED4">
      <w:pPr>
        <w:rPr>
          <w:rFonts w:ascii="Times New Roman" w:hAnsi="Times New Roman" w:cs="Times New Roman"/>
          <w:sz w:val="24"/>
          <w:szCs w:val="24"/>
        </w:rPr>
      </w:pPr>
      <w:r w:rsidRPr="009D60C0">
        <w:rPr>
          <w:rFonts w:ascii="Times New Roman" w:hAnsi="Times New Roman" w:cs="Times New Roman"/>
          <w:sz w:val="24"/>
          <w:szCs w:val="24"/>
        </w:rPr>
        <w:t xml:space="preserve">Australia is a party to the </w:t>
      </w:r>
      <w:r w:rsidR="00266008" w:rsidRPr="009D60C0">
        <w:rPr>
          <w:rFonts w:ascii="Times New Roman" w:hAnsi="Times New Roman" w:cs="Times New Roman"/>
          <w:i/>
          <w:iCs/>
          <w:sz w:val="24"/>
          <w:szCs w:val="24"/>
        </w:rPr>
        <w:t>International Covenant on Civil and Political Rights</w:t>
      </w:r>
      <w:r w:rsidR="00266008">
        <w:rPr>
          <w:rFonts w:ascii="Times New Roman" w:hAnsi="Times New Roman" w:cs="Times New Roman"/>
          <w:i/>
          <w:iCs/>
          <w:sz w:val="24"/>
          <w:szCs w:val="24"/>
        </w:rPr>
        <w:t xml:space="preserve"> </w:t>
      </w:r>
      <w:r w:rsidR="00492267">
        <w:rPr>
          <w:rFonts w:ascii="Times New Roman" w:hAnsi="Times New Roman" w:cs="Times New Roman"/>
          <w:sz w:val="24"/>
          <w:szCs w:val="24"/>
        </w:rPr>
        <w:t>(</w:t>
      </w:r>
      <w:r w:rsidRPr="009D60C0">
        <w:rPr>
          <w:rFonts w:ascii="Times New Roman" w:hAnsi="Times New Roman" w:cs="Times New Roman"/>
          <w:sz w:val="24"/>
          <w:szCs w:val="24"/>
        </w:rPr>
        <w:t>ICCPR</w:t>
      </w:r>
      <w:r w:rsidR="00492267">
        <w:rPr>
          <w:rFonts w:ascii="Times New Roman" w:hAnsi="Times New Roman" w:cs="Times New Roman"/>
          <w:sz w:val="24"/>
          <w:szCs w:val="24"/>
        </w:rPr>
        <w:t>)</w:t>
      </w:r>
      <w:r w:rsidR="0012092A">
        <w:rPr>
          <w:rFonts w:ascii="Times New Roman" w:hAnsi="Times New Roman" w:cs="Times New Roman"/>
          <w:sz w:val="24"/>
          <w:szCs w:val="24"/>
        </w:rPr>
        <w:t xml:space="preserve"> and</w:t>
      </w:r>
      <w:r w:rsidRPr="009D60C0">
        <w:rPr>
          <w:rFonts w:ascii="Times New Roman" w:hAnsi="Times New Roman" w:cs="Times New Roman"/>
          <w:sz w:val="24"/>
          <w:szCs w:val="24"/>
        </w:rPr>
        <w:t xml:space="preserve"> has obligations under the ICCPR to promote universal respect for, and observance</w:t>
      </w:r>
      <w:r w:rsidR="0012092A">
        <w:rPr>
          <w:rFonts w:ascii="Times New Roman" w:hAnsi="Times New Roman" w:cs="Times New Roman"/>
          <w:sz w:val="24"/>
          <w:szCs w:val="24"/>
        </w:rPr>
        <w:t xml:space="preserve"> </w:t>
      </w:r>
      <w:r w:rsidRPr="009D60C0">
        <w:rPr>
          <w:rFonts w:ascii="Times New Roman" w:hAnsi="Times New Roman" w:cs="Times New Roman"/>
          <w:sz w:val="24"/>
          <w:szCs w:val="24"/>
        </w:rPr>
        <w:t>of, human rights and freedoms. In particular:</w:t>
      </w:r>
    </w:p>
    <w:p w14:paraId="2FD7861D" w14:textId="77777777" w:rsidR="009D60C0" w:rsidRDefault="009D60C0" w:rsidP="00826ED4">
      <w:pPr>
        <w:pStyle w:val="ListParagraph"/>
        <w:numPr>
          <w:ilvl w:val="0"/>
          <w:numId w:val="35"/>
        </w:numPr>
        <w:spacing w:after="0" w:line="240" w:lineRule="auto"/>
        <w:rPr>
          <w:rFonts w:ascii="Times New Roman" w:hAnsi="Times New Roman"/>
          <w:sz w:val="24"/>
          <w:szCs w:val="24"/>
        </w:rPr>
      </w:pPr>
      <w:r w:rsidRPr="009D60C0">
        <w:rPr>
          <w:rFonts w:ascii="Times New Roman" w:hAnsi="Times New Roman"/>
          <w:sz w:val="24"/>
          <w:szCs w:val="24"/>
        </w:rPr>
        <w:t>Article 2(1) of the ICCPR states each State Party ‘undertakes to respect and ensure to all individuals within its territory and subject to its jurisdiction the rights recognized in the present Covenant, without distinction of any kind, such as race, colour, sex, language, religion, political or other opinion, national or social origin, property, birth or other status’.</w:t>
      </w:r>
    </w:p>
    <w:p w14:paraId="6C3FE0FC" w14:textId="77777777" w:rsidR="009D60C0" w:rsidRDefault="009D60C0" w:rsidP="00826ED4">
      <w:pPr>
        <w:pStyle w:val="ListParagraph"/>
        <w:numPr>
          <w:ilvl w:val="0"/>
          <w:numId w:val="35"/>
        </w:numPr>
        <w:spacing w:after="0" w:line="240" w:lineRule="auto"/>
        <w:rPr>
          <w:rFonts w:ascii="Times New Roman" w:hAnsi="Times New Roman"/>
          <w:sz w:val="24"/>
          <w:szCs w:val="24"/>
        </w:rPr>
      </w:pPr>
      <w:r w:rsidRPr="009D60C0">
        <w:rPr>
          <w:rFonts w:ascii="Times New Roman" w:hAnsi="Times New Roman"/>
          <w:sz w:val="24"/>
          <w:szCs w:val="24"/>
        </w:rPr>
        <w:t xml:space="preserve">Article 7 of the ICCPR states that no one shall be subjected to torture or to cruel, inhuman or degrading treatment or punishment </w:t>
      </w:r>
      <w:proofErr w:type="gramStart"/>
      <w:r w:rsidRPr="009D60C0">
        <w:rPr>
          <w:rFonts w:ascii="Times New Roman" w:hAnsi="Times New Roman"/>
          <w:sz w:val="24"/>
          <w:szCs w:val="24"/>
        </w:rPr>
        <w:t>and in particular, to</w:t>
      </w:r>
      <w:proofErr w:type="gramEnd"/>
      <w:r w:rsidRPr="009D60C0">
        <w:rPr>
          <w:rFonts w:ascii="Times New Roman" w:hAnsi="Times New Roman"/>
          <w:sz w:val="24"/>
          <w:szCs w:val="24"/>
        </w:rPr>
        <w:t xml:space="preserve"> medical or scientific experimentation without providing their free consent.</w:t>
      </w:r>
    </w:p>
    <w:p w14:paraId="0F1A4DC9" w14:textId="77777777" w:rsidR="009D60C0" w:rsidRDefault="009D60C0" w:rsidP="00826ED4">
      <w:pPr>
        <w:pStyle w:val="ListParagraph"/>
        <w:numPr>
          <w:ilvl w:val="0"/>
          <w:numId w:val="35"/>
        </w:numPr>
        <w:spacing w:after="0" w:line="240" w:lineRule="auto"/>
        <w:rPr>
          <w:rFonts w:ascii="Times New Roman" w:hAnsi="Times New Roman"/>
          <w:sz w:val="24"/>
          <w:szCs w:val="24"/>
        </w:rPr>
      </w:pPr>
      <w:r w:rsidRPr="009D60C0">
        <w:rPr>
          <w:rFonts w:ascii="Times New Roman" w:hAnsi="Times New Roman"/>
          <w:sz w:val="24"/>
          <w:szCs w:val="24"/>
        </w:rPr>
        <w:t>Article 9 of the ICCPR recognises the right to liberty and security of person in providing that ‘no one shall be subjected to arbitrary arrest or detention. No one shall be deprived of his liberty except on such grounds and in accordance with such procedure as are established by law’.</w:t>
      </w:r>
    </w:p>
    <w:p w14:paraId="70785510" w14:textId="77777777" w:rsidR="00615CAD" w:rsidRDefault="009D60C0" w:rsidP="00826ED4">
      <w:pPr>
        <w:pStyle w:val="ListParagraph"/>
        <w:numPr>
          <w:ilvl w:val="0"/>
          <w:numId w:val="35"/>
        </w:numPr>
        <w:spacing w:after="0" w:line="240" w:lineRule="auto"/>
        <w:rPr>
          <w:rFonts w:ascii="Times New Roman" w:hAnsi="Times New Roman"/>
          <w:sz w:val="24"/>
          <w:szCs w:val="24"/>
        </w:rPr>
      </w:pPr>
      <w:r w:rsidRPr="009D60C0">
        <w:rPr>
          <w:rFonts w:ascii="Times New Roman" w:hAnsi="Times New Roman"/>
          <w:sz w:val="24"/>
          <w:szCs w:val="24"/>
        </w:rPr>
        <w:t>Article 17 of the ICCPR recognises the right of every person to be protected against ‘arbitrary or unlawful interference with his privacy, family, home or correspondence’ as well as against ‘unlawful attacks on his honour and reputation’. It also recognises that every person has ‘the right to the protection of the law against such interference</w:t>
      </w:r>
      <w:r>
        <w:rPr>
          <w:rFonts w:ascii="Times New Roman" w:hAnsi="Times New Roman"/>
          <w:sz w:val="24"/>
          <w:szCs w:val="24"/>
        </w:rPr>
        <w:t xml:space="preserve"> </w:t>
      </w:r>
      <w:r w:rsidRPr="009D60C0">
        <w:rPr>
          <w:rFonts w:ascii="Times New Roman" w:hAnsi="Times New Roman"/>
          <w:sz w:val="24"/>
          <w:szCs w:val="24"/>
        </w:rPr>
        <w:t xml:space="preserve">or </w:t>
      </w:r>
      <w:proofErr w:type="gramStart"/>
      <w:r w:rsidRPr="009D60C0">
        <w:rPr>
          <w:rFonts w:ascii="Times New Roman" w:hAnsi="Times New Roman"/>
          <w:sz w:val="24"/>
          <w:szCs w:val="24"/>
        </w:rPr>
        <w:t>attacks’</w:t>
      </w:r>
      <w:proofErr w:type="gramEnd"/>
      <w:r w:rsidRPr="009D60C0">
        <w:rPr>
          <w:rFonts w:ascii="Times New Roman" w:hAnsi="Times New Roman"/>
          <w:sz w:val="24"/>
          <w:szCs w:val="24"/>
        </w:rPr>
        <w:t xml:space="preserve">. </w:t>
      </w:r>
    </w:p>
    <w:p w14:paraId="7FDDCFFB" w14:textId="77777777" w:rsidR="00615CAD" w:rsidRPr="00D52C80" w:rsidRDefault="00615CAD" w:rsidP="002F1895">
      <w:pPr>
        <w:rPr>
          <w:rFonts w:ascii="Times New Roman" w:hAnsi="Times New Roman"/>
          <w:sz w:val="24"/>
          <w:szCs w:val="24"/>
        </w:rPr>
      </w:pPr>
    </w:p>
    <w:p w14:paraId="0CA3521C" w14:textId="562C62F9" w:rsidR="009D60C0" w:rsidRPr="00D52C80" w:rsidRDefault="009D60C0" w:rsidP="002F1895">
      <w:pPr>
        <w:rPr>
          <w:rFonts w:ascii="Times New Roman" w:hAnsi="Times New Roman"/>
          <w:sz w:val="24"/>
          <w:szCs w:val="24"/>
        </w:rPr>
      </w:pPr>
      <w:r w:rsidRPr="00D52C80">
        <w:rPr>
          <w:rFonts w:ascii="Times New Roman" w:hAnsi="Times New Roman"/>
          <w:sz w:val="24"/>
          <w:szCs w:val="24"/>
        </w:rPr>
        <w:lastRenderedPageBreak/>
        <w:t>Funding under the LVP will ensure at-risk victims (regardless of gender or visa status) benefit from protections against instances of IPV in preventing the occurrence of immediate threat of violence through the provision of direct financial support and short-term safety planning, risk assessment and referral services.</w:t>
      </w:r>
    </w:p>
    <w:p w14:paraId="0E766D48" w14:textId="77777777" w:rsidR="0012092A" w:rsidRPr="0012092A" w:rsidRDefault="0012092A" w:rsidP="00826ED4">
      <w:pPr>
        <w:rPr>
          <w:rFonts w:ascii="Times New Roman" w:hAnsi="Times New Roman"/>
          <w:sz w:val="24"/>
          <w:szCs w:val="24"/>
        </w:rPr>
      </w:pPr>
    </w:p>
    <w:p w14:paraId="7091BC28" w14:textId="668C1823" w:rsidR="009D60C0" w:rsidRPr="009D60C0" w:rsidRDefault="009D60C0" w:rsidP="00826ED4">
      <w:pPr>
        <w:keepNext/>
        <w:rPr>
          <w:rFonts w:ascii="Times New Roman" w:hAnsi="Times New Roman" w:cs="Times New Roman"/>
          <w:i/>
          <w:iCs/>
          <w:sz w:val="24"/>
          <w:szCs w:val="24"/>
        </w:rPr>
      </w:pPr>
      <w:r w:rsidRPr="009D60C0">
        <w:rPr>
          <w:rFonts w:ascii="Times New Roman" w:hAnsi="Times New Roman" w:cs="Times New Roman"/>
          <w:i/>
          <w:iCs/>
          <w:sz w:val="24"/>
          <w:szCs w:val="24"/>
        </w:rPr>
        <w:t>Bankruptcy and insolvency power</w:t>
      </w:r>
    </w:p>
    <w:p w14:paraId="38A18396" w14:textId="77777777" w:rsidR="009D60C0" w:rsidRDefault="009D60C0" w:rsidP="00826ED4">
      <w:pPr>
        <w:keepNext/>
        <w:rPr>
          <w:rFonts w:ascii="Times New Roman" w:hAnsi="Times New Roman" w:cs="Times New Roman"/>
          <w:sz w:val="24"/>
          <w:szCs w:val="24"/>
        </w:rPr>
      </w:pPr>
    </w:p>
    <w:p w14:paraId="21EC4F62" w14:textId="28ED74AB" w:rsidR="009D60C0" w:rsidRPr="009D60C0" w:rsidRDefault="009D60C0" w:rsidP="00826ED4">
      <w:pPr>
        <w:rPr>
          <w:rFonts w:ascii="Times New Roman" w:hAnsi="Times New Roman" w:cs="Times New Roman"/>
          <w:sz w:val="24"/>
          <w:szCs w:val="24"/>
        </w:rPr>
      </w:pPr>
      <w:r w:rsidRPr="009D60C0">
        <w:rPr>
          <w:rFonts w:ascii="Times New Roman" w:hAnsi="Times New Roman" w:cs="Times New Roman"/>
          <w:sz w:val="24"/>
          <w:szCs w:val="24"/>
        </w:rPr>
        <w:t>Section 51 (xvii) of the Constitution empowers the Parliament to make laws with respect to</w:t>
      </w:r>
    </w:p>
    <w:p w14:paraId="01AE1808" w14:textId="77777777" w:rsidR="009D60C0" w:rsidRDefault="009D60C0" w:rsidP="00826ED4">
      <w:pPr>
        <w:rPr>
          <w:rFonts w:ascii="Times New Roman" w:hAnsi="Times New Roman" w:cs="Times New Roman"/>
          <w:sz w:val="24"/>
          <w:szCs w:val="24"/>
        </w:rPr>
      </w:pPr>
      <w:r w:rsidRPr="009D60C0">
        <w:rPr>
          <w:rFonts w:ascii="Times New Roman" w:hAnsi="Times New Roman" w:cs="Times New Roman"/>
          <w:sz w:val="24"/>
          <w:szCs w:val="24"/>
        </w:rPr>
        <w:t>bankruptcy and insolvency.</w:t>
      </w:r>
    </w:p>
    <w:p w14:paraId="482B186E" w14:textId="77777777" w:rsidR="00021C2F" w:rsidRPr="009D60C0" w:rsidRDefault="00021C2F" w:rsidP="00826ED4">
      <w:pPr>
        <w:rPr>
          <w:rFonts w:ascii="Times New Roman" w:hAnsi="Times New Roman" w:cs="Times New Roman"/>
          <w:sz w:val="24"/>
          <w:szCs w:val="24"/>
        </w:rPr>
      </w:pPr>
    </w:p>
    <w:p w14:paraId="15BCBE66" w14:textId="0F6C1CA7" w:rsidR="009D60C0" w:rsidRPr="000C0A06" w:rsidRDefault="009D60C0" w:rsidP="00826ED4">
      <w:pPr>
        <w:rPr>
          <w:rFonts w:ascii="Times New Roman" w:hAnsi="Times New Roman" w:cs="Times New Roman"/>
          <w:sz w:val="24"/>
          <w:szCs w:val="24"/>
        </w:rPr>
        <w:sectPr w:rsidR="009D60C0" w:rsidRPr="000C0A06" w:rsidSect="00FD7AE1">
          <w:headerReference w:type="default" r:id="rId15"/>
          <w:headerReference w:type="first" r:id="rId16"/>
          <w:pgSz w:w="11906" w:h="16838"/>
          <w:pgMar w:top="1440" w:right="1440" w:bottom="1440" w:left="1440" w:header="708" w:footer="708" w:gutter="0"/>
          <w:pgNumType w:start="1"/>
          <w:cols w:space="708"/>
          <w:titlePg/>
          <w:docGrid w:linePitch="360"/>
        </w:sectPr>
      </w:pPr>
      <w:r w:rsidRPr="009D60C0">
        <w:rPr>
          <w:rFonts w:ascii="Times New Roman" w:hAnsi="Times New Roman" w:cs="Times New Roman"/>
          <w:sz w:val="24"/>
          <w:szCs w:val="24"/>
        </w:rPr>
        <w:t>Funding under the LVP will provide financial assistance to victims who are unable to pay their</w:t>
      </w:r>
      <w:r>
        <w:rPr>
          <w:rFonts w:ascii="Times New Roman" w:hAnsi="Times New Roman" w:cs="Times New Roman"/>
          <w:sz w:val="24"/>
          <w:szCs w:val="24"/>
        </w:rPr>
        <w:t xml:space="preserve"> </w:t>
      </w:r>
      <w:r w:rsidRPr="009D60C0">
        <w:rPr>
          <w:rFonts w:ascii="Times New Roman" w:hAnsi="Times New Roman" w:cs="Times New Roman"/>
          <w:sz w:val="24"/>
          <w:szCs w:val="24"/>
        </w:rPr>
        <w:t>bills or at imminent risk of not being able to pay their current bills.</w:t>
      </w:r>
    </w:p>
    <w:p w14:paraId="6018DE78" w14:textId="15CCD41F" w:rsidR="00F56CC8" w:rsidRPr="00C2546D" w:rsidRDefault="00F56CC8" w:rsidP="00826ED4">
      <w:pPr>
        <w:pStyle w:val="Header"/>
        <w:jc w:val="right"/>
        <w:rPr>
          <w:rFonts w:ascii="Times New Roman" w:hAnsi="Times New Roman" w:cs="Times New Roman"/>
          <w:b/>
          <w:sz w:val="24"/>
          <w:szCs w:val="24"/>
          <w:u w:val="single"/>
        </w:rPr>
      </w:pPr>
      <w:r w:rsidRPr="00C2546D">
        <w:rPr>
          <w:rFonts w:ascii="Times New Roman" w:hAnsi="Times New Roman" w:cs="Times New Roman"/>
          <w:b/>
          <w:sz w:val="24"/>
          <w:szCs w:val="24"/>
          <w:u w:val="single"/>
        </w:rPr>
        <w:lastRenderedPageBreak/>
        <w:t xml:space="preserve">Attachment </w:t>
      </w:r>
      <w:r>
        <w:rPr>
          <w:rFonts w:ascii="Times New Roman" w:hAnsi="Times New Roman" w:cs="Times New Roman"/>
          <w:b/>
          <w:sz w:val="24"/>
          <w:szCs w:val="24"/>
          <w:u w:val="single"/>
        </w:rPr>
        <w:t>B</w:t>
      </w:r>
    </w:p>
    <w:p w14:paraId="4204C753" w14:textId="77777777" w:rsidR="00F56CC8" w:rsidRDefault="00F56CC8" w:rsidP="00826ED4">
      <w:pPr>
        <w:contextualSpacing/>
        <w:jc w:val="center"/>
        <w:rPr>
          <w:rFonts w:ascii="Times New Roman" w:eastAsia="Times New Roman" w:hAnsi="Times New Roman" w:cs="Times New Roman"/>
          <w:b/>
          <w:bCs/>
          <w:sz w:val="24"/>
          <w:szCs w:val="24"/>
        </w:rPr>
      </w:pPr>
    </w:p>
    <w:p w14:paraId="04E11C76" w14:textId="063F35EF" w:rsidR="007910C5" w:rsidRPr="00646BCF" w:rsidRDefault="007910C5" w:rsidP="00826ED4">
      <w:pPr>
        <w:contextualSpacing/>
        <w:jc w:val="center"/>
        <w:rPr>
          <w:rFonts w:ascii="Times New Roman" w:eastAsia="Times New Roman" w:hAnsi="Times New Roman" w:cs="Times New Roman"/>
          <w:b/>
          <w:bCs/>
          <w:sz w:val="24"/>
          <w:szCs w:val="24"/>
        </w:rPr>
      </w:pPr>
      <w:r w:rsidRPr="00646BCF">
        <w:rPr>
          <w:rFonts w:ascii="Times New Roman" w:eastAsia="Times New Roman" w:hAnsi="Times New Roman" w:cs="Times New Roman"/>
          <w:b/>
          <w:bCs/>
          <w:sz w:val="24"/>
          <w:szCs w:val="24"/>
        </w:rPr>
        <w:t>Statement of Compatibility with Human Rights</w:t>
      </w:r>
    </w:p>
    <w:p w14:paraId="4B0D8055" w14:textId="77777777" w:rsidR="00CC41AF" w:rsidRPr="00646BCF" w:rsidRDefault="00CC41AF" w:rsidP="00826ED4">
      <w:pPr>
        <w:contextualSpacing/>
        <w:jc w:val="center"/>
        <w:rPr>
          <w:rFonts w:ascii="Times New Roman" w:eastAsia="Times New Roman" w:hAnsi="Times New Roman" w:cs="Times New Roman"/>
          <w:b/>
          <w:bCs/>
          <w:sz w:val="24"/>
          <w:szCs w:val="24"/>
        </w:rPr>
      </w:pPr>
    </w:p>
    <w:p w14:paraId="60010FD3" w14:textId="77777777" w:rsidR="007910C5" w:rsidRPr="00646BCF" w:rsidRDefault="007910C5" w:rsidP="00826ED4">
      <w:pPr>
        <w:pStyle w:val="paranumbering0"/>
        <w:spacing w:before="0" w:beforeAutospacing="0" w:after="0" w:afterAutospacing="0"/>
        <w:contextualSpacing/>
        <w:jc w:val="center"/>
      </w:pPr>
      <w:r w:rsidRPr="00646BCF">
        <w:t xml:space="preserve">Prepared in accordance with Part 3 of the </w:t>
      </w:r>
      <w:r w:rsidRPr="00646BCF">
        <w:rPr>
          <w:i/>
        </w:rPr>
        <w:t>Human Rights (Parliamentary Scrutiny) Act 2011</w:t>
      </w:r>
    </w:p>
    <w:p w14:paraId="23C8EE6A" w14:textId="77777777" w:rsidR="007910C5" w:rsidRPr="00646BCF" w:rsidRDefault="007910C5" w:rsidP="00826ED4">
      <w:pPr>
        <w:pStyle w:val="paranumbering0"/>
        <w:spacing w:before="0" w:beforeAutospacing="0" w:after="0" w:afterAutospacing="0"/>
        <w:contextualSpacing/>
      </w:pPr>
    </w:p>
    <w:p w14:paraId="6E6F2D66" w14:textId="1FB64B69" w:rsidR="00337D61" w:rsidRPr="00646BCF" w:rsidRDefault="00337D61" w:rsidP="00826ED4">
      <w:pPr>
        <w:pStyle w:val="paranumbering0"/>
        <w:spacing w:before="0" w:beforeAutospacing="0" w:after="0" w:afterAutospacing="0"/>
        <w:contextualSpacing/>
        <w:rPr>
          <w:b/>
          <w:i/>
        </w:rPr>
      </w:pPr>
      <w:r w:rsidRPr="00646BCF">
        <w:rPr>
          <w:b/>
          <w:i/>
        </w:rPr>
        <w:t xml:space="preserve">Financial Framework (Supplementary Powers) Amendment </w:t>
      </w:r>
      <w:r w:rsidRPr="00646BCF">
        <w:rPr>
          <w:b/>
          <w:i/>
          <w:iCs/>
        </w:rPr>
        <w:t>(</w:t>
      </w:r>
      <w:r w:rsidR="00181761" w:rsidRPr="00181761">
        <w:rPr>
          <w:b/>
          <w:i/>
          <w:iCs/>
          <w:lang w:val="en-US"/>
        </w:rPr>
        <w:t>Social Services Measures</w:t>
      </w:r>
      <w:r w:rsidR="00157E55">
        <w:rPr>
          <w:b/>
          <w:i/>
          <w:iCs/>
          <w:lang w:val="en-US"/>
        </w:rPr>
        <w:t> </w:t>
      </w:r>
      <w:r w:rsidR="00181761" w:rsidRPr="00181761">
        <w:rPr>
          <w:b/>
          <w:i/>
          <w:iCs/>
          <w:lang w:val="en-US"/>
        </w:rPr>
        <w:t>No.</w:t>
      </w:r>
      <w:r w:rsidR="00897F67">
        <w:rPr>
          <w:b/>
          <w:i/>
          <w:iCs/>
          <w:lang w:val="en-US"/>
        </w:rPr>
        <w:t>3</w:t>
      </w:r>
      <w:r w:rsidRPr="00646BCF">
        <w:rPr>
          <w:b/>
          <w:i/>
          <w:iCs/>
        </w:rPr>
        <w:t xml:space="preserve">) </w:t>
      </w:r>
      <w:r w:rsidR="001D3412" w:rsidRPr="00646BCF">
        <w:rPr>
          <w:b/>
          <w:i/>
        </w:rPr>
        <w:t>Regulations 202</w:t>
      </w:r>
      <w:r w:rsidR="005C398C">
        <w:rPr>
          <w:b/>
          <w:i/>
        </w:rPr>
        <w:t>4</w:t>
      </w:r>
    </w:p>
    <w:p w14:paraId="3A2D9A8A" w14:textId="77777777" w:rsidR="00337D61" w:rsidRPr="00646BCF" w:rsidRDefault="00337D61" w:rsidP="00826ED4">
      <w:pPr>
        <w:pStyle w:val="paranumbering0"/>
        <w:spacing w:before="0" w:beforeAutospacing="0" w:after="0" w:afterAutospacing="0"/>
        <w:contextualSpacing/>
      </w:pPr>
    </w:p>
    <w:p w14:paraId="028E7CF9" w14:textId="77777777" w:rsidR="00337D61" w:rsidRPr="00646BCF" w:rsidRDefault="00337D61" w:rsidP="00826ED4">
      <w:pPr>
        <w:pStyle w:val="paranumbering0"/>
        <w:spacing w:before="0" w:beforeAutospacing="0" w:after="0" w:afterAutospacing="0"/>
        <w:contextualSpacing/>
      </w:pPr>
      <w:r w:rsidRPr="00646BCF">
        <w:t xml:space="preserve">This disallowable legislative instrument is compatible with the human rights and freedoms recognised or declared in the international instruments listed in section 3 of the </w:t>
      </w:r>
      <w:r w:rsidRPr="00646BCF">
        <w:rPr>
          <w:i/>
        </w:rPr>
        <w:t>Human Rights (Parliamentary Scrutiny) Act 2011.</w:t>
      </w:r>
    </w:p>
    <w:p w14:paraId="2F5D11F5" w14:textId="77777777" w:rsidR="00337D61" w:rsidRPr="00646BCF" w:rsidRDefault="00337D61" w:rsidP="00826ED4">
      <w:pPr>
        <w:pStyle w:val="paranumbering0"/>
        <w:spacing w:before="0" w:beforeAutospacing="0" w:after="0" w:afterAutospacing="0"/>
        <w:contextualSpacing/>
      </w:pPr>
    </w:p>
    <w:p w14:paraId="2086B202" w14:textId="77777777" w:rsidR="00337D61" w:rsidRPr="00646BCF" w:rsidRDefault="00337D61" w:rsidP="00826ED4">
      <w:pPr>
        <w:pStyle w:val="paranumbering0"/>
        <w:spacing w:before="0" w:beforeAutospacing="0" w:after="0" w:afterAutospacing="0"/>
        <w:contextualSpacing/>
        <w:rPr>
          <w:b/>
        </w:rPr>
      </w:pPr>
      <w:r w:rsidRPr="00646BCF">
        <w:rPr>
          <w:b/>
        </w:rPr>
        <w:t>Overview of the legislative instrument</w:t>
      </w:r>
    </w:p>
    <w:p w14:paraId="6A67C493" w14:textId="77777777" w:rsidR="00337D61" w:rsidRPr="00646BCF" w:rsidRDefault="00337D61" w:rsidP="00826ED4">
      <w:pPr>
        <w:pStyle w:val="paranumbering0"/>
        <w:spacing w:before="0" w:beforeAutospacing="0" w:after="0" w:afterAutospacing="0"/>
        <w:contextualSpacing/>
      </w:pPr>
    </w:p>
    <w:p w14:paraId="29ED310B" w14:textId="5817ED86" w:rsidR="00337D61" w:rsidRPr="00646BCF" w:rsidRDefault="00337D61" w:rsidP="00826ED4">
      <w:pPr>
        <w:pStyle w:val="paranumbering0"/>
        <w:spacing w:before="0" w:beforeAutospacing="0" w:after="0" w:afterAutospacing="0"/>
        <w:contextualSpacing/>
      </w:pPr>
      <w:r w:rsidRPr="00646BCF">
        <w:t xml:space="preserve">Section 32B of the </w:t>
      </w:r>
      <w:r w:rsidRPr="00646BCF">
        <w:rPr>
          <w:i/>
        </w:rPr>
        <w:t>Financial Framework (Supplementary Powers) Act 1997</w:t>
      </w:r>
      <w:r w:rsidRPr="00646BCF">
        <w:t xml:space="preserve"> (the FFSP Act) authorises the Commonwealth to make, vary and administer arrangements and grants specified in the </w:t>
      </w:r>
      <w:r w:rsidRPr="00646BCF">
        <w:rPr>
          <w:i/>
        </w:rPr>
        <w:t xml:space="preserve">Financial Framework (Supplementary Powers) Regulations 1997 </w:t>
      </w:r>
      <w:r w:rsidRPr="00646BCF">
        <w:t>(the </w:t>
      </w:r>
      <w:r w:rsidR="00E42D42">
        <w:t>Principal</w:t>
      </w:r>
      <w:r w:rsidR="00157E55">
        <w:t xml:space="preserve"> </w:t>
      </w:r>
      <w:r w:rsidRPr="00646BCF">
        <w:t>Regulations) and to make, vary and administer arrangements and grants for the purposes of programs specified in the Regulations. Schedule 1AA and Schedule 1AB to the </w:t>
      </w:r>
      <w:r w:rsidR="00F22AEA">
        <w:t>Principal</w:t>
      </w:r>
      <w:r w:rsidRPr="00646BCF">
        <w:t xml:space="preserve"> Regulations specify the arrangements, grants and programs. </w:t>
      </w:r>
      <w:r w:rsidR="00B43F57" w:rsidRPr="00646BCF">
        <w:t>The powers in the FFSP Act to make, vary or administer arrangements or grants may be exercised on behalf of the Commonwealth by</w:t>
      </w:r>
      <w:r w:rsidRPr="00646BCF">
        <w:t xml:space="preserve"> Ministers and the accountable authorities of non</w:t>
      </w:r>
      <w:r w:rsidRPr="00646BCF">
        <w:noBreakHyphen/>
        <w:t xml:space="preserve">corporate Commonwealth entities, as defined under section 12 of the </w:t>
      </w:r>
      <w:r w:rsidRPr="00646BCF">
        <w:rPr>
          <w:i/>
        </w:rPr>
        <w:t>Public Governance, Performance and Accountability Act 2013</w:t>
      </w:r>
      <w:r w:rsidRPr="00646BCF">
        <w:t>.</w:t>
      </w:r>
    </w:p>
    <w:p w14:paraId="0B7F2D38" w14:textId="77777777" w:rsidR="00337D61" w:rsidRPr="00646BCF" w:rsidRDefault="00337D61" w:rsidP="00826ED4">
      <w:pPr>
        <w:rPr>
          <w:rFonts w:ascii="Times New Roman" w:hAnsi="Times New Roman" w:cs="Times New Roman"/>
          <w:sz w:val="24"/>
          <w:szCs w:val="24"/>
        </w:rPr>
      </w:pPr>
    </w:p>
    <w:p w14:paraId="28F675FE" w14:textId="6F0B0328" w:rsidR="00657D39" w:rsidRPr="00646BCF" w:rsidRDefault="00166124" w:rsidP="00826ED4">
      <w:pPr>
        <w:rPr>
          <w:rFonts w:ascii="Times New Roman" w:hAnsi="Times New Roman" w:cs="Times New Roman"/>
          <w:sz w:val="24"/>
          <w:szCs w:val="24"/>
        </w:rPr>
      </w:pPr>
      <w:r w:rsidRPr="00646BCF">
        <w:rPr>
          <w:rFonts w:ascii="Times New Roman" w:hAnsi="Times New Roman" w:cs="Times New Roman"/>
          <w:sz w:val="24"/>
          <w:szCs w:val="24"/>
        </w:rPr>
        <w:t xml:space="preserve">The </w:t>
      </w:r>
      <w:r w:rsidRPr="00646BCF">
        <w:rPr>
          <w:rFonts w:ascii="Times New Roman" w:hAnsi="Times New Roman" w:cs="Times New Roman"/>
          <w:i/>
          <w:sz w:val="24"/>
          <w:szCs w:val="24"/>
        </w:rPr>
        <w:t>Financial Framework (Supplementary Powers) Amendment (</w:t>
      </w:r>
      <w:r w:rsidR="00181761" w:rsidRPr="00181761">
        <w:rPr>
          <w:rFonts w:ascii="Times New Roman" w:hAnsi="Times New Roman" w:cs="Times New Roman"/>
          <w:i/>
          <w:sz w:val="24"/>
          <w:szCs w:val="24"/>
          <w:lang w:val="en-US"/>
        </w:rPr>
        <w:t xml:space="preserve">Social Services </w:t>
      </w:r>
      <w:r w:rsidR="00181761" w:rsidRPr="0016408B">
        <w:rPr>
          <w:rFonts w:ascii="Times New Roman" w:hAnsi="Times New Roman" w:cs="Times New Roman"/>
          <w:i/>
          <w:sz w:val="24"/>
          <w:szCs w:val="24"/>
        </w:rPr>
        <w:t>Measures</w:t>
      </w:r>
      <w:r w:rsidR="00157E55">
        <w:rPr>
          <w:rFonts w:ascii="Times New Roman" w:hAnsi="Times New Roman" w:cs="Times New Roman"/>
          <w:i/>
          <w:sz w:val="24"/>
          <w:szCs w:val="24"/>
        </w:rPr>
        <w:t> </w:t>
      </w:r>
      <w:r w:rsidR="00181761" w:rsidRPr="0016408B">
        <w:rPr>
          <w:rFonts w:ascii="Times New Roman" w:hAnsi="Times New Roman" w:cs="Times New Roman"/>
          <w:i/>
          <w:sz w:val="24"/>
          <w:szCs w:val="24"/>
        </w:rPr>
        <w:t xml:space="preserve">No. </w:t>
      </w:r>
      <w:r w:rsidR="00E42D42">
        <w:rPr>
          <w:rFonts w:ascii="Times New Roman" w:hAnsi="Times New Roman" w:cs="Times New Roman"/>
          <w:i/>
          <w:sz w:val="24"/>
          <w:szCs w:val="24"/>
        </w:rPr>
        <w:t>3</w:t>
      </w:r>
      <w:r w:rsidRPr="0016408B">
        <w:rPr>
          <w:rFonts w:ascii="Times New Roman" w:hAnsi="Times New Roman" w:cs="Times New Roman"/>
          <w:i/>
          <w:sz w:val="24"/>
          <w:szCs w:val="24"/>
        </w:rPr>
        <w:t>) Regulations 202</w:t>
      </w:r>
      <w:r w:rsidR="005C398C">
        <w:rPr>
          <w:rFonts w:ascii="Times New Roman" w:hAnsi="Times New Roman" w:cs="Times New Roman"/>
          <w:i/>
          <w:sz w:val="24"/>
          <w:szCs w:val="24"/>
        </w:rPr>
        <w:t>4</w:t>
      </w:r>
      <w:r w:rsidRPr="00731771">
        <w:rPr>
          <w:rFonts w:ascii="Times New Roman" w:hAnsi="Times New Roman" w:cs="Times New Roman"/>
          <w:sz w:val="24"/>
          <w:szCs w:val="24"/>
        </w:rPr>
        <w:t xml:space="preserve"> </w:t>
      </w:r>
      <w:r w:rsidRPr="00646BCF">
        <w:rPr>
          <w:rFonts w:ascii="Times New Roman" w:hAnsi="Times New Roman" w:cs="Times New Roman"/>
          <w:sz w:val="24"/>
          <w:szCs w:val="24"/>
        </w:rPr>
        <w:t xml:space="preserve">amend Schedule 1AB to the </w:t>
      </w:r>
      <w:r w:rsidR="00F22AEA">
        <w:rPr>
          <w:rFonts w:ascii="Times New Roman" w:hAnsi="Times New Roman" w:cs="Times New Roman"/>
          <w:sz w:val="24"/>
          <w:szCs w:val="24"/>
        </w:rPr>
        <w:t>Principal</w:t>
      </w:r>
      <w:r w:rsidR="00F81C30" w:rsidRPr="00646BCF">
        <w:t xml:space="preserve"> </w:t>
      </w:r>
      <w:r w:rsidR="00657D39" w:rsidRPr="00646BCF">
        <w:rPr>
          <w:rFonts w:ascii="Times New Roman" w:hAnsi="Times New Roman" w:cs="Times New Roman"/>
          <w:sz w:val="24"/>
          <w:szCs w:val="24"/>
        </w:rPr>
        <w:t xml:space="preserve">Regulations to establish legislative authority for government spending </w:t>
      </w:r>
      <w:r w:rsidR="002F72EE" w:rsidRPr="00646BCF">
        <w:rPr>
          <w:rFonts w:ascii="Times New Roman" w:eastAsia="Times New Roman" w:hAnsi="Times New Roman" w:cstheme="minorHAnsi"/>
          <w:sz w:val="24"/>
          <w:szCs w:val="24"/>
          <w:lang w:eastAsia="en-AU"/>
        </w:rPr>
        <w:t xml:space="preserve">on certain activities </w:t>
      </w:r>
      <w:r w:rsidR="00F40476">
        <w:rPr>
          <w:rFonts w:ascii="Times New Roman" w:eastAsia="Times New Roman" w:hAnsi="Times New Roman" w:cstheme="minorHAnsi"/>
          <w:sz w:val="24"/>
          <w:szCs w:val="24"/>
          <w:lang w:eastAsia="en-AU"/>
        </w:rPr>
        <w:t xml:space="preserve">to be </w:t>
      </w:r>
      <w:r w:rsidR="002F72EE" w:rsidRPr="00646BCF">
        <w:rPr>
          <w:rFonts w:ascii="Times New Roman" w:eastAsia="Times New Roman" w:hAnsi="Times New Roman" w:cstheme="minorHAnsi"/>
          <w:sz w:val="24"/>
          <w:szCs w:val="24"/>
          <w:lang w:eastAsia="en-AU"/>
        </w:rPr>
        <w:t>administered by</w:t>
      </w:r>
      <w:r w:rsidR="00657D39" w:rsidRPr="00646BCF">
        <w:rPr>
          <w:rFonts w:ascii="Times New Roman" w:hAnsi="Times New Roman" w:cs="Times New Roman"/>
          <w:sz w:val="24"/>
          <w:szCs w:val="24"/>
        </w:rPr>
        <w:t xml:space="preserve"> the </w:t>
      </w:r>
      <w:r w:rsidR="00A66C53" w:rsidRPr="00A66C53">
        <w:rPr>
          <w:rFonts w:ascii="Times New Roman" w:hAnsi="Times New Roman" w:cs="Times New Roman"/>
          <w:sz w:val="24"/>
          <w:szCs w:val="24"/>
          <w:lang w:val="en-US"/>
        </w:rPr>
        <w:t xml:space="preserve">Department of </w:t>
      </w:r>
      <w:r w:rsidR="00A66C53" w:rsidRPr="00A66C53">
        <w:rPr>
          <w:rFonts w:ascii="Times New Roman" w:hAnsi="Times New Roman" w:cs="Times New Roman"/>
          <w:sz w:val="24"/>
          <w:szCs w:val="24"/>
        </w:rPr>
        <w:t>Social Services</w:t>
      </w:r>
      <w:r w:rsidR="002F72EE" w:rsidRPr="00646BCF">
        <w:rPr>
          <w:rFonts w:ascii="Times New Roman" w:hAnsi="Times New Roman" w:cs="Times New Roman"/>
          <w:sz w:val="24"/>
          <w:szCs w:val="24"/>
        </w:rPr>
        <w:t>.</w:t>
      </w:r>
    </w:p>
    <w:p w14:paraId="1219510A" w14:textId="77777777" w:rsidR="002F72EE" w:rsidRPr="00646BCF" w:rsidRDefault="002F72EE" w:rsidP="00826ED4">
      <w:pPr>
        <w:rPr>
          <w:rFonts w:ascii="Times New Roman" w:hAnsi="Times New Roman" w:cs="Times New Roman"/>
          <w:iCs/>
          <w:sz w:val="24"/>
          <w:szCs w:val="24"/>
        </w:rPr>
      </w:pPr>
    </w:p>
    <w:p w14:paraId="7046B636" w14:textId="3306B930" w:rsidR="002F72EE" w:rsidRPr="00646BCF" w:rsidRDefault="002F72EE" w:rsidP="00826ED4">
      <w:pPr>
        <w:rPr>
          <w:rFonts w:ascii="Times New Roman" w:hAnsi="Times New Roman" w:cs="Times New Roman"/>
          <w:iCs/>
          <w:sz w:val="24"/>
          <w:szCs w:val="24"/>
        </w:rPr>
      </w:pPr>
      <w:r w:rsidRPr="00646BCF">
        <w:rPr>
          <w:rFonts w:ascii="Times New Roman" w:hAnsi="Times New Roman" w:cs="Times New Roman"/>
          <w:iCs/>
          <w:sz w:val="24"/>
          <w:szCs w:val="24"/>
        </w:rPr>
        <w:t xml:space="preserve">This disallowable legislative instrument </w:t>
      </w:r>
      <w:r w:rsidR="00663E2F">
        <w:rPr>
          <w:rFonts w:ascii="Times New Roman" w:hAnsi="Times New Roman" w:cs="Times New Roman"/>
          <w:iCs/>
          <w:sz w:val="24"/>
          <w:szCs w:val="24"/>
        </w:rPr>
        <w:t>makes the following amendments</w:t>
      </w:r>
      <w:r w:rsidRPr="00646BCF">
        <w:rPr>
          <w:rFonts w:ascii="Times New Roman" w:hAnsi="Times New Roman" w:cs="Times New Roman"/>
          <w:iCs/>
          <w:sz w:val="24"/>
          <w:szCs w:val="24"/>
        </w:rPr>
        <w:t xml:space="preserve"> to Part 4 of Schedule</w:t>
      </w:r>
      <w:r w:rsidR="006E32B0">
        <w:rPr>
          <w:rFonts w:ascii="Times New Roman" w:hAnsi="Times New Roman" w:cs="Times New Roman"/>
          <w:iCs/>
          <w:sz w:val="24"/>
          <w:szCs w:val="24"/>
        </w:rPr>
        <w:t> </w:t>
      </w:r>
      <w:r w:rsidRPr="00646BCF">
        <w:rPr>
          <w:rFonts w:ascii="Times New Roman" w:hAnsi="Times New Roman" w:cs="Times New Roman"/>
          <w:iCs/>
          <w:sz w:val="24"/>
          <w:szCs w:val="24"/>
        </w:rPr>
        <w:t>1AB:</w:t>
      </w:r>
    </w:p>
    <w:p w14:paraId="1D7B7749" w14:textId="4D8AB839" w:rsidR="007401FA" w:rsidRPr="00401638" w:rsidRDefault="0035731D" w:rsidP="00401638">
      <w:pPr>
        <w:numPr>
          <w:ilvl w:val="0"/>
          <w:numId w:val="14"/>
        </w:numPr>
        <w:rPr>
          <w:rFonts w:ascii="Times New Roman" w:hAnsi="Times New Roman" w:cs="Times New Roman"/>
          <w:sz w:val="24"/>
          <w:szCs w:val="24"/>
        </w:rPr>
      </w:pPr>
      <w:r>
        <w:rPr>
          <w:rFonts w:ascii="Times New Roman" w:hAnsi="Times New Roman" w:cs="Times New Roman"/>
          <w:sz w:val="24"/>
          <w:szCs w:val="24"/>
        </w:rPr>
        <w:t>a</w:t>
      </w:r>
      <w:r w:rsidR="007401FA">
        <w:rPr>
          <w:rFonts w:ascii="Times New Roman" w:hAnsi="Times New Roman" w:cs="Times New Roman"/>
          <w:sz w:val="24"/>
          <w:szCs w:val="24"/>
        </w:rPr>
        <w:t xml:space="preserve">mends table item 550 “Community-led </w:t>
      </w:r>
      <w:r w:rsidR="00925359">
        <w:rPr>
          <w:rFonts w:ascii="Times New Roman" w:hAnsi="Times New Roman" w:cs="Times New Roman"/>
          <w:sz w:val="24"/>
          <w:szCs w:val="24"/>
        </w:rPr>
        <w:t>economic Development’</w:t>
      </w:r>
      <w:r w:rsidR="0012723C" w:rsidRPr="00401638">
        <w:rPr>
          <w:rFonts w:ascii="Times New Roman" w:hAnsi="Times New Roman" w:cs="Times New Roman"/>
          <w:sz w:val="24"/>
          <w:szCs w:val="24"/>
        </w:rPr>
        <w:t>; and</w:t>
      </w:r>
    </w:p>
    <w:p w14:paraId="63C91DB1" w14:textId="50274E9A" w:rsidR="002F72EE" w:rsidRDefault="0035731D" w:rsidP="00826ED4">
      <w:pPr>
        <w:numPr>
          <w:ilvl w:val="0"/>
          <w:numId w:val="14"/>
        </w:numPr>
        <w:rPr>
          <w:rFonts w:ascii="Times New Roman" w:hAnsi="Times New Roman" w:cs="Times New Roman"/>
          <w:sz w:val="24"/>
          <w:szCs w:val="24"/>
        </w:rPr>
      </w:pPr>
      <w:r>
        <w:rPr>
          <w:rFonts w:ascii="Times New Roman" w:hAnsi="Times New Roman" w:cs="Times New Roman"/>
          <w:sz w:val="24"/>
          <w:szCs w:val="24"/>
        </w:rPr>
        <w:t xml:space="preserve">adds </w:t>
      </w:r>
      <w:r w:rsidR="007401FA">
        <w:rPr>
          <w:rFonts w:ascii="Times New Roman" w:hAnsi="Times New Roman" w:cs="Times New Roman"/>
          <w:sz w:val="24"/>
          <w:szCs w:val="24"/>
        </w:rPr>
        <w:t xml:space="preserve">table item </w:t>
      </w:r>
      <w:r w:rsidR="00C93742">
        <w:rPr>
          <w:rFonts w:ascii="Times New Roman" w:hAnsi="Times New Roman" w:cs="Times New Roman"/>
          <w:sz w:val="24"/>
          <w:szCs w:val="24"/>
        </w:rPr>
        <w:t xml:space="preserve">693 </w:t>
      </w:r>
      <w:r w:rsidR="007401FA">
        <w:rPr>
          <w:rFonts w:ascii="Times New Roman" w:hAnsi="Times New Roman" w:cs="Times New Roman"/>
          <w:sz w:val="24"/>
          <w:szCs w:val="24"/>
        </w:rPr>
        <w:t>“Leaving Violence Program’</w:t>
      </w:r>
      <w:r w:rsidR="000C0A06">
        <w:rPr>
          <w:rFonts w:ascii="Times New Roman" w:hAnsi="Times New Roman" w:cs="Times New Roman"/>
          <w:sz w:val="24"/>
          <w:szCs w:val="24"/>
        </w:rPr>
        <w:t>.</w:t>
      </w:r>
    </w:p>
    <w:p w14:paraId="2CFE31B4" w14:textId="77777777" w:rsidR="0035731D" w:rsidRDefault="0035731D" w:rsidP="00826ED4">
      <w:pPr>
        <w:rPr>
          <w:rFonts w:ascii="Times New Roman" w:hAnsi="Times New Roman" w:cs="Times New Roman"/>
          <w:sz w:val="24"/>
          <w:szCs w:val="24"/>
        </w:rPr>
      </w:pPr>
    </w:p>
    <w:p w14:paraId="6F365962" w14:textId="365C9EBA" w:rsidR="0035731D" w:rsidRPr="00925359" w:rsidRDefault="00A564FD" w:rsidP="00826ED4">
      <w:pPr>
        <w:rPr>
          <w:rFonts w:ascii="Times New Roman" w:hAnsi="Times New Roman" w:cs="Times New Roman"/>
          <w:i/>
          <w:iCs/>
          <w:sz w:val="24"/>
          <w:szCs w:val="24"/>
          <w:u w:val="single"/>
        </w:rPr>
      </w:pPr>
      <w:r w:rsidRPr="00925359">
        <w:rPr>
          <w:rFonts w:ascii="Times New Roman" w:hAnsi="Times New Roman" w:cs="Times New Roman"/>
          <w:i/>
          <w:iCs/>
          <w:sz w:val="24"/>
          <w:szCs w:val="24"/>
          <w:u w:val="single"/>
        </w:rPr>
        <w:t>Amended t</w:t>
      </w:r>
      <w:r w:rsidR="0035731D" w:rsidRPr="00925359">
        <w:rPr>
          <w:rFonts w:ascii="Times New Roman" w:hAnsi="Times New Roman" w:cs="Times New Roman"/>
          <w:i/>
          <w:iCs/>
          <w:sz w:val="24"/>
          <w:szCs w:val="24"/>
          <w:u w:val="single"/>
        </w:rPr>
        <w:t>able item 550</w:t>
      </w:r>
      <w:r w:rsidRPr="00925359">
        <w:rPr>
          <w:rFonts w:ascii="Times New Roman" w:hAnsi="Times New Roman" w:cs="Times New Roman"/>
          <w:i/>
          <w:iCs/>
          <w:sz w:val="24"/>
          <w:szCs w:val="24"/>
          <w:u w:val="single"/>
        </w:rPr>
        <w:t xml:space="preserve"> – Community-led Economic Development</w:t>
      </w:r>
    </w:p>
    <w:p w14:paraId="74FE1959" w14:textId="77777777" w:rsidR="00925359" w:rsidRDefault="00925359" w:rsidP="00826ED4">
      <w:pPr>
        <w:rPr>
          <w:rFonts w:ascii="Times New Roman" w:hAnsi="Times New Roman" w:cs="Times New Roman"/>
          <w:sz w:val="24"/>
          <w:szCs w:val="24"/>
        </w:rPr>
      </w:pPr>
    </w:p>
    <w:p w14:paraId="1A9849FF" w14:textId="2C7BBBB1" w:rsidR="00F64A83" w:rsidRDefault="00B774DE" w:rsidP="00826ED4">
      <w:pPr>
        <w:rPr>
          <w:rFonts w:ascii="Times New Roman" w:hAnsi="Times New Roman" w:cs="Times New Roman"/>
          <w:sz w:val="24"/>
          <w:szCs w:val="24"/>
        </w:rPr>
      </w:pPr>
      <w:r>
        <w:rPr>
          <w:rFonts w:ascii="Times New Roman" w:hAnsi="Times New Roman" w:cs="Times New Roman"/>
          <w:sz w:val="24"/>
          <w:szCs w:val="24"/>
        </w:rPr>
        <w:t xml:space="preserve">The amended table item 550 establishes </w:t>
      </w:r>
      <w:r w:rsidR="00710750" w:rsidRPr="00710750">
        <w:rPr>
          <w:rFonts w:ascii="Times New Roman" w:hAnsi="Times New Roman" w:cs="Times New Roman"/>
          <w:sz w:val="24"/>
          <w:szCs w:val="24"/>
        </w:rPr>
        <w:t>legislative</w:t>
      </w:r>
      <w:r w:rsidR="00710750">
        <w:rPr>
          <w:rFonts w:ascii="Times New Roman" w:hAnsi="Times New Roman" w:cs="Times New Roman"/>
          <w:sz w:val="24"/>
          <w:szCs w:val="24"/>
        </w:rPr>
        <w:t xml:space="preserve"> </w:t>
      </w:r>
      <w:r w:rsidR="00710750" w:rsidRPr="00710750">
        <w:rPr>
          <w:rFonts w:ascii="Times New Roman" w:hAnsi="Times New Roman" w:cs="Times New Roman"/>
          <w:sz w:val="24"/>
          <w:szCs w:val="24"/>
        </w:rPr>
        <w:t>authority for</w:t>
      </w:r>
      <w:r w:rsidR="00E91B0B">
        <w:rPr>
          <w:rFonts w:ascii="Times New Roman" w:hAnsi="Times New Roman" w:cs="Times New Roman"/>
          <w:sz w:val="24"/>
          <w:szCs w:val="24"/>
        </w:rPr>
        <w:t xml:space="preserve"> government spending on</w:t>
      </w:r>
      <w:r w:rsidR="00710750" w:rsidRPr="00710750">
        <w:rPr>
          <w:rFonts w:ascii="Times New Roman" w:hAnsi="Times New Roman" w:cs="Times New Roman"/>
          <w:sz w:val="24"/>
          <w:szCs w:val="24"/>
        </w:rPr>
        <w:t xml:space="preserve"> </w:t>
      </w:r>
      <w:r w:rsidR="00EC6884" w:rsidRPr="00EC6884">
        <w:rPr>
          <w:rFonts w:ascii="Times New Roman" w:hAnsi="Times New Roman" w:cs="Times New Roman"/>
          <w:sz w:val="24"/>
          <w:szCs w:val="24"/>
        </w:rPr>
        <w:t>the Community-led</w:t>
      </w:r>
      <w:r w:rsidR="00EC6884">
        <w:rPr>
          <w:rFonts w:ascii="Times New Roman" w:hAnsi="Times New Roman" w:cs="Times New Roman"/>
          <w:sz w:val="24"/>
          <w:szCs w:val="24"/>
        </w:rPr>
        <w:t xml:space="preserve"> </w:t>
      </w:r>
      <w:r w:rsidR="00EC6884" w:rsidRPr="00EC6884">
        <w:rPr>
          <w:rFonts w:ascii="Times New Roman" w:hAnsi="Times New Roman" w:cs="Times New Roman"/>
          <w:sz w:val="24"/>
          <w:szCs w:val="24"/>
        </w:rPr>
        <w:t>Economic Development program (program)</w:t>
      </w:r>
      <w:r w:rsidR="00EC6884">
        <w:rPr>
          <w:rFonts w:ascii="Times New Roman" w:hAnsi="Times New Roman" w:cs="Times New Roman"/>
          <w:sz w:val="24"/>
          <w:szCs w:val="24"/>
        </w:rPr>
        <w:t>.</w:t>
      </w:r>
    </w:p>
    <w:p w14:paraId="02867775" w14:textId="77777777" w:rsidR="00FC6010" w:rsidRDefault="00FC6010" w:rsidP="00826ED4">
      <w:pPr>
        <w:rPr>
          <w:rFonts w:ascii="Times New Roman" w:hAnsi="Times New Roman" w:cs="Times New Roman"/>
          <w:sz w:val="24"/>
          <w:szCs w:val="24"/>
        </w:rPr>
      </w:pPr>
    </w:p>
    <w:p w14:paraId="21C10E78" w14:textId="164CB941" w:rsidR="001A107F" w:rsidRPr="00CF72A4" w:rsidRDefault="001A107F" w:rsidP="00826ED4">
      <w:pPr>
        <w:rPr>
          <w:rFonts w:ascii="Times New Roman" w:hAnsi="Times New Roman" w:cs="Times New Roman"/>
          <w:sz w:val="24"/>
          <w:szCs w:val="24"/>
        </w:rPr>
      </w:pPr>
      <w:r w:rsidRPr="00CF72A4">
        <w:rPr>
          <w:rFonts w:ascii="Times New Roman" w:hAnsi="Times New Roman" w:cs="Times New Roman"/>
          <w:sz w:val="24"/>
          <w:szCs w:val="24"/>
        </w:rPr>
        <w:t xml:space="preserve">The purpose of amending </w:t>
      </w:r>
      <w:r w:rsidR="000C4C41">
        <w:rPr>
          <w:rFonts w:ascii="Times New Roman" w:hAnsi="Times New Roman" w:cs="Times New Roman"/>
          <w:sz w:val="24"/>
          <w:szCs w:val="24"/>
        </w:rPr>
        <w:t xml:space="preserve">table </w:t>
      </w:r>
      <w:r w:rsidRPr="00CF72A4">
        <w:rPr>
          <w:rFonts w:ascii="Times New Roman" w:hAnsi="Times New Roman" w:cs="Times New Roman"/>
          <w:sz w:val="24"/>
          <w:szCs w:val="24"/>
        </w:rPr>
        <w:t xml:space="preserve">item 550 is to </w:t>
      </w:r>
      <w:r w:rsidR="00BF0864">
        <w:rPr>
          <w:rFonts w:ascii="Times New Roman" w:hAnsi="Times New Roman" w:cs="Times New Roman"/>
          <w:sz w:val="24"/>
          <w:szCs w:val="24"/>
        </w:rPr>
        <w:t>support</w:t>
      </w:r>
      <w:r w:rsidRPr="00CF72A4">
        <w:rPr>
          <w:rFonts w:ascii="Times New Roman" w:hAnsi="Times New Roman" w:cs="Times New Roman"/>
          <w:sz w:val="24"/>
          <w:szCs w:val="24"/>
        </w:rPr>
        <w:t xml:space="preserve"> infrastructure projects in areas where Income Management (IM) and the Cashless Debit Card (CDC) are or have operated as part of the program. These projects </w:t>
      </w:r>
      <w:r w:rsidR="00622A87" w:rsidRPr="00A81559">
        <w:rPr>
          <w:rFonts w:ascii="Times New Roman" w:hAnsi="Times New Roman" w:cs="Times New Roman"/>
          <w:sz w:val="24"/>
          <w:szCs w:val="24"/>
        </w:rPr>
        <w:t>are part of the significant package of supports being delivered by the</w:t>
      </w:r>
      <w:r w:rsidR="00622A87">
        <w:rPr>
          <w:rFonts w:ascii="Times New Roman" w:hAnsi="Times New Roman" w:cs="Times New Roman"/>
          <w:sz w:val="24"/>
          <w:szCs w:val="24"/>
        </w:rPr>
        <w:t xml:space="preserve"> </w:t>
      </w:r>
      <w:r w:rsidR="00622A87" w:rsidRPr="00A81559">
        <w:rPr>
          <w:rFonts w:ascii="Times New Roman" w:hAnsi="Times New Roman" w:cs="Times New Roman"/>
          <w:sz w:val="24"/>
          <w:szCs w:val="24"/>
        </w:rPr>
        <w:t>Australian Government with communities in IM and former CDC locations</w:t>
      </w:r>
      <w:r w:rsidR="00622A87" w:rsidRPr="00CF72A4">
        <w:rPr>
          <w:rFonts w:ascii="Times New Roman" w:hAnsi="Times New Roman" w:cs="Times New Roman"/>
          <w:sz w:val="24"/>
          <w:szCs w:val="24"/>
        </w:rPr>
        <w:t xml:space="preserve"> </w:t>
      </w:r>
      <w:r w:rsidR="00622A87">
        <w:rPr>
          <w:rFonts w:ascii="Times New Roman" w:hAnsi="Times New Roman" w:cs="Times New Roman"/>
          <w:sz w:val="24"/>
          <w:szCs w:val="24"/>
        </w:rPr>
        <w:t xml:space="preserve">and </w:t>
      </w:r>
      <w:r w:rsidRPr="00CF72A4">
        <w:rPr>
          <w:rFonts w:ascii="Times New Roman" w:hAnsi="Times New Roman" w:cs="Times New Roman"/>
          <w:sz w:val="24"/>
          <w:szCs w:val="24"/>
        </w:rPr>
        <w:t>will aim to create jobs and training opportunities, support community economic development and build community capacity.</w:t>
      </w:r>
    </w:p>
    <w:p w14:paraId="2E80E43F" w14:textId="77777777" w:rsidR="001A107F" w:rsidRDefault="001A107F" w:rsidP="00826ED4">
      <w:pPr>
        <w:rPr>
          <w:rFonts w:ascii="Times New Roman" w:hAnsi="Times New Roman" w:cs="Times New Roman"/>
          <w:sz w:val="24"/>
          <w:szCs w:val="24"/>
        </w:rPr>
      </w:pPr>
    </w:p>
    <w:p w14:paraId="3B0608F1" w14:textId="06271F3A" w:rsidR="00D2387E" w:rsidRDefault="00BF0864" w:rsidP="00826ED4">
      <w:pPr>
        <w:rPr>
          <w:rFonts w:ascii="Times New Roman" w:hAnsi="Times New Roman" w:cs="Times New Roman"/>
          <w:sz w:val="24"/>
          <w:szCs w:val="24"/>
        </w:rPr>
      </w:pPr>
      <w:r>
        <w:rPr>
          <w:rFonts w:ascii="Times New Roman" w:hAnsi="Times New Roman" w:cs="Times New Roman"/>
          <w:sz w:val="24"/>
          <w:szCs w:val="24"/>
        </w:rPr>
        <w:t>Table i</w:t>
      </w:r>
      <w:r w:rsidR="006F6263" w:rsidRPr="00CF72A4">
        <w:rPr>
          <w:rFonts w:ascii="Times New Roman" w:hAnsi="Times New Roman" w:cs="Times New Roman"/>
          <w:sz w:val="24"/>
          <w:szCs w:val="24"/>
        </w:rPr>
        <w:t xml:space="preserve">tem 550 was originally drafted to support grants funding for infrastructure projects in CDC program areas, with a focus on employment and training opportunities for CDC </w:t>
      </w:r>
      <w:r w:rsidR="006F6263" w:rsidRPr="00CF72A4">
        <w:rPr>
          <w:rFonts w:ascii="Times New Roman" w:hAnsi="Times New Roman" w:cs="Times New Roman"/>
          <w:sz w:val="24"/>
          <w:szCs w:val="24"/>
        </w:rPr>
        <w:lastRenderedPageBreak/>
        <w:t xml:space="preserve">participants. The Government abolished the CDC in March 2023, in line with its election commitment to abolish the CDC and reform IM. </w:t>
      </w:r>
      <w:r w:rsidR="006F6263">
        <w:rPr>
          <w:rFonts w:ascii="Times New Roman" w:hAnsi="Times New Roman" w:cs="Times New Roman"/>
          <w:sz w:val="24"/>
          <w:szCs w:val="24"/>
        </w:rPr>
        <w:t>The amendments clarify that the program will</w:t>
      </w:r>
      <w:r w:rsidR="006F6263" w:rsidRPr="00CF72A4">
        <w:rPr>
          <w:rFonts w:ascii="Times New Roman" w:hAnsi="Times New Roman" w:cs="Times New Roman"/>
          <w:sz w:val="24"/>
          <w:szCs w:val="24"/>
        </w:rPr>
        <w:t xml:space="preserve"> cover areas in which the CDC program or the IM program are or have operated.</w:t>
      </w:r>
    </w:p>
    <w:p w14:paraId="22CD2720" w14:textId="77777777" w:rsidR="001058DE" w:rsidRDefault="001058DE" w:rsidP="00826ED4">
      <w:pPr>
        <w:rPr>
          <w:rFonts w:ascii="Times New Roman" w:hAnsi="Times New Roman" w:cs="Times New Roman"/>
          <w:sz w:val="24"/>
          <w:szCs w:val="24"/>
        </w:rPr>
      </w:pPr>
    </w:p>
    <w:p w14:paraId="7901FAA6" w14:textId="0120B38E" w:rsidR="001058DE" w:rsidRPr="00CF72A4" w:rsidRDefault="001058DE" w:rsidP="00826ED4">
      <w:pPr>
        <w:rPr>
          <w:rFonts w:ascii="Times New Roman" w:hAnsi="Times New Roman" w:cs="Times New Roman"/>
          <w:sz w:val="24"/>
          <w:szCs w:val="24"/>
        </w:rPr>
      </w:pPr>
      <w:r w:rsidRPr="00CF72A4">
        <w:rPr>
          <w:rFonts w:ascii="Times New Roman" w:hAnsi="Times New Roman" w:cs="Times New Roman"/>
          <w:iCs/>
          <w:sz w:val="24"/>
          <w:szCs w:val="24"/>
        </w:rPr>
        <w:t>Funding of $174</w:t>
      </w:r>
      <w:r>
        <w:rPr>
          <w:rFonts w:ascii="Times New Roman" w:hAnsi="Times New Roman" w:cs="Times New Roman"/>
          <w:iCs/>
          <w:sz w:val="24"/>
          <w:szCs w:val="24"/>
        </w:rPr>
        <w:t>.3</w:t>
      </w:r>
      <w:r w:rsidRPr="00CF72A4">
        <w:rPr>
          <w:rFonts w:ascii="Times New Roman" w:hAnsi="Times New Roman" w:cs="Times New Roman"/>
          <w:iCs/>
          <w:sz w:val="24"/>
          <w:szCs w:val="24"/>
        </w:rPr>
        <w:t xml:space="preserve"> million </w:t>
      </w:r>
      <w:r>
        <w:rPr>
          <w:rFonts w:ascii="Times New Roman" w:hAnsi="Times New Roman" w:cs="Times New Roman"/>
          <w:iCs/>
          <w:sz w:val="24"/>
          <w:szCs w:val="24"/>
        </w:rPr>
        <w:t>has been allocated</w:t>
      </w:r>
      <w:r w:rsidRPr="00CF72A4">
        <w:rPr>
          <w:rFonts w:ascii="Times New Roman" w:hAnsi="Times New Roman" w:cs="Times New Roman"/>
          <w:iCs/>
          <w:sz w:val="24"/>
          <w:szCs w:val="24"/>
        </w:rPr>
        <w:t xml:space="preserve"> </w:t>
      </w:r>
      <w:r w:rsidRPr="0086682E">
        <w:rPr>
          <w:rFonts w:ascii="Times New Roman" w:hAnsi="Times New Roman" w:cs="Times New Roman"/>
          <w:sz w:val="24"/>
          <w:szCs w:val="24"/>
        </w:rPr>
        <w:t xml:space="preserve">for this package of supports </w:t>
      </w:r>
      <w:r>
        <w:rPr>
          <w:rFonts w:ascii="Times New Roman" w:hAnsi="Times New Roman" w:cs="Times New Roman"/>
          <w:sz w:val="24"/>
          <w:szCs w:val="24"/>
        </w:rPr>
        <w:t xml:space="preserve">over four years </w:t>
      </w:r>
      <w:r w:rsidRPr="0086682E">
        <w:rPr>
          <w:rFonts w:ascii="Times New Roman" w:hAnsi="Times New Roman" w:cs="Times New Roman"/>
          <w:sz w:val="24"/>
          <w:szCs w:val="24"/>
        </w:rPr>
        <w:t>from 2022-23</w:t>
      </w:r>
      <w:r w:rsidRPr="00CF72A4">
        <w:rPr>
          <w:rFonts w:ascii="Times New Roman" w:hAnsi="Times New Roman" w:cs="Times New Roman"/>
          <w:iCs/>
          <w:sz w:val="24"/>
          <w:szCs w:val="24"/>
        </w:rPr>
        <w:t xml:space="preserve">. </w:t>
      </w:r>
      <w:r w:rsidRPr="00CF72A4">
        <w:rPr>
          <w:rFonts w:ascii="Times New Roman" w:hAnsi="Times New Roman" w:cs="Times New Roman"/>
          <w:sz w:val="24"/>
          <w:szCs w:val="24"/>
        </w:rPr>
        <w:t>This includes funding for:</w:t>
      </w:r>
    </w:p>
    <w:p w14:paraId="5BF99E20" w14:textId="77777777" w:rsidR="001058DE" w:rsidRPr="00CF72A4" w:rsidRDefault="001058DE" w:rsidP="00826ED4">
      <w:pPr>
        <w:pStyle w:val="ListParagraph"/>
        <w:numPr>
          <w:ilvl w:val="0"/>
          <w:numId w:val="30"/>
        </w:numPr>
        <w:spacing w:after="0" w:line="240" w:lineRule="auto"/>
        <w:contextualSpacing/>
        <w:rPr>
          <w:rFonts w:ascii="Times New Roman" w:hAnsi="Times New Roman"/>
          <w:sz w:val="24"/>
          <w:szCs w:val="24"/>
        </w:rPr>
      </w:pPr>
      <w:r w:rsidRPr="00CF72A4">
        <w:rPr>
          <w:rFonts w:ascii="Times New Roman" w:hAnsi="Times New Roman"/>
          <w:sz w:val="24"/>
          <w:szCs w:val="24"/>
        </w:rPr>
        <w:t>a range of services across areas such as financial wellbeing, job readiness and employment support, youth services and family safety</w:t>
      </w:r>
    </w:p>
    <w:p w14:paraId="12341A27" w14:textId="77777777" w:rsidR="001058DE" w:rsidRPr="00CF72A4" w:rsidRDefault="001058DE" w:rsidP="00826ED4">
      <w:pPr>
        <w:pStyle w:val="ListParagraph"/>
        <w:numPr>
          <w:ilvl w:val="0"/>
          <w:numId w:val="30"/>
        </w:numPr>
        <w:spacing w:after="0" w:line="240" w:lineRule="auto"/>
        <w:contextualSpacing/>
        <w:rPr>
          <w:rFonts w:ascii="Times New Roman" w:hAnsi="Times New Roman"/>
          <w:sz w:val="24"/>
          <w:szCs w:val="24"/>
        </w:rPr>
      </w:pPr>
      <w:r w:rsidRPr="00CF72A4">
        <w:rPr>
          <w:rFonts w:ascii="Times New Roman" w:hAnsi="Times New Roman"/>
          <w:sz w:val="24"/>
          <w:szCs w:val="24"/>
        </w:rPr>
        <w:t>infrastructure projects supporting digital connectivity, and associated digital literacy investments, in the NT</w:t>
      </w:r>
    </w:p>
    <w:p w14:paraId="6C078EE6" w14:textId="61EC9A49" w:rsidR="001058DE" w:rsidRPr="001058DE" w:rsidRDefault="001058DE" w:rsidP="00826ED4">
      <w:pPr>
        <w:pStyle w:val="ListParagraph"/>
        <w:numPr>
          <w:ilvl w:val="0"/>
          <w:numId w:val="30"/>
        </w:numPr>
        <w:spacing w:after="0" w:line="240" w:lineRule="auto"/>
        <w:contextualSpacing/>
        <w:rPr>
          <w:rFonts w:ascii="Times New Roman" w:hAnsi="Times New Roman"/>
          <w:sz w:val="24"/>
          <w:szCs w:val="24"/>
        </w:rPr>
      </w:pPr>
      <w:r w:rsidRPr="00CF72A4">
        <w:rPr>
          <w:rFonts w:ascii="Times New Roman" w:hAnsi="Times New Roman"/>
          <w:sz w:val="24"/>
          <w:szCs w:val="24"/>
        </w:rPr>
        <w:t>capital and infrastructure projects supporting training and employment, and economic development.</w:t>
      </w:r>
    </w:p>
    <w:p w14:paraId="1A0FFDE3" w14:textId="77777777" w:rsidR="00C23F2F" w:rsidRDefault="00C23F2F" w:rsidP="00826ED4">
      <w:pPr>
        <w:rPr>
          <w:rFonts w:ascii="Times New Roman" w:hAnsi="Times New Roman" w:cs="Times New Roman"/>
          <w:sz w:val="24"/>
          <w:szCs w:val="24"/>
        </w:rPr>
      </w:pPr>
    </w:p>
    <w:p w14:paraId="1E0ACD6C" w14:textId="77777777" w:rsidR="00B34D2F" w:rsidRPr="00646BCF" w:rsidRDefault="00B34D2F" w:rsidP="00826ED4">
      <w:pPr>
        <w:keepNext/>
        <w:ind w:right="-46"/>
        <w:rPr>
          <w:rFonts w:ascii="Times New Roman" w:hAnsi="Times New Roman" w:cs="Times New Roman"/>
          <w:b/>
          <w:iCs/>
          <w:sz w:val="24"/>
          <w:szCs w:val="24"/>
        </w:rPr>
      </w:pPr>
      <w:r w:rsidRPr="00646BCF">
        <w:rPr>
          <w:rFonts w:ascii="Times New Roman" w:hAnsi="Times New Roman" w:cs="Times New Roman"/>
          <w:b/>
          <w:iCs/>
          <w:sz w:val="24"/>
          <w:szCs w:val="24"/>
        </w:rPr>
        <w:t>Human rights implications</w:t>
      </w:r>
    </w:p>
    <w:p w14:paraId="0A77680E" w14:textId="77777777" w:rsidR="00B34D2F" w:rsidRDefault="00B34D2F" w:rsidP="00826ED4">
      <w:pPr>
        <w:keepNext/>
        <w:rPr>
          <w:rFonts w:ascii="Times New Roman" w:hAnsi="Times New Roman" w:cs="Times New Roman"/>
          <w:sz w:val="24"/>
          <w:szCs w:val="24"/>
        </w:rPr>
      </w:pPr>
    </w:p>
    <w:p w14:paraId="3ACB292C" w14:textId="3F67D596" w:rsidR="00B34D2F" w:rsidRPr="00B34D2F" w:rsidRDefault="00B34D2F" w:rsidP="00826ED4">
      <w:pPr>
        <w:rPr>
          <w:rFonts w:ascii="Times New Roman" w:hAnsi="Times New Roman" w:cs="Times New Roman"/>
          <w:sz w:val="24"/>
          <w:szCs w:val="24"/>
        </w:rPr>
      </w:pPr>
      <w:r w:rsidRPr="00B34D2F">
        <w:rPr>
          <w:rFonts w:ascii="Times New Roman" w:hAnsi="Times New Roman" w:cs="Times New Roman"/>
          <w:sz w:val="24"/>
          <w:szCs w:val="24"/>
        </w:rPr>
        <w:t xml:space="preserve">The amended </w:t>
      </w:r>
      <w:r w:rsidR="000F2FB2">
        <w:rPr>
          <w:rFonts w:ascii="Times New Roman" w:hAnsi="Times New Roman" w:cs="Times New Roman"/>
          <w:sz w:val="24"/>
          <w:szCs w:val="24"/>
        </w:rPr>
        <w:t xml:space="preserve">table </w:t>
      </w:r>
      <w:r w:rsidRPr="00B34D2F">
        <w:rPr>
          <w:rFonts w:ascii="Times New Roman" w:hAnsi="Times New Roman" w:cs="Times New Roman"/>
          <w:sz w:val="24"/>
          <w:szCs w:val="24"/>
        </w:rPr>
        <w:t>item 550 engages the following right:</w:t>
      </w:r>
    </w:p>
    <w:p w14:paraId="43713C42" w14:textId="451162B0" w:rsidR="00415130" w:rsidRPr="00D2387E" w:rsidRDefault="00B34D2F" w:rsidP="00826ED4">
      <w:pPr>
        <w:pStyle w:val="ListParagraph"/>
        <w:numPr>
          <w:ilvl w:val="0"/>
          <w:numId w:val="37"/>
        </w:numPr>
        <w:spacing w:after="0" w:line="240" w:lineRule="auto"/>
        <w:rPr>
          <w:rFonts w:ascii="Times New Roman" w:hAnsi="Times New Roman"/>
          <w:sz w:val="24"/>
          <w:szCs w:val="24"/>
        </w:rPr>
      </w:pPr>
      <w:r w:rsidRPr="00D2387E">
        <w:rPr>
          <w:rFonts w:ascii="Times New Roman" w:hAnsi="Times New Roman"/>
          <w:sz w:val="24"/>
          <w:szCs w:val="24"/>
        </w:rPr>
        <w:t>the right to work</w:t>
      </w:r>
      <w:r w:rsidR="000F2FB2">
        <w:rPr>
          <w:rFonts w:ascii="Times New Roman" w:hAnsi="Times New Roman"/>
          <w:sz w:val="24"/>
          <w:szCs w:val="24"/>
        </w:rPr>
        <w:t xml:space="preserve"> – A</w:t>
      </w:r>
      <w:r w:rsidRPr="00D2387E">
        <w:rPr>
          <w:rFonts w:ascii="Times New Roman" w:hAnsi="Times New Roman"/>
          <w:sz w:val="24"/>
          <w:szCs w:val="24"/>
        </w:rPr>
        <w:t xml:space="preserve">rticle 6 of the </w:t>
      </w:r>
      <w:r w:rsidRPr="00D2387E">
        <w:rPr>
          <w:rFonts w:ascii="Times New Roman" w:hAnsi="Times New Roman"/>
          <w:i/>
          <w:iCs/>
          <w:sz w:val="24"/>
          <w:szCs w:val="24"/>
        </w:rPr>
        <w:t>International Covenant on Economic, Social and</w:t>
      </w:r>
      <w:r w:rsidR="00D2387E" w:rsidRPr="00D2387E">
        <w:rPr>
          <w:rFonts w:ascii="Times New Roman" w:hAnsi="Times New Roman"/>
          <w:i/>
          <w:iCs/>
          <w:sz w:val="24"/>
          <w:szCs w:val="24"/>
        </w:rPr>
        <w:t xml:space="preserve"> </w:t>
      </w:r>
      <w:r w:rsidRPr="00B34D2F">
        <w:rPr>
          <w:rFonts w:ascii="Times New Roman" w:hAnsi="Times New Roman"/>
          <w:i/>
          <w:iCs/>
          <w:sz w:val="24"/>
          <w:szCs w:val="24"/>
        </w:rPr>
        <w:t xml:space="preserve">Cultural Rights </w:t>
      </w:r>
      <w:r w:rsidRPr="00B34D2F">
        <w:rPr>
          <w:rFonts w:ascii="Times New Roman" w:hAnsi="Times New Roman"/>
          <w:sz w:val="24"/>
          <w:szCs w:val="24"/>
        </w:rPr>
        <w:t>(ICESCR), read with Article 2 and</w:t>
      </w:r>
      <w:r w:rsidR="000F2FB2">
        <w:rPr>
          <w:rFonts w:ascii="Times New Roman" w:hAnsi="Times New Roman"/>
          <w:sz w:val="24"/>
          <w:szCs w:val="24"/>
        </w:rPr>
        <w:t xml:space="preserve"> Article 1 of</w:t>
      </w:r>
      <w:r w:rsidRPr="00B34D2F">
        <w:rPr>
          <w:rFonts w:ascii="Times New Roman" w:hAnsi="Times New Roman"/>
          <w:sz w:val="24"/>
          <w:szCs w:val="24"/>
        </w:rPr>
        <w:t xml:space="preserve"> the </w:t>
      </w:r>
      <w:r w:rsidRPr="00B34D2F">
        <w:rPr>
          <w:rFonts w:ascii="Times New Roman" w:hAnsi="Times New Roman"/>
          <w:i/>
          <w:iCs/>
          <w:sz w:val="24"/>
          <w:szCs w:val="24"/>
        </w:rPr>
        <w:t>International</w:t>
      </w:r>
      <w:r w:rsidR="00D2387E" w:rsidRPr="00D2387E">
        <w:rPr>
          <w:rFonts w:ascii="Times New Roman" w:hAnsi="Times New Roman"/>
          <w:i/>
          <w:iCs/>
          <w:sz w:val="24"/>
          <w:szCs w:val="24"/>
        </w:rPr>
        <w:t xml:space="preserve"> </w:t>
      </w:r>
      <w:r w:rsidRPr="00D2387E">
        <w:rPr>
          <w:rFonts w:ascii="Times New Roman" w:hAnsi="Times New Roman"/>
          <w:i/>
          <w:iCs/>
          <w:sz w:val="24"/>
          <w:szCs w:val="24"/>
        </w:rPr>
        <w:t xml:space="preserve">Labour Organization’s Convention concerning Employment Policy </w:t>
      </w:r>
      <w:r w:rsidRPr="00D2387E">
        <w:rPr>
          <w:rFonts w:ascii="Times New Roman" w:hAnsi="Times New Roman"/>
          <w:sz w:val="24"/>
          <w:szCs w:val="24"/>
        </w:rPr>
        <w:t>(ILO Convention</w:t>
      </w:r>
      <w:r w:rsidR="00D2387E" w:rsidRPr="00D2387E">
        <w:rPr>
          <w:rFonts w:ascii="Times New Roman" w:hAnsi="Times New Roman"/>
          <w:sz w:val="24"/>
          <w:szCs w:val="24"/>
        </w:rPr>
        <w:t xml:space="preserve"> </w:t>
      </w:r>
      <w:r w:rsidRPr="00D2387E">
        <w:rPr>
          <w:rFonts w:ascii="Times New Roman" w:hAnsi="Times New Roman"/>
          <w:sz w:val="24"/>
          <w:szCs w:val="24"/>
        </w:rPr>
        <w:t>122).</w:t>
      </w:r>
    </w:p>
    <w:p w14:paraId="44F97021" w14:textId="77777777" w:rsidR="00D2387E" w:rsidRDefault="00D2387E" w:rsidP="00826ED4">
      <w:pPr>
        <w:rPr>
          <w:rFonts w:ascii="Times New Roman" w:hAnsi="Times New Roman" w:cs="Times New Roman"/>
          <w:i/>
          <w:iCs/>
          <w:sz w:val="24"/>
          <w:szCs w:val="24"/>
        </w:rPr>
      </w:pPr>
    </w:p>
    <w:p w14:paraId="43829591" w14:textId="110697C7" w:rsidR="00415130" w:rsidRPr="006B77C2" w:rsidRDefault="00415130" w:rsidP="00826ED4">
      <w:pPr>
        <w:keepNext/>
        <w:rPr>
          <w:rFonts w:ascii="Times New Roman" w:hAnsi="Times New Roman" w:cs="Times New Roman"/>
          <w:i/>
          <w:iCs/>
          <w:sz w:val="24"/>
          <w:szCs w:val="24"/>
          <w:u w:val="single"/>
        </w:rPr>
      </w:pPr>
      <w:r w:rsidRPr="006B77C2">
        <w:rPr>
          <w:rFonts w:ascii="Times New Roman" w:hAnsi="Times New Roman" w:cs="Times New Roman"/>
          <w:i/>
          <w:iCs/>
          <w:sz w:val="24"/>
          <w:szCs w:val="24"/>
          <w:u w:val="single"/>
        </w:rPr>
        <w:t>Right to work</w:t>
      </w:r>
    </w:p>
    <w:p w14:paraId="354218F1" w14:textId="77777777" w:rsidR="00415130" w:rsidRPr="00415130" w:rsidRDefault="00415130" w:rsidP="00826ED4">
      <w:pPr>
        <w:keepNext/>
        <w:rPr>
          <w:rFonts w:ascii="Times New Roman" w:hAnsi="Times New Roman" w:cs="Times New Roman"/>
          <w:sz w:val="24"/>
          <w:szCs w:val="24"/>
        </w:rPr>
      </w:pPr>
    </w:p>
    <w:p w14:paraId="2240F927" w14:textId="2A9A8181" w:rsidR="00415130" w:rsidRDefault="00415130" w:rsidP="00826ED4">
      <w:pPr>
        <w:rPr>
          <w:rFonts w:ascii="Times New Roman" w:hAnsi="Times New Roman" w:cs="Times New Roman"/>
          <w:sz w:val="24"/>
          <w:szCs w:val="24"/>
        </w:rPr>
      </w:pPr>
      <w:r w:rsidRPr="00415130">
        <w:rPr>
          <w:rFonts w:ascii="Times New Roman" w:hAnsi="Times New Roman" w:cs="Times New Roman"/>
          <w:sz w:val="24"/>
          <w:szCs w:val="24"/>
        </w:rPr>
        <w:t xml:space="preserve">Article 2 of the ICESCR requires that each State Party to the </w:t>
      </w:r>
      <w:r w:rsidR="00EB4E25">
        <w:rPr>
          <w:rFonts w:ascii="Times New Roman" w:hAnsi="Times New Roman" w:cs="Times New Roman"/>
          <w:sz w:val="24"/>
          <w:szCs w:val="24"/>
        </w:rPr>
        <w:t>ICESCR</w:t>
      </w:r>
      <w:r w:rsidRPr="00415130">
        <w:rPr>
          <w:rFonts w:ascii="Times New Roman" w:hAnsi="Times New Roman" w:cs="Times New Roman"/>
          <w:sz w:val="24"/>
          <w:szCs w:val="24"/>
        </w:rPr>
        <w:t xml:space="preserve"> undertakes to take</w:t>
      </w:r>
      <w:r w:rsidR="00562B2E">
        <w:rPr>
          <w:rFonts w:ascii="Times New Roman" w:hAnsi="Times New Roman" w:cs="Times New Roman"/>
          <w:sz w:val="24"/>
          <w:szCs w:val="24"/>
        </w:rPr>
        <w:t xml:space="preserve"> </w:t>
      </w:r>
      <w:r w:rsidRPr="00415130">
        <w:rPr>
          <w:rFonts w:ascii="Times New Roman" w:hAnsi="Times New Roman" w:cs="Times New Roman"/>
          <w:sz w:val="24"/>
          <w:szCs w:val="24"/>
        </w:rPr>
        <w:t>steps, individually and through international assistance and co-operation, especially economic</w:t>
      </w:r>
      <w:r w:rsidR="00562B2E">
        <w:rPr>
          <w:rFonts w:ascii="Times New Roman" w:hAnsi="Times New Roman" w:cs="Times New Roman"/>
          <w:sz w:val="24"/>
          <w:szCs w:val="24"/>
        </w:rPr>
        <w:t xml:space="preserve"> </w:t>
      </w:r>
      <w:r w:rsidRPr="00415130">
        <w:rPr>
          <w:rFonts w:ascii="Times New Roman" w:hAnsi="Times New Roman" w:cs="Times New Roman"/>
          <w:sz w:val="24"/>
          <w:szCs w:val="24"/>
        </w:rPr>
        <w:t>and technical, to the maximum of its available resources, with a view to achieving</w:t>
      </w:r>
      <w:r w:rsidR="00D2387E">
        <w:rPr>
          <w:rFonts w:ascii="Times New Roman" w:hAnsi="Times New Roman" w:cs="Times New Roman"/>
          <w:sz w:val="24"/>
          <w:szCs w:val="24"/>
        </w:rPr>
        <w:t xml:space="preserve"> </w:t>
      </w:r>
      <w:r w:rsidRPr="00415130">
        <w:rPr>
          <w:rFonts w:ascii="Times New Roman" w:hAnsi="Times New Roman" w:cs="Times New Roman"/>
          <w:sz w:val="24"/>
          <w:szCs w:val="24"/>
        </w:rPr>
        <w:t xml:space="preserve">progressively the full realisation of the rights recognised in the </w:t>
      </w:r>
      <w:r w:rsidR="007C32A3">
        <w:rPr>
          <w:rFonts w:ascii="Times New Roman" w:hAnsi="Times New Roman" w:cs="Times New Roman"/>
          <w:sz w:val="24"/>
          <w:szCs w:val="24"/>
        </w:rPr>
        <w:t>ICESCR</w:t>
      </w:r>
      <w:r w:rsidRPr="00415130">
        <w:rPr>
          <w:rFonts w:ascii="Times New Roman" w:hAnsi="Times New Roman" w:cs="Times New Roman"/>
          <w:sz w:val="24"/>
          <w:szCs w:val="24"/>
        </w:rPr>
        <w:t xml:space="preserve"> by all appropriate</w:t>
      </w:r>
      <w:r w:rsidR="00562B2E">
        <w:rPr>
          <w:rFonts w:ascii="Times New Roman" w:hAnsi="Times New Roman" w:cs="Times New Roman"/>
          <w:sz w:val="24"/>
          <w:szCs w:val="24"/>
        </w:rPr>
        <w:t xml:space="preserve"> </w:t>
      </w:r>
      <w:r w:rsidRPr="00415130">
        <w:rPr>
          <w:rFonts w:ascii="Times New Roman" w:hAnsi="Times New Roman" w:cs="Times New Roman"/>
          <w:sz w:val="24"/>
          <w:szCs w:val="24"/>
        </w:rPr>
        <w:t>means, including particularly the adoption of legislative measures.</w:t>
      </w:r>
    </w:p>
    <w:p w14:paraId="422CE388" w14:textId="77777777" w:rsidR="00415130" w:rsidRDefault="00415130" w:rsidP="00826ED4">
      <w:pPr>
        <w:rPr>
          <w:rFonts w:ascii="Times New Roman" w:hAnsi="Times New Roman" w:cs="Times New Roman"/>
          <w:sz w:val="24"/>
          <w:szCs w:val="24"/>
        </w:rPr>
      </w:pPr>
    </w:p>
    <w:p w14:paraId="7310FA3D" w14:textId="3E33BD32" w:rsidR="00C3041B" w:rsidRDefault="00C3041B" w:rsidP="00826ED4">
      <w:pPr>
        <w:rPr>
          <w:rFonts w:ascii="Times New Roman" w:hAnsi="Times New Roman" w:cs="Times New Roman"/>
          <w:sz w:val="24"/>
          <w:szCs w:val="24"/>
        </w:rPr>
      </w:pPr>
      <w:r w:rsidRPr="00C3041B">
        <w:rPr>
          <w:rFonts w:ascii="Times New Roman" w:hAnsi="Times New Roman" w:cs="Times New Roman"/>
          <w:sz w:val="24"/>
          <w:szCs w:val="24"/>
        </w:rPr>
        <w:t>Article 6 of the ICESCR provides that the States Parties recognise the right to work, which</w:t>
      </w:r>
      <w:r w:rsidR="00562B2E">
        <w:rPr>
          <w:rFonts w:ascii="Times New Roman" w:hAnsi="Times New Roman" w:cs="Times New Roman"/>
          <w:sz w:val="24"/>
          <w:szCs w:val="24"/>
        </w:rPr>
        <w:t xml:space="preserve"> </w:t>
      </w:r>
      <w:r w:rsidRPr="00C3041B">
        <w:rPr>
          <w:rFonts w:ascii="Times New Roman" w:hAnsi="Times New Roman" w:cs="Times New Roman"/>
          <w:sz w:val="24"/>
          <w:szCs w:val="24"/>
        </w:rPr>
        <w:t>includes the right of everyone to the opportunity to gain his living by work which he freely</w:t>
      </w:r>
      <w:r w:rsidR="00562B2E">
        <w:rPr>
          <w:rFonts w:ascii="Times New Roman" w:hAnsi="Times New Roman" w:cs="Times New Roman"/>
          <w:sz w:val="24"/>
          <w:szCs w:val="24"/>
        </w:rPr>
        <w:t xml:space="preserve"> </w:t>
      </w:r>
      <w:r w:rsidRPr="00C3041B">
        <w:rPr>
          <w:rFonts w:ascii="Times New Roman" w:hAnsi="Times New Roman" w:cs="Times New Roman"/>
          <w:sz w:val="24"/>
          <w:szCs w:val="24"/>
        </w:rPr>
        <w:t xml:space="preserve">chooses or </w:t>
      </w:r>
      <w:proofErr w:type="gramStart"/>
      <w:r w:rsidRPr="00C3041B">
        <w:rPr>
          <w:rFonts w:ascii="Times New Roman" w:hAnsi="Times New Roman" w:cs="Times New Roman"/>
          <w:sz w:val="24"/>
          <w:szCs w:val="24"/>
        </w:rPr>
        <w:t>accepts, and</w:t>
      </w:r>
      <w:proofErr w:type="gramEnd"/>
      <w:r w:rsidRPr="00C3041B">
        <w:rPr>
          <w:rFonts w:ascii="Times New Roman" w:hAnsi="Times New Roman" w:cs="Times New Roman"/>
          <w:sz w:val="24"/>
          <w:szCs w:val="24"/>
        </w:rPr>
        <w:t xml:space="preserve"> will take appropriate steps to safeguard this right.</w:t>
      </w:r>
    </w:p>
    <w:p w14:paraId="0DA470A0" w14:textId="77777777" w:rsidR="00800F9C" w:rsidRPr="00C3041B" w:rsidRDefault="00800F9C" w:rsidP="00826ED4">
      <w:pPr>
        <w:rPr>
          <w:rFonts w:ascii="Times New Roman" w:hAnsi="Times New Roman" w:cs="Times New Roman"/>
          <w:sz w:val="24"/>
          <w:szCs w:val="24"/>
        </w:rPr>
      </w:pPr>
    </w:p>
    <w:p w14:paraId="58DA226A" w14:textId="75BFEF69" w:rsidR="00415130" w:rsidRDefault="00C3041B" w:rsidP="00826ED4">
      <w:pPr>
        <w:rPr>
          <w:rFonts w:ascii="Times New Roman" w:hAnsi="Times New Roman" w:cs="Times New Roman"/>
          <w:sz w:val="24"/>
          <w:szCs w:val="24"/>
        </w:rPr>
      </w:pPr>
      <w:r w:rsidRPr="00C3041B">
        <w:rPr>
          <w:rFonts w:ascii="Times New Roman" w:hAnsi="Times New Roman" w:cs="Times New Roman"/>
          <w:sz w:val="24"/>
          <w:szCs w:val="24"/>
        </w:rPr>
        <w:t>The steps to be taken by a State Party to achieve the full realisation of this right shall include</w:t>
      </w:r>
      <w:r w:rsidR="00562B2E">
        <w:rPr>
          <w:rFonts w:ascii="Times New Roman" w:hAnsi="Times New Roman" w:cs="Times New Roman"/>
          <w:sz w:val="24"/>
          <w:szCs w:val="24"/>
        </w:rPr>
        <w:t xml:space="preserve"> </w:t>
      </w:r>
      <w:r w:rsidRPr="00C3041B">
        <w:rPr>
          <w:rFonts w:ascii="Times New Roman" w:hAnsi="Times New Roman" w:cs="Times New Roman"/>
          <w:sz w:val="24"/>
          <w:szCs w:val="24"/>
        </w:rPr>
        <w:t>technical and vocational guidance and training programs, policies and techniques to achieve</w:t>
      </w:r>
      <w:r w:rsidR="00562B2E">
        <w:rPr>
          <w:rFonts w:ascii="Times New Roman" w:hAnsi="Times New Roman" w:cs="Times New Roman"/>
          <w:sz w:val="24"/>
          <w:szCs w:val="24"/>
        </w:rPr>
        <w:t xml:space="preserve"> </w:t>
      </w:r>
      <w:r w:rsidRPr="00C3041B">
        <w:rPr>
          <w:rFonts w:ascii="Times New Roman" w:hAnsi="Times New Roman" w:cs="Times New Roman"/>
          <w:sz w:val="24"/>
          <w:szCs w:val="24"/>
        </w:rPr>
        <w:t>steady economic, social and cultural development and full and productive employment under</w:t>
      </w:r>
      <w:r w:rsidR="00562B2E">
        <w:rPr>
          <w:rFonts w:ascii="Times New Roman" w:hAnsi="Times New Roman" w:cs="Times New Roman"/>
          <w:sz w:val="24"/>
          <w:szCs w:val="24"/>
        </w:rPr>
        <w:t xml:space="preserve"> </w:t>
      </w:r>
      <w:r w:rsidRPr="00C3041B">
        <w:rPr>
          <w:rFonts w:ascii="Times New Roman" w:hAnsi="Times New Roman" w:cs="Times New Roman"/>
          <w:sz w:val="24"/>
          <w:szCs w:val="24"/>
        </w:rPr>
        <w:t>conditions safeguarding fundamental political and economic freedom to the individual.</w:t>
      </w:r>
    </w:p>
    <w:p w14:paraId="2C4BCA0B" w14:textId="77777777" w:rsidR="00C3041B" w:rsidRDefault="00C3041B" w:rsidP="00826ED4">
      <w:pPr>
        <w:rPr>
          <w:rFonts w:ascii="Times New Roman" w:hAnsi="Times New Roman" w:cs="Times New Roman"/>
          <w:sz w:val="24"/>
          <w:szCs w:val="24"/>
        </w:rPr>
      </w:pPr>
    </w:p>
    <w:p w14:paraId="02FAF973" w14:textId="69FA4186" w:rsidR="00C3041B" w:rsidRDefault="00C3041B" w:rsidP="00826ED4">
      <w:pPr>
        <w:rPr>
          <w:rFonts w:ascii="Times New Roman" w:hAnsi="Times New Roman" w:cs="Times New Roman"/>
          <w:sz w:val="24"/>
          <w:szCs w:val="24"/>
        </w:rPr>
      </w:pPr>
      <w:r w:rsidRPr="00C3041B">
        <w:rPr>
          <w:rFonts w:ascii="Times New Roman" w:hAnsi="Times New Roman" w:cs="Times New Roman"/>
          <w:sz w:val="24"/>
          <w:szCs w:val="24"/>
        </w:rPr>
        <w:t>Article 1 of the ILO Convention 122 provides that ‘With a view to stimulating economic</w:t>
      </w:r>
      <w:r w:rsidR="00562B2E">
        <w:rPr>
          <w:rFonts w:ascii="Times New Roman" w:hAnsi="Times New Roman" w:cs="Times New Roman"/>
          <w:sz w:val="24"/>
          <w:szCs w:val="24"/>
        </w:rPr>
        <w:t xml:space="preserve"> </w:t>
      </w:r>
      <w:r w:rsidRPr="00C3041B">
        <w:rPr>
          <w:rFonts w:ascii="Times New Roman" w:hAnsi="Times New Roman" w:cs="Times New Roman"/>
          <w:sz w:val="24"/>
          <w:szCs w:val="24"/>
        </w:rPr>
        <w:t>growth and development, raising levels of living, meeting manpower requirements and</w:t>
      </w:r>
      <w:r w:rsidR="008A34B2">
        <w:rPr>
          <w:rFonts w:ascii="Times New Roman" w:hAnsi="Times New Roman" w:cs="Times New Roman"/>
          <w:sz w:val="24"/>
          <w:szCs w:val="24"/>
        </w:rPr>
        <w:t xml:space="preserve"> </w:t>
      </w:r>
      <w:r w:rsidRPr="00C3041B">
        <w:rPr>
          <w:rFonts w:ascii="Times New Roman" w:hAnsi="Times New Roman" w:cs="Times New Roman"/>
          <w:sz w:val="24"/>
          <w:szCs w:val="24"/>
        </w:rPr>
        <w:t>overcoming unemployment and underemployment, each Member shall declare and pursue,</w:t>
      </w:r>
      <w:r w:rsidR="008A34B2">
        <w:rPr>
          <w:rFonts w:ascii="Times New Roman" w:hAnsi="Times New Roman" w:cs="Times New Roman"/>
          <w:sz w:val="24"/>
          <w:szCs w:val="24"/>
        </w:rPr>
        <w:t xml:space="preserve"> </w:t>
      </w:r>
      <w:r w:rsidRPr="00C3041B">
        <w:rPr>
          <w:rFonts w:ascii="Times New Roman" w:hAnsi="Times New Roman" w:cs="Times New Roman"/>
          <w:sz w:val="24"/>
          <w:szCs w:val="24"/>
        </w:rPr>
        <w:t>as a major goal, an active policy designed to promote full, productive and freely chosen</w:t>
      </w:r>
      <w:r w:rsidR="008A34B2">
        <w:rPr>
          <w:rFonts w:ascii="Times New Roman" w:hAnsi="Times New Roman" w:cs="Times New Roman"/>
          <w:sz w:val="24"/>
          <w:szCs w:val="24"/>
        </w:rPr>
        <w:t xml:space="preserve"> </w:t>
      </w:r>
      <w:r w:rsidRPr="00C3041B">
        <w:rPr>
          <w:rFonts w:ascii="Times New Roman" w:hAnsi="Times New Roman" w:cs="Times New Roman"/>
          <w:sz w:val="24"/>
          <w:szCs w:val="24"/>
        </w:rPr>
        <w:t>employment’.</w:t>
      </w:r>
    </w:p>
    <w:p w14:paraId="4EDFD552" w14:textId="77777777" w:rsidR="003F4469" w:rsidRDefault="003F4469" w:rsidP="00826ED4">
      <w:pPr>
        <w:rPr>
          <w:rFonts w:ascii="Times New Roman" w:hAnsi="Times New Roman" w:cs="Times New Roman"/>
          <w:sz w:val="24"/>
          <w:szCs w:val="24"/>
        </w:rPr>
      </w:pPr>
    </w:p>
    <w:p w14:paraId="1E9D591C" w14:textId="0B145528" w:rsidR="003F4469" w:rsidRPr="003F4469" w:rsidRDefault="009842B6" w:rsidP="00826ED4">
      <w:pPr>
        <w:rPr>
          <w:rFonts w:ascii="Times New Roman" w:hAnsi="Times New Roman" w:cs="Times New Roman"/>
          <w:sz w:val="24"/>
          <w:szCs w:val="24"/>
        </w:rPr>
      </w:pPr>
      <w:r>
        <w:rPr>
          <w:rFonts w:ascii="Times New Roman" w:hAnsi="Times New Roman" w:cs="Times New Roman"/>
          <w:sz w:val="24"/>
          <w:szCs w:val="24"/>
        </w:rPr>
        <w:br w:type="column"/>
      </w:r>
      <w:r w:rsidR="003F4469" w:rsidRPr="003F4469">
        <w:rPr>
          <w:rFonts w:ascii="Times New Roman" w:hAnsi="Times New Roman" w:cs="Times New Roman"/>
          <w:sz w:val="24"/>
          <w:szCs w:val="24"/>
        </w:rPr>
        <w:lastRenderedPageBreak/>
        <w:t xml:space="preserve">Funding in line with the amended </w:t>
      </w:r>
      <w:r w:rsidR="001A49A8">
        <w:rPr>
          <w:rFonts w:ascii="Times New Roman" w:hAnsi="Times New Roman" w:cs="Times New Roman"/>
          <w:sz w:val="24"/>
          <w:szCs w:val="24"/>
        </w:rPr>
        <w:t xml:space="preserve">table </w:t>
      </w:r>
      <w:r w:rsidR="003F4469" w:rsidRPr="003F4469">
        <w:rPr>
          <w:rFonts w:ascii="Times New Roman" w:hAnsi="Times New Roman" w:cs="Times New Roman"/>
          <w:sz w:val="24"/>
          <w:szCs w:val="24"/>
        </w:rPr>
        <w:t>item 550 will support community-led infrastructure</w:t>
      </w:r>
      <w:r w:rsidR="008A34B2">
        <w:rPr>
          <w:rFonts w:ascii="Times New Roman" w:hAnsi="Times New Roman" w:cs="Times New Roman"/>
          <w:sz w:val="24"/>
          <w:szCs w:val="24"/>
        </w:rPr>
        <w:t xml:space="preserve"> </w:t>
      </w:r>
      <w:r w:rsidR="003F4469" w:rsidRPr="003F4469">
        <w:rPr>
          <w:rFonts w:ascii="Times New Roman" w:hAnsi="Times New Roman" w:cs="Times New Roman"/>
          <w:sz w:val="24"/>
          <w:szCs w:val="24"/>
        </w:rPr>
        <w:t>projects in IM and/or former CDC locations, such as construction of new facilities, major</w:t>
      </w:r>
      <w:r w:rsidR="008A34B2">
        <w:rPr>
          <w:rFonts w:ascii="Times New Roman" w:hAnsi="Times New Roman" w:cs="Times New Roman"/>
          <w:sz w:val="24"/>
          <w:szCs w:val="24"/>
        </w:rPr>
        <w:t xml:space="preserve"> </w:t>
      </w:r>
      <w:r w:rsidR="003F4469" w:rsidRPr="003F4469">
        <w:rPr>
          <w:rFonts w:ascii="Times New Roman" w:hAnsi="Times New Roman" w:cs="Times New Roman"/>
          <w:sz w:val="24"/>
          <w:szCs w:val="24"/>
        </w:rPr>
        <w:t>facility upgrades, or capital equipment or machinery purchases, with the aim of creating</w:t>
      </w:r>
      <w:r w:rsidR="008A34B2">
        <w:rPr>
          <w:rFonts w:ascii="Times New Roman" w:hAnsi="Times New Roman" w:cs="Times New Roman"/>
          <w:sz w:val="24"/>
          <w:szCs w:val="24"/>
        </w:rPr>
        <w:t xml:space="preserve"> </w:t>
      </w:r>
      <w:r w:rsidR="003F4469" w:rsidRPr="003F4469">
        <w:rPr>
          <w:rFonts w:ascii="Times New Roman" w:hAnsi="Times New Roman" w:cs="Times New Roman"/>
          <w:sz w:val="24"/>
          <w:szCs w:val="24"/>
        </w:rPr>
        <w:t>increased and ongoing employment and/or training opportunities, and broader economic</w:t>
      </w:r>
      <w:r w:rsidR="008A34B2">
        <w:rPr>
          <w:rFonts w:ascii="Times New Roman" w:hAnsi="Times New Roman" w:cs="Times New Roman"/>
          <w:sz w:val="24"/>
          <w:szCs w:val="24"/>
        </w:rPr>
        <w:t xml:space="preserve"> </w:t>
      </w:r>
      <w:r w:rsidR="003F4469" w:rsidRPr="003F4469">
        <w:rPr>
          <w:rFonts w:ascii="Times New Roman" w:hAnsi="Times New Roman" w:cs="Times New Roman"/>
          <w:sz w:val="24"/>
          <w:szCs w:val="24"/>
        </w:rPr>
        <w:t>development benefits to communities. In doing so, these investments will promote the right</w:t>
      </w:r>
      <w:r w:rsidR="008A34B2">
        <w:rPr>
          <w:rFonts w:ascii="Times New Roman" w:hAnsi="Times New Roman" w:cs="Times New Roman"/>
          <w:sz w:val="24"/>
          <w:szCs w:val="24"/>
        </w:rPr>
        <w:t xml:space="preserve"> </w:t>
      </w:r>
      <w:r w:rsidR="003F4469" w:rsidRPr="003F4469">
        <w:rPr>
          <w:rFonts w:ascii="Times New Roman" w:hAnsi="Times New Roman" w:cs="Times New Roman"/>
          <w:sz w:val="24"/>
          <w:szCs w:val="24"/>
        </w:rPr>
        <w:t>to work, including by:</w:t>
      </w:r>
    </w:p>
    <w:p w14:paraId="2CA16AEF" w14:textId="261394CF" w:rsidR="003F4469" w:rsidRDefault="003F4469" w:rsidP="00826ED4">
      <w:pPr>
        <w:pStyle w:val="ListParagraph"/>
        <w:numPr>
          <w:ilvl w:val="0"/>
          <w:numId w:val="36"/>
        </w:numPr>
        <w:spacing w:after="0" w:line="240" w:lineRule="auto"/>
        <w:rPr>
          <w:rFonts w:ascii="Times New Roman" w:hAnsi="Times New Roman"/>
          <w:sz w:val="24"/>
          <w:szCs w:val="24"/>
        </w:rPr>
      </w:pPr>
      <w:r w:rsidRPr="003F4469">
        <w:rPr>
          <w:rFonts w:ascii="Times New Roman" w:hAnsi="Times New Roman"/>
          <w:sz w:val="24"/>
          <w:szCs w:val="24"/>
        </w:rPr>
        <w:t xml:space="preserve">providing sustainable pathways to employment for people in identified </w:t>
      </w:r>
      <w:proofErr w:type="gramStart"/>
      <w:r w:rsidRPr="003F4469">
        <w:rPr>
          <w:rFonts w:ascii="Times New Roman" w:hAnsi="Times New Roman"/>
          <w:sz w:val="24"/>
          <w:szCs w:val="24"/>
        </w:rPr>
        <w:t>communities</w:t>
      </w:r>
      <w:r w:rsidR="009842B6">
        <w:rPr>
          <w:rFonts w:ascii="Times New Roman" w:hAnsi="Times New Roman"/>
          <w:sz w:val="24"/>
          <w:szCs w:val="24"/>
        </w:rPr>
        <w:t>;</w:t>
      </w:r>
      <w:proofErr w:type="gramEnd"/>
    </w:p>
    <w:p w14:paraId="5123B8BA" w14:textId="5840824B" w:rsidR="009B3CAA" w:rsidRDefault="003F4469" w:rsidP="00826ED4">
      <w:pPr>
        <w:pStyle w:val="ListParagraph"/>
        <w:numPr>
          <w:ilvl w:val="0"/>
          <w:numId w:val="36"/>
        </w:numPr>
        <w:spacing w:after="0" w:line="240" w:lineRule="auto"/>
        <w:rPr>
          <w:rFonts w:ascii="Times New Roman" w:hAnsi="Times New Roman"/>
          <w:sz w:val="24"/>
          <w:szCs w:val="24"/>
        </w:rPr>
      </w:pPr>
      <w:r w:rsidRPr="003F4469">
        <w:rPr>
          <w:rFonts w:ascii="Times New Roman" w:hAnsi="Times New Roman"/>
          <w:sz w:val="24"/>
          <w:szCs w:val="24"/>
        </w:rPr>
        <w:t>targeting regional locations that have historical high unemployment rates and</w:t>
      </w:r>
      <w:r w:rsidR="009B3CAA" w:rsidRPr="009B3CAA">
        <w:rPr>
          <w:rFonts w:ascii="Times New Roman" w:hAnsi="Times New Roman"/>
          <w:sz w:val="24"/>
          <w:szCs w:val="24"/>
        </w:rPr>
        <w:t xml:space="preserve"> </w:t>
      </w:r>
      <w:r w:rsidRPr="003F4469">
        <w:rPr>
          <w:rFonts w:ascii="Times New Roman" w:hAnsi="Times New Roman"/>
          <w:sz w:val="24"/>
          <w:szCs w:val="24"/>
        </w:rPr>
        <w:t>proportion of people in receipt of working age social security payments, relative to</w:t>
      </w:r>
      <w:r w:rsidR="009B3CAA" w:rsidRPr="009B3CAA">
        <w:rPr>
          <w:rFonts w:ascii="Times New Roman" w:hAnsi="Times New Roman"/>
          <w:sz w:val="24"/>
          <w:szCs w:val="24"/>
        </w:rPr>
        <w:t xml:space="preserve"> </w:t>
      </w:r>
      <w:r w:rsidRPr="003F4469">
        <w:rPr>
          <w:rFonts w:ascii="Times New Roman" w:hAnsi="Times New Roman"/>
          <w:sz w:val="24"/>
          <w:szCs w:val="24"/>
        </w:rPr>
        <w:t xml:space="preserve">rates of unemployment for the general </w:t>
      </w:r>
      <w:proofErr w:type="gramStart"/>
      <w:r w:rsidRPr="003F4469">
        <w:rPr>
          <w:rFonts w:ascii="Times New Roman" w:hAnsi="Times New Roman"/>
          <w:sz w:val="24"/>
          <w:szCs w:val="24"/>
        </w:rPr>
        <w:t>population</w:t>
      </w:r>
      <w:r w:rsidR="009842B6">
        <w:rPr>
          <w:rFonts w:ascii="Times New Roman" w:hAnsi="Times New Roman"/>
          <w:sz w:val="24"/>
          <w:szCs w:val="24"/>
        </w:rPr>
        <w:t>;</w:t>
      </w:r>
      <w:proofErr w:type="gramEnd"/>
    </w:p>
    <w:p w14:paraId="108E6617" w14:textId="3DD360D2" w:rsidR="009B3CAA" w:rsidRDefault="003F4469" w:rsidP="00826ED4">
      <w:pPr>
        <w:pStyle w:val="ListParagraph"/>
        <w:numPr>
          <w:ilvl w:val="0"/>
          <w:numId w:val="36"/>
        </w:numPr>
        <w:spacing w:after="0" w:line="240" w:lineRule="auto"/>
        <w:rPr>
          <w:rFonts w:ascii="Times New Roman" w:hAnsi="Times New Roman"/>
          <w:sz w:val="24"/>
          <w:szCs w:val="24"/>
        </w:rPr>
      </w:pPr>
      <w:r w:rsidRPr="003F4469">
        <w:rPr>
          <w:rFonts w:ascii="Times New Roman" w:hAnsi="Times New Roman"/>
          <w:sz w:val="24"/>
          <w:szCs w:val="24"/>
        </w:rPr>
        <w:t>funding initiatives that confer a benefit on Indigenous people and communities</w:t>
      </w:r>
      <w:r w:rsidR="009B3CAA" w:rsidRPr="009B3CAA">
        <w:rPr>
          <w:rFonts w:ascii="Times New Roman" w:hAnsi="Times New Roman"/>
          <w:sz w:val="24"/>
          <w:szCs w:val="24"/>
        </w:rPr>
        <w:t xml:space="preserve"> </w:t>
      </w:r>
      <w:r w:rsidRPr="003F4469">
        <w:rPr>
          <w:rFonts w:ascii="Times New Roman" w:hAnsi="Times New Roman"/>
          <w:sz w:val="24"/>
          <w:szCs w:val="24"/>
        </w:rPr>
        <w:t xml:space="preserve">including their ongoing </w:t>
      </w:r>
      <w:proofErr w:type="gramStart"/>
      <w:r w:rsidRPr="003F4469">
        <w:rPr>
          <w:rFonts w:ascii="Times New Roman" w:hAnsi="Times New Roman"/>
          <w:sz w:val="24"/>
          <w:szCs w:val="24"/>
        </w:rPr>
        <w:t>employment</w:t>
      </w:r>
      <w:r w:rsidR="009842B6">
        <w:rPr>
          <w:rFonts w:ascii="Times New Roman" w:hAnsi="Times New Roman"/>
          <w:sz w:val="24"/>
          <w:szCs w:val="24"/>
        </w:rPr>
        <w:t>;</w:t>
      </w:r>
      <w:proofErr w:type="gramEnd"/>
    </w:p>
    <w:p w14:paraId="1FAC060D" w14:textId="71362F81" w:rsidR="00A70B47" w:rsidRDefault="003F4469" w:rsidP="00826ED4">
      <w:pPr>
        <w:pStyle w:val="ListParagraph"/>
        <w:numPr>
          <w:ilvl w:val="0"/>
          <w:numId w:val="36"/>
        </w:numPr>
        <w:spacing w:after="0" w:line="240" w:lineRule="auto"/>
        <w:rPr>
          <w:rFonts w:ascii="Times New Roman" w:hAnsi="Times New Roman"/>
          <w:sz w:val="24"/>
          <w:szCs w:val="24"/>
        </w:rPr>
      </w:pPr>
      <w:r w:rsidRPr="003F4469">
        <w:rPr>
          <w:rFonts w:ascii="Times New Roman" w:hAnsi="Times New Roman"/>
          <w:sz w:val="24"/>
          <w:szCs w:val="24"/>
        </w:rPr>
        <w:t>creating new construction activity that creates opportunities for local employment in</w:t>
      </w:r>
      <w:r w:rsidR="009B3CAA" w:rsidRPr="00A70B47">
        <w:rPr>
          <w:rFonts w:ascii="Times New Roman" w:hAnsi="Times New Roman"/>
          <w:sz w:val="24"/>
          <w:szCs w:val="24"/>
        </w:rPr>
        <w:t xml:space="preserve"> </w:t>
      </w:r>
      <w:r w:rsidRPr="003F4469">
        <w:rPr>
          <w:rFonts w:ascii="Times New Roman" w:hAnsi="Times New Roman"/>
          <w:sz w:val="24"/>
          <w:szCs w:val="24"/>
        </w:rPr>
        <w:t xml:space="preserve">communities during the build </w:t>
      </w:r>
      <w:proofErr w:type="gramStart"/>
      <w:r w:rsidRPr="003F4469">
        <w:rPr>
          <w:rFonts w:ascii="Times New Roman" w:hAnsi="Times New Roman"/>
          <w:sz w:val="24"/>
          <w:szCs w:val="24"/>
        </w:rPr>
        <w:t>phase</w:t>
      </w:r>
      <w:r w:rsidR="009842B6">
        <w:rPr>
          <w:rFonts w:ascii="Times New Roman" w:hAnsi="Times New Roman"/>
          <w:sz w:val="24"/>
          <w:szCs w:val="24"/>
        </w:rPr>
        <w:t>;</w:t>
      </w:r>
      <w:proofErr w:type="gramEnd"/>
    </w:p>
    <w:p w14:paraId="7DE066A8" w14:textId="0A17C409" w:rsidR="00A70B47" w:rsidRDefault="003F4469" w:rsidP="00826ED4">
      <w:pPr>
        <w:pStyle w:val="ListParagraph"/>
        <w:numPr>
          <w:ilvl w:val="0"/>
          <w:numId w:val="36"/>
        </w:numPr>
        <w:spacing w:after="0" w:line="240" w:lineRule="auto"/>
        <w:rPr>
          <w:rFonts w:ascii="Times New Roman" w:hAnsi="Times New Roman"/>
          <w:sz w:val="24"/>
          <w:szCs w:val="24"/>
        </w:rPr>
      </w:pPr>
      <w:r w:rsidRPr="003F4469">
        <w:rPr>
          <w:rFonts w:ascii="Times New Roman" w:hAnsi="Times New Roman"/>
          <w:sz w:val="24"/>
          <w:szCs w:val="24"/>
        </w:rPr>
        <w:t>creating new or refurbished community infrastructure, that will deliver sustainable</w:t>
      </w:r>
      <w:r w:rsidR="00A70B47" w:rsidRPr="00A70B47">
        <w:rPr>
          <w:rFonts w:ascii="Times New Roman" w:hAnsi="Times New Roman"/>
          <w:sz w:val="24"/>
          <w:szCs w:val="24"/>
        </w:rPr>
        <w:t xml:space="preserve"> </w:t>
      </w:r>
      <w:r w:rsidRPr="003F4469">
        <w:rPr>
          <w:rFonts w:ascii="Times New Roman" w:hAnsi="Times New Roman"/>
          <w:sz w:val="24"/>
          <w:szCs w:val="24"/>
        </w:rPr>
        <w:t>local employment opportunities for communities</w:t>
      </w:r>
      <w:r w:rsidR="009842B6">
        <w:rPr>
          <w:rFonts w:ascii="Times New Roman" w:hAnsi="Times New Roman"/>
          <w:sz w:val="24"/>
          <w:szCs w:val="24"/>
        </w:rPr>
        <w:t>; and</w:t>
      </w:r>
    </w:p>
    <w:p w14:paraId="68135329" w14:textId="58208DE0" w:rsidR="003F4469" w:rsidRDefault="003F4469" w:rsidP="00826ED4">
      <w:pPr>
        <w:pStyle w:val="ListParagraph"/>
        <w:numPr>
          <w:ilvl w:val="0"/>
          <w:numId w:val="36"/>
        </w:numPr>
        <w:spacing w:after="0" w:line="240" w:lineRule="auto"/>
        <w:rPr>
          <w:rFonts w:ascii="Times New Roman" w:hAnsi="Times New Roman"/>
          <w:sz w:val="24"/>
          <w:szCs w:val="24"/>
        </w:rPr>
      </w:pPr>
      <w:r w:rsidRPr="003F4469">
        <w:rPr>
          <w:rFonts w:ascii="Times New Roman" w:hAnsi="Times New Roman"/>
          <w:sz w:val="24"/>
          <w:szCs w:val="24"/>
        </w:rPr>
        <w:t>increasing the skills of current and former IM participants and individual recipients of</w:t>
      </w:r>
      <w:r w:rsidR="00A70B47">
        <w:rPr>
          <w:rFonts w:ascii="Times New Roman" w:hAnsi="Times New Roman"/>
          <w:sz w:val="24"/>
          <w:szCs w:val="24"/>
        </w:rPr>
        <w:t xml:space="preserve"> </w:t>
      </w:r>
      <w:r w:rsidRPr="00A70B47">
        <w:rPr>
          <w:rFonts w:ascii="Times New Roman" w:hAnsi="Times New Roman"/>
          <w:sz w:val="24"/>
          <w:szCs w:val="24"/>
        </w:rPr>
        <w:t>social security payments during each project and after projects are completed.</w:t>
      </w:r>
    </w:p>
    <w:p w14:paraId="45A9C8D4" w14:textId="77777777" w:rsidR="001B02EC" w:rsidRPr="001B02EC" w:rsidRDefault="001B02EC" w:rsidP="00826ED4">
      <w:pPr>
        <w:rPr>
          <w:rFonts w:ascii="Times New Roman" w:hAnsi="Times New Roman"/>
          <w:sz w:val="24"/>
          <w:szCs w:val="24"/>
        </w:rPr>
      </w:pPr>
    </w:p>
    <w:p w14:paraId="2EE5833C" w14:textId="5B4B1CFE" w:rsidR="00C3041B" w:rsidRDefault="00CC7CBD" w:rsidP="00826ED4">
      <w:pPr>
        <w:rPr>
          <w:rFonts w:ascii="Times New Roman" w:hAnsi="Times New Roman" w:cs="Times New Roman"/>
          <w:sz w:val="24"/>
          <w:szCs w:val="24"/>
        </w:rPr>
      </w:pPr>
      <w:r>
        <w:rPr>
          <w:rFonts w:ascii="Times New Roman" w:hAnsi="Times New Roman"/>
          <w:sz w:val="24"/>
          <w:szCs w:val="24"/>
        </w:rPr>
        <w:t>T</w:t>
      </w:r>
      <w:r w:rsidR="001B02EC">
        <w:rPr>
          <w:rFonts w:ascii="Times New Roman" w:hAnsi="Times New Roman"/>
          <w:sz w:val="24"/>
          <w:szCs w:val="24"/>
        </w:rPr>
        <w:t>he amended t</w:t>
      </w:r>
      <w:r>
        <w:rPr>
          <w:rFonts w:ascii="Times New Roman" w:hAnsi="Times New Roman"/>
          <w:sz w:val="24"/>
          <w:szCs w:val="24"/>
        </w:rPr>
        <w:t>able i</w:t>
      </w:r>
      <w:r w:rsidR="004E041F" w:rsidRPr="004E041F">
        <w:rPr>
          <w:rFonts w:ascii="Times New Roman" w:hAnsi="Times New Roman"/>
          <w:sz w:val="24"/>
          <w:szCs w:val="24"/>
        </w:rPr>
        <w:t xml:space="preserve">tem </w:t>
      </w:r>
      <w:r w:rsidR="001F7A65">
        <w:rPr>
          <w:rFonts w:ascii="Times New Roman" w:hAnsi="Times New Roman"/>
          <w:sz w:val="24"/>
          <w:szCs w:val="24"/>
        </w:rPr>
        <w:t xml:space="preserve">550 </w:t>
      </w:r>
      <w:r w:rsidR="004E041F" w:rsidRPr="004E041F">
        <w:rPr>
          <w:rFonts w:ascii="Times New Roman" w:hAnsi="Times New Roman"/>
          <w:sz w:val="24"/>
          <w:szCs w:val="24"/>
        </w:rPr>
        <w:t>is compatible with human rights because it promotes the protection of human rights.</w:t>
      </w:r>
    </w:p>
    <w:p w14:paraId="5F59B2C4" w14:textId="77777777" w:rsidR="009E7192" w:rsidRPr="00144B0B" w:rsidRDefault="009E7192" w:rsidP="00826ED4">
      <w:pPr>
        <w:ind w:right="-46"/>
        <w:rPr>
          <w:rFonts w:ascii="Times New Roman" w:hAnsi="Times New Roman" w:cs="Times New Roman"/>
          <w:b/>
          <w:sz w:val="24"/>
          <w:szCs w:val="24"/>
        </w:rPr>
      </w:pPr>
      <w:bookmarkStart w:id="2" w:name="_Hlk119057986"/>
    </w:p>
    <w:p w14:paraId="34D249D8" w14:textId="7A51D505" w:rsidR="00CC7CBD" w:rsidRDefault="00CC7CBD" w:rsidP="00826ED4">
      <w:pPr>
        <w:keepNext/>
        <w:ind w:right="-45"/>
        <w:rPr>
          <w:rFonts w:ascii="Times New Roman" w:hAnsi="Times New Roman" w:cs="Times New Roman"/>
          <w:bCs/>
          <w:iCs/>
          <w:sz w:val="24"/>
          <w:szCs w:val="24"/>
        </w:rPr>
      </w:pPr>
      <w:r w:rsidRPr="00CC7CBD">
        <w:rPr>
          <w:rFonts w:ascii="Times New Roman" w:hAnsi="Times New Roman" w:cs="Times New Roman"/>
          <w:bCs/>
          <w:i/>
          <w:sz w:val="24"/>
          <w:szCs w:val="24"/>
          <w:u w:val="single"/>
        </w:rPr>
        <w:t xml:space="preserve">Table item </w:t>
      </w:r>
      <w:r w:rsidR="00C93742">
        <w:rPr>
          <w:rFonts w:ascii="Times New Roman" w:hAnsi="Times New Roman" w:cs="Times New Roman"/>
          <w:bCs/>
          <w:i/>
          <w:sz w:val="24"/>
          <w:szCs w:val="24"/>
          <w:u w:val="single"/>
        </w:rPr>
        <w:t>693</w:t>
      </w:r>
      <w:r w:rsidRPr="00CC7CBD">
        <w:rPr>
          <w:rFonts w:ascii="Times New Roman" w:hAnsi="Times New Roman" w:cs="Times New Roman"/>
          <w:bCs/>
          <w:i/>
          <w:sz w:val="24"/>
          <w:szCs w:val="24"/>
          <w:u w:val="single"/>
        </w:rPr>
        <w:t xml:space="preserve"> </w:t>
      </w:r>
      <w:r>
        <w:rPr>
          <w:rFonts w:ascii="Times New Roman" w:hAnsi="Times New Roman" w:cs="Times New Roman"/>
          <w:bCs/>
          <w:i/>
          <w:sz w:val="24"/>
          <w:szCs w:val="24"/>
          <w:u w:val="single"/>
        </w:rPr>
        <w:t>– Leaving Violence Program</w:t>
      </w:r>
    </w:p>
    <w:p w14:paraId="63710567" w14:textId="77777777" w:rsidR="00CC7CBD" w:rsidRDefault="00CC7CBD" w:rsidP="00826ED4">
      <w:pPr>
        <w:keepNext/>
        <w:ind w:right="-45"/>
        <w:rPr>
          <w:rFonts w:ascii="Times New Roman" w:hAnsi="Times New Roman" w:cs="Times New Roman"/>
          <w:bCs/>
          <w:iCs/>
          <w:sz w:val="24"/>
          <w:szCs w:val="24"/>
        </w:rPr>
      </w:pPr>
    </w:p>
    <w:p w14:paraId="1FDC161D" w14:textId="3D2C86DE" w:rsidR="006E32B0" w:rsidRDefault="006E32B0" w:rsidP="00826ED4">
      <w:pPr>
        <w:ind w:right="-46"/>
        <w:rPr>
          <w:rFonts w:ascii="Times New Roman" w:hAnsi="Times New Roman" w:cs="Times New Roman"/>
          <w:sz w:val="24"/>
          <w:szCs w:val="24"/>
        </w:rPr>
      </w:pPr>
      <w:r w:rsidRPr="000E2393">
        <w:rPr>
          <w:rFonts w:ascii="Times New Roman" w:hAnsi="Times New Roman" w:cs="Times New Roman"/>
          <w:iCs/>
          <w:sz w:val="24"/>
          <w:szCs w:val="24"/>
        </w:rPr>
        <w:t xml:space="preserve">Table item </w:t>
      </w:r>
      <w:r w:rsidR="00C93742">
        <w:rPr>
          <w:rFonts w:ascii="Times New Roman" w:hAnsi="Times New Roman" w:cs="Times New Roman"/>
          <w:iCs/>
          <w:sz w:val="24"/>
          <w:szCs w:val="24"/>
        </w:rPr>
        <w:t>693</w:t>
      </w:r>
      <w:r w:rsidRPr="000E2393">
        <w:rPr>
          <w:rFonts w:ascii="Times New Roman" w:hAnsi="Times New Roman" w:cs="Times New Roman"/>
          <w:iCs/>
          <w:sz w:val="24"/>
          <w:szCs w:val="24"/>
        </w:rPr>
        <w:t xml:space="preserve"> establishes legislative authority for government spending on </w:t>
      </w:r>
      <w:r w:rsidRPr="00EF5DBE">
        <w:rPr>
          <w:rFonts w:ascii="Times New Roman" w:hAnsi="Times New Roman" w:cs="Times New Roman"/>
          <w:iCs/>
          <w:sz w:val="24"/>
          <w:szCs w:val="24"/>
        </w:rPr>
        <w:t xml:space="preserve">the </w:t>
      </w:r>
      <w:r>
        <w:rPr>
          <w:rFonts w:ascii="Times New Roman" w:hAnsi="Times New Roman" w:cs="Times New Roman"/>
          <w:iCs/>
          <w:sz w:val="24"/>
          <w:szCs w:val="24"/>
        </w:rPr>
        <w:t>Leaving Violence Program (LVP</w:t>
      </w:r>
      <w:r w:rsidRPr="00EF5DBE">
        <w:rPr>
          <w:rFonts w:ascii="Times New Roman" w:hAnsi="Times New Roman" w:cs="Times New Roman"/>
          <w:iCs/>
          <w:sz w:val="24"/>
          <w:szCs w:val="24"/>
        </w:rPr>
        <w:t>)</w:t>
      </w:r>
      <w:r w:rsidR="00861416">
        <w:rPr>
          <w:rFonts w:ascii="Times New Roman" w:hAnsi="Times New Roman" w:cs="Times New Roman"/>
          <w:iCs/>
          <w:sz w:val="24"/>
          <w:szCs w:val="24"/>
        </w:rPr>
        <w:t xml:space="preserve"> to </w:t>
      </w:r>
      <w:r w:rsidR="00861416" w:rsidRPr="00353D0F">
        <w:rPr>
          <w:rFonts w:ascii="Times New Roman" w:hAnsi="Times New Roman" w:cs="Times New Roman"/>
          <w:sz w:val="24"/>
          <w:szCs w:val="24"/>
        </w:rPr>
        <w:t>support</w:t>
      </w:r>
      <w:r w:rsidR="00861416">
        <w:rPr>
          <w:rFonts w:ascii="Times New Roman" w:hAnsi="Times New Roman" w:cs="Times New Roman"/>
          <w:sz w:val="24"/>
          <w:szCs w:val="24"/>
        </w:rPr>
        <w:t xml:space="preserve"> </w:t>
      </w:r>
      <w:r w:rsidR="00861416" w:rsidRPr="00353D0F">
        <w:rPr>
          <w:rFonts w:ascii="Times New Roman" w:hAnsi="Times New Roman" w:cs="Times New Roman"/>
          <w:sz w:val="24"/>
          <w:szCs w:val="24"/>
        </w:rPr>
        <w:t>victim</w:t>
      </w:r>
      <w:r w:rsidR="00861416">
        <w:rPr>
          <w:rFonts w:ascii="Times New Roman" w:hAnsi="Times New Roman" w:cs="Times New Roman"/>
          <w:sz w:val="24"/>
          <w:szCs w:val="24"/>
        </w:rPr>
        <w:t>s</w:t>
      </w:r>
      <w:r w:rsidR="00861416" w:rsidRPr="00353D0F">
        <w:rPr>
          <w:rFonts w:ascii="Times New Roman" w:hAnsi="Times New Roman" w:cs="Times New Roman"/>
          <w:sz w:val="24"/>
          <w:szCs w:val="24"/>
        </w:rPr>
        <w:t xml:space="preserve"> of intimate partner violence</w:t>
      </w:r>
      <w:r w:rsidR="00861416">
        <w:rPr>
          <w:rFonts w:ascii="Times New Roman" w:hAnsi="Times New Roman" w:cs="Times New Roman"/>
          <w:sz w:val="24"/>
          <w:szCs w:val="24"/>
        </w:rPr>
        <w:t xml:space="preserve"> (IPV)</w:t>
      </w:r>
      <w:r w:rsidR="00861416" w:rsidRPr="00353D0F">
        <w:rPr>
          <w:rFonts w:ascii="Times New Roman" w:hAnsi="Times New Roman" w:cs="Times New Roman"/>
          <w:sz w:val="24"/>
          <w:szCs w:val="24"/>
        </w:rPr>
        <w:t xml:space="preserve"> to make </w:t>
      </w:r>
      <w:r w:rsidR="00861416">
        <w:rPr>
          <w:rFonts w:ascii="Times New Roman" w:hAnsi="Times New Roman" w:cs="Times New Roman"/>
          <w:sz w:val="24"/>
          <w:szCs w:val="24"/>
        </w:rPr>
        <w:t xml:space="preserve">informed </w:t>
      </w:r>
      <w:r w:rsidR="00861416" w:rsidRPr="00353D0F">
        <w:rPr>
          <w:rFonts w:ascii="Times New Roman" w:hAnsi="Times New Roman" w:cs="Times New Roman"/>
          <w:sz w:val="24"/>
          <w:szCs w:val="24"/>
        </w:rPr>
        <w:t>choices about leaving violent relationships through the provision of financial support packages</w:t>
      </w:r>
      <w:r w:rsidR="00861416">
        <w:rPr>
          <w:rFonts w:ascii="Times New Roman" w:hAnsi="Times New Roman" w:cs="Times New Roman"/>
          <w:sz w:val="24"/>
          <w:szCs w:val="24"/>
        </w:rPr>
        <w:t xml:space="preserve"> to help stabilise their lives</w:t>
      </w:r>
      <w:r w:rsidR="00861416" w:rsidRPr="00353D0F">
        <w:rPr>
          <w:rFonts w:ascii="Times New Roman" w:hAnsi="Times New Roman" w:cs="Times New Roman"/>
          <w:sz w:val="24"/>
          <w:szCs w:val="24"/>
        </w:rPr>
        <w:t>.</w:t>
      </w:r>
    </w:p>
    <w:p w14:paraId="4C1317A2" w14:textId="77777777" w:rsidR="00B21B51" w:rsidRDefault="00B21B51" w:rsidP="00826ED4">
      <w:pPr>
        <w:ind w:right="-46"/>
        <w:rPr>
          <w:rFonts w:ascii="Times New Roman" w:hAnsi="Times New Roman" w:cs="Times New Roman"/>
          <w:sz w:val="24"/>
          <w:szCs w:val="24"/>
        </w:rPr>
      </w:pPr>
    </w:p>
    <w:p w14:paraId="0D438D34" w14:textId="3A3E59BB" w:rsidR="00B21B51" w:rsidRDefault="00B21B51" w:rsidP="00826ED4">
      <w:pPr>
        <w:rPr>
          <w:rFonts w:ascii="Times New Roman" w:hAnsi="Times New Roman" w:cs="Times New Roman"/>
          <w:sz w:val="24"/>
          <w:szCs w:val="24"/>
        </w:rPr>
      </w:pPr>
      <w:r w:rsidRPr="00C541A7">
        <w:rPr>
          <w:rFonts w:ascii="Times New Roman" w:hAnsi="Times New Roman" w:cs="Times New Roman"/>
          <w:sz w:val="24"/>
          <w:szCs w:val="24"/>
        </w:rPr>
        <w:t>The LVP is a key part of the Government’s policy agenda in supporting the aims of</w:t>
      </w:r>
      <w:r w:rsidR="00056626">
        <w:rPr>
          <w:rFonts w:ascii="Times New Roman" w:hAnsi="Times New Roman" w:cs="Times New Roman"/>
          <w:sz w:val="24"/>
          <w:szCs w:val="24"/>
        </w:rPr>
        <w:t xml:space="preserve"> </w:t>
      </w:r>
      <w:r w:rsidRPr="00C541A7">
        <w:rPr>
          <w:rFonts w:ascii="Times New Roman" w:hAnsi="Times New Roman" w:cs="Times New Roman"/>
          <w:sz w:val="24"/>
          <w:szCs w:val="24"/>
        </w:rPr>
        <w:t xml:space="preserve">the </w:t>
      </w:r>
      <w:r w:rsidRPr="00C541A7">
        <w:rPr>
          <w:rFonts w:ascii="Times New Roman" w:hAnsi="Times New Roman" w:cs="Times New Roman"/>
          <w:i/>
          <w:iCs/>
          <w:sz w:val="24"/>
          <w:szCs w:val="24"/>
        </w:rPr>
        <w:t xml:space="preserve">National Plan to End Violence against Women and Children 2022-32, </w:t>
      </w:r>
      <w:r w:rsidRPr="00C541A7">
        <w:rPr>
          <w:rFonts w:ascii="Times New Roman" w:hAnsi="Times New Roman" w:cs="Times New Roman"/>
          <w:sz w:val="24"/>
          <w:szCs w:val="24"/>
        </w:rPr>
        <w:t>contributing to</w:t>
      </w:r>
      <w:r w:rsidR="00056626">
        <w:rPr>
          <w:rFonts w:ascii="Times New Roman" w:hAnsi="Times New Roman" w:cs="Times New Roman"/>
          <w:sz w:val="24"/>
          <w:szCs w:val="24"/>
        </w:rPr>
        <w:t xml:space="preserve"> </w:t>
      </w:r>
      <w:r w:rsidRPr="00C541A7">
        <w:rPr>
          <w:rFonts w:ascii="Times New Roman" w:hAnsi="Times New Roman" w:cs="Times New Roman"/>
          <w:sz w:val="24"/>
          <w:szCs w:val="24"/>
        </w:rPr>
        <w:t>improved safety, economic security, and independence for victims of intimate partner</w:t>
      </w:r>
      <w:r w:rsidR="00056626">
        <w:rPr>
          <w:rFonts w:ascii="Times New Roman" w:hAnsi="Times New Roman" w:cs="Times New Roman"/>
          <w:sz w:val="24"/>
          <w:szCs w:val="24"/>
        </w:rPr>
        <w:t xml:space="preserve"> </w:t>
      </w:r>
      <w:r w:rsidRPr="00C541A7">
        <w:rPr>
          <w:rFonts w:ascii="Times New Roman" w:hAnsi="Times New Roman" w:cs="Times New Roman"/>
          <w:sz w:val="24"/>
          <w:szCs w:val="24"/>
        </w:rPr>
        <w:t>violence.</w:t>
      </w:r>
      <w:r>
        <w:rPr>
          <w:rFonts w:ascii="Times New Roman" w:hAnsi="Times New Roman" w:cs="Times New Roman"/>
          <w:sz w:val="24"/>
          <w:szCs w:val="24"/>
        </w:rPr>
        <w:t xml:space="preserve"> </w:t>
      </w:r>
      <w:r w:rsidRPr="00F35D09">
        <w:rPr>
          <w:rFonts w:ascii="Times New Roman" w:hAnsi="Times New Roman" w:cs="Times New Roman"/>
          <w:sz w:val="24"/>
          <w:szCs w:val="24"/>
        </w:rPr>
        <w:t>The LVP forms part of a holistic response to gender-based violence and complements</w:t>
      </w:r>
      <w:r>
        <w:rPr>
          <w:rFonts w:ascii="Times New Roman" w:hAnsi="Times New Roman" w:cs="Times New Roman"/>
          <w:sz w:val="24"/>
          <w:szCs w:val="24"/>
        </w:rPr>
        <w:t xml:space="preserve"> </w:t>
      </w:r>
      <w:r w:rsidRPr="00F35D09">
        <w:rPr>
          <w:rFonts w:ascii="Times New Roman" w:hAnsi="Times New Roman" w:cs="Times New Roman"/>
          <w:sz w:val="24"/>
          <w:szCs w:val="24"/>
        </w:rPr>
        <w:t>existing Australian Government-funded support services for victim-survivors</w:t>
      </w:r>
    </w:p>
    <w:p w14:paraId="31DC62F5" w14:textId="77777777" w:rsidR="00861416" w:rsidRDefault="00861416" w:rsidP="00826ED4">
      <w:pPr>
        <w:ind w:right="-46"/>
        <w:rPr>
          <w:rFonts w:ascii="Times New Roman" w:hAnsi="Times New Roman" w:cs="Times New Roman"/>
          <w:sz w:val="24"/>
          <w:szCs w:val="24"/>
        </w:rPr>
      </w:pPr>
    </w:p>
    <w:p w14:paraId="0AA9A45A" w14:textId="45BEC6F8" w:rsidR="005B0E19" w:rsidRDefault="005B0E19" w:rsidP="00826ED4">
      <w:pPr>
        <w:rPr>
          <w:rFonts w:ascii="Times New Roman" w:hAnsi="Times New Roman" w:cs="Times New Roman"/>
          <w:sz w:val="24"/>
          <w:szCs w:val="24"/>
        </w:rPr>
      </w:pPr>
      <w:r w:rsidRPr="00F35D09">
        <w:rPr>
          <w:rFonts w:ascii="Times New Roman" w:hAnsi="Times New Roman" w:cs="Times New Roman"/>
          <w:sz w:val="24"/>
          <w:szCs w:val="24"/>
        </w:rPr>
        <w:t>The LVP also builds on existing measures being delivered to address the link between</w:t>
      </w:r>
      <w:r w:rsidR="002E518A">
        <w:rPr>
          <w:rFonts w:ascii="Times New Roman" w:hAnsi="Times New Roman" w:cs="Times New Roman"/>
          <w:sz w:val="24"/>
          <w:szCs w:val="24"/>
        </w:rPr>
        <w:t xml:space="preserve"> </w:t>
      </w:r>
      <w:r w:rsidRPr="00F35D09">
        <w:rPr>
          <w:rFonts w:ascii="Times New Roman" w:hAnsi="Times New Roman" w:cs="Times New Roman"/>
          <w:sz w:val="24"/>
          <w:szCs w:val="24"/>
        </w:rPr>
        <w:t>financial insecurity and violence, including the expansion of the single Parenting Payment,</w:t>
      </w:r>
      <w:r w:rsidR="002E518A">
        <w:rPr>
          <w:rFonts w:ascii="Times New Roman" w:hAnsi="Times New Roman" w:cs="Times New Roman"/>
          <w:sz w:val="24"/>
          <w:szCs w:val="24"/>
        </w:rPr>
        <w:t xml:space="preserve"> </w:t>
      </w:r>
      <w:r w:rsidRPr="00F35D09">
        <w:rPr>
          <w:rFonts w:ascii="Times New Roman" w:hAnsi="Times New Roman" w:cs="Times New Roman"/>
          <w:sz w:val="24"/>
          <w:szCs w:val="24"/>
        </w:rPr>
        <w:t>10</w:t>
      </w:r>
      <w:r w:rsidR="002E518A">
        <w:rPr>
          <w:rFonts w:ascii="Times New Roman" w:hAnsi="Times New Roman" w:cs="Times New Roman"/>
          <w:sz w:val="24"/>
          <w:szCs w:val="24"/>
        </w:rPr>
        <w:t> </w:t>
      </w:r>
      <w:r w:rsidRPr="00F35D09">
        <w:rPr>
          <w:rFonts w:ascii="Times New Roman" w:hAnsi="Times New Roman" w:cs="Times New Roman"/>
          <w:sz w:val="24"/>
          <w:szCs w:val="24"/>
        </w:rPr>
        <w:t>days paid domestic violence leave, increases to rent assistance and investment in crisis</w:t>
      </w:r>
      <w:r w:rsidR="002E518A">
        <w:rPr>
          <w:rFonts w:ascii="Times New Roman" w:hAnsi="Times New Roman" w:cs="Times New Roman"/>
          <w:sz w:val="24"/>
          <w:szCs w:val="24"/>
        </w:rPr>
        <w:t xml:space="preserve"> </w:t>
      </w:r>
      <w:r w:rsidRPr="00F35D09">
        <w:rPr>
          <w:rFonts w:ascii="Times New Roman" w:hAnsi="Times New Roman" w:cs="Times New Roman"/>
          <w:sz w:val="24"/>
          <w:szCs w:val="24"/>
        </w:rPr>
        <w:t>accommodation and affordable housing for women and children escaping violence</w:t>
      </w:r>
      <w:r>
        <w:rPr>
          <w:rFonts w:ascii="Times New Roman" w:hAnsi="Times New Roman" w:cs="Times New Roman"/>
          <w:sz w:val="24"/>
          <w:szCs w:val="24"/>
        </w:rPr>
        <w:t>.</w:t>
      </w:r>
    </w:p>
    <w:p w14:paraId="711BE783" w14:textId="77777777" w:rsidR="005B0E19" w:rsidRDefault="005B0E19" w:rsidP="00826ED4">
      <w:pPr>
        <w:ind w:right="-46"/>
        <w:rPr>
          <w:rFonts w:ascii="Times New Roman" w:hAnsi="Times New Roman" w:cs="Times New Roman"/>
          <w:sz w:val="24"/>
          <w:szCs w:val="24"/>
        </w:rPr>
      </w:pPr>
    </w:p>
    <w:p w14:paraId="4CEF14CD" w14:textId="6EE358FB" w:rsidR="00861416" w:rsidRDefault="00861416" w:rsidP="00826ED4">
      <w:pPr>
        <w:ind w:right="-46"/>
        <w:rPr>
          <w:rFonts w:ascii="Times New Roman" w:hAnsi="Times New Roman" w:cs="Times New Roman"/>
          <w:sz w:val="24"/>
          <w:szCs w:val="24"/>
        </w:rPr>
      </w:pPr>
      <w:r>
        <w:rPr>
          <w:rFonts w:ascii="Times New Roman" w:hAnsi="Times New Roman" w:cs="Times New Roman"/>
          <w:sz w:val="24"/>
          <w:szCs w:val="24"/>
        </w:rPr>
        <w:t>Funding of $925.2 million over five years from 20</w:t>
      </w:r>
      <w:r w:rsidR="00252B33">
        <w:rPr>
          <w:rFonts w:ascii="Times New Roman" w:hAnsi="Times New Roman" w:cs="Times New Roman"/>
          <w:sz w:val="24"/>
          <w:szCs w:val="24"/>
        </w:rPr>
        <w:t>23-</w:t>
      </w:r>
      <w:r>
        <w:rPr>
          <w:rFonts w:ascii="Times New Roman" w:hAnsi="Times New Roman" w:cs="Times New Roman"/>
          <w:sz w:val="24"/>
          <w:szCs w:val="24"/>
        </w:rPr>
        <w:t>24</w:t>
      </w:r>
      <w:r w:rsidR="00252B33">
        <w:rPr>
          <w:rFonts w:ascii="Times New Roman" w:hAnsi="Times New Roman" w:cs="Times New Roman"/>
          <w:sz w:val="24"/>
          <w:szCs w:val="24"/>
        </w:rPr>
        <w:t xml:space="preserve"> (and $263.3 million per year ongoing) will be available to make permanent </w:t>
      </w:r>
      <w:r w:rsidR="000D25F4" w:rsidRPr="000D25F4">
        <w:rPr>
          <w:rFonts w:ascii="Times New Roman" w:hAnsi="Times New Roman" w:cs="Times New Roman"/>
          <w:sz w:val="24"/>
          <w:szCs w:val="24"/>
        </w:rPr>
        <w:t>the LVP as an ongoing financial support program for victims leaving a violent intimate partner relationship, including support for migrants, regardless of visa status. The program is designed to incorporate the successes and learnings from the existing Escaping Violence Payment trial and the Temporary Visa Holders Experiencing Violence Pilot.</w:t>
      </w:r>
    </w:p>
    <w:p w14:paraId="7D440A7F" w14:textId="77777777" w:rsidR="006E2151" w:rsidRDefault="006E2151" w:rsidP="00826ED4">
      <w:pPr>
        <w:ind w:right="-46"/>
        <w:rPr>
          <w:rFonts w:ascii="Times New Roman" w:hAnsi="Times New Roman" w:cs="Times New Roman"/>
          <w:bCs/>
          <w:iCs/>
          <w:sz w:val="24"/>
          <w:szCs w:val="24"/>
        </w:rPr>
      </w:pPr>
    </w:p>
    <w:p w14:paraId="1F4077AE" w14:textId="17D7CFCC" w:rsidR="00C732FA" w:rsidRPr="000E2393" w:rsidRDefault="00FA6D19" w:rsidP="00826ED4">
      <w:pPr>
        <w:keepNext/>
        <w:ind w:right="-45"/>
        <w:rPr>
          <w:rFonts w:ascii="Times New Roman" w:hAnsi="Times New Roman" w:cs="Times New Roman"/>
          <w:b/>
          <w:iCs/>
          <w:sz w:val="24"/>
          <w:szCs w:val="24"/>
        </w:rPr>
      </w:pPr>
      <w:r>
        <w:rPr>
          <w:rFonts w:ascii="Times New Roman" w:hAnsi="Times New Roman" w:cs="Times New Roman"/>
          <w:b/>
          <w:iCs/>
          <w:sz w:val="24"/>
          <w:szCs w:val="24"/>
        </w:rPr>
        <w:br w:type="column"/>
      </w:r>
      <w:r w:rsidR="00C732FA" w:rsidRPr="000E2393">
        <w:rPr>
          <w:rFonts w:ascii="Times New Roman" w:hAnsi="Times New Roman" w:cs="Times New Roman"/>
          <w:b/>
          <w:iCs/>
          <w:sz w:val="24"/>
          <w:szCs w:val="24"/>
        </w:rPr>
        <w:lastRenderedPageBreak/>
        <w:t>Human rights implications</w:t>
      </w:r>
    </w:p>
    <w:p w14:paraId="694D48DE" w14:textId="77777777" w:rsidR="00CC7CBD" w:rsidRDefault="00CC7CBD" w:rsidP="00826ED4">
      <w:pPr>
        <w:keepNext/>
        <w:ind w:right="-45"/>
        <w:rPr>
          <w:rFonts w:ascii="Times New Roman" w:hAnsi="Times New Roman" w:cs="Times New Roman"/>
          <w:bCs/>
          <w:iCs/>
          <w:sz w:val="24"/>
          <w:szCs w:val="24"/>
        </w:rPr>
      </w:pPr>
    </w:p>
    <w:p w14:paraId="1920FBFC" w14:textId="73389A26" w:rsidR="00C732FA" w:rsidRDefault="0015464F" w:rsidP="00826ED4">
      <w:pPr>
        <w:ind w:right="-46"/>
        <w:rPr>
          <w:rFonts w:ascii="Times New Roman" w:hAnsi="Times New Roman" w:cs="Times New Roman"/>
          <w:bCs/>
          <w:iCs/>
          <w:sz w:val="24"/>
          <w:szCs w:val="24"/>
        </w:rPr>
      </w:pPr>
      <w:r>
        <w:rPr>
          <w:rFonts w:ascii="Times New Roman" w:hAnsi="Times New Roman" w:cs="Times New Roman"/>
          <w:bCs/>
          <w:iCs/>
          <w:sz w:val="24"/>
          <w:szCs w:val="24"/>
        </w:rPr>
        <w:t>Ta</w:t>
      </w:r>
      <w:r w:rsidR="00B443FC">
        <w:rPr>
          <w:rFonts w:ascii="Times New Roman" w:hAnsi="Times New Roman" w:cs="Times New Roman"/>
          <w:bCs/>
          <w:iCs/>
          <w:sz w:val="24"/>
          <w:szCs w:val="24"/>
        </w:rPr>
        <w:t>ble</w:t>
      </w:r>
      <w:r w:rsidR="00C732FA" w:rsidRPr="00C732FA">
        <w:rPr>
          <w:rFonts w:ascii="Times New Roman" w:hAnsi="Times New Roman" w:cs="Times New Roman"/>
          <w:bCs/>
          <w:iCs/>
          <w:sz w:val="24"/>
          <w:szCs w:val="24"/>
        </w:rPr>
        <w:t xml:space="preserve"> item </w:t>
      </w:r>
      <w:r w:rsidR="00C93742">
        <w:rPr>
          <w:rFonts w:ascii="Times New Roman" w:hAnsi="Times New Roman" w:cs="Times New Roman"/>
          <w:bCs/>
          <w:iCs/>
          <w:sz w:val="24"/>
          <w:szCs w:val="24"/>
        </w:rPr>
        <w:t>693</w:t>
      </w:r>
      <w:r w:rsidR="00B443FC">
        <w:rPr>
          <w:rFonts w:ascii="Times New Roman" w:hAnsi="Times New Roman" w:cs="Times New Roman"/>
          <w:bCs/>
          <w:iCs/>
          <w:sz w:val="24"/>
          <w:szCs w:val="24"/>
        </w:rPr>
        <w:t xml:space="preserve"> </w:t>
      </w:r>
      <w:r w:rsidR="00C732FA" w:rsidRPr="00C732FA">
        <w:rPr>
          <w:rFonts w:ascii="Times New Roman" w:hAnsi="Times New Roman" w:cs="Times New Roman"/>
          <w:bCs/>
          <w:iCs/>
          <w:sz w:val="24"/>
          <w:szCs w:val="24"/>
        </w:rPr>
        <w:t>engages the following rights:</w:t>
      </w:r>
    </w:p>
    <w:p w14:paraId="6A2FA2E1" w14:textId="125AD803" w:rsidR="00C732FA" w:rsidRDefault="00C732FA" w:rsidP="00826ED4">
      <w:pPr>
        <w:pStyle w:val="ListParagraph"/>
        <w:numPr>
          <w:ilvl w:val="0"/>
          <w:numId w:val="38"/>
        </w:numPr>
        <w:spacing w:after="0" w:line="240" w:lineRule="auto"/>
        <w:ind w:right="-46"/>
        <w:rPr>
          <w:rFonts w:ascii="Times New Roman" w:hAnsi="Times New Roman"/>
          <w:bCs/>
          <w:iCs/>
          <w:sz w:val="24"/>
          <w:szCs w:val="24"/>
        </w:rPr>
      </w:pPr>
      <w:r w:rsidRPr="00C732FA">
        <w:rPr>
          <w:rFonts w:ascii="Times New Roman" w:hAnsi="Times New Roman"/>
          <w:bCs/>
          <w:iCs/>
          <w:sz w:val="24"/>
          <w:szCs w:val="24"/>
        </w:rPr>
        <w:t>the rights of women not to be discriminated against based on gender</w:t>
      </w:r>
      <w:r w:rsidR="00B443FC">
        <w:rPr>
          <w:rFonts w:ascii="Times New Roman" w:hAnsi="Times New Roman"/>
          <w:bCs/>
          <w:iCs/>
          <w:sz w:val="24"/>
          <w:szCs w:val="24"/>
        </w:rPr>
        <w:t xml:space="preserve"> – A</w:t>
      </w:r>
      <w:r w:rsidRPr="00C732FA">
        <w:rPr>
          <w:rFonts w:ascii="Times New Roman" w:hAnsi="Times New Roman"/>
          <w:bCs/>
          <w:iCs/>
          <w:sz w:val="24"/>
          <w:szCs w:val="24"/>
        </w:rPr>
        <w:t>rticles 3,</w:t>
      </w:r>
      <w:r w:rsidR="00B443FC">
        <w:rPr>
          <w:rFonts w:ascii="Times New Roman" w:hAnsi="Times New Roman"/>
          <w:bCs/>
          <w:iCs/>
          <w:sz w:val="24"/>
          <w:szCs w:val="24"/>
        </w:rPr>
        <w:t xml:space="preserve"> </w:t>
      </w:r>
      <w:r w:rsidRPr="00C732FA">
        <w:rPr>
          <w:rFonts w:ascii="Times New Roman" w:hAnsi="Times New Roman"/>
          <w:bCs/>
          <w:iCs/>
          <w:sz w:val="24"/>
          <w:szCs w:val="24"/>
        </w:rPr>
        <w:t xml:space="preserve">5 and 16 of the </w:t>
      </w:r>
      <w:r w:rsidRPr="00C732FA">
        <w:rPr>
          <w:rFonts w:ascii="Times New Roman" w:hAnsi="Times New Roman"/>
          <w:bCs/>
          <w:i/>
          <w:sz w:val="24"/>
          <w:szCs w:val="24"/>
        </w:rPr>
        <w:t>Convention on the Elimination of All Forms of Discrimination against Women</w:t>
      </w:r>
      <w:r w:rsidRPr="00C732FA">
        <w:rPr>
          <w:rFonts w:ascii="Times New Roman" w:hAnsi="Times New Roman"/>
          <w:bCs/>
          <w:iCs/>
          <w:sz w:val="24"/>
          <w:szCs w:val="24"/>
        </w:rPr>
        <w:t xml:space="preserve"> (CEDAW)</w:t>
      </w:r>
      <w:r w:rsidR="0065543E">
        <w:rPr>
          <w:rFonts w:ascii="Times New Roman" w:hAnsi="Times New Roman"/>
          <w:bCs/>
          <w:iCs/>
          <w:sz w:val="24"/>
          <w:szCs w:val="24"/>
        </w:rPr>
        <w:t>,</w:t>
      </w:r>
      <w:r w:rsidRPr="00C732FA">
        <w:rPr>
          <w:rFonts w:ascii="Times New Roman" w:hAnsi="Times New Roman"/>
          <w:bCs/>
          <w:iCs/>
          <w:sz w:val="24"/>
          <w:szCs w:val="24"/>
        </w:rPr>
        <w:t xml:space="preserve"> read with Article 2</w:t>
      </w:r>
      <w:r w:rsidR="0065543E">
        <w:rPr>
          <w:rFonts w:ascii="Times New Roman" w:hAnsi="Times New Roman"/>
          <w:bCs/>
          <w:iCs/>
          <w:sz w:val="24"/>
          <w:szCs w:val="24"/>
        </w:rPr>
        <w:t>; and</w:t>
      </w:r>
    </w:p>
    <w:p w14:paraId="5BE28465" w14:textId="154F12EE" w:rsidR="00C732FA" w:rsidRPr="00C732FA" w:rsidRDefault="00C732FA" w:rsidP="00826ED4">
      <w:pPr>
        <w:pStyle w:val="ListParagraph"/>
        <w:numPr>
          <w:ilvl w:val="0"/>
          <w:numId w:val="38"/>
        </w:numPr>
        <w:spacing w:line="240" w:lineRule="auto"/>
        <w:ind w:right="-46"/>
        <w:rPr>
          <w:rFonts w:ascii="Times New Roman" w:hAnsi="Times New Roman"/>
          <w:bCs/>
          <w:iCs/>
          <w:sz w:val="24"/>
          <w:szCs w:val="24"/>
        </w:rPr>
      </w:pPr>
      <w:r w:rsidRPr="00C732FA">
        <w:rPr>
          <w:rFonts w:ascii="Times New Roman" w:hAnsi="Times New Roman"/>
          <w:bCs/>
          <w:iCs/>
          <w:sz w:val="24"/>
          <w:szCs w:val="24"/>
        </w:rPr>
        <w:t xml:space="preserve">the rights of the child to serve in their best interest – Article 19 of the </w:t>
      </w:r>
      <w:r w:rsidR="00F243FB" w:rsidRPr="000E5FC4">
        <w:rPr>
          <w:rFonts w:ascii="Times New Roman" w:hAnsi="Times New Roman"/>
          <w:bCs/>
          <w:i/>
          <w:sz w:val="24"/>
          <w:szCs w:val="24"/>
        </w:rPr>
        <w:t>Convention</w:t>
      </w:r>
      <w:r w:rsidR="000E5FC4" w:rsidRPr="000E5FC4">
        <w:rPr>
          <w:rFonts w:ascii="Times New Roman" w:hAnsi="Times New Roman"/>
          <w:bCs/>
          <w:i/>
          <w:sz w:val="24"/>
          <w:szCs w:val="24"/>
        </w:rPr>
        <w:t xml:space="preserve"> on the Rights of the Chil</w:t>
      </w:r>
      <w:r w:rsidR="000E5FC4">
        <w:rPr>
          <w:rFonts w:ascii="Times New Roman" w:hAnsi="Times New Roman"/>
          <w:bCs/>
          <w:i/>
          <w:sz w:val="24"/>
          <w:szCs w:val="24"/>
        </w:rPr>
        <w:t>d</w:t>
      </w:r>
      <w:r w:rsidR="000E5FC4">
        <w:rPr>
          <w:rFonts w:ascii="Times New Roman" w:hAnsi="Times New Roman"/>
          <w:bCs/>
          <w:iCs/>
          <w:sz w:val="24"/>
          <w:szCs w:val="24"/>
        </w:rPr>
        <w:t xml:space="preserve"> (</w:t>
      </w:r>
      <w:r w:rsidRPr="00C732FA">
        <w:rPr>
          <w:rFonts w:ascii="Times New Roman" w:hAnsi="Times New Roman"/>
          <w:bCs/>
          <w:iCs/>
          <w:sz w:val="24"/>
          <w:szCs w:val="24"/>
        </w:rPr>
        <w:t>CRC</w:t>
      </w:r>
      <w:r w:rsidR="000E5FC4">
        <w:rPr>
          <w:rFonts w:ascii="Times New Roman" w:hAnsi="Times New Roman"/>
          <w:bCs/>
          <w:iCs/>
          <w:sz w:val="24"/>
          <w:szCs w:val="24"/>
        </w:rPr>
        <w:t>)</w:t>
      </w:r>
      <w:r w:rsidR="0065543E">
        <w:rPr>
          <w:rFonts w:ascii="Times New Roman" w:hAnsi="Times New Roman"/>
          <w:bCs/>
          <w:iCs/>
          <w:sz w:val="24"/>
          <w:szCs w:val="24"/>
        </w:rPr>
        <w:t>,</w:t>
      </w:r>
      <w:r w:rsidRPr="00C732FA">
        <w:rPr>
          <w:rFonts w:ascii="Times New Roman" w:hAnsi="Times New Roman"/>
          <w:bCs/>
          <w:iCs/>
          <w:sz w:val="24"/>
          <w:szCs w:val="24"/>
        </w:rPr>
        <w:t xml:space="preserve"> read with Article 4.</w:t>
      </w:r>
    </w:p>
    <w:p w14:paraId="61352D1A" w14:textId="56D2E305" w:rsidR="00CC7CBD" w:rsidRPr="002F1895" w:rsidRDefault="007129BE" w:rsidP="00826ED4">
      <w:pPr>
        <w:keepNext/>
        <w:ind w:right="-45"/>
        <w:rPr>
          <w:rFonts w:ascii="Times New Roman" w:hAnsi="Times New Roman" w:cs="Times New Roman"/>
          <w:bCs/>
          <w:iCs/>
          <w:sz w:val="24"/>
          <w:szCs w:val="24"/>
          <w:u w:val="single"/>
        </w:rPr>
      </w:pPr>
      <w:r w:rsidRPr="002F1895">
        <w:rPr>
          <w:rFonts w:ascii="Times New Roman" w:hAnsi="Times New Roman" w:cs="Times New Roman"/>
          <w:bCs/>
          <w:i/>
          <w:sz w:val="24"/>
          <w:szCs w:val="24"/>
          <w:u w:val="single"/>
        </w:rPr>
        <w:t>Rights of women not to be discriminated against based on gender</w:t>
      </w:r>
    </w:p>
    <w:p w14:paraId="76187BBF" w14:textId="77777777" w:rsidR="007129BE" w:rsidRDefault="007129BE" w:rsidP="00826ED4">
      <w:pPr>
        <w:keepNext/>
        <w:ind w:right="-45"/>
        <w:rPr>
          <w:rFonts w:ascii="Times New Roman" w:hAnsi="Times New Roman" w:cs="Times New Roman"/>
          <w:bCs/>
          <w:iCs/>
          <w:sz w:val="24"/>
          <w:szCs w:val="24"/>
        </w:rPr>
      </w:pPr>
    </w:p>
    <w:p w14:paraId="346E7070" w14:textId="3E413DD6" w:rsidR="007129BE" w:rsidRDefault="007129BE" w:rsidP="00826ED4">
      <w:pPr>
        <w:ind w:right="-46"/>
        <w:rPr>
          <w:rFonts w:ascii="Times New Roman" w:hAnsi="Times New Roman" w:cs="Times New Roman"/>
          <w:bCs/>
          <w:iCs/>
          <w:sz w:val="24"/>
          <w:szCs w:val="24"/>
        </w:rPr>
      </w:pPr>
      <w:r w:rsidRPr="007129BE">
        <w:rPr>
          <w:rFonts w:ascii="Times New Roman" w:hAnsi="Times New Roman" w:cs="Times New Roman"/>
          <w:bCs/>
          <w:iCs/>
          <w:sz w:val="24"/>
          <w:szCs w:val="24"/>
        </w:rPr>
        <w:t>The CEDAW provides that States Parties must ensure the effective protection of women</w:t>
      </w:r>
      <w:r w:rsidR="008438C9">
        <w:rPr>
          <w:rFonts w:ascii="Times New Roman" w:hAnsi="Times New Roman" w:cs="Times New Roman"/>
          <w:bCs/>
          <w:iCs/>
          <w:sz w:val="24"/>
          <w:szCs w:val="24"/>
        </w:rPr>
        <w:t xml:space="preserve"> </w:t>
      </w:r>
      <w:r w:rsidRPr="007129BE">
        <w:rPr>
          <w:rFonts w:ascii="Times New Roman" w:hAnsi="Times New Roman" w:cs="Times New Roman"/>
          <w:bCs/>
          <w:iCs/>
          <w:sz w:val="24"/>
          <w:szCs w:val="24"/>
        </w:rPr>
        <w:t>against acts of discrimination. Gender-based violence, including domestic and family</w:t>
      </w:r>
      <w:r w:rsidR="008438C9">
        <w:rPr>
          <w:rFonts w:ascii="Times New Roman" w:hAnsi="Times New Roman" w:cs="Times New Roman"/>
          <w:bCs/>
          <w:iCs/>
          <w:sz w:val="24"/>
          <w:szCs w:val="24"/>
        </w:rPr>
        <w:t xml:space="preserve"> </w:t>
      </w:r>
      <w:r w:rsidRPr="007129BE">
        <w:rPr>
          <w:rFonts w:ascii="Times New Roman" w:hAnsi="Times New Roman" w:cs="Times New Roman"/>
          <w:bCs/>
          <w:iCs/>
          <w:sz w:val="24"/>
          <w:szCs w:val="24"/>
        </w:rPr>
        <w:t>violence, is a form of discrimination that seriously inhibits women’s ability to enjoy rights</w:t>
      </w:r>
      <w:r w:rsidR="008438C9">
        <w:rPr>
          <w:rFonts w:ascii="Times New Roman" w:hAnsi="Times New Roman" w:cs="Times New Roman"/>
          <w:bCs/>
          <w:iCs/>
          <w:sz w:val="24"/>
          <w:szCs w:val="24"/>
        </w:rPr>
        <w:t xml:space="preserve"> </w:t>
      </w:r>
      <w:r w:rsidRPr="007129BE">
        <w:rPr>
          <w:rFonts w:ascii="Times New Roman" w:hAnsi="Times New Roman" w:cs="Times New Roman"/>
          <w:bCs/>
          <w:iCs/>
          <w:sz w:val="24"/>
          <w:szCs w:val="24"/>
        </w:rPr>
        <w:t>and freedoms on a basis of equality with men.</w:t>
      </w:r>
    </w:p>
    <w:p w14:paraId="5E99D4D9" w14:textId="77777777" w:rsidR="007129BE" w:rsidRDefault="007129BE" w:rsidP="00826ED4">
      <w:pPr>
        <w:ind w:right="-46"/>
        <w:rPr>
          <w:rFonts w:ascii="Times New Roman" w:hAnsi="Times New Roman" w:cs="Times New Roman"/>
          <w:bCs/>
          <w:iCs/>
          <w:sz w:val="24"/>
          <w:szCs w:val="24"/>
        </w:rPr>
      </w:pPr>
    </w:p>
    <w:p w14:paraId="36CC0A21" w14:textId="0794942F" w:rsidR="007129BE" w:rsidRPr="007129BE" w:rsidRDefault="007129BE" w:rsidP="00826ED4">
      <w:pPr>
        <w:ind w:right="-46"/>
        <w:rPr>
          <w:rFonts w:ascii="Times New Roman" w:hAnsi="Times New Roman" w:cs="Times New Roman"/>
          <w:bCs/>
          <w:iCs/>
          <w:sz w:val="24"/>
          <w:szCs w:val="24"/>
        </w:rPr>
      </w:pPr>
      <w:r w:rsidRPr="007129BE">
        <w:rPr>
          <w:rFonts w:ascii="Times New Roman" w:hAnsi="Times New Roman" w:cs="Times New Roman"/>
          <w:bCs/>
          <w:iCs/>
          <w:sz w:val="24"/>
          <w:szCs w:val="24"/>
        </w:rPr>
        <w:t>Article 2 of the CEDAW provides that States Parties condemn discrimination</w:t>
      </w:r>
      <w:r w:rsidR="001D3817">
        <w:rPr>
          <w:rFonts w:ascii="Times New Roman" w:hAnsi="Times New Roman" w:cs="Times New Roman"/>
          <w:bCs/>
          <w:iCs/>
          <w:sz w:val="24"/>
          <w:szCs w:val="24"/>
        </w:rPr>
        <w:t xml:space="preserve"> </w:t>
      </w:r>
      <w:r w:rsidRPr="007129BE">
        <w:rPr>
          <w:rFonts w:ascii="Times New Roman" w:hAnsi="Times New Roman" w:cs="Times New Roman"/>
          <w:bCs/>
          <w:iCs/>
          <w:sz w:val="24"/>
          <w:szCs w:val="24"/>
        </w:rPr>
        <w:t>against women</w:t>
      </w:r>
      <w:r w:rsidR="001D3817">
        <w:rPr>
          <w:rFonts w:ascii="Times New Roman" w:hAnsi="Times New Roman" w:cs="Times New Roman"/>
          <w:bCs/>
          <w:iCs/>
          <w:sz w:val="24"/>
          <w:szCs w:val="24"/>
        </w:rPr>
        <w:t xml:space="preserve"> </w:t>
      </w:r>
      <w:r w:rsidRPr="007129BE">
        <w:rPr>
          <w:rFonts w:ascii="Times New Roman" w:hAnsi="Times New Roman" w:cs="Times New Roman"/>
          <w:bCs/>
          <w:iCs/>
          <w:sz w:val="24"/>
          <w:szCs w:val="24"/>
        </w:rPr>
        <w:t>in all its forms, agree to pursue by all appropriate means and</w:t>
      </w:r>
      <w:r w:rsidR="001D3817">
        <w:rPr>
          <w:rFonts w:ascii="Times New Roman" w:hAnsi="Times New Roman" w:cs="Times New Roman"/>
          <w:bCs/>
          <w:iCs/>
          <w:sz w:val="24"/>
          <w:szCs w:val="24"/>
        </w:rPr>
        <w:t xml:space="preserve"> </w:t>
      </w:r>
      <w:r w:rsidRPr="007129BE">
        <w:rPr>
          <w:rFonts w:ascii="Times New Roman" w:hAnsi="Times New Roman" w:cs="Times New Roman"/>
          <w:bCs/>
          <w:iCs/>
          <w:sz w:val="24"/>
          <w:szCs w:val="24"/>
        </w:rPr>
        <w:t>without delay a policy of</w:t>
      </w:r>
      <w:r w:rsidR="001D3817">
        <w:rPr>
          <w:rFonts w:ascii="Times New Roman" w:hAnsi="Times New Roman" w:cs="Times New Roman"/>
          <w:bCs/>
          <w:iCs/>
          <w:sz w:val="24"/>
          <w:szCs w:val="24"/>
        </w:rPr>
        <w:t xml:space="preserve"> </w:t>
      </w:r>
      <w:r w:rsidRPr="007129BE">
        <w:rPr>
          <w:rFonts w:ascii="Times New Roman" w:hAnsi="Times New Roman" w:cs="Times New Roman"/>
          <w:bCs/>
          <w:iCs/>
          <w:sz w:val="24"/>
          <w:szCs w:val="24"/>
        </w:rPr>
        <w:t>eliminating discrimination against women.</w:t>
      </w:r>
    </w:p>
    <w:p w14:paraId="27456DDB" w14:textId="77777777" w:rsidR="001D3817" w:rsidRDefault="001D3817" w:rsidP="00826ED4">
      <w:pPr>
        <w:ind w:right="-46"/>
        <w:rPr>
          <w:rFonts w:ascii="Times New Roman" w:hAnsi="Times New Roman" w:cs="Times New Roman"/>
          <w:bCs/>
          <w:iCs/>
          <w:sz w:val="24"/>
          <w:szCs w:val="24"/>
        </w:rPr>
      </w:pPr>
    </w:p>
    <w:p w14:paraId="5F757126" w14:textId="0DF6EDA7" w:rsidR="007129BE" w:rsidRPr="007129BE" w:rsidRDefault="007129BE" w:rsidP="00826ED4">
      <w:pPr>
        <w:ind w:right="-46"/>
        <w:rPr>
          <w:rFonts w:ascii="Times New Roman" w:hAnsi="Times New Roman" w:cs="Times New Roman"/>
          <w:bCs/>
          <w:iCs/>
          <w:sz w:val="24"/>
          <w:szCs w:val="24"/>
        </w:rPr>
      </w:pPr>
      <w:r w:rsidRPr="007129BE">
        <w:rPr>
          <w:rFonts w:ascii="Times New Roman" w:hAnsi="Times New Roman" w:cs="Times New Roman"/>
          <w:bCs/>
          <w:iCs/>
          <w:sz w:val="24"/>
          <w:szCs w:val="24"/>
        </w:rPr>
        <w:t xml:space="preserve">Article 3 of the CEDAW provides States Parties shall take in all fields, </w:t>
      </w:r>
      <w:proofErr w:type="gramStart"/>
      <w:r w:rsidRPr="007129BE">
        <w:rPr>
          <w:rFonts w:ascii="Times New Roman" w:hAnsi="Times New Roman" w:cs="Times New Roman"/>
          <w:bCs/>
          <w:iCs/>
          <w:sz w:val="24"/>
          <w:szCs w:val="24"/>
        </w:rPr>
        <w:t>in</w:t>
      </w:r>
      <w:r w:rsidR="001D3817">
        <w:rPr>
          <w:rFonts w:ascii="Times New Roman" w:hAnsi="Times New Roman" w:cs="Times New Roman"/>
          <w:bCs/>
          <w:iCs/>
          <w:sz w:val="24"/>
          <w:szCs w:val="24"/>
        </w:rPr>
        <w:t xml:space="preserve"> </w:t>
      </w:r>
      <w:r w:rsidRPr="007129BE">
        <w:rPr>
          <w:rFonts w:ascii="Times New Roman" w:hAnsi="Times New Roman" w:cs="Times New Roman"/>
          <w:bCs/>
          <w:iCs/>
          <w:sz w:val="24"/>
          <w:szCs w:val="24"/>
        </w:rPr>
        <w:t>particular in</w:t>
      </w:r>
      <w:proofErr w:type="gramEnd"/>
      <w:r w:rsidRPr="007129BE">
        <w:rPr>
          <w:rFonts w:ascii="Times New Roman" w:hAnsi="Times New Roman" w:cs="Times New Roman"/>
          <w:bCs/>
          <w:iCs/>
          <w:sz w:val="24"/>
          <w:szCs w:val="24"/>
        </w:rPr>
        <w:t xml:space="preserve"> the political, social, economic and cultural fields, all appropriate</w:t>
      </w:r>
      <w:r w:rsidR="001D3817">
        <w:rPr>
          <w:rFonts w:ascii="Times New Roman" w:hAnsi="Times New Roman" w:cs="Times New Roman"/>
          <w:bCs/>
          <w:iCs/>
          <w:sz w:val="24"/>
          <w:szCs w:val="24"/>
        </w:rPr>
        <w:t xml:space="preserve"> </w:t>
      </w:r>
      <w:r w:rsidRPr="007129BE">
        <w:rPr>
          <w:rFonts w:ascii="Times New Roman" w:hAnsi="Times New Roman" w:cs="Times New Roman"/>
          <w:bCs/>
          <w:iCs/>
          <w:sz w:val="24"/>
          <w:szCs w:val="24"/>
        </w:rPr>
        <w:t>measures, including legislation,</w:t>
      </w:r>
      <w:r w:rsidR="006E2151">
        <w:rPr>
          <w:rFonts w:ascii="Times New Roman" w:hAnsi="Times New Roman" w:cs="Times New Roman"/>
          <w:bCs/>
          <w:iCs/>
          <w:sz w:val="24"/>
          <w:szCs w:val="24"/>
        </w:rPr>
        <w:t xml:space="preserve"> </w:t>
      </w:r>
      <w:r w:rsidRPr="007129BE">
        <w:rPr>
          <w:rFonts w:ascii="Times New Roman" w:hAnsi="Times New Roman" w:cs="Times New Roman"/>
          <w:bCs/>
          <w:iCs/>
          <w:sz w:val="24"/>
          <w:szCs w:val="24"/>
        </w:rPr>
        <w:t>to ensure the full development and advancement</w:t>
      </w:r>
      <w:r w:rsidR="001D3817">
        <w:rPr>
          <w:rFonts w:ascii="Times New Roman" w:hAnsi="Times New Roman" w:cs="Times New Roman"/>
          <w:bCs/>
          <w:iCs/>
          <w:sz w:val="24"/>
          <w:szCs w:val="24"/>
        </w:rPr>
        <w:t xml:space="preserve"> </w:t>
      </w:r>
      <w:r w:rsidRPr="007129BE">
        <w:rPr>
          <w:rFonts w:ascii="Times New Roman" w:hAnsi="Times New Roman" w:cs="Times New Roman"/>
          <w:bCs/>
          <w:iCs/>
          <w:sz w:val="24"/>
          <w:szCs w:val="24"/>
        </w:rPr>
        <w:t>of women, for the purpose of guaranteeing</w:t>
      </w:r>
      <w:r w:rsidR="006E2151">
        <w:rPr>
          <w:rFonts w:ascii="Times New Roman" w:hAnsi="Times New Roman" w:cs="Times New Roman"/>
          <w:bCs/>
          <w:iCs/>
          <w:sz w:val="24"/>
          <w:szCs w:val="24"/>
        </w:rPr>
        <w:t xml:space="preserve"> </w:t>
      </w:r>
      <w:r w:rsidRPr="007129BE">
        <w:rPr>
          <w:rFonts w:ascii="Times New Roman" w:hAnsi="Times New Roman" w:cs="Times New Roman"/>
          <w:bCs/>
          <w:iCs/>
          <w:sz w:val="24"/>
          <w:szCs w:val="24"/>
        </w:rPr>
        <w:t>them the exercise and enjoyment of</w:t>
      </w:r>
      <w:r w:rsidR="001D3817">
        <w:rPr>
          <w:rFonts w:ascii="Times New Roman" w:hAnsi="Times New Roman" w:cs="Times New Roman"/>
          <w:bCs/>
          <w:iCs/>
          <w:sz w:val="24"/>
          <w:szCs w:val="24"/>
        </w:rPr>
        <w:t xml:space="preserve"> </w:t>
      </w:r>
      <w:r w:rsidRPr="007129BE">
        <w:rPr>
          <w:rFonts w:ascii="Times New Roman" w:hAnsi="Times New Roman" w:cs="Times New Roman"/>
          <w:bCs/>
          <w:iCs/>
          <w:sz w:val="24"/>
          <w:szCs w:val="24"/>
        </w:rPr>
        <w:t>human rights and fundamental freedoms on a basis of</w:t>
      </w:r>
      <w:r w:rsidR="006E2151">
        <w:rPr>
          <w:rFonts w:ascii="Times New Roman" w:hAnsi="Times New Roman" w:cs="Times New Roman"/>
          <w:bCs/>
          <w:iCs/>
          <w:sz w:val="24"/>
          <w:szCs w:val="24"/>
        </w:rPr>
        <w:t xml:space="preserve"> </w:t>
      </w:r>
      <w:r w:rsidRPr="007129BE">
        <w:rPr>
          <w:rFonts w:ascii="Times New Roman" w:hAnsi="Times New Roman" w:cs="Times New Roman"/>
          <w:bCs/>
          <w:iCs/>
          <w:sz w:val="24"/>
          <w:szCs w:val="24"/>
        </w:rPr>
        <w:t>equality with men.</w:t>
      </w:r>
    </w:p>
    <w:p w14:paraId="7709A603" w14:textId="77777777" w:rsidR="001D3817" w:rsidRDefault="001D3817" w:rsidP="00826ED4">
      <w:pPr>
        <w:ind w:right="-46"/>
        <w:rPr>
          <w:rFonts w:ascii="Times New Roman" w:hAnsi="Times New Roman" w:cs="Times New Roman"/>
          <w:bCs/>
          <w:iCs/>
          <w:sz w:val="24"/>
          <w:szCs w:val="24"/>
        </w:rPr>
      </w:pPr>
    </w:p>
    <w:p w14:paraId="42DB89BC" w14:textId="1C0A5564" w:rsidR="007129BE" w:rsidRPr="007129BE" w:rsidRDefault="007129BE" w:rsidP="00826ED4">
      <w:pPr>
        <w:ind w:right="-46"/>
        <w:rPr>
          <w:rFonts w:ascii="Times New Roman" w:hAnsi="Times New Roman" w:cs="Times New Roman"/>
          <w:bCs/>
          <w:iCs/>
          <w:sz w:val="24"/>
          <w:szCs w:val="24"/>
        </w:rPr>
      </w:pPr>
      <w:r w:rsidRPr="007129BE">
        <w:rPr>
          <w:rFonts w:ascii="Times New Roman" w:hAnsi="Times New Roman" w:cs="Times New Roman"/>
          <w:bCs/>
          <w:iCs/>
          <w:sz w:val="24"/>
          <w:szCs w:val="24"/>
        </w:rPr>
        <w:t>Article 5 of the CEDAW provides that States Parties shall take all appropriate</w:t>
      </w:r>
      <w:r w:rsidR="006E2151">
        <w:rPr>
          <w:rFonts w:ascii="Times New Roman" w:hAnsi="Times New Roman" w:cs="Times New Roman"/>
          <w:bCs/>
          <w:iCs/>
          <w:sz w:val="24"/>
          <w:szCs w:val="24"/>
        </w:rPr>
        <w:t xml:space="preserve"> </w:t>
      </w:r>
      <w:r w:rsidRPr="007129BE">
        <w:rPr>
          <w:rFonts w:ascii="Times New Roman" w:hAnsi="Times New Roman" w:cs="Times New Roman"/>
          <w:bCs/>
          <w:iCs/>
          <w:sz w:val="24"/>
          <w:szCs w:val="24"/>
        </w:rPr>
        <w:t>measures to modify the social and cultural patterns of conduct of men and women,</w:t>
      </w:r>
      <w:r w:rsidR="006E2151">
        <w:rPr>
          <w:rFonts w:ascii="Times New Roman" w:hAnsi="Times New Roman" w:cs="Times New Roman"/>
          <w:bCs/>
          <w:iCs/>
          <w:sz w:val="24"/>
          <w:szCs w:val="24"/>
        </w:rPr>
        <w:t xml:space="preserve"> </w:t>
      </w:r>
      <w:r w:rsidRPr="007129BE">
        <w:rPr>
          <w:rFonts w:ascii="Times New Roman" w:hAnsi="Times New Roman" w:cs="Times New Roman"/>
          <w:bCs/>
          <w:iCs/>
          <w:sz w:val="24"/>
          <w:szCs w:val="24"/>
        </w:rPr>
        <w:t>with a view to achieving the elimination of prejudices and customary and all other</w:t>
      </w:r>
      <w:r w:rsidR="006E2151">
        <w:rPr>
          <w:rFonts w:ascii="Times New Roman" w:hAnsi="Times New Roman" w:cs="Times New Roman"/>
          <w:bCs/>
          <w:iCs/>
          <w:sz w:val="24"/>
          <w:szCs w:val="24"/>
        </w:rPr>
        <w:t xml:space="preserve"> </w:t>
      </w:r>
      <w:r w:rsidRPr="007129BE">
        <w:rPr>
          <w:rFonts w:ascii="Times New Roman" w:hAnsi="Times New Roman" w:cs="Times New Roman"/>
          <w:bCs/>
          <w:iCs/>
          <w:sz w:val="24"/>
          <w:szCs w:val="24"/>
        </w:rPr>
        <w:t>practices which are based on the idea of the inferiority or the superiority of either</w:t>
      </w:r>
      <w:r w:rsidR="006E2151">
        <w:rPr>
          <w:rFonts w:ascii="Times New Roman" w:hAnsi="Times New Roman" w:cs="Times New Roman"/>
          <w:bCs/>
          <w:iCs/>
          <w:sz w:val="24"/>
          <w:szCs w:val="24"/>
        </w:rPr>
        <w:t xml:space="preserve"> </w:t>
      </w:r>
      <w:r w:rsidRPr="007129BE">
        <w:rPr>
          <w:rFonts w:ascii="Times New Roman" w:hAnsi="Times New Roman" w:cs="Times New Roman"/>
          <w:bCs/>
          <w:iCs/>
          <w:sz w:val="24"/>
          <w:szCs w:val="24"/>
        </w:rPr>
        <w:t>of the sexes or on stereotyped roles for men and women.</w:t>
      </w:r>
    </w:p>
    <w:p w14:paraId="6F27D01E" w14:textId="77777777" w:rsidR="001D3817" w:rsidRDefault="001D3817" w:rsidP="00826ED4">
      <w:pPr>
        <w:ind w:right="-46"/>
        <w:rPr>
          <w:rFonts w:ascii="Times New Roman" w:hAnsi="Times New Roman" w:cs="Times New Roman"/>
          <w:bCs/>
          <w:iCs/>
          <w:sz w:val="24"/>
          <w:szCs w:val="24"/>
        </w:rPr>
      </w:pPr>
    </w:p>
    <w:p w14:paraId="3B542CFC" w14:textId="064986B8" w:rsidR="007129BE" w:rsidRDefault="007129BE" w:rsidP="00826ED4">
      <w:pPr>
        <w:ind w:right="-46"/>
        <w:rPr>
          <w:rFonts w:ascii="Times New Roman" w:hAnsi="Times New Roman" w:cs="Times New Roman"/>
          <w:bCs/>
          <w:iCs/>
          <w:sz w:val="24"/>
          <w:szCs w:val="24"/>
        </w:rPr>
      </w:pPr>
      <w:r w:rsidRPr="007129BE">
        <w:rPr>
          <w:rFonts w:ascii="Times New Roman" w:hAnsi="Times New Roman" w:cs="Times New Roman"/>
          <w:bCs/>
          <w:iCs/>
          <w:sz w:val="24"/>
          <w:szCs w:val="24"/>
        </w:rPr>
        <w:t xml:space="preserve">Article 16 of the CEDAW which </w:t>
      </w:r>
      <w:r w:rsidR="009C1D58">
        <w:rPr>
          <w:rFonts w:ascii="Times New Roman" w:hAnsi="Times New Roman" w:cs="Times New Roman"/>
          <w:bCs/>
          <w:iCs/>
          <w:sz w:val="24"/>
          <w:szCs w:val="24"/>
        </w:rPr>
        <w:t>stat</w:t>
      </w:r>
      <w:r w:rsidR="00E613FD">
        <w:rPr>
          <w:rFonts w:ascii="Times New Roman" w:hAnsi="Times New Roman" w:cs="Times New Roman"/>
          <w:bCs/>
          <w:iCs/>
          <w:sz w:val="24"/>
          <w:szCs w:val="24"/>
        </w:rPr>
        <w:t xml:space="preserve">es that </w:t>
      </w:r>
      <w:r w:rsidRPr="007129BE">
        <w:rPr>
          <w:rFonts w:ascii="Times New Roman" w:hAnsi="Times New Roman" w:cs="Times New Roman"/>
          <w:bCs/>
          <w:iCs/>
          <w:sz w:val="24"/>
          <w:szCs w:val="24"/>
        </w:rPr>
        <w:t>States Parties to take ‘all appropriate measures to</w:t>
      </w:r>
      <w:r w:rsidR="006E2151">
        <w:rPr>
          <w:rFonts w:ascii="Times New Roman" w:hAnsi="Times New Roman" w:cs="Times New Roman"/>
          <w:bCs/>
          <w:iCs/>
          <w:sz w:val="24"/>
          <w:szCs w:val="24"/>
        </w:rPr>
        <w:t xml:space="preserve"> </w:t>
      </w:r>
      <w:r w:rsidRPr="007129BE">
        <w:rPr>
          <w:rFonts w:ascii="Times New Roman" w:hAnsi="Times New Roman" w:cs="Times New Roman"/>
          <w:bCs/>
          <w:iCs/>
          <w:sz w:val="24"/>
          <w:szCs w:val="24"/>
        </w:rPr>
        <w:t>eliminate discrimination against women in all matters relating to marriage and family</w:t>
      </w:r>
      <w:r w:rsidR="006E2151">
        <w:rPr>
          <w:rFonts w:ascii="Times New Roman" w:hAnsi="Times New Roman" w:cs="Times New Roman"/>
          <w:bCs/>
          <w:iCs/>
          <w:sz w:val="24"/>
          <w:szCs w:val="24"/>
        </w:rPr>
        <w:t xml:space="preserve"> </w:t>
      </w:r>
      <w:r w:rsidRPr="007129BE">
        <w:rPr>
          <w:rFonts w:ascii="Times New Roman" w:hAnsi="Times New Roman" w:cs="Times New Roman"/>
          <w:bCs/>
          <w:iCs/>
          <w:sz w:val="24"/>
          <w:szCs w:val="24"/>
        </w:rPr>
        <w:t>relations and in particular shall ensure, on a basis of equality of men and women’.</w:t>
      </w:r>
    </w:p>
    <w:p w14:paraId="3C38278F" w14:textId="77777777" w:rsidR="006E2151" w:rsidRDefault="006E2151" w:rsidP="00826ED4">
      <w:pPr>
        <w:ind w:right="-46"/>
        <w:rPr>
          <w:rFonts w:ascii="Times New Roman" w:hAnsi="Times New Roman" w:cs="Times New Roman"/>
          <w:bCs/>
          <w:iCs/>
          <w:sz w:val="24"/>
          <w:szCs w:val="24"/>
        </w:rPr>
      </w:pPr>
    </w:p>
    <w:p w14:paraId="5D3DE669" w14:textId="4887719A" w:rsidR="006E2151" w:rsidRPr="006E2151" w:rsidRDefault="006E2151" w:rsidP="00826ED4">
      <w:pPr>
        <w:ind w:right="-46"/>
        <w:rPr>
          <w:rFonts w:ascii="Times New Roman" w:hAnsi="Times New Roman" w:cs="Times New Roman"/>
          <w:bCs/>
          <w:iCs/>
          <w:sz w:val="24"/>
          <w:szCs w:val="24"/>
        </w:rPr>
      </w:pPr>
      <w:r>
        <w:rPr>
          <w:rFonts w:ascii="Times New Roman" w:hAnsi="Times New Roman" w:cs="Times New Roman"/>
          <w:bCs/>
          <w:iCs/>
          <w:sz w:val="24"/>
          <w:szCs w:val="24"/>
        </w:rPr>
        <w:t xml:space="preserve">Table </w:t>
      </w:r>
      <w:r w:rsidRPr="006E2151">
        <w:rPr>
          <w:rFonts w:ascii="Times New Roman" w:hAnsi="Times New Roman" w:cs="Times New Roman"/>
          <w:bCs/>
          <w:iCs/>
          <w:sz w:val="24"/>
          <w:szCs w:val="24"/>
        </w:rPr>
        <w:t xml:space="preserve">item </w:t>
      </w:r>
      <w:r w:rsidR="00C93742">
        <w:rPr>
          <w:rFonts w:ascii="Times New Roman" w:hAnsi="Times New Roman" w:cs="Times New Roman"/>
          <w:bCs/>
          <w:iCs/>
          <w:sz w:val="24"/>
          <w:szCs w:val="24"/>
        </w:rPr>
        <w:t>693</w:t>
      </w:r>
      <w:r>
        <w:rPr>
          <w:rFonts w:ascii="Times New Roman" w:hAnsi="Times New Roman" w:cs="Times New Roman"/>
          <w:bCs/>
          <w:iCs/>
          <w:sz w:val="24"/>
          <w:szCs w:val="24"/>
        </w:rPr>
        <w:t xml:space="preserve"> </w:t>
      </w:r>
      <w:r w:rsidRPr="006E2151">
        <w:rPr>
          <w:rFonts w:ascii="Times New Roman" w:hAnsi="Times New Roman" w:cs="Times New Roman"/>
          <w:bCs/>
          <w:iCs/>
          <w:sz w:val="24"/>
          <w:szCs w:val="24"/>
        </w:rPr>
        <w:t>promotes the elimination of discrimination against women through the</w:t>
      </w:r>
      <w:r w:rsidR="00A40789">
        <w:rPr>
          <w:rFonts w:ascii="Times New Roman" w:hAnsi="Times New Roman" w:cs="Times New Roman"/>
          <w:bCs/>
          <w:iCs/>
          <w:sz w:val="24"/>
          <w:szCs w:val="24"/>
        </w:rPr>
        <w:t xml:space="preserve"> </w:t>
      </w:r>
      <w:r w:rsidRPr="006E2151">
        <w:rPr>
          <w:rFonts w:ascii="Times New Roman" w:hAnsi="Times New Roman" w:cs="Times New Roman"/>
          <w:bCs/>
          <w:iCs/>
          <w:sz w:val="24"/>
          <w:szCs w:val="24"/>
        </w:rPr>
        <w:t>provision of financial and other support provided to women, who are victims experiencing</w:t>
      </w:r>
    </w:p>
    <w:p w14:paraId="2ABD3166" w14:textId="77777777" w:rsidR="006E2151" w:rsidRDefault="006E2151" w:rsidP="00826ED4">
      <w:pPr>
        <w:ind w:right="-46"/>
        <w:rPr>
          <w:rFonts w:ascii="Times New Roman" w:hAnsi="Times New Roman" w:cs="Times New Roman"/>
          <w:bCs/>
          <w:iCs/>
          <w:sz w:val="24"/>
          <w:szCs w:val="24"/>
        </w:rPr>
      </w:pPr>
      <w:r w:rsidRPr="006E2151">
        <w:rPr>
          <w:rFonts w:ascii="Times New Roman" w:hAnsi="Times New Roman" w:cs="Times New Roman"/>
          <w:bCs/>
          <w:iCs/>
          <w:sz w:val="24"/>
          <w:szCs w:val="24"/>
        </w:rPr>
        <w:t>intimate partner violence.</w:t>
      </w:r>
    </w:p>
    <w:p w14:paraId="09A91348" w14:textId="77777777" w:rsidR="006E2151" w:rsidRPr="006E2151" w:rsidRDefault="006E2151" w:rsidP="00826ED4">
      <w:pPr>
        <w:ind w:right="-46"/>
        <w:rPr>
          <w:rFonts w:ascii="Times New Roman" w:hAnsi="Times New Roman" w:cs="Times New Roman"/>
          <w:bCs/>
          <w:iCs/>
          <w:sz w:val="24"/>
          <w:szCs w:val="24"/>
        </w:rPr>
      </w:pPr>
    </w:p>
    <w:p w14:paraId="623B8A5D" w14:textId="11BD7B29" w:rsidR="006E2151" w:rsidRDefault="006E2151" w:rsidP="00826ED4">
      <w:pPr>
        <w:ind w:right="-46"/>
        <w:rPr>
          <w:rFonts w:ascii="Times New Roman" w:hAnsi="Times New Roman" w:cs="Times New Roman"/>
          <w:bCs/>
          <w:iCs/>
          <w:sz w:val="24"/>
          <w:szCs w:val="24"/>
        </w:rPr>
      </w:pPr>
      <w:r w:rsidRPr="006E2151">
        <w:rPr>
          <w:rFonts w:ascii="Times New Roman" w:hAnsi="Times New Roman" w:cs="Times New Roman"/>
          <w:bCs/>
          <w:iCs/>
          <w:sz w:val="24"/>
          <w:szCs w:val="24"/>
        </w:rPr>
        <w:t>The financial and other support provided to women will enable them to take steps to leave and</w:t>
      </w:r>
      <w:r w:rsidR="008438C9">
        <w:rPr>
          <w:rFonts w:ascii="Times New Roman" w:hAnsi="Times New Roman" w:cs="Times New Roman"/>
          <w:bCs/>
          <w:iCs/>
          <w:sz w:val="24"/>
          <w:szCs w:val="24"/>
        </w:rPr>
        <w:t xml:space="preserve"> </w:t>
      </w:r>
      <w:r w:rsidRPr="006E2151">
        <w:rPr>
          <w:rFonts w:ascii="Times New Roman" w:hAnsi="Times New Roman" w:cs="Times New Roman"/>
          <w:bCs/>
          <w:iCs/>
          <w:sz w:val="24"/>
          <w:szCs w:val="24"/>
        </w:rPr>
        <w:t>stay out of violence relationships. This will lead to their improved safety, economic security</w:t>
      </w:r>
      <w:r w:rsidR="008438C9">
        <w:rPr>
          <w:rFonts w:ascii="Times New Roman" w:hAnsi="Times New Roman" w:cs="Times New Roman"/>
          <w:bCs/>
          <w:iCs/>
          <w:sz w:val="24"/>
          <w:szCs w:val="24"/>
        </w:rPr>
        <w:t xml:space="preserve"> </w:t>
      </w:r>
      <w:r w:rsidRPr="006E2151">
        <w:rPr>
          <w:rFonts w:ascii="Times New Roman" w:hAnsi="Times New Roman" w:cs="Times New Roman"/>
          <w:bCs/>
          <w:iCs/>
          <w:sz w:val="24"/>
          <w:szCs w:val="24"/>
        </w:rPr>
        <w:t>and independence, recovery and healing, and reduce the likelihood of the reoccurrence of</w:t>
      </w:r>
      <w:r w:rsidR="008438C9">
        <w:rPr>
          <w:rFonts w:ascii="Times New Roman" w:hAnsi="Times New Roman" w:cs="Times New Roman"/>
          <w:bCs/>
          <w:iCs/>
          <w:sz w:val="24"/>
          <w:szCs w:val="24"/>
        </w:rPr>
        <w:t xml:space="preserve"> </w:t>
      </w:r>
      <w:r w:rsidRPr="006E2151">
        <w:rPr>
          <w:rFonts w:ascii="Times New Roman" w:hAnsi="Times New Roman" w:cs="Times New Roman"/>
          <w:bCs/>
          <w:iCs/>
          <w:sz w:val="24"/>
          <w:szCs w:val="24"/>
        </w:rPr>
        <w:t>violence. This is in line with the vision of the National Plan’s four domains of prevention,</w:t>
      </w:r>
      <w:r w:rsidR="008438C9">
        <w:rPr>
          <w:rFonts w:ascii="Times New Roman" w:hAnsi="Times New Roman" w:cs="Times New Roman"/>
          <w:bCs/>
          <w:iCs/>
          <w:sz w:val="24"/>
          <w:szCs w:val="24"/>
        </w:rPr>
        <w:t xml:space="preserve"> </w:t>
      </w:r>
      <w:r w:rsidRPr="006E2151">
        <w:rPr>
          <w:rFonts w:ascii="Times New Roman" w:hAnsi="Times New Roman" w:cs="Times New Roman"/>
          <w:bCs/>
          <w:iCs/>
          <w:sz w:val="24"/>
          <w:szCs w:val="24"/>
        </w:rPr>
        <w:t>early intervention, response, and recovery and healing in reducing gender-based violence in</w:t>
      </w:r>
      <w:r w:rsidR="008438C9">
        <w:rPr>
          <w:rFonts w:ascii="Times New Roman" w:hAnsi="Times New Roman" w:cs="Times New Roman"/>
          <w:bCs/>
          <w:iCs/>
          <w:sz w:val="24"/>
          <w:szCs w:val="24"/>
        </w:rPr>
        <w:t xml:space="preserve"> </w:t>
      </w:r>
      <w:r w:rsidRPr="006E2151">
        <w:rPr>
          <w:rFonts w:ascii="Times New Roman" w:hAnsi="Times New Roman" w:cs="Times New Roman"/>
          <w:bCs/>
          <w:iCs/>
          <w:sz w:val="24"/>
          <w:szCs w:val="24"/>
        </w:rPr>
        <w:t>the medium to long term</w:t>
      </w:r>
      <w:r>
        <w:rPr>
          <w:rFonts w:ascii="Times New Roman" w:hAnsi="Times New Roman" w:cs="Times New Roman"/>
          <w:bCs/>
          <w:iCs/>
          <w:sz w:val="24"/>
          <w:szCs w:val="24"/>
        </w:rPr>
        <w:t>.</w:t>
      </w:r>
    </w:p>
    <w:p w14:paraId="7ED3E675" w14:textId="77777777" w:rsidR="00D64911" w:rsidRDefault="00D64911" w:rsidP="00826ED4">
      <w:pPr>
        <w:ind w:right="-46"/>
        <w:rPr>
          <w:rFonts w:ascii="Times New Roman" w:hAnsi="Times New Roman" w:cs="Times New Roman"/>
          <w:bCs/>
          <w:iCs/>
          <w:sz w:val="24"/>
          <w:szCs w:val="24"/>
        </w:rPr>
      </w:pPr>
    </w:p>
    <w:p w14:paraId="19E82EBF" w14:textId="6C8E518F" w:rsidR="00D64911" w:rsidRPr="002F1895" w:rsidRDefault="00093A36" w:rsidP="00826ED4">
      <w:pPr>
        <w:keepNext/>
        <w:ind w:right="-45"/>
        <w:rPr>
          <w:rFonts w:ascii="Times New Roman" w:hAnsi="Times New Roman" w:cs="Times New Roman"/>
          <w:bCs/>
          <w:i/>
          <w:sz w:val="24"/>
          <w:szCs w:val="24"/>
          <w:u w:val="single"/>
        </w:rPr>
      </w:pPr>
      <w:r>
        <w:rPr>
          <w:rFonts w:ascii="Times New Roman" w:hAnsi="Times New Roman" w:cs="Times New Roman"/>
          <w:bCs/>
          <w:i/>
          <w:sz w:val="24"/>
          <w:szCs w:val="24"/>
          <w:u w:val="single"/>
        </w:rPr>
        <w:br w:type="column"/>
      </w:r>
      <w:r w:rsidR="00D64911" w:rsidRPr="002F1895">
        <w:rPr>
          <w:rFonts w:ascii="Times New Roman" w:hAnsi="Times New Roman" w:cs="Times New Roman"/>
          <w:bCs/>
          <w:i/>
          <w:sz w:val="24"/>
          <w:szCs w:val="24"/>
          <w:u w:val="single"/>
        </w:rPr>
        <w:lastRenderedPageBreak/>
        <w:t xml:space="preserve">Rights of the </w:t>
      </w:r>
      <w:r w:rsidR="009F3094">
        <w:rPr>
          <w:rFonts w:ascii="Times New Roman" w:hAnsi="Times New Roman" w:cs="Times New Roman"/>
          <w:bCs/>
          <w:i/>
          <w:sz w:val="24"/>
          <w:szCs w:val="24"/>
          <w:u w:val="single"/>
        </w:rPr>
        <w:t>c</w:t>
      </w:r>
      <w:r w:rsidR="00D64911" w:rsidRPr="002F1895">
        <w:rPr>
          <w:rFonts w:ascii="Times New Roman" w:hAnsi="Times New Roman" w:cs="Times New Roman"/>
          <w:bCs/>
          <w:i/>
          <w:sz w:val="24"/>
          <w:szCs w:val="24"/>
          <w:u w:val="single"/>
        </w:rPr>
        <w:t xml:space="preserve">hild to </w:t>
      </w:r>
      <w:r w:rsidR="009F3094">
        <w:rPr>
          <w:rFonts w:ascii="Times New Roman" w:hAnsi="Times New Roman" w:cs="Times New Roman"/>
          <w:bCs/>
          <w:i/>
          <w:sz w:val="24"/>
          <w:szCs w:val="24"/>
          <w:u w:val="single"/>
        </w:rPr>
        <w:t>s</w:t>
      </w:r>
      <w:r w:rsidR="00D64911" w:rsidRPr="002F1895">
        <w:rPr>
          <w:rFonts w:ascii="Times New Roman" w:hAnsi="Times New Roman" w:cs="Times New Roman"/>
          <w:bCs/>
          <w:i/>
          <w:sz w:val="24"/>
          <w:szCs w:val="24"/>
          <w:u w:val="single"/>
        </w:rPr>
        <w:t xml:space="preserve">erve in their </w:t>
      </w:r>
      <w:r w:rsidR="009F3094">
        <w:rPr>
          <w:rFonts w:ascii="Times New Roman" w:hAnsi="Times New Roman" w:cs="Times New Roman"/>
          <w:bCs/>
          <w:i/>
          <w:sz w:val="24"/>
          <w:szCs w:val="24"/>
          <w:u w:val="single"/>
        </w:rPr>
        <w:t>b</w:t>
      </w:r>
      <w:r w:rsidR="00D64911" w:rsidRPr="002F1895">
        <w:rPr>
          <w:rFonts w:ascii="Times New Roman" w:hAnsi="Times New Roman" w:cs="Times New Roman"/>
          <w:bCs/>
          <w:i/>
          <w:sz w:val="24"/>
          <w:szCs w:val="24"/>
          <w:u w:val="single"/>
        </w:rPr>
        <w:t xml:space="preserve">est </w:t>
      </w:r>
      <w:r w:rsidR="009F3094">
        <w:rPr>
          <w:rFonts w:ascii="Times New Roman" w:hAnsi="Times New Roman" w:cs="Times New Roman"/>
          <w:bCs/>
          <w:i/>
          <w:sz w:val="24"/>
          <w:szCs w:val="24"/>
          <w:u w:val="single"/>
        </w:rPr>
        <w:t>i</w:t>
      </w:r>
      <w:r w:rsidR="00D64911" w:rsidRPr="002F1895">
        <w:rPr>
          <w:rFonts w:ascii="Times New Roman" w:hAnsi="Times New Roman" w:cs="Times New Roman"/>
          <w:bCs/>
          <w:i/>
          <w:sz w:val="24"/>
          <w:szCs w:val="24"/>
          <w:u w:val="single"/>
        </w:rPr>
        <w:t>nterest</w:t>
      </w:r>
    </w:p>
    <w:p w14:paraId="2177EC6A" w14:textId="77777777" w:rsidR="006E2151" w:rsidRDefault="006E2151" w:rsidP="00826ED4">
      <w:pPr>
        <w:keepNext/>
        <w:ind w:right="-45"/>
        <w:rPr>
          <w:rFonts w:ascii="Times New Roman" w:hAnsi="Times New Roman" w:cs="Times New Roman"/>
          <w:bCs/>
          <w:iCs/>
          <w:sz w:val="24"/>
          <w:szCs w:val="24"/>
        </w:rPr>
      </w:pPr>
    </w:p>
    <w:p w14:paraId="52379E51" w14:textId="77777777" w:rsidR="00727DD8" w:rsidRDefault="00D64911" w:rsidP="00826ED4">
      <w:pPr>
        <w:ind w:right="-46"/>
        <w:rPr>
          <w:rFonts w:ascii="Times New Roman" w:hAnsi="Times New Roman" w:cs="Times New Roman"/>
          <w:bCs/>
          <w:iCs/>
          <w:sz w:val="24"/>
          <w:szCs w:val="24"/>
        </w:rPr>
      </w:pPr>
      <w:r w:rsidRPr="00D64911">
        <w:rPr>
          <w:rFonts w:ascii="Times New Roman" w:hAnsi="Times New Roman" w:cs="Times New Roman"/>
          <w:bCs/>
          <w:iCs/>
          <w:sz w:val="24"/>
          <w:szCs w:val="24"/>
        </w:rPr>
        <w:t>The rights of the child will be promoted under the CRC. In particular:</w:t>
      </w:r>
    </w:p>
    <w:p w14:paraId="25600426" w14:textId="70AE7785" w:rsidR="00727DD8" w:rsidRPr="00727DD8" w:rsidRDefault="00727DD8" w:rsidP="00826ED4">
      <w:pPr>
        <w:pStyle w:val="ListParagraph"/>
        <w:numPr>
          <w:ilvl w:val="0"/>
          <w:numId w:val="39"/>
        </w:numPr>
        <w:spacing w:after="0" w:line="240" w:lineRule="auto"/>
        <w:ind w:right="-46"/>
        <w:rPr>
          <w:rFonts w:ascii="Times New Roman" w:hAnsi="Times New Roman"/>
          <w:bCs/>
          <w:iCs/>
          <w:sz w:val="24"/>
          <w:szCs w:val="24"/>
        </w:rPr>
      </w:pPr>
      <w:r w:rsidRPr="00727DD8">
        <w:rPr>
          <w:rFonts w:ascii="Times New Roman" w:hAnsi="Times New Roman"/>
          <w:bCs/>
          <w:iCs/>
          <w:sz w:val="24"/>
          <w:szCs w:val="24"/>
        </w:rPr>
        <w:t>Article 4 of the CRC requires States Parties to ‘undertake all appropriate legislative, administrative, and other measures for the implementation of the rights’ in the CRC.</w:t>
      </w:r>
    </w:p>
    <w:p w14:paraId="0A3A3546" w14:textId="4CD28A23" w:rsidR="00D64911" w:rsidRPr="00727DD8" w:rsidRDefault="00727DD8" w:rsidP="00826ED4">
      <w:pPr>
        <w:pStyle w:val="ListParagraph"/>
        <w:numPr>
          <w:ilvl w:val="0"/>
          <w:numId w:val="39"/>
        </w:numPr>
        <w:spacing w:after="0" w:line="240" w:lineRule="auto"/>
        <w:ind w:right="-46"/>
        <w:rPr>
          <w:rFonts w:ascii="Times New Roman" w:hAnsi="Times New Roman"/>
          <w:bCs/>
          <w:iCs/>
          <w:sz w:val="24"/>
          <w:szCs w:val="24"/>
        </w:rPr>
      </w:pPr>
      <w:r w:rsidRPr="00727DD8">
        <w:rPr>
          <w:rFonts w:ascii="Times New Roman" w:hAnsi="Times New Roman"/>
          <w:bCs/>
          <w:iCs/>
          <w:sz w:val="24"/>
          <w:szCs w:val="24"/>
        </w:rPr>
        <w:t>Article 19 of the CRC imposes an obligation on States Parties to ‘take all appropriate legislative, administrative, social and educational measures to protect the child from all forms of physical or mental violence including sexual abuse, while in the care of parent(s), legal guardian(s) or any other person who has the</w:t>
      </w:r>
      <w:r>
        <w:rPr>
          <w:rFonts w:ascii="Times New Roman" w:hAnsi="Times New Roman"/>
          <w:bCs/>
          <w:iCs/>
          <w:sz w:val="24"/>
          <w:szCs w:val="24"/>
        </w:rPr>
        <w:t xml:space="preserve"> </w:t>
      </w:r>
      <w:r w:rsidRPr="00727DD8">
        <w:rPr>
          <w:rFonts w:ascii="Times New Roman" w:hAnsi="Times New Roman"/>
          <w:bCs/>
          <w:iCs/>
          <w:sz w:val="24"/>
          <w:szCs w:val="24"/>
        </w:rPr>
        <w:t>care of the child</w:t>
      </w:r>
      <w:r>
        <w:rPr>
          <w:rFonts w:ascii="Times New Roman" w:hAnsi="Times New Roman"/>
          <w:bCs/>
          <w:iCs/>
          <w:sz w:val="24"/>
          <w:szCs w:val="24"/>
        </w:rPr>
        <w:t>.</w:t>
      </w:r>
    </w:p>
    <w:p w14:paraId="714B4F09" w14:textId="77777777" w:rsidR="00D64911" w:rsidRDefault="00D64911" w:rsidP="00826ED4">
      <w:pPr>
        <w:ind w:right="-46"/>
        <w:rPr>
          <w:rFonts w:ascii="Times New Roman" w:hAnsi="Times New Roman" w:cs="Times New Roman"/>
          <w:bCs/>
          <w:iCs/>
          <w:sz w:val="24"/>
          <w:szCs w:val="24"/>
        </w:rPr>
      </w:pPr>
    </w:p>
    <w:p w14:paraId="6493091D" w14:textId="551973EE" w:rsidR="001969C0" w:rsidRDefault="008F0C4D" w:rsidP="00826ED4">
      <w:pPr>
        <w:ind w:right="-46"/>
        <w:rPr>
          <w:rFonts w:ascii="Times New Roman" w:hAnsi="Times New Roman" w:cs="Times New Roman"/>
          <w:bCs/>
          <w:iCs/>
          <w:sz w:val="24"/>
          <w:szCs w:val="24"/>
        </w:rPr>
      </w:pPr>
      <w:r w:rsidRPr="008F0C4D">
        <w:rPr>
          <w:rFonts w:ascii="Times New Roman" w:hAnsi="Times New Roman" w:cs="Times New Roman"/>
          <w:bCs/>
          <w:iCs/>
          <w:sz w:val="24"/>
          <w:szCs w:val="24"/>
        </w:rPr>
        <w:t>T</w:t>
      </w:r>
      <w:r>
        <w:rPr>
          <w:rFonts w:ascii="Times New Roman" w:hAnsi="Times New Roman" w:cs="Times New Roman"/>
          <w:bCs/>
          <w:iCs/>
          <w:sz w:val="24"/>
          <w:szCs w:val="24"/>
        </w:rPr>
        <w:t>able</w:t>
      </w:r>
      <w:r w:rsidRPr="008F0C4D">
        <w:rPr>
          <w:rFonts w:ascii="Times New Roman" w:hAnsi="Times New Roman" w:cs="Times New Roman"/>
          <w:bCs/>
          <w:iCs/>
          <w:sz w:val="24"/>
          <w:szCs w:val="24"/>
        </w:rPr>
        <w:t xml:space="preserve"> item</w:t>
      </w:r>
      <w:r>
        <w:rPr>
          <w:rFonts w:ascii="Times New Roman" w:hAnsi="Times New Roman" w:cs="Times New Roman"/>
          <w:bCs/>
          <w:iCs/>
          <w:sz w:val="24"/>
          <w:szCs w:val="24"/>
        </w:rPr>
        <w:t xml:space="preserve"> </w:t>
      </w:r>
      <w:r w:rsidR="00C93742">
        <w:rPr>
          <w:rFonts w:ascii="Times New Roman" w:hAnsi="Times New Roman" w:cs="Times New Roman"/>
          <w:bCs/>
          <w:iCs/>
          <w:sz w:val="24"/>
          <w:szCs w:val="24"/>
        </w:rPr>
        <w:t>693</w:t>
      </w:r>
      <w:r w:rsidRPr="008F0C4D">
        <w:rPr>
          <w:rFonts w:ascii="Times New Roman" w:hAnsi="Times New Roman" w:cs="Times New Roman"/>
          <w:bCs/>
          <w:iCs/>
          <w:sz w:val="24"/>
          <w:szCs w:val="24"/>
        </w:rPr>
        <w:t xml:space="preserve"> promotes the rights of the child’s safety and wellbeing through the provision of</w:t>
      </w:r>
      <w:r>
        <w:rPr>
          <w:rFonts w:ascii="Times New Roman" w:hAnsi="Times New Roman" w:cs="Times New Roman"/>
          <w:bCs/>
          <w:iCs/>
          <w:sz w:val="24"/>
          <w:szCs w:val="24"/>
        </w:rPr>
        <w:t xml:space="preserve"> </w:t>
      </w:r>
      <w:r w:rsidRPr="008F0C4D">
        <w:rPr>
          <w:rFonts w:ascii="Times New Roman" w:hAnsi="Times New Roman" w:cs="Times New Roman"/>
          <w:bCs/>
          <w:iCs/>
          <w:sz w:val="24"/>
          <w:szCs w:val="24"/>
        </w:rPr>
        <w:t>financial support and other services to the victims of intimate partnership relationships, who</w:t>
      </w:r>
      <w:r>
        <w:rPr>
          <w:rFonts w:ascii="Times New Roman" w:hAnsi="Times New Roman" w:cs="Times New Roman"/>
          <w:bCs/>
          <w:iCs/>
          <w:sz w:val="24"/>
          <w:szCs w:val="24"/>
        </w:rPr>
        <w:t xml:space="preserve"> </w:t>
      </w:r>
      <w:r w:rsidRPr="008F0C4D">
        <w:rPr>
          <w:rFonts w:ascii="Times New Roman" w:hAnsi="Times New Roman" w:cs="Times New Roman"/>
          <w:bCs/>
          <w:iCs/>
          <w:sz w:val="24"/>
          <w:szCs w:val="24"/>
        </w:rPr>
        <w:t>are parents. The financial support will assist victims to leave and stay out of violent</w:t>
      </w:r>
      <w:r>
        <w:rPr>
          <w:rFonts w:ascii="Times New Roman" w:hAnsi="Times New Roman" w:cs="Times New Roman"/>
          <w:bCs/>
          <w:iCs/>
          <w:sz w:val="24"/>
          <w:szCs w:val="24"/>
        </w:rPr>
        <w:t xml:space="preserve"> </w:t>
      </w:r>
      <w:r w:rsidRPr="008F0C4D">
        <w:rPr>
          <w:rFonts w:ascii="Times New Roman" w:hAnsi="Times New Roman" w:cs="Times New Roman"/>
          <w:bCs/>
          <w:iCs/>
          <w:sz w:val="24"/>
          <w:szCs w:val="24"/>
        </w:rPr>
        <w:t>relationships and protect them, and their children, from the immediate threat of violence</w:t>
      </w:r>
      <w:r>
        <w:rPr>
          <w:rFonts w:ascii="Times New Roman" w:hAnsi="Times New Roman" w:cs="Times New Roman"/>
          <w:bCs/>
          <w:iCs/>
          <w:sz w:val="24"/>
          <w:szCs w:val="24"/>
        </w:rPr>
        <w:t xml:space="preserve"> </w:t>
      </w:r>
      <w:r w:rsidRPr="008F0C4D">
        <w:rPr>
          <w:rFonts w:ascii="Times New Roman" w:hAnsi="Times New Roman" w:cs="Times New Roman"/>
          <w:bCs/>
          <w:iCs/>
          <w:sz w:val="24"/>
          <w:szCs w:val="24"/>
        </w:rPr>
        <w:t xml:space="preserve">arising from that relationship. Assistance under </w:t>
      </w:r>
      <w:r w:rsidR="00A30618">
        <w:rPr>
          <w:rFonts w:ascii="Times New Roman" w:hAnsi="Times New Roman" w:cs="Times New Roman"/>
          <w:bCs/>
          <w:iCs/>
          <w:sz w:val="24"/>
          <w:szCs w:val="24"/>
        </w:rPr>
        <w:t>table</w:t>
      </w:r>
      <w:r w:rsidRPr="008F0C4D">
        <w:rPr>
          <w:rFonts w:ascii="Times New Roman" w:hAnsi="Times New Roman" w:cs="Times New Roman"/>
          <w:bCs/>
          <w:iCs/>
          <w:sz w:val="24"/>
          <w:szCs w:val="24"/>
        </w:rPr>
        <w:t xml:space="preserve"> item</w:t>
      </w:r>
      <w:r w:rsidR="00A30618">
        <w:rPr>
          <w:rFonts w:ascii="Times New Roman" w:hAnsi="Times New Roman" w:cs="Times New Roman"/>
          <w:bCs/>
          <w:iCs/>
          <w:sz w:val="24"/>
          <w:szCs w:val="24"/>
        </w:rPr>
        <w:t xml:space="preserve"> 693</w:t>
      </w:r>
      <w:r w:rsidRPr="008F0C4D">
        <w:rPr>
          <w:rFonts w:ascii="Times New Roman" w:hAnsi="Times New Roman" w:cs="Times New Roman"/>
          <w:bCs/>
          <w:iCs/>
          <w:sz w:val="24"/>
          <w:szCs w:val="24"/>
        </w:rPr>
        <w:t xml:space="preserve"> will include direct financial</w:t>
      </w:r>
      <w:r>
        <w:rPr>
          <w:rFonts w:ascii="Times New Roman" w:hAnsi="Times New Roman" w:cs="Times New Roman"/>
          <w:bCs/>
          <w:iCs/>
          <w:sz w:val="24"/>
          <w:szCs w:val="24"/>
        </w:rPr>
        <w:t xml:space="preserve"> </w:t>
      </w:r>
      <w:r w:rsidRPr="008F0C4D">
        <w:rPr>
          <w:rFonts w:ascii="Times New Roman" w:hAnsi="Times New Roman" w:cs="Times New Roman"/>
          <w:bCs/>
          <w:iCs/>
          <w:sz w:val="24"/>
          <w:szCs w:val="24"/>
        </w:rPr>
        <w:t>support, short-term safety planning, risk assessment and referral services.</w:t>
      </w:r>
    </w:p>
    <w:p w14:paraId="3CA7C129" w14:textId="77777777" w:rsidR="008F0C4D" w:rsidRDefault="008F0C4D" w:rsidP="00826ED4">
      <w:pPr>
        <w:ind w:right="-46"/>
        <w:rPr>
          <w:rFonts w:ascii="Times New Roman" w:hAnsi="Times New Roman" w:cs="Times New Roman"/>
          <w:bCs/>
          <w:iCs/>
          <w:sz w:val="24"/>
          <w:szCs w:val="24"/>
        </w:rPr>
      </w:pPr>
    </w:p>
    <w:p w14:paraId="1910EB76" w14:textId="04AF3859" w:rsidR="006E2151" w:rsidRPr="006E2151" w:rsidRDefault="006E2151" w:rsidP="00826ED4">
      <w:pPr>
        <w:ind w:right="-46"/>
        <w:rPr>
          <w:rFonts w:ascii="Times New Roman" w:hAnsi="Times New Roman" w:cs="Times New Roman"/>
          <w:iCs/>
          <w:sz w:val="24"/>
          <w:szCs w:val="24"/>
        </w:rPr>
      </w:pPr>
      <w:r w:rsidRPr="000E2393">
        <w:rPr>
          <w:rFonts w:ascii="Times New Roman" w:hAnsi="Times New Roman" w:cs="Times New Roman"/>
          <w:iCs/>
          <w:sz w:val="24"/>
          <w:szCs w:val="24"/>
        </w:rPr>
        <w:t xml:space="preserve">Table item </w:t>
      </w:r>
      <w:r w:rsidR="00C93742">
        <w:rPr>
          <w:rFonts w:ascii="Times New Roman" w:hAnsi="Times New Roman" w:cs="Times New Roman"/>
          <w:iCs/>
          <w:sz w:val="24"/>
          <w:szCs w:val="24"/>
        </w:rPr>
        <w:t>693</w:t>
      </w:r>
      <w:r w:rsidRPr="000E2393">
        <w:rPr>
          <w:rFonts w:ascii="Times New Roman" w:hAnsi="Times New Roman" w:cs="Times New Roman"/>
          <w:iCs/>
          <w:sz w:val="24"/>
          <w:szCs w:val="24"/>
        </w:rPr>
        <w:t xml:space="preserve"> is compatible with human rights because it promotes the protection of human rights.</w:t>
      </w:r>
    </w:p>
    <w:p w14:paraId="2F92DC36" w14:textId="77777777" w:rsidR="007129BE" w:rsidRPr="00CC7CBD" w:rsidRDefault="007129BE" w:rsidP="00826ED4">
      <w:pPr>
        <w:ind w:right="-46"/>
        <w:rPr>
          <w:rFonts w:ascii="Times New Roman" w:hAnsi="Times New Roman" w:cs="Times New Roman"/>
          <w:bCs/>
          <w:iCs/>
          <w:sz w:val="24"/>
          <w:szCs w:val="24"/>
        </w:rPr>
      </w:pPr>
    </w:p>
    <w:p w14:paraId="19A20220" w14:textId="51665F0F" w:rsidR="00692A6E" w:rsidRDefault="00692A6E" w:rsidP="00826ED4">
      <w:pPr>
        <w:keepNext/>
        <w:ind w:right="-45"/>
        <w:rPr>
          <w:rFonts w:ascii="Times New Roman" w:hAnsi="Times New Roman" w:cs="Times New Roman"/>
          <w:b/>
          <w:iCs/>
          <w:sz w:val="24"/>
          <w:szCs w:val="24"/>
        </w:rPr>
      </w:pPr>
      <w:r w:rsidRPr="000E2393">
        <w:rPr>
          <w:rFonts w:ascii="Times New Roman" w:hAnsi="Times New Roman" w:cs="Times New Roman"/>
          <w:b/>
          <w:iCs/>
          <w:sz w:val="24"/>
          <w:szCs w:val="24"/>
        </w:rPr>
        <w:t>Conclusion</w:t>
      </w:r>
    </w:p>
    <w:p w14:paraId="4E750539" w14:textId="77777777" w:rsidR="00692A6E" w:rsidRDefault="00692A6E" w:rsidP="00826ED4">
      <w:pPr>
        <w:keepNext/>
        <w:ind w:right="-45"/>
        <w:rPr>
          <w:rFonts w:ascii="Times New Roman" w:hAnsi="Times New Roman" w:cs="Times New Roman"/>
          <w:iCs/>
          <w:sz w:val="24"/>
          <w:szCs w:val="24"/>
        </w:rPr>
      </w:pPr>
    </w:p>
    <w:p w14:paraId="38A0FB65" w14:textId="77777777" w:rsidR="00963368" w:rsidRPr="00BB0035" w:rsidRDefault="00963368" w:rsidP="00826ED4">
      <w:pPr>
        <w:ind w:right="-46"/>
        <w:rPr>
          <w:rFonts w:ascii="Times New Roman" w:hAnsi="Times New Roman" w:cs="Times New Roman"/>
          <w:sz w:val="24"/>
          <w:szCs w:val="24"/>
        </w:rPr>
      </w:pPr>
      <w:r w:rsidRPr="00BB0035">
        <w:rPr>
          <w:rFonts w:ascii="Times New Roman" w:hAnsi="Times New Roman" w:cs="Times New Roman"/>
          <w:sz w:val="24"/>
          <w:szCs w:val="24"/>
        </w:rPr>
        <w:t xml:space="preserve">This disallowable legislative instrument is compatible with </w:t>
      </w:r>
      <w:r w:rsidRPr="00BB0035">
        <w:rPr>
          <w:rFonts w:ascii="Times New Roman" w:eastAsia="Times New Roman" w:hAnsi="Times New Roman" w:cs="Times New Roman"/>
          <w:sz w:val="24"/>
          <w:szCs w:val="24"/>
          <w:lang w:eastAsia="en-AU"/>
        </w:rPr>
        <w:t>human</w:t>
      </w:r>
      <w:r w:rsidRPr="00BB0035">
        <w:rPr>
          <w:rFonts w:ascii="Times New Roman" w:hAnsi="Times New Roman" w:cs="Times New Roman"/>
          <w:sz w:val="24"/>
          <w:szCs w:val="24"/>
        </w:rPr>
        <w:t xml:space="preserve"> rights </w:t>
      </w:r>
      <w:r w:rsidRPr="00BB0035">
        <w:rPr>
          <w:rFonts w:ascii="Times New Roman" w:hAnsi="Times New Roman" w:cs="Times New Roman"/>
          <w:color w:val="000000" w:themeColor="text1"/>
          <w:sz w:val="24"/>
          <w:szCs w:val="24"/>
        </w:rPr>
        <w:t xml:space="preserve">because it </w:t>
      </w:r>
      <w:r w:rsidRPr="00BB0035">
        <w:rPr>
          <w:rFonts w:ascii="Times New Roman" w:hAnsi="Times New Roman" w:cs="Times New Roman"/>
          <w:color w:val="000000" w:themeColor="text1"/>
          <w:sz w:val="24"/>
          <w:szCs w:val="24"/>
          <w:lang w:val="en"/>
        </w:rPr>
        <w:t xml:space="preserve">promotes the </w:t>
      </w:r>
      <w:r w:rsidRPr="00BB0035">
        <w:rPr>
          <w:rFonts w:ascii="Times New Roman" w:hAnsi="Times New Roman" w:cs="Times New Roman"/>
          <w:color w:val="000000" w:themeColor="text1"/>
          <w:sz w:val="24"/>
          <w:szCs w:val="24"/>
        </w:rPr>
        <w:t>protection of human rights</w:t>
      </w:r>
      <w:r w:rsidRPr="00BB0035">
        <w:rPr>
          <w:rFonts w:ascii="Times New Roman" w:hAnsi="Times New Roman" w:cs="Times New Roman"/>
          <w:sz w:val="24"/>
          <w:szCs w:val="24"/>
        </w:rPr>
        <w:t>.</w:t>
      </w:r>
    </w:p>
    <w:p w14:paraId="1304C25C" w14:textId="77777777" w:rsidR="00963368" w:rsidRPr="000E2393" w:rsidRDefault="00963368" w:rsidP="00826ED4">
      <w:pPr>
        <w:ind w:right="-46"/>
        <w:rPr>
          <w:rFonts w:ascii="Times New Roman" w:hAnsi="Times New Roman" w:cs="Times New Roman"/>
          <w:iCs/>
          <w:sz w:val="24"/>
          <w:szCs w:val="24"/>
        </w:rPr>
      </w:pPr>
    </w:p>
    <w:p w14:paraId="48887490" w14:textId="77777777" w:rsidR="00EB4767" w:rsidRDefault="00EB4767" w:rsidP="00826ED4">
      <w:pPr>
        <w:ind w:right="-46"/>
        <w:rPr>
          <w:rFonts w:ascii="Times New Roman" w:hAnsi="Times New Roman" w:cs="Times New Roman"/>
          <w:sz w:val="24"/>
          <w:szCs w:val="24"/>
        </w:rPr>
      </w:pPr>
    </w:p>
    <w:bookmarkEnd w:id="2"/>
    <w:p w14:paraId="74DBF07A" w14:textId="77777777" w:rsidR="00E31A47" w:rsidRDefault="00E31A47" w:rsidP="00826ED4">
      <w:pPr>
        <w:ind w:right="-46"/>
        <w:rPr>
          <w:rFonts w:ascii="Times New Roman" w:hAnsi="Times New Roman" w:cs="Times New Roman"/>
          <w:sz w:val="24"/>
          <w:szCs w:val="24"/>
        </w:rPr>
      </w:pPr>
    </w:p>
    <w:p w14:paraId="76889020" w14:textId="77777777" w:rsidR="0050306B" w:rsidRPr="00646BCF" w:rsidRDefault="0050306B" w:rsidP="00826ED4">
      <w:pPr>
        <w:ind w:right="-46"/>
        <w:rPr>
          <w:rFonts w:ascii="Times New Roman" w:hAnsi="Times New Roman" w:cs="Times New Roman"/>
          <w:sz w:val="24"/>
          <w:szCs w:val="24"/>
        </w:rPr>
      </w:pPr>
    </w:p>
    <w:p w14:paraId="700E1502" w14:textId="77777777" w:rsidR="00337D61" w:rsidRPr="00646BCF" w:rsidRDefault="00337D61" w:rsidP="00826ED4">
      <w:pPr>
        <w:pStyle w:val="paranumbering0"/>
        <w:spacing w:before="0" w:beforeAutospacing="0" w:after="0" w:afterAutospacing="0"/>
        <w:contextualSpacing/>
        <w:jc w:val="center"/>
        <w:rPr>
          <w:b/>
        </w:rPr>
      </w:pPr>
      <w:r w:rsidRPr="00646BCF">
        <w:rPr>
          <w:b/>
        </w:rPr>
        <w:t xml:space="preserve">Senator the Hon </w:t>
      </w:r>
      <w:r w:rsidR="00440BE3" w:rsidRPr="00646BCF">
        <w:rPr>
          <w:b/>
        </w:rPr>
        <w:t>Katy Gallagher</w:t>
      </w:r>
    </w:p>
    <w:p w14:paraId="6748D174" w14:textId="77777777" w:rsidR="00E5121D" w:rsidRPr="00646BCF" w:rsidRDefault="00337D61" w:rsidP="00826ED4">
      <w:pPr>
        <w:contextualSpacing/>
        <w:jc w:val="center"/>
        <w:rPr>
          <w:rFonts w:ascii="Times New Roman" w:hAnsi="Times New Roman" w:cs="Times New Roman"/>
          <w:b/>
          <w:sz w:val="24"/>
          <w:szCs w:val="24"/>
          <w:lang w:eastAsia="en-AU"/>
        </w:rPr>
      </w:pPr>
      <w:r w:rsidRPr="00646BCF">
        <w:rPr>
          <w:rFonts w:ascii="Times New Roman" w:hAnsi="Times New Roman" w:cs="Times New Roman"/>
          <w:b/>
          <w:sz w:val="24"/>
          <w:szCs w:val="24"/>
        </w:rPr>
        <w:t>Minister for Finance</w:t>
      </w:r>
    </w:p>
    <w:sectPr w:rsidR="00E5121D" w:rsidRPr="00646BCF" w:rsidSect="00FD7AE1">
      <w:headerReference w:type="first" r:id="rId1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02DBE" w14:textId="77777777" w:rsidR="00D07973" w:rsidRDefault="00D07973" w:rsidP="005C0CB4">
      <w:r>
        <w:separator/>
      </w:r>
    </w:p>
  </w:endnote>
  <w:endnote w:type="continuationSeparator" w:id="0">
    <w:p w14:paraId="5F2F4F67" w14:textId="77777777" w:rsidR="00D07973" w:rsidRDefault="00D07973" w:rsidP="005C0CB4">
      <w:r>
        <w:continuationSeparator/>
      </w:r>
    </w:p>
  </w:endnote>
  <w:endnote w:type="continuationNotice" w:id="1">
    <w:p w14:paraId="437FCC92" w14:textId="77777777" w:rsidR="00D07973" w:rsidRDefault="00D07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9F7FF" w14:textId="77777777" w:rsidR="00D07973" w:rsidRDefault="00D07973" w:rsidP="005C0CB4">
      <w:r>
        <w:separator/>
      </w:r>
    </w:p>
  </w:footnote>
  <w:footnote w:type="continuationSeparator" w:id="0">
    <w:p w14:paraId="20E00EF7" w14:textId="77777777" w:rsidR="00D07973" w:rsidRDefault="00D07973" w:rsidP="005C0CB4">
      <w:r>
        <w:continuationSeparator/>
      </w:r>
    </w:p>
  </w:footnote>
  <w:footnote w:type="continuationNotice" w:id="1">
    <w:p w14:paraId="0A0236C2" w14:textId="77777777" w:rsidR="00D07973" w:rsidRDefault="00D079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159E63BA" w14:textId="018415AA" w:rsidR="00CE06A7" w:rsidRPr="002413C2" w:rsidRDefault="00CE06A7">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sidR="00C44A94">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78648639" w14:textId="77777777" w:rsidR="00CE06A7" w:rsidRDefault="00CE06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CB3F2" w14:textId="40B2EFA8" w:rsidR="00CE06A7" w:rsidRDefault="00CE06A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3177016"/>
      <w:docPartObj>
        <w:docPartGallery w:val="Page Numbers (Top of Page)"/>
        <w:docPartUnique/>
      </w:docPartObj>
    </w:sdtPr>
    <w:sdtEndPr>
      <w:rPr>
        <w:rFonts w:ascii="Times New Roman" w:hAnsi="Times New Roman" w:cs="Times New Roman"/>
        <w:noProof/>
        <w:sz w:val="24"/>
        <w:szCs w:val="24"/>
      </w:rPr>
    </w:sdtEndPr>
    <w:sdtContent>
      <w:p w14:paraId="61AF5891" w14:textId="5053B4BC" w:rsidR="00CE06A7" w:rsidRPr="00FD7AE1" w:rsidRDefault="00CE06A7">
        <w:pPr>
          <w:pStyle w:val="Header"/>
          <w:jc w:val="center"/>
          <w:rPr>
            <w:rFonts w:ascii="Times New Roman" w:hAnsi="Times New Roman" w:cs="Times New Roman"/>
            <w:sz w:val="24"/>
            <w:szCs w:val="24"/>
          </w:rPr>
        </w:pPr>
        <w:r w:rsidRPr="00FD7AE1">
          <w:rPr>
            <w:rFonts w:ascii="Times New Roman" w:hAnsi="Times New Roman" w:cs="Times New Roman"/>
            <w:sz w:val="24"/>
            <w:szCs w:val="24"/>
          </w:rPr>
          <w:fldChar w:fldCharType="begin"/>
        </w:r>
        <w:r w:rsidRPr="00FD7AE1">
          <w:rPr>
            <w:rFonts w:ascii="Times New Roman" w:hAnsi="Times New Roman" w:cs="Times New Roman"/>
            <w:sz w:val="24"/>
            <w:szCs w:val="24"/>
          </w:rPr>
          <w:instrText xml:space="preserve"> PAGE   \* MERGEFORMAT </w:instrText>
        </w:r>
        <w:r w:rsidRPr="00FD7AE1">
          <w:rPr>
            <w:rFonts w:ascii="Times New Roman" w:hAnsi="Times New Roman" w:cs="Times New Roman"/>
            <w:sz w:val="24"/>
            <w:szCs w:val="24"/>
          </w:rPr>
          <w:fldChar w:fldCharType="separate"/>
        </w:r>
        <w:r w:rsidR="00C44A94">
          <w:rPr>
            <w:rFonts w:ascii="Times New Roman" w:hAnsi="Times New Roman" w:cs="Times New Roman"/>
            <w:noProof/>
            <w:sz w:val="24"/>
            <w:szCs w:val="24"/>
          </w:rPr>
          <w:t>7</w:t>
        </w:r>
        <w:r w:rsidRPr="00FD7AE1">
          <w:rPr>
            <w:rFonts w:ascii="Times New Roman" w:hAnsi="Times New Roman" w:cs="Times New Roman"/>
            <w:noProof/>
            <w:sz w:val="24"/>
            <w:szCs w:val="24"/>
          </w:rPr>
          <w:fldChar w:fldCharType="end"/>
        </w:r>
      </w:p>
    </w:sdtContent>
  </w:sdt>
  <w:p w14:paraId="1EE58E2A" w14:textId="77777777" w:rsidR="00CE06A7" w:rsidRDefault="00CE06A7" w:rsidP="00FD7AE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AFEA4" w14:textId="77777777" w:rsidR="00CE06A7" w:rsidRDefault="00CE06A7">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25877" w14:textId="77777777" w:rsidR="00CE06A7" w:rsidRDefault="00CE06A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D0E9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46E15E7"/>
    <w:multiLevelType w:val="hybridMultilevel"/>
    <w:tmpl w:val="F0A6A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CE2DC6"/>
    <w:multiLevelType w:val="hybridMultilevel"/>
    <w:tmpl w:val="F198F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E832D5"/>
    <w:multiLevelType w:val="hybridMultilevel"/>
    <w:tmpl w:val="978A0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FF459E"/>
    <w:multiLevelType w:val="multilevel"/>
    <w:tmpl w:val="19C88B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A7282C"/>
    <w:multiLevelType w:val="hybridMultilevel"/>
    <w:tmpl w:val="B2866D88"/>
    <w:lvl w:ilvl="0" w:tplc="0C090003">
      <w:start w:val="1"/>
      <w:numFmt w:val="bullet"/>
      <w:lvlText w:val="o"/>
      <w:lvlJc w:val="left"/>
      <w:pPr>
        <w:ind w:left="1429" w:hanging="360"/>
      </w:pPr>
      <w:rPr>
        <w:rFonts w:ascii="Courier New" w:hAnsi="Courier New" w:cs="Courier New"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18327664"/>
    <w:multiLevelType w:val="multilevel"/>
    <w:tmpl w:val="F4B21BA6"/>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9" w15:restartNumberingAfterBreak="0">
    <w:nsid w:val="1BFA6E9D"/>
    <w:multiLevelType w:val="hybridMultilevel"/>
    <w:tmpl w:val="87A08F26"/>
    <w:lvl w:ilvl="0" w:tplc="9140E8B0">
      <w:start w:val="1"/>
      <w:numFmt w:val="bullet"/>
      <w:pStyle w:val="Tips"/>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F745BC2"/>
    <w:multiLevelType w:val="multilevel"/>
    <w:tmpl w:val="E5E89F92"/>
    <w:numStyleLink w:val="BulletList"/>
  </w:abstractNum>
  <w:abstractNum w:abstractNumId="11" w15:restartNumberingAfterBreak="0">
    <w:nsid w:val="2000586F"/>
    <w:multiLevelType w:val="hybridMultilevel"/>
    <w:tmpl w:val="4D80C01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615C7E"/>
    <w:multiLevelType w:val="hybridMultilevel"/>
    <w:tmpl w:val="47F61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3C39F6"/>
    <w:multiLevelType w:val="hybridMultilevel"/>
    <w:tmpl w:val="8CA4F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5" w15:restartNumberingAfterBreak="0">
    <w:nsid w:val="294214C9"/>
    <w:multiLevelType w:val="multilevel"/>
    <w:tmpl w:val="F33A7C80"/>
    <w:lvl w:ilvl="0">
      <w:start w:val="1"/>
      <w:numFmt w:val="bullet"/>
      <w:pStyle w:val="Bullets1stindent"/>
      <w:lvlText w:val=""/>
      <w:lvlJc w:val="left"/>
      <w:pPr>
        <w:ind w:left="360" w:hanging="360"/>
      </w:pPr>
      <w:rPr>
        <w:rFonts w:ascii="Symbol" w:hAnsi="Symbol" w:hint="default"/>
        <w:color w:val="auto"/>
      </w:rPr>
    </w:lvl>
    <w:lvl w:ilvl="1">
      <w:start w:val="1"/>
      <w:numFmt w:val="bullet"/>
      <w:pStyle w:val="Bullets2ndindent"/>
      <w:lvlText w:val=""/>
      <w:lvlJc w:val="left"/>
      <w:pPr>
        <w:tabs>
          <w:tab w:val="num" w:pos="567"/>
        </w:tabs>
        <w:ind w:left="567" w:hanging="283"/>
      </w:pPr>
      <w:rPr>
        <w:rFonts w:ascii="Symbol" w:hAnsi="Symbol" w:hint="default"/>
        <w:color w:val="auto"/>
      </w:rPr>
    </w:lvl>
    <w:lvl w:ilvl="2">
      <w:start w:val="1"/>
      <w:numFmt w:val="bullet"/>
      <w:pStyle w:val="Bulletslast1stindent"/>
      <w:lvlText w:val="•"/>
      <w:lvlJc w:val="left"/>
      <w:pPr>
        <w:tabs>
          <w:tab w:val="num" w:pos="284"/>
        </w:tabs>
        <w:ind w:left="284" w:hanging="284"/>
      </w:pPr>
      <w:rPr>
        <w:rFonts w:ascii="Cambria" w:hAnsi="Cambria" w:hint="default"/>
        <w:color w:val="5B9BD5" w:themeColor="accent1"/>
      </w:rPr>
    </w:lvl>
    <w:lvl w:ilvl="3">
      <w:start w:val="1"/>
      <w:numFmt w:val="bullet"/>
      <w:pStyle w:val="Bulletslast2ndindent"/>
      <w:lvlText w:val="•"/>
      <w:lvlJc w:val="left"/>
      <w:pPr>
        <w:tabs>
          <w:tab w:val="num" w:pos="567"/>
        </w:tabs>
        <w:ind w:left="567" w:hanging="283"/>
      </w:pPr>
      <w:rPr>
        <w:rFonts w:ascii="Cambria" w:hAnsi="Cambria" w:hint="default"/>
        <w:color w:val="5B9BD5" w:themeColor="accent1"/>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Cambria" w:hAnsi="Cambria" w:hint="default"/>
        <w:color w:val="5B9BD5" w:themeColor="accent1"/>
      </w:rPr>
    </w:lvl>
    <w:lvl w:ilvl="6">
      <w:start w:val="1"/>
      <w:numFmt w:val="bullet"/>
      <w:pStyle w:val="Tablebullets2ndindent"/>
      <w:lvlText w:val="•"/>
      <w:lvlJc w:val="left"/>
      <w:pPr>
        <w:tabs>
          <w:tab w:val="num" w:pos="437"/>
        </w:tabs>
        <w:ind w:left="437" w:hanging="171"/>
      </w:pPr>
      <w:rPr>
        <w:rFonts w:ascii="Cambria" w:hAnsi="Cambria" w:hint="default"/>
        <w:color w:val="5B9BD5" w:themeColor="accent1"/>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2E274628"/>
    <w:multiLevelType w:val="hybridMultilevel"/>
    <w:tmpl w:val="655AB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3931A9"/>
    <w:multiLevelType w:val="hybridMultilevel"/>
    <w:tmpl w:val="D97AA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2D4791"/>
    <w:multiLevelType w:val="hybridMultilevel"/>
    <w:tmpl w:val="825EF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A070D6"/>
    <w:multiLevelType w:val="hybridMultilevel"/>
    <w:tmpl w:val="030C5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575875"/>
    <w:multiLevelType w:val="hybridMultilevel"/>
    <w:tmpl w:val="B3B25C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38752C9C"/>
    <w:multiLevelType w:val="hybridMultilevel"/>
    <w:tmpl w:val="223A6314"/>
    <w:lvl w:ilvl="0" w:tplc="5526EF5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C565F1F"/>
    <w:multiLevelType w:val="hybridMultilevel"/>
    <w:tmpl w:val="087CB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26558DB"/>
    <w:multiLevelType w:val="hybridMultilevel"/>
    <w:tmpl w:val="492EF016"/>
    <w:lvl w:ilvl="0" w:tplc="2308325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C53A07"/>
    <w:multiLevelType w:val="hybridMultilevel"/>
    <w:tmpl w:val="998AE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E33459"/>
    <w:multiLevelType w:val="hybridMultilevel"/>
    <w:tmpl w:val="7FD6D812"/>
    <w:lvl w:ilvl="0" w:tplc="0C09000F">
      <w:start w:val="1"/>
      <w:numFmt w:val="decimal"/>
      <w:lvlText w:val="%1."/>
      <w:lvlJc w:val="left"/>
      <w:pPr>
        <w:ind w:left="720" w:hanging="360"/>
      </w:pPr>
    </w:lvl>
    <w:lvl w:ilvl="1" w:tplc="CA2A2474">
      <w:start w:val="1"/>
      <w:numFmt w:val="lowerLetter"/>
      <w:pStyle w:val="Heading"/>
      <w:lvlText w:val="%2."/>
      <w:lvlJc w:val="left"/>
      <w:pPr>
        <w:ind w:left="360" w:hanging="360"/>
      </w:pPr>
    </w:lvl>
    <w:lvl w:ilvl="2" w:tplc="B0E243B8">
      <w:start w:val="1"/>
      <w:numFmt w:val="lowerRoman"/>
      <w:pStyle w:val="Generalexplanatio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95D2B7F"/>
    <w:multiLevelType w:val="hybridMultilevel"/>
    <w:tmpl w:val="CA50D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1324F5"/>
    <w:multiLevelType w:val="hybridMultilevel"/>
    <w:tmpl w:val="BA76E03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D3010A"/>
    <w:multiLevelType w:val="hybridMultilevel"/>
    <w:tmpl w:val="FCC49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565C6F"/>
    <w:multiLevelType w:val="hybridMultilevel"/>
    <w:tmpl w:val="EEF282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D10001"/>
    <w:multiLevelType w:val="hybridMultilevel"/>
    <w:tmpl w:val="9A9A9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5C65671B"/>
    <w:multiLevelType w:val="hybridMultilevel"/>
    <w:tmpl w:val="62D61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C77AC1"/>
    <w:multiLevelType w:val="hybridMultilevel"/>
    <w:tmpl w:val="04EC0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306760"/>
    <w:multiLevelType w:val="hybridMultilevel"/>
    <w:tmpl w:val="9CF60D1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0865095"/>
    <w:multiLevelType w:val="hybridMultilevel"/>
    <w:tmpl w:val="74DA4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19202D"/>
    <w:multiLevelType w:val="hybridMultilevel"/>
    <w:tmpl w:val="4A80969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8" w15:restartNumberingAfterBreak="0">
    <w:nsid w:val="65456429"/>
    <w:multiLevelType w:val="multilevel"/>
    <w:tmpl w:val="E898CC72"/>
    <w:numStyleLink w:val="KeyPoints"/>
  </w:abstractNum>
  <w:abstractNum w:abstractNumId="39" w15:restartNumberingAfterBreak="0">
    <w:nsid w:val="663D7844"/>
    <w:multiLevelType w:val="hybridMultilevel"/>
    <w:tmpl w:val="D6A296C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C320936"/>
    <w:multiLevelType w:val="hybridMultilevel"/>
    <w:tmpl w:val="19AC464C"/>
    <w:lvl w:ilvl="0" w:tplc="2EB8977C">
      <w:start w:val="1"/>
      <w:numFmt w:val="decimal"/>
      <w:lvlText w:val="%1."/>
      <w:lvlJc w:val="left"/>
      <w:pPr>
        <w:ind w:left="1020" w:hanging="360"/>
      </w:pPr>
    </w:lvl>
    <w:lvl w:ilvl="1" w:tplc="FF9A7CD2">
      <w:start w:val="1"/>
      <w:numFmt w:val="decimal"/>
      <w:lvlText w:val="%2."/>
      <w:lvlJc w:val="left"/>
      <w:pPr>
        <w:ind w:left="1020" w:hanging="360"/>
      </w:pPr>
    </w:lvl>
    <w:lvl w:ilvl="2" w:tplc="2C1812CC">
      <w:start w:val="1"/>
      <w:numFmt w:val="decimal"/>
      <w:lvlText w:val="%3."/>
      <w:lvlJc w:val="left"/>
      <w:pPr>
        <w:ind w:left="1020" w:hanging="360"/>
      </w:pPr>
    </w:lvl>
    <w:lvl w:ilvl="3" w:tplc="6DAA712A">
      <w:start w:val="1"/>
      <w:numFmt w:val="decimal"/>
      <w:lvlText w:val="%4."/>
      <w:lvlJc w:val="left"/>
      <w:pPr>
        <w:ind w:left="1020" w:hanging="360"/>
      </w:pPr>
    </w:lvl>
    <w:lvl w:ilvl="4" w:tplc="CC6282CA">
      <w:start w:val="1"/>
      <w:numFmt w:val="decimal"/>
      <w:lvlText w:val="%5."/>
      <w:lvlJc w:val="left"/>
      <w:pPr>
        <w:ind w:left="1020" w:hanging="360"/>
      </w:pPr>
    </w:lvl>
    <w:lvl w:ilvl="5" w:tplc="04AA63FE">
      <w:start w:val="1"/>
      <w:numFmt w:val="decimal"/>
      <w:lvlText w:val="%6."/>
      <w:lvlJc w:val="left"/>
      <w:pPr>
        <w:ind w:left="1020" w:hanging="360"/>
      </w:pPr>
    </w:lvl>
    <w:lvl w:ilvl="6" w:tplc="86D626EC">
      <w:start w:val="1"/>
      <w:numFmt w:val="decimal"/>
      <w:lvlText w:val="%7."/>
      <w:lvlJc w:val="left"/>
      <w:pPr>
        <w:ind w:left="1020" w:hanging="360"/>
      </w:pPr>
    </w:lvl>
    <w:lvl w:ilvl="7" w:tplc="8D28A23C">
      <w:start w:val="1"/>
      <w:numFmt w:val="decimal"/>
      <w:lvlText w:val="%8."/>
      <w:lvlJc w:val="left"/>
      <w:pPr>
        <w:ind w:left="1020" w:hanging="360"/>
      </w:pPr>
    </w:lvl>
    <w:lvl w:ilvl="8" w:tplc="66ECED4C">
      <w:start w:val="1"/>
      <w:numFmt w:val="decimal"/>
      <w:lvlText w:val="%9."/>
      <w:lvlJc w:val="left"/>
      <w:pPr>
        <w:ind w:left="1020" w:hanging="360"/>
      </w:pPr>
    </w:lvl>
  </w:abstractNum>
  <w:abstractNum w:abstractNumId="41"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42" w15:restartNumberingAfterBreak="0">
    <w:nsid w:val="75C31AFB"/>
    <w:multiLevelType w:val="hybridMultilevel"/>
    <w:tmpl w:val="FEB85F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4" w15:restartNumberingAfterBreak="0">
    <w:nsid w:val="765D2698"/>
    <w:multiLevelType w:val="hybridMultilevel"/>
    <w:tmpl w:val="9D64A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1D5E70"/>
    <w:multiLevelType w:val="hybridMultilevel"/>
    <w:tmpl w:val="7924D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AB1A9F"/>
    <w:multiLevelType w:val="hybridMultilevel"/>
    <w:tmpl w:val="D63AEF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FC21F3"/>
    <w:multiLevelType w:val="hybridMultilevel"/>
    <w:tmpl w:val="63540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393992"/>
    <w:multiLevelType w:val="hybridMultilevel"/>
    <w:tmpl w:val="8A86E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ED75714"/>
    <w:multiLevelType w:val="hybridMultilevel"/>
    <w:tmpl w:val="EBCC8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2367667">
    <w:abstractNumId w:val="1"/>
  </w:num>
  <w:num w:numId="2" w16cid:durableId="1782382696">
    <w:abstractNumId w:val="10"/>
  </w:num>
  <w:num w:numId="3" w16cid:durableId="920678293">
    <w:abstractNumId w:val="0"/>
  </w:num>
  <w:num w:numId="4" w16cid:durableId="1272129381">
    <w:abstractNumId w:val="41"/>
  </w:num>
  <w:num w:numId="5" w16cid:durableId="1605845722">
    <w:abstractNumId w:val="14"/>
  </w:num>
  <w:num w:numId="6" w16cid:durableId="1079523807">
    <w:abstractNumId w:val="9"/>
  </w:num>
  <w:num w:numId="7" w16cid:durableId="18435617">
    <w:abstractNumId w:val="27"/>
  </w:num>
  <w:num w:numId="8" w16cid:durableId="330837636">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16cid:durableId="1401057681">
    <w:abstractNumId w:val="6"/>
  </w:num>
  <w:num w:numId="10" w16cid:durableId="507913783">
    <w:abstractNumId w:val="48"/>
  </w:num>
  <w:num w:numId="11" w16cid:durableId="966545370">
    <w:abstractNumId w:val="15"/>
  </w:num>
  <w:num w:numId="12" w16cid:durableId="276184020">
    <w:abstractNumId w:val="24"/>
  </w:num>
  <w:num w:numId="13" w16cid:durableId="241767709">
    <w:abstractNumId w:val="31"/>
  </w:num>
  <w:num w:numId="14" w16cid:durableId="47996475">
    <w:abstractNumId w:val="3"/>
  </w:num>
  <w:num w:numId="15" w16cid:durableId="2129010427">
    <w:abstractNumId w:val="22"/>
  </w:num>
  <w:num w:numId="16" w16cid:durableId="1329792339">
    <w:abstractNumId w:val="43"/>
  </w:num>
  <w:num w:numId="17" w16cid:durableId="1528130915">
    <w:abstractNumId w:val="38"/>
    <w:lvlOverride w:ilvl="0">
      <w:lvl w:ilvl="0">
        <w:start w:val="1"/>
        <w:numFmt w:val="decimal"/>
        <w:pStyle w:val="ListNumber"/>
        <w:lvlText w:val="%1."/>
        <w:lvlJc w:val="left"/>
        <w:pPr>
          <w:ind w:left="369" w:hanging="369"/>
        </w:pPr>
        <w:rPr>
          <w:rFonts w:ascii="Times New Roman" w:hAnsi="Times New Roman" w:cs="Times New Roman" w:hint="default"/>
          <w:sz w:val="24"/>
          <w:szCs w:val="24"/>
        </w:rPr>
      </w:lvl>
    </w:lvlOverride>
  </w:num>
  <w:num w:numId="18" w16cid:durableId="849100013">
    <w:abstractNumId w:val="30"/>
  </w:num>
  <w:num w:numId="19" w16cid:durableId="2131001301">
    <w:abstractNumId w:val="21"/>
  </w:num>
  <w:num w:numId="20" w16cid:durableId="982731298">
    <w:abstractNumId w:val="42"/>
  </w:num>
  <w:num w:numId="21" w16cid:durableId="892156802">
    <w:abstractNumId w:val="29"/>
  </w:num>
  <w:num w:numId="22" w16cid:durableId="1512142858">
    <w:abstractNumId w:val="46"/>
  </w:num>
  <w:num w:numId="23" w16cid:durableId="1037392506">
    <w:abstractNumId w:val="5"/>
  </w:num>
  <w:num w:numId="24" w16cid:durableId="1126465445">
    <w:abstractNumId w:val="37"/>
  </w:num>
  <w:num w:numId="25" w16cid:durableId="1467315330">
    <w:abstractNumId w:val="12"/>
  </w:num>
  <w:num w:numId="26" w16cid:durableId="1618870783">
    <w:abstractNumId w:val="13"/>
  </w:num>
  <w:num w:numId="27" w16cid:durableId="734550535">
    <w:abstractNumId w:val="28"/>
  </w:num>
  <w:num w:numId="28" w16cid:durableId="1824734471">
    <w:abstractNumId w:val="11"/>
  </w:num>
  <w:num w:numId="29" w16cid:durableId="625702811">
    <w:abstractNumId w:val="26"/>
  </w:num>
  <w:num w:numId="30" w16cid:durableId="711852354">
    <w:abstractNumId w:val="47"/>
  </w:num>
  <w:num w:numId="31" w16cid:durableId="777332752">
    <w:abstractNumId w:val="20"/>
  </w:num>
  <w:num w:numId="32" w16cid:durableId="414515559">
    <w:abstractNumId w:val="7"/>
  </w:num>
  <w:num w:numId="33" w16cid:durableId="19554710">
    <w:abstractNumId w:val="32"/>
  </w:num>
  <w:num w:numId="34" w16cid:durableId="1581135024">
    <w:abstractNumId w:val="25"/>
  </w:num>
  <w:num w:numId="35" w16cid:durableId="1095789489">
    <w:abstractNumId w:val="17"/>
  </w:num>
  <w:num w:numId="36" w16cid:durableId="820535934">
    <w:abstractNumId w:val="23"/>
  </w:num>
  <w:num w:numId="37" w16cid:durableId="1739548217">
    <w:abstractNumId w:val="33"/>
  </w:num>
  <w:num w:numId="38" w16cid:durableId="2054766048">
    <w:abstractNumId w:val="49"/>
  </w:num>
  <w:num w:numId="39" w16cid:durableId="1557280921">
    <w:abstractNumId w:val="50"/>
  </w:num>
  <w:num w:numId="40" w16cid:durableId="410010769">
    <w:abstractNumId w:val="19"/>
  </w:num>
  <w:num w:numId="41" w16cid:durableId="1879120113">
    <w:abstractNumId w:val="4"/>
  </w:num>
  <w:num w:numId="42" w16cid:durableId="1800415762">
    <w:abstractNumId w:val="16"/>
  </w:num>
  <w:num w:numId="43" w16cid:durableId="1140802836">
    <w:abstractNumId w:val="35"/>
  </w:num>
  <w:num w:numId="44" w16cid:durableId="632490149">
    <w:abstractNumId w:val="18"/>
  </w:num>
  <w:num w:numId="45" w16cid:durableId="211699310">
    <w:abstractNumId w:val="34"/>
  </w:num>
  <w:num w:numId="46" w16cid:durableId="660231065">
    <w:abstractNumId w:val="44"/>
  </w:num>
  <w:num w:numId="47" w16cid:durableId="342517879">
    <w:abstractNumId w:val="45"/>
  </w:num>
  <w:num w:numId="48" w16cid:durableId="1813209527">
    <w:abstractNumId w:val="2"/>
  </w:num>
  <w:num w:numId="49" w16cid:durableId="203518032">
    <w:abstractNumId w:val="40"/>
  </w:num>
  <w:num w:numId="50" w16cid:durableId="1613779461">
    <w:abstractNumId w:val="36"/>
  </w:num>
  <w:num w:numId="51" w16cid:durableId="495613772">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71"/>
    <w:rsid w:val="000002B3"/>
    <w:rsid w:val="000003C6"/>
    <w:rsid w:val="000006B4"/>
    <w:rsid w:val="000009C9"/>
    <w:rsid w:val="00000B96"/>
    <w:rsid w:val="00000BED"/>
    <w:rsid w:val="000016C4"/>
    <w:rsid w:val="00001868"/>
    <w:rsid w:val="00001BBB"/>
    <w:rsid w:val="00001CB1"/>
    <w:rsid w:val="00002439"/>
    <w:rsid w:val="00002527"/>
    <w:rsid w:val="000025E3"/>
    <w:rsid w:val="000027C9"/>
    <w:rsid w:val="00002948"/>
    <w:rsid w:val="00002CCE"/>
    <w:rsid w:val="000030DB"/>
    <w:rsid w:val="00003EDC"/>
    <w:rsid w:val="00004096"/>
    <w:rsid w:val="0000409E"/>
    <w:rsid w:val="00004C01"/>
    <w:rsid w:val="00005661"/>
    <w:rsid w:val="00005751"/>
    <w:rsid w:val="00005ADC"/>
    <w:rsid w:val="00006447"/>
    <w:rsid w:val="0000660D"/>
    <w:rsid w:val="00006831"/>
    <w:rsid w:val="00006878"/>
    <w:rsid w:val="00007107"/>
    <w:rsid w:val="00007166"/>
    <w:rsid w:val="000073F4"/>
    <w:rsid w:val="000076A8"/>
    <w:rsid w:val="000078FD"/>
    <w:rsid w:val="00010278"/>
    <w:rsid w:val="00010330"/>
    <w:rsid w:val="000103A0"/>
    <w:rsid w:val="00010603"/>
    <w:rsid w:val="0001089C"/>
    <w:rsid w:val="00010A88"/>
    <w:rsid w:val="00011C68"/>
    <w:rsid w:val="00011E9D"/>
    <w:rsid w:val="0001358B"/>
    <w:rsid w:val="000139C2"/>
    <w:rsid w:val="00014161"/>
    <w:rsid w:val="00015549"/>
    <w:rsid w:val="000158DF"/>
    <w:rsid w:val="00015CFF"/>
    <w:rsid w:val="00015DC5"/>
    <w:rsid w:val="00016D45"/>
    <w:rsid w:val="00017558"/>
    <w:rsid w:val="000178DC"/>
    <w:rsid w:val="00017BBE"/>
    <w:rsid w:val="00020539"/>
    <w:rsid w:val="00020871"/>
    <w:rsid w:val="00020E83"/>
    <w:rsid w:val="00021907"/>
    <w:rsid w:val="00021A78"/>
    <w:rsid w:val="00021C2F"/>
    <w:rsid w:val="0002249B"/>
    <w:rsid w:val="00022C08"/>
    <w:rsid w:val="00023904"/>
    <w:rsid w:val="000243B0"/>
    <w:rsid w:val="0002445B"/>
    <w:rsid w:val="000244F2"/>
    <w:rsid w:val="00024B56"/>
    <w:rsid w:val="00024EB1"/>
    <w:rsid w:val="00024EB7"/>
    <w:rsid w:val="000250FB"/>
    <w:rsid w:val="00025AD6"/>
    <w:rsid w:val="00026E71"/>
    <w:rsid w:val="000276D5"/>
    <w:rsid w:val="0002774C"/>
    <w:rsid w:val="00030366"/>
    <w:rsid w:val="00030C95"/>
    <w:rsid w:val="00031098"/>
    <w:rsid w:val="000313BC"/>
    <w:rsid w:val="00031529"/>
    <w:rsid w:val="00031B7E"/>
    <w:rsid w:val="00031BD2"/>
    <w:rsid w:val="00032205"/>
    <w:rsid w:val="00032435"/>
    <w:rsid w:val="000326D8"/>
    <w:rsid w:val="000326F6"/>
    <w:rsid w:val="000329A2"/>
    <w:rsid w:val="00032A5B"/>
    <w:rsid w:val="00032AFA"/>
    <w:rsid w:val="00032B0B"/>
    <w:rsid w:val="000338FB"/>
    <w:rsid w:val="00034A9A"/>
    <w:rsid w:val="00034F58"/>
    <w:rsid w:val="0003509D"/>
    <w:rsid w:val="00035773"/>
    <w:rsid w:val="00035C82"/>
    <w:rsid w:val="00036654"/>
    <w:rsid w:val="0003683C"/>
    <w:rsid w:val="00037403"/>
    <w:rsid w:val="00037861"/>
    <w:rsid w:val="00037C1F"/>
    <w:rsid w:val="00037D09"/>
    <w:rsid w:val="00037F94"/>
    <w:rsid w:val="00040551"/>
    <w:rsid w:val="00040D51"/>
    <w:rsid w:val="00040E22"/>
    <w:rsid w:val="0004102C"/>
    <w:rsid w:val="0004130C"/>
    <w:rsid w:val="000417FB"/>
    <w:rsid w:val="00041BC8"/>
    <w:rsid w:val="00041CBA"/>
    <w:rsid w:val="00041E6B"/>
    <w:rsid w:val="00042114"/>
    <w:rsid w:val="00042494"/>
    <w:rsid w:val="000428FC"/>
    <w:rsid w:val="00043308"/>
    <w:rsid w:val="0004356D"/>
    <w:rsid w:val="0004363C"/>
    <w:rsid w:val="00043902"/>
    <w:rsid w:val="00043BDD"/>
    <w:rsid w:val="00043BFD"/>
    <w:rsid w:val="00043C47"/>
    <w:rsid w:val="00043E08"/>
    <w:rsid w:val="00044A13"/>
    <w:rsid w:val="00044C4D"/>
    <w:rsid w:val="000451CD"/>
    <w:rsid w:val="00045AF2"/>
    <w:rsid w:val="0004615A"/>
    <w:rsid w:val="00046A79"/>
    <w:rsid w:val="000471AB"/>
    <w:rsid w:val="00047245"/>
    <w:rsid w:val="00047C05"/>
    <w:rsid w:val="00047C76"/>
    <w:rsid w:val="0005132F"/>
    <w:rsid w:val="00051DCD"/>
    <w:rsid w:val="00051E2D"/>
    <w:rsid w:val="00052760"/>
    <w:rsid w:val="00052DE0"/>
    <w:rsid w:val="00052E15"/>
    <w:rsid w:val="000537FA"/>
    <w:rsid w:val="00053BF5"/>
    <w:rsid w:val="00053E05"/>
    <w:rsid w:val="00054B03"/>
    <w:rsid w:val="00055BC9"/>
    <w:rsid w:val="00055CA1"/>
    <w:rsid w:val="00056626"/>
    <w:rsid w:val="00057416"/>
    <w:rsid w:val="00057739"/>
    <w:rsid w:val="00057C53"/>
    <w:rsid w:val="00057E81"/>
    <w:rsid w:val="0006034A"/>
    <w:rsid w:val="000607BF"/>
    <w:rsid w:val="00060EBB"/>
    <w:rsid w:val="00061154"/>
    <w:rsid w:val="0006126A"/>
    <w:rsid w:val="00061BBF"/>
    <w:rsid w:val="0006286C"/>
    <w:rsid w:val="00062F25"/>
    <w:rsid w:val="0006358F"/>
    <w:rsid w:val="00063F63"/>
    <w:rsid w:val="00064CB2"/>
    <w:rsid w:val="000651DD"/>
    <w:rsid w:val="00065EC2"/>
    <w:rsid w:val="00065FEF"/>
    <w:rsid w:val="000662B7"/>
    <w:rsid w:val="000665F3"/>
    <w:rsid w:val="0006677C"/>
    <w:rsid w:val="00067150"/>
    <w:rsid w:val="00067F6F"/>
    <w:rsid w:val="00070FFF"/>
    <w:rsid w:val="000710CB"/>
    <w:rsid w:val="000719F0"/>
    <w:rsid w:val="00071A65"/>
    <w:rsid w:val="00071AD1"/>
    <w:rsid w:val="00072030"/>
    <w:rsid w:val="00072B4A"/>
    <w:rsid w:val="00072E05"/>
    <w:rsid w:val="000733B7"/>
    <w:rsid w:val="00073414"/>
    <w:rsid w:val="00073A01"/>
    <w:rsid w:val="00073A42"/>
    <w:rsid w:val="00073FAE"/>
    <w:rsid w:val="000749EA"/>
    <w:rsid w:val="00074D2F"/>
    <w:rsid w:val="00074E18"/>
    <w:rsid w:val="00074F81"/>
    <w:rsid w:val="00074F8E"/>
    <w:rsid w:val="000750D2"/>
    <w:rsid w:val="00075870"/>
    <w:rsid w:val="00075D16"/>
    <w:rsid w:val="00075E23"/>
    <w:rsid w:val="00075EAD"/>
    <w:rsid w:val="000762E2"/>
    <w:rsid w:val="0007664F"/>
    <w:rsid w:val="0007672E"/>
    <w:rsid w:val="00076B09"/>
    <w:rsid w:val="00077225"/>
    <w:rsid w:val="00077588"/>
    <w:rsid w:val="00077815"/>
    <w:rsid w:val="00077902"/>
    <w:rsid w:val="00077BC9"/>
    <w:rsid w:val="00077D14"/>
    <w:rsid w:val="00077D8E"/>
    <w:rsid w:val="00080014"/>
    <w:rsid w:val="000801BC"/>
    <w:rsid w:val="00080655"/>
    <w:rsid w:val="00080CE7"/>
    <w:rsid w:val="00080CEE"/>
    <w:rsid w:val="00081044"/>
    <w:rsid w:val="0008110C"/>
    <w:rsid w:val="00081219"/>
    <w:rsid w:val="00081469"/>
    <w:rsid w:val="000817DE"/>
    <w:rsid w:val="000817E0"/>
    <w:rsid w:val="0008253A"/>
    <w:rsid w:val="00082BC7"/>
    <w:rsid w:val="00082E93"/>
    <w:rsid w:val="0008325B"/>
    <w:rsid w:val="00083D10"/>
    <w:rsid w:val="0008405E"/>
    <w:rsid w:val="0008413E"/>
    <w:rsid w:val="000846C6"/>
    <w:rsid w:val="00084C00"/>
    <w:rsid w:val="00085063"/>
    <w:rsid w:val="00085127"/>
    <w:rsid w:val="0008597A"/>
    <w:rsid w:val="00085ADC"/>
    <w:rsid w:val="000860BF"/>
    <w:rsid w:val="0008631B"/>
    <w:rsid w:val="000863F9"/>
    <w:rsid w:val="00086ADE"/>
    <w:rsid w:val="00086BC0"/>
    <w:rsid w:val="00086D03"/>
    <w:rsid w:val="00086EBB"/>
    <w:rsid w:val="00086EF8"/>
    <w:rsid w:val="00087331"/>
    <w:rsid w:val="0009022C"/>
    <w:rsid w:val="00090338"/>
    <w:rsid w:val="000904BD"/>
    <w:rsid w:val="00090A7C"/>
    <w:rsid w:val="00090AEC"/>
    <w:rsid w:val="00091B62"/>
    <w:rsid w:val="00091BC8"/>
    <w:rsid w:val="00091DF3"/>
    <w:rsid w:val="00091F0B"/>
    <w:rsid w:val="00092FA6"/>
    <w:rsid w:val="0009337D"/>
    <w:rsid w:val="00093674"/>
    <w:rsid w:val="00093A36"/>
    <w:rsid w:val="00093F2E"/>
    <w:rsid w:val="00094626"/>
    <w:rsid w:val="00094AD4"/>
    <w:rsid w:val="00094D33"/>
    <w:rsid w:val="000963CB"/>
    <w:rsid w:val="00096A73"/>
    <w:rsid w:val="00096EE1"/>
    <w:rsid w:val="000979C6"/>
    <w:rsid w:val="00097C91"/>
    <w:rsid w:val="00097DB9"/>
    <w:rsid w:val="000A034D"/>
    <w:rsid w:val="000A03E0"/>
    <w:rsid w:val="000A0DC8"/>
    <w:rsid w:val="000A1648"/>
    <w:rsid w:val="000A1849"/>
    <w:rsid w:val="000A19FD"/>
    <w:rsid w:val="000A1B49"/>
    <w:rsid w:val="000A2592"/>
    <w:rsid w:val="000A268A"/>
    <w:rsid w:val="000A2766"/>
    <w:rsid w:val="000A2A00"/>
    <w:rsid w:val="000A3B36"/>
    <w:rsid w:val="000A4674"/>
    <w:rsid w:val="000A5410"/>
    <w:rsid w:val="000A55DB"/>
    <w:rsid w:val="000A5AE3"/>
    <w:rsid w:val="000A61B8"/>
    <w:rsid w:val="000A6749"/>
    <w:rsid w:val="000A6C7B"/>
    <w:rsid w:val="000A70D5"/>
    <w:rsid w:val="000B0C2C"/>
    <w:rsid w:val="000B0E24"/>
    <w:rsid w:val="000B1CE0"/>
    <w:rsid w:val="000B1CF4"/>
    <w:rsid w:val="000B25EF"/>
    <w:rsid w:val="000B2C02"/>
    <w:rsid w:val="000B2F8B"/>
    <w:rsid w:val="000B40FA"/>
    <w:rsid w:val="000B4189"/>
    <w:rsid w:val="000B47AC"/>
    <w:rsid w:val="000B4A03"/>
    <w:rsid w:val="000B54A3"/>
    <w:rsid w:val="000B681C"/>
    <w:rsid w:val="000B6BD1"/>
    <w:rsid w:val="000B6F60"/>
    <w:rsid w:val="000B6FB3"/>
    <w:rsid w:val="000B71AA"/>
    <w:rsid w:val="000B7275"/>
    <w:rsid w:val="000B74FE"/>
    <w:rsid w:val="000B7529"/>
    <w:rsid w:val="000B7717"/>
    <w:rsid w:val="000B7EC1"/>
    <w:rsid w:val="000C0233"/>
    <w:rsid w:val="000C0527"/>
    <w:rsid w:val="000C0681"/>
    <w:rsid w:val="000C0952"/>
    <w:rsid w:val="000C0A06"/>
    <w:rsid w:val="000C0A33"/>
    <w:rsid w:val="000C0D7E"/>
    <w:rsid w:val="000C0DF1"/>
    <w:rsid w:val="000C19DE"/>
    <w:rsid w:val="000C247E"/>
    <w:rsid w:val="000C269A"/>
    <w:rsid w:val="000C2AE2"/>
    <w:rsid w:val="000C3483"/>
    <w:rsid w:val="000C36BD"/>
    <w:rsid w:val="000C46C2"/>
    <w:rsid w:val="000C4C41"/>
    <w:rsid w:val="000C4F12"/>
    <w:rsid w:val="000C4F1A"/>
    <w:rsid w:val="000D0087"/>
    <w:rsid w:val="000D04AA"/>
    <w:rsid w:val="000D0664"/>
    <w:rsid w:val="000D06FE"/>
    <w:rsid w:val="000D0D79"/>
    <w:rsid w:val="000D1D0E"/>
    <w:rsid w:val="000D1FCA"/>
    <w:rsid w:val="000D228A"/>
    <w:rsid w:val="000D22F7"/>
    <w:rsid w:val="000D24BC"/>
    <w:rsid w:val="000D25F4"/>
    <w:rsid w:val="000D261C"/>
    <w:rsid w:val="000D2E50"/>
    <w:rsid w:val="000D30BF"/>
    <w:rsid w:val="000D31DD"/>
    <w:rsid w:val="000D45EB"/>
    <w:rsid w:val="000D4DA9"/>
    <w:rsid w:val="000D55EC"/>
    <w:rsid w:val="000D5B1D"/>
    <w:rsid w:val="000D5EEB"/>
    <w:rsid w:val="000D6348"/>
    <w:rsid w:val="000D6DBD"/>
    <w:rsid w:val="000D6DD6"/>
    <w:rsid w:val="000D788E"/>
    <w:rsid w:val="000D7E59"/>
    <w:rsid w:val="000E02E9"/>
    <w:rsid w:val="000E0BE7"/>
    <w:rsid w:val="000E155B"/>
    <w:rsid w:val="000E15F5"/>
    <w:rsid w:val="000E194E"/>
    <w:rsid w:val="000E1E48"/>
    <w:rsid w:val="000E1EFB"/>
    <w:rsid w:val="000E2177"/>
    <w:rsid w:val="000E226D"/>
    <w:rsid w:val="000E2393"/>
    <w:rsid w:val="000E3013"/>
    <w:rsid w:val="000E30B1"/>
    <w:rsid w:val="000E3307"/>
    <w:rsid w:val="000E38DB"/>
    <w:rsid w:val="000E4D35"/>
    <w:rsid w:val="000E4DED"/>
    <w:rsid w:val="000E53E4"/>
    <w:rsid w:val="000E55E6"/>
    <w:rsid w:val="000E5FC4"/>
    <w:rsid w:val="000E6D15"/>
    <w:rsid w:val="000E6F69"/>
    <w:rsid w:val="000E7169"/>
    <w:rsid w:val="000E73B6"/>
    <w:rsid w:val="000E7612"/>
    <w:rsid w:val="000E7801"/>
    <w:rsid w:val="000E7A2F"/>
    <w:rsid w:val="000E7F8D"/>
    <w:rsid w:val="000F0269"/>
    <w:rsid w:val="000F04E4"/>
    <w:rsid w:val="000F09B7"/>
    <w:rsid w:val="000F0EEC"/>
    <w:rsid w:val="000F18BA"/>
    <w:rsid w:val="000F1A0D"/>
    <w:rsid w:val="000F1BAD"/>
    <w:rsid w:val="000F1CBF"/>
    <w:rsid w:val="000F1DA6"/>
    <w:rsid w:val="000F248E"/>
    <w:rsid w:val="000F2FB2"/>
    <w:rsid w:val="000F30E4"/>
    <w:rsid w:val="000F3A3C"/>
    <w:rsid w:val="000F3CD5"/>
    <w:rsid w:val="000F3E71"/>
    <w:rsid w:val="000F49B3"/>
    <w:rsid w:val="000F4F03"/>
    <w:rsid w:val="000F4F07"/>
    <w:rsid w:val="000F5839"/>
    <w:rsid w:val="000F5CCC"/>
    <w:rsid w:val="000F63E2"/>
    <w:rsid w:val="000F6459"/>
    <w:rsid w:val="000F72CA"/>
    <w:rsid w:val="000F7506"/>
    <w:rsid w:val="000F758C"/>
    <w:rsid w:val="000F75A5"/>
    <w:rsid w:val="000F765D"/>
    <w:rsid w:val="000F7B4E"/>
    <w:rsid w:val="000F7F4A"/>
    <w:rsid w:val="00100A83"/>
    <w:rsid w:val="00100F76"/>
    <w:rsid w:val="00101435"/>
    <w:rsid w:val="00101B5D"/>
    <w:rsid w:val="00101D65"/>
    <w:rsid w:val="00102058"/>
    <w:rsid w:val="00102421"/>
    <w:rsid w:val="00102D4C"/>
    <w:rsid w:val="00103146"/>
    <w:rsid w:val="00103351"/>
    <w:rsid w:val="001033E2"/>
    <w:rsid w:val="001038FD"/>
    <w:rsid w:val="00104332"/>
    <w:rsid w:val="0010547F"/>
    <w:rsid w:val="001058DE"/>
    <w:rsid w:val="0010598E"/>
    <w:rsid w:val="001059F1"/>
    <w:rsid w:val="00105D97"/>
    <w:rsid w:val="00105FB8"/>
    <w:rsid w:val="001060C1"/>
    <w:rsid w:val="00106DE1"/>
    <w:rsid w:val="00107627"/>
    <w:rsid w:val="00107690"/>
    <w:rsid w:val="00110370"/>
    <w:rsid w:val="00110958"/>
    <w:rsid w:val="0011109B"/>
    <w:rsid w:val="001116B6"/>
    <w:rsid w:val="0011191E"/>
    <w:rsid w:val="00111C97"/>
    <w:rsid w:val="00112348"/>
    <w:rsid w:val="00112D3C"/>
    <w:rsid w:val="00113468"/>
    <w:rsid w:val="0011378C"/>
    <w:rsid w:val="00113B0F"/>
    <w:rsid w:val="00113C80"/>
    <w:rsid w:val="00113FCD"/>
    <w:rsid w:val="00114914"/>
    <w:rsid w:val="00114B83"/>
    <w:rsid w:val="00114BF1"/>
    <w:rsid w:val="00115470"/>
    <w:rsid w:val="0011588A"/>
    <w:rsid w:val="001158FD"/>
    <w:rsid w:val="001160E8"/>
    <w:rsid w:val="0011692C"/>
    <w:rsid w:val="00116A27"/>
    <w:rsid w:val="001170B2"/>
    <w:rsid w:val="00117B84"/>
    <w:rsid w:val="00117F6D"/>
    <w:rsid w:val="0012092A"/>
    <w:rsid w:val="00120C04"/>
    <w:rsid w:val="00120D7F"/>
    <w:rsid w:val="00120DFA"/>
    <w:rsid w:val="0012165F"/>
    <w:rsid w:val="001217FE"/>
    <w:rsid w:val="00121E69"/>
    <w:rsid w:val="00121F37"/>
    <w:rsid w:val="00122587"/>
    <w:rsid w:val="00122FDB"/>
    <w:rsid w:val="001231AD"/>
    <w:rsid w:val="0012335D"/>
    <w:rsid w:val="00123BAA"/>
    <w:rsid w:val="001248DF"/>
    <w:rsid w:val="00124D4D"/>
    <w:rsid w:val="001252A2"/>
    <w:rsid w:val="00125420"/>
    <w:rsid w:val="00126773"/>
    <w:rsid w:val="00126BC5"/>
    <w:rsid w:val="00126D39"/>
    <w:rsid w:val="00126D6A"/>
    <w:rsid w:val="0012723C"/>
    <w:rsid w:val="0013041D"/>
    <w:rsid w:val="00130AD1"/>
    <w:rsid w:val="00131C26"/>
    <w:rsid w:val="001323E2"/>
    <w:rsid w:val="001329B5"/>
    <w:rsid w:val="00132A50"/>
    <w:rsid w:val="00132A6B"/>
    <w:rsid w:val="001336A3"/>
    <w:rsid w:val="00133711"/>
    <w:rsid w:val="001339F2"/>
    <w:rsid w:val="00133A77"/>
    <w:rsid w:val="00133A85"/>
    <w:rsid w:val="00133D3D"/>
    <w:rsid w:val="001341B5"/>
    <w:rsid w:val="00134310"/>
    <w:rsid w:val="00134392"/>
    <w:rsid w:val="00134F52"/>
    <w:rsid w:val="00135305"/>
    <w:rsid w:val="00135768"/>
    <w:rsid w:val="00135963"/>
    <w:rsid w:val="00135CD3"/>
    <w:rsid w:val="00136903"/>
    <w:rsid w:val="0013704E"/>
    <w:rsid w:val="00137118"/>
    <w:rsid w:val="00137C32"/>
    <w:rsid w:val="00137F6C"/>
    <w:rsid w:val="00137F78"/>
    <w:rsid w:val="00137FBD"/>
    <w:rsid w:val="001409EA"/>
    <w:rsid w:val="00140B9D"/>
    <w:rsid w:val="00140C9C"/>
    <w:rsid w:val="00140D37"/>
    <w:rsid w:val="00141253"/>
    <w:rsid w:val="00141337"/>
    <w:rsid w:val="001415F3"/>
    <w:rsid w:val="00141A30"/>
    <w:rsid w:val="00141A44"/>
    <w:rsid w:val="00141D78"/>
    <w:rsid w:val="001428D0"/>
    <w:rsid w:val="00142AF1"/>
    <w:rsid w:val="00142E32"/>
    <w:rsid w:val="00143577"/>
    <w:rsid w:val="00143A0E"/>
    <w:rsid w:val="00143A4C"/>
    <w:rsid w:val="00143BA2"/>
    <w:rsid w:val="001442FF"/>
    <w:rsid w:val="001444AC"/>
    <w:rsid w:val="00144656"/>
    <w:rsid w:val="00144943"/>
    <w:rsid w:val="00144B0B"/>
    <w:rsid w:val="001450FA"/>
    <w:rsid w:val="00145D2C"/>
    <w:rsid w:val="001462AA"/>
    <w:rsid w:val="00146779"/>
    <w:rsid w:val="00147A97"/>
    <w:rsid w:val="00147CEF"/>
    <w:rsid w:val="001500B1"/>
    <w:rsid w:val="00150DA0"/>
    <w:rsid w:val="00151197"/>
    <w:rsid w:val="00151455"/>
    <w:rsid w:val="001516C7"/>
    <w:rsid w:val="0015189C"/>
    <w:rsid w:val="001519AB"/>
    <w:rsid w:val="00151D74"/>
    <w:rsid w:val="00151FDF"/>
    <w:rsid w:val="001523E2"/>
    <w:rsid w:val="00152C6F"/>
    <w:rsid w:val="001530A6"/>
    <w:rsid w:val="001536AC"/>
    <w:rsid w:val="001537AE"/>
    <w:rsid w:val="0015464F"/>
    <w:rsid w:val="00154F38"/>
    <w:rsid w:val="00155DC2"/>
    <w:rsid w:val="00156757"/>
    <w:rsid w:val="00156762"/>
    <w:rsid w:val="00156BEC"/>
    <w:rsid w:val="00156DB3"/>
    <w:rsid w:val="00157679"/>
    <w:rsid w:val="001577A0"/>
    <w:rsid w:val="00157E55"/>
    <w:rsid w:val="001600FC"/>
    <w:rsid w:val="00160746"/>
    <w:rsid w:val="0016116A"/>
    <w:rsid w:val="001612AB"/>
    <w:rsid w:val="00161398"/>
    <w:rsid w:val="001614DA"/>
    <w:rsid w:val="001615F4"/>
    <w:rsid w:val="001616E7"/>
    <w:rsid w:val="00162524"/>
    <w:rsid w:val="00162E79"/>
    <w:rsid w:val="00163480"/>
    <w:rsid w:val="00163685"/>
    <w:rsid w:val="001636B6"/>
    <w:rsid w:val="00163BBF"/>
    <w:rsid w:val="00163CB8"/>
    <w:rsid w:val="0016408B"/>
    <w:rsid w:val="00164E84"/>
    <w:rsid w:val="00164F27"/>
    <w:rsid w:val="001653DF"/>
    <w:rsid w:val="00165450"/>
    <w:rsid w:val="001657E5"/>
    <w:rsid w:val="00165BF4"/>
    <w:rsid w:val="00165E9A"/>
    <w:rsid w:val="00166124"/>
    <w:rsid w:val="00166297"/>
    <w:rsid w:val="00166469"/>
    <w:rsid w:val="0016667C"/>
    <w:rsid w:val="001668E8"/>
    <w:rsid w:val="00166AF4"/>
    <w:rsid w:val="0016717E"/>
    <w:rsid w:val="00167F52"/>
    <w:rsid w:val="00170D94"/>
    <w:rsid w:val="00170DA4"/>
    <w:rsid w:val="00170ED5"/>
    <w:rsid w:val="001713E1"/>
    <w:rsid w:val="00171D41"/>
    <w:rsid w:val="00172095"/>
    <w:rsid w:val="001720DC"/>
    <w:rsid w:val="001722BE"/>
    <w:rsid w:val="00172636"/>
    <w:rsid w:val="00172E76"/>
    <w:rsid w:val="00173234"/>
    <w:rsid w:val="00173515"/>
    <w:rsid w:val="0017352E"/>
    <w:rsid w:val="00174018"/>
    <w:rsid w:val="0017437F"/>
    <w:rsid w:val="00174566"/>
    <w:rsid w:val="001745CD"/>
    <w:rsid w:val="00174743"/>
    <w:rsid w:val="001748E8"/>
    <w:rsid w:val="00174C16"/>
    <w:rsid w:val="001757CD"/>
    <w:rsid w:val="00175962"/>
    <w:rsid w:val="001759B8"/>
    <w:rsid w:val="00175B8F"/>
    <w:rsid w:val="00176299"/>
    <w:rsid w:val="00176689"/>
    <w:rsid w:val="00176AB4"/>
    <w:rsid w:val="00176E3E"/>
    <w:rsid w:val="00176EEC"/>
    <w:rsid w:val="001771AC"/>
    <w:rsid w:val="00177340"/>
    <w:rsid w:val="0017762C"/>
    <w:rsid w:val="00180142"/>
    <w:rsid w:val="0018077C"/>
    <w:rsid w:val="00180A5F"/>
    <w:rsid w:val="00180C7A"/>
    <w:rsid w:val="0018156E"/>
    <w:rsid w:val="00181761"/>
    <w:rsid w:val="00181B14"/>
    <w:rsid w:val="00181CF4"/>
    <w:rsid w:val="00181FA4"/>
    <w:rsid w:val="00182288"/>
    <w:rsid w:val="0018257B"/>
    <w:rsid w:val="001825DE"/>
    <w:rsid w:val="00182605"/>
    <w:rsid w:val="00182A0F"/>
    <w:rsid w:val="00182CF9"/>
    <w:rsid w:val="00182FB4"/>
    <w:rsid w:val="00183472"/>
    <w:rsid w:val="00184018"/>
    <w:rsid w:val="001849BD"/>
    <w:rsid w:val="00184D62"/>
    <w:rsid w:val="00184F25"/>
    <w:rsid w:val="00185389"/>
    <w:rsid w:val="00185ABA"/>
    <w:rsid w:val="00185DE8"/>
    <w:rsid w:val="00186562"/>
    <w:rsid w:val="00186721"/>
    <w:rsid w:val="00186D5E"/>
    <w:rsid w:val="00186F64"/>
    <w:rsid w:val="0018748C"/>
    <w:rsid w:val="00187C0E"/>
    <w:rsid w:val="00187E12"/>
    <w:rsid w:val="00190BCF"/>
    <w:rsid w:val="00190C9E"/>
    <w:rsid w:val="00190DBA"/>
    <w:rsid w:val="001912D9"/>
    <w:rsid w:val="0019213F"/>
    <w:rsid w:val="001921C1"/>
    <w:rsid w:val="0019291A"/>
    <w:rsid w:val="00193583"/>
    <w:rsid w:val="00193608"/>
    <w:rsid w:val="00193663"/>
    <w:rsid w:val="001936F2"/>
    <w:rsid w:val="001942EE"/>
    <w:rsid w:val="001945D6"/>
    <w:rsid w:val="00194625"/>
    <w:rsid w:val="001949D3"/>
    <w:rsid w:val="00194DA4"/>
    <w:rsid w:val="00194DE0"/>
    <w:rsid w:val="0019528D"/>
    <w:rsid w:val="00195765"/>
    <w:rsid w:val="0019631F"/>
    <w:rsid w:val="00196339"/>
    <w:rsid w:val="001963AB"/>
    <w:rsid w:val="001969C0"/>
    <w:rsid w:val="00196D57"/>
    <w:rsid w:val="001970A2"/>
    <w:rsid w:val="001976E3"/>
    <w:rsid w:val="00197754"/>
    <w:rsid w:val="00197AB1"/>
    <w:rsid w:val="00197CC6"/>
    <w:rsid w:val="00197D92"/>
    <w:rsid w:val="00197E05"/>
    <w:rsid w:val="001A107F"/>
    <w:rsid w:val="001A16B7"/>
    <w:rsid w:val="001A19E4"/>
    <w:rsid w:val="001A1A4E"/>
    <w:rsid w:val="001A20BE"/>
    <w:rsid w:val="001A221E"/>
    <w:rsid w:val="001A22DF"/>
    <w:rsid w:val="001A238A"/>
    <w:rsid w:val="001A38FB"/>
    <w:rsid w:val="001A3922"/>
    <w:rsid w:val="001A4105"/>
    <w:rsid w:val="001A48A8"/>
    <w:rsid w:val="001A49A8"/>
    <w:rsid w:val="001A4B3C"/>
    <w:rsid w:val="001A4C82"/>
    <w:rsid w:val="001A4CDB"/>
    <w:rsid w:val="001A5508"/>
    <w:rsid w:val="001A562A"/>
    <w:rsid w:val="001A6CD3"/>
    <w:rsid w:val="001A72C9"/>
    <w:rsid w:val="001A7AFA"/>
    <w:rsid w:val="001A7CF7"/>
    <w:rsid w:val="001B02EC"/>
    <w:rsid w:val="001B030D"/>
    <w:rsid w:val="001B063E"/>
    <w:rsid w:val="001B0780"/>
    <w:rsid w:val="001B09D8"/>
    <w:rsid w:val="001B0CC4"/>
    <w:rsid w:val="001B0F44"/>
    <w:rsid w:val="001B149D"/>
    <w:rsid w:val="001B1927"/>
    <w:rsid w:val="001B2925"/>
    <w:rsid w:val="001B389F"/>
    <w:rsid w:val="001B3C7F"/>
    <w:rsid w:val="001B4572"/>
    <w:rsid w:val="001B5058"/>
    <w:rsid w:val="001B6673"/>
    <w:rsid w:val="001B671F"/>
    <w:rsid w:val="001B727F"/>
    <w:rsid w:val="001B787B"/>
    <w:rsid w:val="001B7D63"/>
    <w:rsid w:val="001C035B"/>
    <w:rsid w:val="001C08E8"/>
    <w:rsid w:val="001C0FC6"/>
    <w:rsid w:val="001C102F"/>
    <w:rsid w:val="001C26C3"/>
    <w:rsid w:val="001C2B65"/>
    <w:rsid w:val="001C307F"/>
    <w:rsid w:val="001C38FC"/>
    <w:rsid w:val="001C4A60"/>
    <w:rsid w:val="001C4CF7"/>
    <w:rsid w:val="001C5240"/>
    <w:rsid w:val="001C56DA"/>
    <w:rsid w:val="001C5A9B"/>
    <w:rsid w:val="001C5B61"/>
    <w:rsid w:val="001C5F35"/>
    <w:rsid w:val="001C621E"/>
    <w:rsid w:val="001C6364"/>
    <w:rsid w:val="001C693C"/>
    <w:rsid w:val="001C6E20"/>
    <w:rsid w:val="001C7B69"/>
    <w:rsid w:val="001C7EDC"/>
    <w:rsid w:val="001D004C"/>
    <w:rsid w:val="001D0EA8"/>
    <w:rsid w:val="001D1399"/>
    <w:rsid w:val="001D15C7"/>
    <w:rsid w:val="001D2100"/>
    <w:rsid w:val="001D28F6"/>
    <w:rsid w:val="001D2926"/>
    <w:rsid w:val="001D3412"/>
    <w:rsid w:val="001D3817"/>
    <w:rsid w:val="001D3888"/>
    <w:rsid w:val="001D3B58"/>
    <w:rsid w:val="001D3D2C"/>
    <w:rsid w:val="001D3F42"/>
    <w:rsid w:val="001D4395"/>
    <w:rsid w:val="001D5276"/>
    <w:rsid w:val="001D55DB"/>
    <w:rsid w:val="001D55F3"/>
    <w:rsid w:val="001D595F"/>
    <w:rsid w:val="001D599E"/>
    <w:rsid w:val="001D59EE"/>
    <w:rsid w:val="001D5B4F"/>
    <w:rsid w:val="001D5C6B"/>
    <w:rsid w:val="001D719E"/>
    <w:rsid w:val="001D7965"/>
    <w:rsid w:val="001D7D4B"/>
    <w:rsid w:val="001E054E"/>
    <w:rsid w:val="001E0EFE"/>
    <w:rsid w:val="001E1114"/>
    <w:rsid w:val="001E1248"/>
    <w:rsid w:val="001E129F"/>
    <w:rsid w:val="001E194D"/>
    <w:rsid w:val="001E1A3C"/>
    <w:rsid w:val="001E1B6A"/>
    <w:rsid w:val="001E1C36"/>
    <w:rsid w:val="001E224C"/>
    <w:rsid w:val="001E22B8"/>
    <w:rsid w:val="001E2316"/>
    <w:rsid w:val="001E245C"/>
    <w:rsid w:val="001E29C2"/>
    <w:rsid w:val="001E2BA8"/>
    <w:rsid w:val="001E364B"/>
    <w:rsid w:val="001E3819"/>
    <w:rsid w:val="001E39AC"/>
    <w:rsid w:val="001E3E52"/>
    <w:rsid w:val="001E3F42"/>
    <w:rsid w:val="001E447A"/>
    <w:rsid w:val="001E4BA4"/>
    <w:rsid w:val="001E4D9E"/>
    <w:rsid w:val="001E4F32"/>
    <w:rsid w:val="001E5209"/>
    <w:rsid w:val="001E5B69"/>
    <w:rsid w:val="001E5FF6"/>
    <w:rsid w:val="001E6763"/>
    <w:rsid w:val="001E6886"/>
    <w:rsid w:val="001E6AD4"/>
    <w:rsid w:val="001E7010"/>
    <w:rsid w:val="001E7202"/>
    <w:rsid w:val="001F0A8F"/>
    <w:rsid w:val="001F0E82"/>
    <w:rsid w:val="001F11F8"/>
    <w:rsid w:val="001F1574"/>
    <w:rsid w:val="001F2344"/>
    <w:rsid w:val="001F2936"/>
    <w:rsid w:val="001F2D50"/>
    <w:rsid w:val="001F2E1B"/>
    <w:rsid w:val="001F2EFE"/>
    <w:rsid w:val="001F34A1"/>
    <w:rsid w:val="001F356C"/>
    <w:rsid w:val="001F3E7E"/>
    <w:rsid w:val="001F434E"/>
    <w:rsid w:val="001F4BC9"/>
    <w:rsid w:val="001F4EDA"/>
    <w:rsid w:val="001F5350"/>
    <w:rsid w:val="001F5801"/>
    <w:rsid w:val="001F58DD"/>
    <w:rsid w:val="001F5B3D"/>
    <w:rsid w:val="001F5BEC"/>
    <w:rsid w:val="001F5DEF"/>
    <w:rsid w:val="001F5E74"/>
    <w:rsid w:val="001F6261"/>
    <w:rsid w:val="001F6A4C"/>
    <w:rsid w:val="001F74A2"/>
    <w:rsid w:val="001F7653"/>
    <w:rsid w:val="001F780F"/>
    <w:rsid w:val="001F7A65"/>
    <w:rsid w:val="001F7B43"/>
    <w:rsid w:val="001F7DE2"/>
    <w:rsid w:val="00200614"/>
    <w:rsid w:val="00200722"/>
    <w:rsid w:val="002008C0"/>
    <w:rsid w:val="00200C23"/>
    <w:rsid w:val="00200D8B"/>
    <w:rsid w:val="00201411"/>
    <w:rsid w:val="00201A9B"/>
    <w:rsid w:val="002028A0"/>
    <w:rsid w:val="00202B11"/>
    <w:rsid w:val="00202BFE"/>
    <w:rsid w:val="0020306D"/>
    <w:rsid w:val="002031C1"/>
    <w:rsid w:val="00203716"/>
    <w:rsid w:val="00203769"/>
    <w:rsid w:val="00203B41"/>
    <w:rsid w:val="00203D2A"/>
    <w:rsid w:val="00204206"/>
    <w:rsid w:val="00204BA6"/>
    <w:rsid w:val="00204BEE"/>
    <w:rsid w:val="00205447"/>
    <w:rsid w:val="00205487"/>
    <w:rsid w:val="00205511"/>
    <w:rsid w:val="002057F2"/>
    <w:rsid w:val="00206182"/>
    <w:rsid w:val="0020656F"/>
    <w:rsid w:val="00206771"/>
    <w:rsid w:val="00206B18"/>
    <w:rsid w:val="00210539"/>
    <w:rsid w:val="00211507"/>
    <w:rsid w:val="0021152D"/>
    <w:rsid w:val="00211E2D"/>
    <w:rsid w:val="0021239D"/>
    <w:rsid w:val="002126B1"/>
    <w:rsid w:val="00212CC8"/>
    <w:rsid w:val="00212D79"/>
    <w:rsid w:val="00212E6C"/>
    <w:rsid w:val="00213FB3"/>
    <w:rsid w:val="002142D1"/>
    <w:rsid w:val="0021456E"/>
    <w:rsid w:val="002145C6"/>
    <w:rsid w:val="002148D4"/>
    <w:rsid w:val="00214E72"/>
    <w:rsid w:val="002159B0"/>
    <w:rsid w:val="002161E5"/>
    <w:rsid w:val="0021663B"/>
    <w:rsid w:val="00216BE2"/>
    <w:rsid w:val="002176D6"/>
    <w:rsid w:val="00217A11"/>
    <w:rsid w:val="00217D03"/>
    <w:rsid w:val="00220B4F"/>
    <w:rsid w:val="00220D5A"/>
    <w:rsid w:val="00220F65"/>
    <w:rsid w:val="002212C7"/>
    <w:rsid w:val="00222883"/>
    <w:rsid w:val="002229C3"/>
    <w:rsid w:val="00222AB4"/>
    <w:rsid w:val="00223410"/>
    <w:rsid w:val="00223932"/>
    <w:rsid w:val="002240B1"/>
    <w:rsid w:val="00224B86"/>
    <w:rsid w:val="002255E7"/>
    <w:rsid w:val="00225A50"/>
    <w:rsid w:val="00226113"/>
    <w:rsid w:val="00226623"/>
    <w:rsid w:val="00226B66"/>
    <w:rsid w:val="00226E90"/>
    <w:rsid w:val="00226E9A"/>
    <w:rsid w:val="00226F8B"/>
    <w:rsid w:val="0022767D"/>
    <w:rsid w:val="002304F3"/>
    <w:rsid w:val="00230DFC"/>
    <w:rsid w:val="00232DEE"/>
    <w:rsid w:val="00233014"/>
    <w:rsid w:val="00233301"/>
    <w:rsid w:val="002338E9"/>
    <w:rsid w:val="002339AE"/>
    <w:rsid w:val="00233A3C"/>
    <w:rsid w:val="00233F5E"/>
    <w:rsid w:val="00234406"/>
    <w:rsid w:val="00234F43"/>
    <w:rsid w:val="00235E4C"/>
    <w:rsid w:val="00235EEA"/>
    <w:rsid w:val="00237331"/>
    <w:rsid w:val="00237596"/>
    <w:rsid w:val="0023791D"/>
    <w:rsid w:val="00240036"/>
    <w:rsid w:val="002401CB"/>
    <w:rsid w:val="002405D7"/>
    <w:rsid w:val="002413C2"/>
    <w:rsid w:val="0024201F"/>
    <w:rsid w:val="00242506"/>
    <w:rsid w:val="00242786"/>
    <w:rsid w:val="00242B33"/>
    <w:rsid w:val="00242C04"/>
    <w:rsid w:val="00243455"/>
    <w:rsid w:val="00243870"/>
    <w:rsid w:val="00243B2B"/>
    <w:rsid w:val="00244AB8"/>
    <w:rsid w:val="00244DD3"/>
    <w:rsid w:val="0024546A"/>
    <w:rsid w:val="00245AC5"/>
    <w:rsid w:val="00245D16"/>
    <w:rsid w:val="0024651D"/>
    <w:rsid w:val="002465F0"/>
    <w:rsid w:val="0024692D"/>
    <w:rsid w:val="002478F7"/>
    <w:rsid w:val="0025079F"/>
    <w:rsid w:val="00250C1B"/>
    <w:rsid w:val="0025104A"/>
    <w:rsid w:val="00251AFB"/>
    <w:rsid w:val="00251D11"/>
    <w:rsid w:val="002522E9"/>
    <w:rsid w:val="00252B33"/>
    <w:rsid w:val="0025326D"/>
    <w:rsid w:val="00253B1F"/>
    <w:rsid w:val="00254106"/>
    <w:rsid w:val="00254699"/>
    <w:rsid w:val="00254774"/>
    <w:rsid w:val="00255203"/>
    <w:rsid w:val="002552C4"/>
    <w:rsid w:val="00255412"/>
    <w:rsid w:val="00255E25"/>
    <w:rsid w:val="00255F33"/>
    <w:rsid w:val="002562D3"/>
    <w:rsid w:val="00256B54"/>
    <w:rsid w:val="002579B8"/>
    <w:rsid w:val="00257A0F"/>
    <w:rsid w:val="00257B25"/>
    <w:rsid w:val="00257BDB"/>
    <w:rsid w:val="00257C80"/>
    <w:rsid w:val="002602AA"/>
    <w:rsid w:val="00260B67"/>
    <w:rsid w:val="0026133A"/>
    <w:rsid w:val="00261B5A"/>
    <w:rsid w:val="00261D10"/>
    <w:rsid w:val="00262498"/>
    <w:rsid w:val="00262588"/>
    <w:rsid w:val="002634C9"/>
    <w:rsid w:val="00263FF7"/>
    <w:rsid w:val="00264131"/>
    <w:rsid w:val="0026415E"/>
    <w:rsid w:val="0026418D"/>
    <w:rsid w:val="002641EF"/>
    <w:rsid w:val="00264C2F"/>
    <w:rsid w:val="0026506D"/>
    <w:rsid w:val="00265190"/>
    <w:rsid w:val="00265668"/>
    <w:rsid w:val="002657DC"/>
    <w:rsid w:val="00265F19"/>
    <w:rsid w:val="00266008"/>
    <w:rsid w:val="00266410"/>
    <w:rsid w:val="00266918"/>
    <w:rsid w:val="0026695F"/>
    <w:rsid w:val="00267224"/>
    <w:rsid w:val="00267BB5"/>
    <w:rsid w:val="00270609"/>
    <w:rsid w:val="00271641"/>
    <w:rsid w:val="002716B4"/>
    <w:rsid w:val="0027177C"/>
    <w:rsid w:val="002718E4"/>
    <w:rsid w:val="00272439"/>
    <w:rsid w:val="00272CE6"/>
    <w:rsid w:val="002730EF"/>
    <w:rsid w:val="002738DB"/>
    <w:rsid w:val="00274AA3"/>
    <w:rsid w:val="00274B3B"/>
    <w:rsid w:val="002758CA"/>
    <w:rsid w:val="00275E8A"/>
    <w:rsid w:val="00275EBB"/>
    <w:rsid w:val="00276257"/>
    <w:rsid w:val="002763AF"/>
    <w:rsid w:val="00276625"/>
    <w:rsid w:val="002769B9"/>
    <w:rsid w:val="00276ACE"/>
    <w:rsid w:val="00276F2C"/>
    <w:rsid w:val="00276F47"/>
    <w:rsid w:val="002770FE"/>
    <w:rsid w:val="0027775E"/>
    <w:rsid w:val="00277C87"/>
    <w:rsid w:val="002801F8"/>
    <w:rsid w:val="00281516"/>
    <w:rsid w:val="002819BB"/>
    <w:rsid w:val="00281D44"/>
    <w:rsid w:val="00281F5C"/>
    <w:rsid w:val="002826BA"/>
    <w:rsid w:val="002827E5"/>
    <w:rsid w:val="0028285E"/>
    <w:rsid w:val="00282924"/>
    <w:rsid w:val="00282990"/>
    <w:rsid w:val="002839DB"/>
    <w:rsid w:val="002841CD"/>
    <w:rsid w:val="002843CF"/>
    <w:rsid w:val="0028497D"/>
    <w:rsid w:val="00285F2B"/>
    <w:rsid w:val="00285FC1"/>
    <w:rsid w:val="00286252"/>
    <w:rsid w:val="002863DC"/>
    <w:rsid w:val="00287531"/>
    <w:rsid w:val="00287575"/>
    <w:rsid w:val="00287D68"/>
    <w:rsid w:val="00287E8C"/>
    <w:rsid w:val="0029029F"/>
    <w:rsid w:val="002904A8"/>
    <w:rsid w:val="00290554"/>
    <w:rsid w:val="0029137E"/>
    <w:rsid w:val="002913B6"/>
    <w:rsid w:val="002919DD"/>
    <w:rsid w:val="00292387"/>
    <w:rsid w:val="002928BA"/>
    <w:rsid w:val="00292AD2"/>
    <w:rsid w:val="00292B37"/>
    <w:rsid w:val="00292F2F"/>
    <w:rsid w:val="002935DE"/>
    <w:rsid w:val="002936EB"/>
    <w:rsid w:val="00294A57"/>
    <w:rsid w:val="00295A4B"/>
    <w:rsid w:val="00295ABA"/>
    <w:rsid w:val="00296187"/>
    <w:rsid w:val="0029623D"/>
    <w:rsid w:val="0029690B"/>
    <w:rsid w:val="00296A81"/>
    <w:rsid w:val="00296E93"/>
    <w:rsid w:val="0029727D"/>
    <w:rsid w:val="0029758A"/>
    <w:rsid w:val="002978FC"/>
    <w:rsid w:val="002A042F"/>
    <w:rsid w:val="002A04D5"/>
    <w:rsid w:val="002A0762"/>
    <w:rsid w:val="002A0D39"/>
    <w:rsid w:val="002A1EB1"/>
    <w:rsid w:val="002A2001"/>
    <w:rsid w:val="002A2209"/>
    <w:rsid w:val="002A2F92"/>
    <w:rsid w:val="002A31B5"/>
    <w:rsid w:val="002A323A"/>
    <w:rsid w:val="002A3BC1"/>
    <w:rsid w:val="002A4435"/>
    <w:rsid w:val="002A513B"/>
    <w:rsid w:val="002A532B"/>
    <w:rsid w:val="002A538D"/>
    <w:rsid w:val="002A5934"/>
    <w:rsid w:val="002A5D62"/>
    <w:rsid w:val="002A5D70"/>
    <w:rsid w:val="002A5E16"/>
    <w:rsid w:val="002A6373"/>
    <w:rsid w:val="002A660C"/>
    <w:rsid w:val="002A69DA"/>
    <w:rsid w:val="002A6FC3"/>
    <w:rsid w:val="002A739C"/>
    <w:rsid w:val="002A7527"/>
    <w:rsid w:val="002A753A"/>
    <w:rsid w:val="002A78C6"/>
    <w:rsid w:val="002A7E41"/>
    <w:rsid w:val="002B1A81"/>
    <w:rsid w:val="002B22F4"/>
    <w:rsid w:val="002B25B5"/>
    <w:rsid w:val="002B2B59"/>
    <w:rsid w:val="002B2F4C"/>
    <w:rsid w:val="002B2FC6"/>
    <w:rsid w:val="002B32CF"/>
    <w:rsid w:val="002B4650"/>
    <w:rsid w:val="002B47B8"/>
    <w:rsid w:val="002B541C"/>
    <w:rsid w:val="002B5831"/>
    <w:rsid w:val="002B5895"/>
    <w:rsid w:val="002B5C17"/>
    <w:rsid w:val="002B609F"/>
    <w:rsid w:val="002B7238"/>
    <w:rsid w:val="002B7BBA"/>
    <w:rsid w:val="002C02CA"/>
    <w:rsid w:val="002C044C"/>
    <w:rsid w:val="002C0C3F"/>
    <w:rsid w:val="002C1EFF"/>
    <w:rsid w:val="002C2083"/>
    <w:rsid w:val="002C2625"/>
    <w:rsid w:val="002C3244"/>
    <w:rsid w:val="002C3329"/>
    <w:rsid w:val="002C33BF"/>
    <w:rsid w:val="002C3530"/>
    <w:rsid w:val="002C36C1"/>
    <w:rsid w:val="002C3A24"/>
    <w:rsid w:val="002C3C40"/>
    <w:rsid w:val="002C4490"/>
    <w:rsid w:val="002C44AF"/>
    <w:rsid w:val="002C4578"/>
    <w:rsid w:val="002C4697"/>
    <w:rsid w:val="002C46DF"/>
    <w:rsid w:val="002C4760"/>
    <w:rsid w:val="002C491F"/>
    <w:rsid w:val="002C49FB"/>
    <w:rsid w:val="002C53DA"/>
    <w:rsid w:val="002C5995"/>
    <w:rsid w:val="002C5BE4"/>
    <w:rsid w:val="002C5C6E"/>
    <w:rsid w:val="002C5E27"/>
    <w:rsid w:val="002C62F5"/>
    <w:rsid w:val="002C70DB"/>
    <w:rsid w:val="002C7495"/>
    <w:rsid w:val="002D01F7"/>
    <w:rsid w:val="002D06EF"/>
    <w:rsid w:val="002D18DD"/>
    <w:rsid w:val="002D191F"/>
    <w:rsid w:val="002D1922"/>
    <w:rsid w:val="002D204A"/>
    <w:rsid w:val="002D2182"/>
    <w:rsid w:val="002D2C79"/>
    <w:rsid w:val="002D2DB4"/>
    <w:rsid w:val="002D30BC"/>
    <w:rsid w:val="002D35FD"/>
    <w:rsid w:val="002D3F06"/>
    <w:rsid w:val="002D3FB1"/>
    <w:rsid w:val="002D3FFD"/>
    <w:rsid w:val="002D4029"/>
    <w:rsid w:val="002D471D"/>
    <w:rsid w:val="002D4967"/>
    <w:rsid w:val="002D49B5"/>
    <w:rsid w:val="002D4C7F"/>
    <w:rsid w:val="002D4EAF"/>
    <w:rsid w:val="002D4EF2"/>
    <w:rsid w:val="002D5137"/>
    <w:rsid w:val="002D58CB"/>
    <w:rsid w:val="002D5D08"/>
    <w:rsid w:val="002D6997"/>
    <w:rsid w:val="002D6E79"/>
    <w:rsid w:val="002D7F29"/>
    <w:rsid w:val="002E0183"/>
    <w:rsid w:val="002E052E"/>
    <w:rsid w:val="002E06E6"/>
    <w:rsid w:val="002E0929"/>
    <w:rsid w:val="002E14DB"/>
    <w:rsid w:val="002E27C4"/>
    <w:rsid w:val="002E2E54"/>
    <w:rsid w:val="002E4619"/>
    <w:rsid w:val="002E4FC4"/>
    <w:rsid w:val="002E518A"/>
    <w:rsid w:val="002E54C0"/>
    <w:rsid w:val="002E58E3"/>
    <w:rsid w:val="002E5FD1"/>
    <w:rsid w:val="002E6219"/>
    <w:rsid w:val="002E66BF"/>
    <w:rsid w:val="002E69B3"/>
    <w:rsid w:val="002E6E31"/>
    <w:rsid w:val="002E7DD1"/>
    <w:rsid w:val="002F01CC"/>
    <w:rsid w:val="002F0561"/>
    <w:rsid w:val="002F0AE1"/>
    <w:rsid w:val="002F0CA1"/>
    <w:rsid w:val="002F0CBD"/>
    <w:rsid w:val="002F1895"/>
    <w:rsid w:val="002F19A6"/>
    <w:rsid w:val="002F1AEC"/>
    <w:rsid w:val="002F1F7B"/>
    <w:rsid w:val="002F1F88"/>
    <w:rsid w:val="002F2030"/>
    <w:rsid w:val="002F2A61"/>
    <w:rsid w:val="002F2F16"/>
    <w:rsid w:val="002F34FA"/>
    <w:rsid w:val="002F3650"/>
    <w:rsid w:val="002F4B6D"/>
    <w:rsid w:val="002F5135"/>
    <w:rsid w:val="002F5ABD"/>
    <w:rsid w:val="002F60F4"/>
    <w:rsid w:val="002F61B3"/>
    <w:rsid w:val="002F6684"/>
    <w:rsid w:val="002F6940"/>
    <w:rsid w:val="002F6E07"/>
    <w:rsid w:val="002F6F56"/>
    <w:rsid w:val="002F7158"/>
    <w:rsid w:val="002F72EE"/>
    <w:rsid w:val="002F7884"/>
    <w:rsid w:val="002F78D3"/>
    <w:rsid w:val="003009CF"/>
    <w:rsid w:val="00300CBF"/>
    <w:rsid w:val="00301CD5"/>
    <w:rsid w:val="00302068"/>
    <w:rsid w:val="0030230A"/>
    <w:rsid w:val="003023AA"/>
    <w:rsid w:val="0030258E"/>
    <w:rsid w:val="0030264B"/>
    <w:rsid w:val="003027DE"/>
    <w:rsid w:val="00302B01"/>
    <w:rsid w:val="00303A96"/>
    <w:rsid w:val="00303B87"/>
    <w:rsid w:val="00303ECE"/>
    <w:rsid w:val="0030577B"/>
    <w:rsid w:val="00305B8B"/>
    <w:rsid w:val="00305F2C"/>
    <w:rsid w:val="0030623C"/>
    <w:rsid w:val="00306445"/>
    <w:rsid w:val="00306502"/>
    <w:rsid w:val="0030666F"/>
    <w:rsid w:val="003069DF"/>
    <w:rsid w:val="00306BAC"/>
    <w:rsid w:val="00306CD9"/>
    <w:rsid w:val="00306E1E"/>
    <w:rsid w:val="003070AD"/>
    <w:rsid w:val="0030738D"/>
    <w:rsid w:val="00307466"/>
    <w:rsid w:val="00307AE4"/>
    <w:rsid w:val="003105B3"/>
    <w:rsid w:val="00310637"/>
    <w:rsid w:val="003107D7"/>
    <w:rsid w:val="003108AE"/>
    <w:rsid w:val="00310D1C"/>
    <w:rsid w:val="00311447"/>
    <w:rsid w:val="0031159C"/>
    <w:rsid w:val="003125A5"/>
    <w:rsid w:val="00312945"/>
    <w:rsid w:val="0031312B"/>
    <w:rsid w:val="00313603"/>
    <w:rsid w:val="00313B68"/>
    <w:rsid w:val="00313E3E"/>
    <w:rsid w:val="00314EE8"/>
    <w:rsid w:val="00316F0B"/>
    <w:rsid w:val="003179A8"/>
    <w:rsid w:val="00320412"/>
    <w:rsid w:val="0032050B"/>
    <w:rsid w:val="003206F8"/>
    <w:rsid w:val="003209DF"/>
    <w:rsid w:val="00320A5F"/>
    <w:rsid w:val="00320BB1"/>
    <w:rsid w:val="00320E61"/>
    <w:rsid w:val="003211DC"/>
    <w:rsid w:val="0032124B"/>
    <w:rsid w:val="0032131E"/>
    <w:rsid w:val="00321326"/>
    <w:rsid w:val="003221CE"/>
    <w:rsid w:val="003226F7"/>
    <w:rsid w:val="003227E5"/>
    <w:rsid w:val="003228AD"/>
    <w:rsid w:val="00322D2A"/>
    <w:rsid w:val="0032346E"/>
    <w:rsid w:val="00323795"/>
    <w:rsid w:val="0032440D"/>
    <w:rsid w:val="00324910"/>
    <w:rsid w:val="00324A83"/>
    <w:rsid w:val="00325642"/>
    <w:rsid w:val="00325D7B"/>
    <w:rsid w:val="0032614A"/>
    <w:rsid w:val="003263BB"/>
    <w:rsid w:val="003263FC"/>
    <w:rsid w:val="0032641C"/>
    <w:rsid w:val="003269DB"/>
    <w:rsid w:val="00326C53"/>
    <w:rsid w:val="00326D99"/>
    <w:rsid w:val="00326EFD"/>
    <w:rsid w:val="003276EE"/>
    <w:rsid w:val="0033059D"/>
    <w:rsid w:val="00330ED4"/>
    <w:rsid w:val="00330EEC"/>
    <w:rsid w:val="00331848"/>
    <w:rsid w:val="00331C69"/>
    <w:rsid w:val="00331EA9"/>
    <w:rsid w:val="003328AF"/>
    <w:rsid w:val="003330C8"/>
    <w:rsid w:val="0033383A"/>
    <w:rsid w:val="00333AC4"/>
    <w:rsid w:val="00333CF3"/>
    <w:rsid w:val="00333DC9"/>
    <w:rsid w:val="0033425D"/>
    <w:rsid w:val="0033443D"/>
    <w:rsid w:val="003345E1"/>
    <w:rsid w:val="003346CB"/>
    <w:rsid w:val="0033476C"/>
    <w:rsid w:val="00334AE3"/>
    <w:rsid w:val="00335699"/>
    <w:rsid w:val="003356C8"/>
    <w:rsid w:val="00335886"/>
    <w:rsid w:val="00335C2E"/>
    <w:rsid w:val="00335F26"/>
    <w:rsid w:val="00336083"/>
    <w:rsid w:val="003365E2"/>
    <w:rsid w:val="00336995"/>
    <w:rsid w:val="00336AD0"/>
    <w:rsid w:val="00336F90"/>
    <w:rsid w:val="0033720F"/>
    <w:rsid w:val="003372E0"/>
    <w:rsid w:val="00337465"/>
    <w:rsid w:val="003379E6"/>
    <w:rsid w:val="00337A46"/>
    <w:rsid w:val="00337B23"/>
    <w:rsid w:val="00337CA1"/>
    <w:rsid w:val="00337D32"/>
    <w:rsid w:val="00337D61"/>
    <w:rsid w:val="003404B9"/>
    <w:rsid w:val="003414FD"/>
    <w:rsid w:val="00341BD7"/>
    <w:rsid w:val="00341FD9"/>
    <w:rsid w:val="00342911"/>
    <w:rsid w:val="00342F97"/>
    <w:rsid w:val="00343190"/>
    <w:rsid w:val="00343554"/>
    <w:rsid w:val="0034375D"/>
    <w:rsid w:val="00343B8D"/>
    <w:rsid w:val="00343D04"/>
    <w:rsid w:val="00343D76"/>
    <w:rsid w:val="0034415A"/>
    <w:rsid w:val="003448BF"/>
    <w:rsid w:val="00344C3A"/>
    <w:rsid w:val="00344EF7"/>
    <w:rsid w:val="00345233"/>
    <w:rsid w:val="003457E7"/>
    <w:rsid w:val="00345A77"/>
    <w:rsid w:val="00345CB2"/>
    <w:rsid w:val="003469CB"/>
    <w:rsid w:val="00346E8A"/>
    <w:rsid w:val="003479F0"/>
    <w:rsid w:val="00347D4E"/>
    <w:rsid w:val="00350498"/>
    <w:rsid w:val="00350FBB"/>
    <w:rsid w:val="003525FD"/>
    <w:rsid w:val="00352663"/>
    <w:rsid w:val="00352DDD"/>
    <w:rsid w:val="00352E32"/>
    <w:rsid w:val="0035302E"/>
    <w:rsid w:val="00353C62"/>
    <w:rsid w:val="003543BD"/>
    <w:rsid w:val="003546ED"/>
    <w:rsid w:val="00354A32"/>
    <w:rsid w:val="00354CAE"/>
    <w:rsid w:val="0035502C"/>
    <w:rsid w:val="003552BB"/>
    <w:rsid w:val="0035530D"/>
    <w:rsid w:val="00355672"/>
    <w:rsid w:val="00355F29"/>
    <w:rsid w:val="003561B9"/>
    <w:rsid w:val="003561E5"/>
    <w:rsid w:val="0035731D"/>
    <w:rsid w:val="003600C5"/>
    <w:rsid w:val="00360343"/>
    <w:rsid w:val="00360573"/>
    <w:rsid w:val="003608ED"/>
    <w:rsid w:val="0036175F"/>
    <w:rsid w:val="00361DB1"/>
    <w:rsid w:val="00362115"/>
    <w:rsid w:val="003632C1"/>
    <w:rsid w:val="003634D8"/>
    <w:rsid w:val="00363701"/>
    <w:rsid w:val="003637FD"/>
    <w:rsid w:val="00363BEC"/>
    <w:rsid w:val="00364006"/>
    <w:rsid w:val="00364248"/>
    <w:rsid w:val="0036455A"/>
    <w:rsid w:val="003649E7"/>
    <w:rsid w:val="00364C59"/>
    <w:rsid w:val="00364E71"/>
    <w:rsid w:val="003655DA"/>
    <w:rsid w:val="00365644"/>
    <w:rsid w:val="003658EF"/>
    <w:rsid w:val="0036618C"/>
    <w:rsid w:val="00366545"/>
    <w:rsid w:val="0036670D"/>
    <w:rsid w:val="0036700F"/>
    <w:rsid w:val="0036737F"/>
    <w:rsid w:val="00367A03"/>
    <w:rsid w:val="00370418"/>
    <w:rsid w:val="0037078D"/>
    <w:rsid w:val="003709A7"/>
    <w:rsid w:val="0037131F"/>
    <w:rsid w:val="00371845"/>
    <w:rsid w:val="00372A5D"/>
    <w:rsid w:val="00372B72"/>
    <w:rsid w:val="00372D58"/>
    <w:rsid w:val="00372E86"/>
    <w:rsid w:val="00372EDB"/>
    <w:rsid w:val="003733EB"/>
    <w:rsid w:val="00373A9C"/>
    <w:rsid w:val="00373AFD"/>
    <w:rsid w:val="00373D2D"/>
    <w:rsid w:val="00373E5B"/>
    <w:rsid w:val="003741D4"/>
    <w:rsid w:val="00374517"/>
    <w:rsid w:val="00374B5B"/>
    <w:rsid w:val="0037614D"/>
    <w:rsid w:val="0037623E"/>
    <w:rsid w:val="0037676D"/>
    <w:rsid w:val="00376885"/>
    <w:rsid w:val="003769C2"/>
    <w:rsid w:val="003773D0"/>
    <w:rsid w:val="00377DE5"/>
    <w:rsid w:val="00380536"/>
    <w:rsid w:val="003810F0"/>
    <w:rsid w:val="0038160D"/>
    <w:rsid w:val="003818C1"/>
    <w:rsid w:val="00381E84"/>
    <w:rsid w:val="00382002"/>
    <w:rsid w:val="00382B4F"/>
    <w:rsid w:val="00383AF2"/>
    <w:rsid w:val="00384811"/>
    <w:rsid w:val="003848B4"/>
    <w:rsid w:val="00385132"/>
    <w:rsid w:val="003851B4"/>
    <w:rsid w:val="00385529"/>
    <w:rsid w:val="003863A8"/>
    <w:rsid w:val="00386AE8"/>
    <w:rsid w:val="003874CD"/>
    <w:rsid w:val="00390555"/>
    <w:rsid w:val="00390781"/>
    <w:rsid w:val="00390B33"/>
    <w:rsid w:val="00390B54"/>
    <w:rsid w:val="0039140D"/>
    <w:rsid w:val="00391557"/>
    <w:rsid w:val="00391B3A"/>
    <w:rsid w:val="00391CB8"/>
    <w:rsid w:val="00392AEF"/>
    <w:rsid w:val="00392FFD"/>
    <w:rsid w:val="003939CC"/>
    <w:rsid w:val="00393CFC"/>
    <w:rsid w:val="00394292"/>
    <w:rsid w:val="00394A16"/>
    <w:rsid w:val="00394A2B"/>
    <w:rsid w:val="00395060"/>
    <w:rsid w:val="0039513F"/>
    <w:rsid w:val="003954B8"/>
    <w:rsid w:val="00395A30"/>
    <w:rsid w:val="00395E81"/>
    <w:rsid w:val="00395FAE"/>
    <w:rsid w:val="0039688A"/>
    <w:rsid w:val="00396B97"/>
    <w:rsid w:val="00396E17"/>
    <w:rsid w:val="00397314"/>
    <w:rsid w:val="0039745A"/>
    <w:rsid w:val="00397897"/>
    <w:rsid w:val="00397A93"/>
    <w:rsid w:val="003A125E"/>
    <w:rsid w:val="003A12D6"/>
    <w:rsid w:val="003A171B"/>
    <w:rsid w:val="003A1F50"/>
    <w:rsid w:val="003A2BB1"/>
    <w:rsid w:val="003A2E0F"/>
    <w:rsid w:val="003A39D1"/>
    <w:rsid w:val="003A40E9"/>
    <w:rsid w:val="003A43BB"/>
    <w:rsid w:val="003A44EB"/>
    <w:rsid w:val="003A44FF"/>
    <w:rsid w:val="003A4572"/>
    <w:rsid w:val="003A4EF5"/>
    <w:rsid w:val="003A525A"/>
    <w:rsid w:val="003A5A95"/>
    <w:rsid w:val="003A60FD"/>
    <w:rsid w:val="003A617D"/>
    <w:rsid w:val="003A6211"/>
    <w:rsid w:val="003A6429"/>
    <w:rsid w:val="003A6666"/>
    <w:rsid w:val="003A7308"/>
    <w:rsid w:val="003A7441"/>
    <w:rsid w:val="003A79C9"/>
    <w:rsid w:val="003A7E50"/>
    <w:rsid w:val="003A7FEC"/>
    <w:rsid w:val="003B0C98"/>
    <w:rsid w:val="003B0CC0"/>
    <w:rsid w:val="003B0DD7"/>
    <w:rsid w:val="003B0ED2"/>
    <w:rsid w:val="003B0F7D"/>
    <w:rsid w:val="003B0F89"/>
    <w:rsid w:val="003B2002"/>
    <w:rsid w:val="003B2AFF"/>
    <w:rsid w:val="003B338D"/>
    <w:rsid w:val="003B4188"/>
    <w:rsid w:val="003B48BB"/>
    <w:rsid w:val="003B4B3C"/>
    <w:rsid w:val="003B5125"/>
    <w:rsid w:val="003B51F5"/>
    <w:rsid w:val="003B55E3"/>
    <w:rsid w:val="003B5FE4"/>
    <w:rsid w:val="003B6681"/>
    <w:rsid w:val="003B67D0"/>
    <w:rsid w:val="003B70B9"/>
    <w:rsid w:val="003B7305"/>
    <w:rsid w:val="003B75CA"/>
    <w:rsid w:val="003B77FA"/>
    <w:rsid w:val="003B7ABF"/>
    <w:rsid w:val="003B7D7C"/>
    <w:rsid w:val="003C066C"/>
    <w:rsid w:val="003C1700"/>
    <w:rsid w:val="003C1C42"/>
    <w:rsid w:val="003C1E21"/>
    <w:rsid w:val="003C3C30"/>
    <w:rsid w:val="003C3C9C"/>
    <w:rsid w:val="003C3EBE"/>
    <w:rsid w:val="003C4367"/>
    <w:rsid w:val="003C4598"/>
    <w:rsid w:val="003C5224"/>
    <w:rsid w:val="003C52D4"/>
    <w:rsid w:val="003C535C"/>
    <w:rsid w:val="003C5B24"/>
    <w:rsid w:val="003C5D69"/>
    <w:rsid w:val="003C6044"/>
    <w:rsid w:val="003C63A2"/>
    <w:rsid w:val="003C665F"/>
    <w:rsid w:val="003C6D7A"/>
    <w:rsid w:val="003C6FDA"/>
    <w:rsid w:val="003C70FF"/>
    <w:rsid w:val="003C7D71"/>
    <w:rsid w:val="003D036D"/>
    <w:rsid w:val="003D0AF1"/>
    <w:rsid w:val="003D1FF3"/>
    <w:rsid w:val="003D222A"/>
    <w:rsid w:val="003D2287"/>
    <w:rsid w:val="003D2532"/>
    <w:rsid w:val="003D25B3"/>
    <w:rsid w:val="003D2C65"/>
    <w:rsid w:val="003D2C8F"/>
    <w:rsid w:val="003D2DDC"/>
    <w:rsid w:val="003D40FC"/>
    <w:rsid w:val="003D43C8"/>
    <w:rsid w:val="003D4673"/>
    <w:rsid w:val="003D4AFE"/>
    <w:rsid w:val="003D4BC6"/>
    <w:rsid w:val="003D4D18"/>
    <w:rsid w:val="003D4F12"/>
    <w:rsid w:val="003D5489"/>
    <w:rsid w:val="003D71E0"/>
    <w:rsid w:val="003D7459"/>
    <w:rsid w:val="003D7E5C"/>
    <w:rsid w:val="003D7F82"/>
    <w:rsid w:val="003E05F0"/>
    <w:rsid w:val="003E09D2"/>
    <w:rsid w:val="003E117A"/>
    <w:rsid w:val="003E11FD"/>
    <w:rsid w:val="003E1310"/>
    <w:rsid w:val="003E1347"/>
    <w:rsid w:val="003E13B8"/>
    <w:rsid w:val="003E178A"/>
    <w:rsid w:val="003E283B"/>
    <w:rsid w:val="003E2860"/>
    <w:rsid w:val="003E2CED"/>
    <w:rsid w:val="003E31DA"/>
    <w:rsid w:val="003E3338"/>
    <w:rsid w:val="003E33D4"/>
    <w:rsid w:val="003E385B"/>
    <w:rsid w:val="003E4046"/>
    <w:rsid w:val="003E4AE9"/>
    <w:rsid w:val="003E4D16"/>
    <w:rsid w:val="003E52AB"/>
    <w:rsid w:val="003E5844"/>
    <w:rsid w:val="003E594E"/>
    <w:rsid w:val="003E722C"/>
    <w:rsid w:val="003E759E"/>
    <w:rsid w:val="003E79E7"/>
    <w:rsid w:val="003E7BEF"/>
    <w:rsid w:val="003F009F"/>
    <w:rsid w:val="003F01A0"/>
    <w:rsid w:val="003F042A"/>
    <w:rsid w:val="003F0819"/>
    <w:rsid w:val="003F0B37"/>
    <w:rsid w:val="003F0D7C"/>
    <w:rsid w:val="003F218A"/>
    <w:rsid w:val="003F2839"/>
    <w:rsid w:val="003F2BB0"/>
    <w:rsid w:val="003F2DFA"/>
    <w:rsid w:val="003F3A95"/>
    <w:rsid w:val="003F3CDD"/>
    <w:rsid w:val="003F3FA4"/>
    <w:rsid w:val="003F4469"/>
    <w:rsid w:val="003F49C9"/>
    <w:rsid w:val="003F4E1B"/>
    <w:rsid w:val="003F5B4E"/>
    <w:rsid w:val="003F5D73"/>
    <w:rsid w:val="003F6B78"/>
    <w:rsid w:val="003F79C4"/>
    <w:rsid w:val="0040014A"/>
    <w:rsid w:val="0040018C"/>
    <w:rsid w:val="00400AE0"/>
    <w:rsid w:val="00400D87"/>
    <w:rsid w:val="00401638"/>
    <w:rsid w:val="004018A9"/>
    <w:rsid w:val="004019DA"/>
    <w:rsid w:val="00401C2E"/>
    <w:rsid w:val="004025A4"/>
    <w:rsid w:val="004027F1"/>
    <w:rsid w:val="00402810"/>
    <w:rsid w:val="00402950"/>
    <w:rsid w:val="00402C03"/>
    <w:rsid w:val="00403451"/>
    <w:rsid w:val="00404634"/>
    <w:rsid w:val="004050C2"/>
    <w:rsid w:val="004052BE"/>
    <w:rsid w:val="0040559B"/>
    <w:rsid w:val="004058C1"/>
    <w:rsid w:val="00405DAA"/>
    <w:rsid w:val="004061E8"/>
    <w:rsid w:val="00406666"/>
    <w:rsid w:val="0040688A"/>
    <w:rsid w:val="0040719A"/>
    <w:rsid w:val="0040760F"/>
    <w:rsid w:val="00407BC8"/>
    <w:rsid w:val="004100EF"/>
    <w:rsid w:val="00410405"/>
    <w:rsid w:val="004108BA"/>
    <w:rsid w:val="00410E2A"/>
    <w:rsid w:val="00411727"/>
    <w:rsid w:val="00411B5B"/>
    <w:rsid w:val="00411F90"/>
    <w:rsid w:val="00412725"/>
    <w:rsid w:val="00413E00"/>
    <w:rsid w:val="004142D9"/>
    <w:rsid w:val="004148D9"/>
    <w:rsid w:val="00415130"/>
    <w:rsid w:val="0041514F"/>
    <w:rsid w:val="0041551A"/>
    <w:rsid w:val="00416522"/>
    <w:rsid w:val="00416A5A"/>
    <w:rsid w:val="00416A66"/>
    <w:rsid w:val="004177BD"/>
    <w:rsid w:val="00417882"/>
    <w:rsid w:val="00417E14"/>
    <w:rsid w:val="00417ECE"/>
    <w:rsid w:val="004200BF"/>
    <w:rsid w:val="0042021F"/>
    <w:rsid w:val="004202EE"/>
    <w:rsid w:val="0042092B"/>
    <w:rsid w:val="0042125D"/>
    <w:rsid w:val="00421492"/>
    <w:rsid w:val="004215B3"/>
    <w:rsid w:val="00422169"/>
    <w:rsid w:val="00422453"/>
    <w:rsid w:val="00422476"/>
    <w:rsid w:val="00422D67"/>
    <w:rsid w:val="00422DEA"/>
    <w:rsid w:val="00423108"/>
    <w:rsid w:val="004248BF"/>
    <w:rsid w:val="00424962"/>
    <w:rsid w:val="00424E72"/>
    <w:rsid w:val="00424FEB"/>
    <w:rsid w:val="0042520E"/>
    <w:rsid w:val="00425221"/>
    <w:rsid w:val="00425399"/>
    <w:rsid w:val="004253D1"/>
    <w:rsid w:val="0042659D"/>
    <w:rsid w:val="004269AF"/>
    <w:rsid w:val="00426A4A"/>
    <w:rsid w:val="00426B13"/>
    <w:rsid w:val="00426B45"/>
    <w:rsid w:val="00427054"/>
    <w:rsid w:val="004275BF"/>
    <w:rsid w:val="004278C9"/>
    <w:rsid w:val="004278F7"/>
    <w:rsid w:val="0043010C"/>
    <w:rsid w:val="004306D8"/>
    <w:rsid w:val="004306DA"/>
    <w:rsid w:val="0043071A"/>
    <w:rsid w:val="004308EE"/>
    <w:rsid w:val="00430E96"/>
    <w:rsid w:val="0043160C"/>
    <w:rsid w:val="00431C41"/>
    <w:rsid w:val="00431F6A"/>
    <w:rsid w:val="004322C2"/>
    <w:rsid w:val="004327FA"/>
    <w:rsid w:val="00432855"/>
    <w:rsid w:val="00432B17"/>
    <w:rsid w:val="004336F5"/>
    <w:rsid w:val="0043389A"/>
    <w:rsid w:val="00433E6D"/>
    <w:rsid w:val="00434458"/>
    <w:rsid w:val="0043492E"/>
    <w:rsid w:val="00434966"/>
    <w:rsid w:val="00435012"/>
    <w:rsid w:val="004359E8"/>
    <w:rsid w:val="00435B0A"/>
    <w:rsid w:val="00436304"/>
    <w:rsid w:val="00436A2A"/>
    <w:rsid w:val="00436A7C"/>
    <w:rsid w:val="00436A8C"/>
    <w:rsid w:val="00440A87"/>
    <w:rsid w:val="00440BE3"/>
    <w:rsid w:val="00440DDD"/>
    <w:rsid w:val="00440DFD"/>
    <w:rsid w:val="00441BF7"/>
    <w:rsid w:val="00441D1E"/>
    <w:rsid w:val="004420C8"/>
    <w:rsid w:val="004422C9"/>
    <w:rsid w:val="0044251A"/>
    <w:rsid w:val="004427C0"/>
    <w:rsid w:val="00442877"/>
    <w:rsid w:val="00442F3F"/>
    <w:rsid w:val="00443412"/>
    <w:rsid w:val="00444452"/>
    <w:rsid w:val="004449D5"/>
    <w:rsid w:val="00444F61"/>
    <w:rsid w:val="004455F5"/>
    <w:rsid w:val="0044576B"/>
    <w:rsid w:val="004457C4"/>
    <w:rsid w:val="00445BF7"/>
    <w:rsid w:val="00445DAE"/>
    <w:rsid w:val="00445E00"/>
    <w:rsid w:val="00445F4B"/>
    <w:rsid w:val="00446718"/>
    <w:rsid w:val="004468BB"/>
    <w:rsid w:val="00446B57"/>
    <w:rsid w:val="00446E37"/>
    <w:rsid w:val="004471FA"/>
    <w:rsid w:val="0044733E"/>
    <w:rsid w:val="0044751A"/>
    <w:rsid w:val="00450092"/>
    <w:rsid w:val="004504BD"/>
    <w:rsid w:val="00450718"/>
    <w:rsid w:val="0045072B"/>
    <w:rsid w:val="00450AE2"/>
    <w:rsid w:val="00450F48"/>
    <w:rsid w:val="00451762"/>
    <w:rsid w:val="00451A68"/>
    <w:rsid w:val="00451C29"/>
    <w:rsid w:val="00451D76"/>
    <w:rsid w:val="0045216D"/>
    <w:rsid w:val="00452B7D"/>
    <w:rsid w:val="00452EDE"/>
    <w:rsid w:val="00452FA7"/>
    <w:rsid w:val="004530FF"/>
    <w:rsid w:val="004531DD"/>
    <w:rsid w:val="00453720"/>
    <w:rsid w:val="00453E85"/>
    <w:rsid w:val="00453F4A"/>
    <w:rsid w:val="00454C06"/>
    <w:rsid w:val="00454D16"/>
    <w:rsid w:val="00454F53"/>
    <w:rsid w:val="004551AE"/>
    <w:rsid w:val="004555F7"/>
    <w:rsid w:val="004567D9"/>
    <w:rsid w:val="004567F8"/>
    <w:rsid w:val="00456B0E"/>
    <w:rsid w:val="00456E04"/>
    <w:rsid w:val="0045725E"/>
    <w:rsid w:val="00457775"/>
    <w:rsid w:val="004577DD"/>
    <w:rsid w:val="00457E6B"/>
    <w:rsid w:val="0046002F"/>
    <w:rsid w:val="004600AB"/>
    <w:rsid w:val="00460798"/>
    <w:rsid w:val="00461261"/>
    <w:rsid w:val="00461630"/>
    <w:rsid w:val="004616B1"/>
    <w:rsid w:val="00462001"/>
    <w:rsid w:val="00462446"/>
    <w:rsid w:val="004625B7"/>
    <w:rsid w:val="004627AB"/>
    <w:rsid w:val="00462932"/>
    <w:rsid w:val="00463482"/>
    <w:rsid w:val="00463B3F"/>
    <w:rsid w:val="00464242"/>
    <w:rsid w:val="004666A4"/>
    <w:rsid w:val="004668BE"/>
    <w:rsid w:val="00466ACE"/>
    <w:rsid w:val="00467D9E"/>
    <w:rsid w:val="00470161"/>
    <w:rsid w:val="00470533"/>
    <w:rsid w:val="004705F6"/>
    <w:rsid w:val="00471A3F"/>
    <w:rsid w:val="004722C1"/>
    <w:rsid w:val="00472581"/>
    <w:rsid w:val="00472749"/>
    <w:rsid w:val="00472AB1"/>
    <w:rsid w:val="00472E87"/>
    <w:rsid w:val="00474733"/>
    <w:rsid w:val="00474C8F"/>
    <w:rsid w:val="00474EEB"/>
    <w:rsid w:val="00475079"/>
    <w:rsid w:val="00475182"/>
    <w:rsid w:val="0047629E"/>
    <w:rsid w:val="004765F3"/>
    <w:rsid w:val="00476A19"/>
    <w:rsid w:val="00476C1A"/>
    <w:rsid w:val="00477198"/>
    <w:rsid w:val="0047725E"/>
    <w:rsid w:val="004779B2"/>
    <w:rsid w:val="0048032B"/>
    <w:rsid w:val="004803DE"/>
    <w:rsid w:val="004807B4"/>
    <w:rsid w:val="00480EFB"/>
    <w:rsid w:val="00480F92"/>
    <w:rsid w:val="0048121A"/>
    <w:rsid w:val="0048153F"/>
    <w:rsid w:val="00482151"/>
    <w:rsid w:val="00483235"/>
    <w:rsid w:val="0048326E"/>
    <w:rsid w:val="00483270"/>
    <w:rsid w:val="004841DD"/>
    <w:rsid w:val="0048471E"/>
    <w:rsid w:val="004847FC"/>
    <w:rsid w:val="00484920"/>
    <w:rsid w:val="00485487"/>
    <w:rsid w:val="00485E52"/>
    <w:rsid w:val="00486248"/>
    <w:rsid w:val="00486705"/>
    <w:rsid w:val="00486BE7"/>
    <w:rsid w:val="0048713D"/>
    <w:rsid w:val="004879B4"/>
    <w:rsid w:val="00487A05"/>
    <w:rsid w:val="00487CEC"/>
    <w:rsid w:val="00487D66"/>
    <w:rsid w:val="004901EF"/>
    <w:rsid w:val="00490203"/>
    <w:rsid w:val="004903D4"/>
    <w:rsid w:val="00490945"/>
    <w:rsid w:val="0049124E"/>
    <w:rsid w:val="004912CC"/>
    <w:rsid w:val="004917DB"/>
    <w:rsid w:val="00491E7C"/>
    <w:rsid w:val="00491F8F"/>
    <w:rsid w:val="00492267"/>
    <w:rsid w:val="00492358"/>
    <w:rsid w:val="0049261F"/>
    <w:rsid w:val="00492BFB"/>
    <w:rsid w:val="00492CEA"/>
    <w:rsid w:val="00492D40"/>
    <w:rsid w:val="004935B9"/>
    <w:rsid w:val="004936B4"/>
    <w:rsid w:val="00493738"/>
    <w:rsid w:val="004938A2"/>
    <w:rsid w:val="00493F97"/>
    <w:rsid w:val="0049496D"/>
    <w:rsid w:val="004954F8"/>
    <w:rsid w:val="0049563D"/>
    <w:rsid w:val="004957AA"/>
    <w:rsid w:val="00495D52"/>
    <w:rsid w:val="00495F09"/>
    <w:rsid w:val="004961C7"/>
    <w:rsid w:val="00496984"/>
    <w:rsid w:val="00496AF1"/>
    <w:rsid w:val="00496BEC"/>
    <w:rsid w:val="00496DFD"/>
    <w:rsid w:val="00496EBE"/>
    <w:rsid w:val="00496FA4"/>
    <w:rsid w:val="00497385"/>
    <w:rsid w:val="004973C1"/>
    <w:rsid w:val="00497635"/>
    <w:rsid w:val="00497EE3"/>
    <w:rsid w:val="004A045E"/>
    <w:rsid w:val="004A18EB"/>
    <w:rsid w:val="004A21BC"/>
    <w:rsid w:val="004A21EE"/>
    <w:rsid w:val="004A2252"/>
    <w:rsid w:val="004A25BA"/>
    <w:rsid w:val="004A28FB"/>
    <w:rsid w:val="004A2AE6"/>
    <w:rsid w:val="004A32B9"/>
    <w:rsid w:val="004A391E"/>
    <w:rsid w:val="004A4402"/>
    <w:rsid w:val="004A4BB4"/>
    <w:rsid w:val="004A4F47"/>
    <w:rsid w:val="004A5060"/>
    <w:rsid w:val="004A5466"/>
    <w:rsid w:val="004A58DC"/>
    <w:rsid w:val="004A5AA5"/>
    <w:rsid w:val="004A63AA"/>
    <w:rsid w:val="004A6726"/>
    <w:rsid w:val="004A6FA6"/>
    <w:rsid w:val="004A7247"/>
    <w:rsid w:val="004A727D"/>
    <w:rsid w:val="004A79B0"/>
    <w:rsid w:val="004B061A"/>
    <w:rsid w:val="004B06A6"/>
    <w:rsid w:val="004B0BB9"/>
    <w:rsid w:val="004B0D55"/>
    <w:rsid w:val="004B1170"/>
    <w:rsid w:val="004B14A9"/>
    <w:rsid w:val="004B17BF"/>
    <w:rsid w:val="004B1FB3"/>
    <w:rsid w:val="004B208A"/>
    <w:rsid w:val="004B24D7"/>
    <w:rsid w:val="004B2552"/>
    <w:rsid w:val="004B2F3C"/>
    <w:rsid w:val="004B2F5C"/>
    <w:rsid w:val="004B3535"/>
    <w:rsid w:val="004B35E1"/>
    <w:rsid w:val="004B3771"/>
    <w:rsid w:val="004B3AB8"/>
    <w:rsid w:val="004B3BCB"/>
    <w:rsid w:val="004B3D87"/>
    <w:rsid w:val="004B3FC2"/>
    <w:rsid w:val="004B4B6B"/>
    <w:rsid w:val="004B5004"/>
    <w:rsid w:val="004B55FF"/>
    <w:rsid w:val="004B57AB"/>
    <w:rsid w:val="004B6064"/>
    <w:rsid w:val="004B61D2"/>
    <w:rsid w:val="004B63F9"/>
    <w:rsid w:val="004B6664"/>
    <w:rsid w:val="004B6AEA"/>
    <w:rsid w:val="004C0038"/>
    <w:rsid w:val="004C0357"/>
    <w:rsid w:val="004C065B"/>
    <w:rsid w:val="004C10B7"/>
    <w:rsid w:val="004C196F"/>
    <w:rsid w:val="004C1FA0"/>
    <w:rsid w:val="004C203D"/>
    <w:rsid w:val="004C26F8"/>
    <w:rsid w:val="004C38BC"/>
    <w:rsid w:val="004C390A"/>
    <w:rsid w:val="004C429D"/>
    <w:rsid w:val="004C4689"/>
    <w:rsid w:val="004C49C6"/>
    <w:rsid w:val="004C5AB0"/>
    <w:rsid w:val="004C5BDF"/>
    <w:rsid w:val="004C5D28"/>
    <w:rsid w:val="004C5D98"/>
    <w:rsid w:val="004C6484"/>
    <w:rsid w:val="004C6C09"/>
    <w:rsid w:val="004C7851"/>
    <w:rsid w:val="004C79F1"/>
    <w:rsid w:val="004D06AD"/>
    <w:rsid w:val="004D1271"/>
    <w:rsid w:val="004D1663"/>
    <w:rsid w:val="004D1B07"/>
    <w:rsid w:val="004D1E72"/>
    <w:rsid w:val="004D2516"/>
    <w:rsid w:val="004D29E6"/>
    <w:rsid w:val="004D30DF"/>
    <w:rsid w:val="004D3100"/>
    <w:rsid w:val="004D39A7"/>
    <w:rsid w:val="004D3C83"/>
    <w:rsid w:val="004D4C0D"/>
    <w:rsid w:val="004D4CBB"/>
    <w:rsid w:val="004D5BD7"/>
    <w:rsid w:val="004D5C9F"/>
    <w:rsid w:val="004D5D0B"/>
    <w:rsid w:val="004D5F08"/>
    <w:rsid w:val="004D60ED"/>
    <w:rsid w:val="004D76BB"/>
    <w:rsid w:val="004D780C"/>
    <w:rsid w:val="004E01E8"/>
    <w:rsid w:val="004E041F"/>
    <w:rsid w:val="004E2555"/>
    <w:rsid w:val="004E2761"/>
    <w:rsid w:val="004E2EA1"/>
    <w:rsid w:val="004E3AD7"/>
    <w:rsid w:val="004E478A"/>
    <w:rsid w:val="004E4C32"/>
    <w:rsid w:val="004E5BC5"/>
    <w:rsid w:val="004E5F4A"/>
    <w:rsid w:val="004E6450"/>
    <w:rsid w:val="004E741A"/>
    <w:rsid w:val="004E7A6D"/>
    <w:rsid w:val="004F0CF2"/>
    <w:rsid w:val="004F1251"/>
    <w:rsid w:val="004F1627"/>
    <w:rsid w:val="004F1753"/>
    <w:rsid w:val="004F1818"/>
    <w:rsid w:val="004F1F1A"/>
    <w:rsid w:val="004F2CBD"/>
    <w:rsid w:val="004F2FB8"/>
    <w:rsid w:val="004F2FDA"/>
    <w:rsid w:val="004F3F4D"/>
    <w:rsid w:val="004F439C"/>
    <w:rsid w:val="004F4A5C"/>
    <w:rsid w:val="004F5011"/>
    <w:rsid w:val="004F543F"/>
    <w:rsid w:val="004F5623"/>
    <w:rsid w:val="004F58AB"/>
    <w:rsid w:val="004F5942"/>
    <w:rsid w:val="004F5AE2"/>
    <w:rsid w:val="004F5AEC"/>
    <w:rsid w:val="004F5D22"/>
    <w:rsid w:val="004F6261"/>
    <w:rsid w:val="004F7165"/>
    <w:rsid w:val="004F78B1"/>
    <w:rsid w:val="004F7FB1"/>
    <w:rsid w:val="005001CD"/>
    <w:rsid w:val="00500AB7"/>
    <w:rsid w:val="00500B28"/>
    <w:rsid w:val="00500FDA"/>
    <w:rsid w:val="005025C6"/>
    <w:rsid w:val="00502BBF"/>
    <w:rsid w:val="0050306B"/>
    <w:rsid w:val="00503B6C"/>
    <w:rsid w:val="00504150"/>
    <w:rsid w:val="00504172"/>
    <w:rsid w:val="0050458A"/>
    <w:rsid w:val="005045CE"/>
    <w:rsid w:val="00504A2F"/>
    <w:rsid w:val="00504CFE"/>
    <w:rsid w:val="00504D30"/>
    <w:rsid w:val="00505B5C"/>
    <w:rsid w:val="00505F6C"/>
    <w:rsid w:val="005064D4"/>
    <w:rsid w:val="005067C0"/>
    <w:rsid w:val="0050681C"/>
    <w:rsid w:val="00506AA3"/>
    <w:rsid w:val="00506B4D"/>
    <w:rsid w:val="00506EC9"/>
    <w:rsid w:val="00507E5B"/>
    <w:rsid w:val="0051008E"/>
    <w:rsid w:val="0051033E"/>
    <w:rsid w:val="00510361"/>
    <w:rsid w:val="00510380"/>
    <w:rsid w:val="005103F2"/>
    <w:rsid w:val="00510A3A"/>
    <w:rsid w:val="00510CA4"/>
    <w:rsid w:val="00510CEC"/>
    <w:rsid w:val="005113BC"/>
    <w:rsid w:val="005114BD"/>
    <w:rsid w:val="00512191"/>
    <w:rsid w:val="00512573"/>
    <w:rsid w:val="0051277B"/>
    <w:rsid w:val="005132D8"/>
    <w:rsid w:val="00513539"/>
    <w:rsid w:val="005135F2"/>
    <w:rsid w:val="00513C44"/>
    <w:rsid w:val="005140FF"/>
    <w:rsid w:val="00514426"/>
    <w:rsid w:val="00514513"/>
    <w:rsid w:val="0051515F"/>
    <w:rsid w:val="0051663C"/>
    <w:rsid w:val="00516AA7"/>
    <w:rsid w:val="00516D9F"/>
    <w:rsid w:val="00516E23"/>
    <w:rsid w:val="00516FD8"/>
    <w:rsid w:val="00517388"/>
    <w:rsid w:val="00517BF2"/>
    <w:rsid w:val="00517E3D"/>
    <w:rsid w:val="00517E95"/>
    <w:rsid w:val="0052000F"/>
    <w:rsid w:val="00520067"/>
    <w:rsid w:val="005202B4"/>
    <w:rsid w:val="00520B24"/>
    <w:rsid w:val="00520C3A"/>
    <w:rsid w:val="00522146"/>
    <w:rsid w:val="005221B4"/>
    <w:rsid w:val="005222D5"/>
    <w:rsid w:val="005224E2"/>
    <w:rsid w:val="00522668"/>
    <w:rsid w:val="00522855"/>
    <w:rsid w:val="005228FB"/>
    <w:rsid w:val="00522D3D"/>
    <w:rsid w:val="00523D1E"/>
    <w:rsid w:val="00523D8F"/>
    <w:rsid w:val="00524151"/>
    <w:rsid w:val="005250F0"/>
    <w:rsid w:val="00525579"/>
    <w:rsid w:val="005256A6"/>
    <w:rsid w:val="00525B0F"/>
    <w:rsid w:val="00525DC3"/>
    <w:rsid w:val="0052604E"/>
    <w:rsid w:val="005260AE"/>
    <w:rsid w:val="00526578"/>
    <w:rsid w:val="005268EB"/>
    <w:rsid w:val="00527097"/>
    <w:rsid w:val="00527493"/>
    <w:rsid w:val="00527609"/>
    <w:rsid w:val="0052772B"/>
    <w:rsid w:val="00527CDE"/>
    <w:rsid w:val="0053054D"/>
    <w:rsid w:val="00530F33"/>
    <w:rsid w:val="00531CD7"/>
    <w:rsid w:val="005322BB"/>
    <w:rsid w:val="00532D4D"/>
    <w:rsid w:val="00532DBB"/>
    <w:rsid w:val="005333F1"/>
    <w:rsid w:val="00533956"/>
    <w:rsid w:val="00533D32"/>
    <w:rsid w:val="0053434C"/>
    <w:rsid w:val="005343A2"/>
    <w:rsid w:val="005347D5"/>
    <w:rsid w:val="00534A17"/>
    <w:rsid w:val="0053550A"/>
    <w:rsid w:val="0053564E"/>
    <w:rsid w:val="00535699"/>
    <w:rsid w:val="00535777"/>
    <w:rsid w:val="00535D31"/>
    <w:rsid w:val="00536586"/>
    <w:rsid w:val="005366A9"/>
    <w:rsid w:val="005366CB"/>
    <w:rsid w:val="00536EBE"/>
    <w:rsid w:val="00537111"/>
    <w:rsid w:val="00537367"/>
    <w:rsid w:val="00537ECB"/>
    <w:rsid w:val="0054042F"/>
    <w:rsid w:val="00540D4C"/>
    <w:rsid w:val="00540E08"/>
    <w:rsid w:val="00541246"/>
    <w:rsid w:val="005416B1"/>
    <w:rsid w:val="0054228A"/>
    <w:rsid w:val="005426D9"/>
    <w:rsid w:val="005429BE"/>
    <w:rsid w:val="0054371F"/>
    <w:rsid w:val="0054411F"/>
    <w:rsid w:val="00544CF1"/>
    <w:rsid w:val="005451EF"/>
    <w:rsid w:val="005455F7"/>
    <w:rsid w:val="005458AA"/>
    <w:rsid w:val="00545E8F"/>
    <w:rsid w:val="005470D8"/>
    <w:rsid w:val="00547239"/>
    <w:rsid w:val="0054761F"/>
    <w:rsid w:val="005478AD"/>
    <w:rsid w:val="00547CB9"/>
    <w:rsid w:val="005507EA"/>
    <w:rsid w:val="00550BE8"/>
    <w:rsid w:val="00551050"/>
    <w:rsid w:val="00551574"/>
    <w:rsid w:val="00551AA9"/>
    <w:rsid w:val="0055235C"/>
    <w:rsid w:val="0055269D"/>
    <w:rsid w:val="00552867"/>
    <w:rsid w:val="0055376B"/>
    <w:rsid w:val="00554501"/>
    <w:rsid w:val="005546DD"/>
    <w:rsid w:val="00554B0C"/>
    <w:rsid w:val="00554BF2"/>
    <w:rsid w:val="00555765"/>
    <w:rsid w:val="00555981"/>
    <w:rsid w:val="005564AA"/>
    <w:rsid w:val="00556637"/>
    <w:rsid w:val="00556DC6"/>
    <w:rsid w:val="0056031A"/>
    <w:rsid w:val="005603CA"/>
    <w:rsid w:val="00560597"/>
    <w:rsid w:val="00560832"/>
    <w:rsid w:val="0056133A"/>
    <w:rsid w:val="00561A96"/>
    <w:rsid w:val="00561E10"/>
    <w:rsid w:val="00562500"/>
    <w:rsid w:val="00562903"/>
    <w:rsid w:val="00562B2E"/>
    <w:rsid w:val="00563B84"/>
    <w:rsid w:val="00564D6F"/>
    <w:rsid w:val="005658DB"/>
    <w:rsid w:val="00565E4E"/>
    <w:rsid w:val="0056669D"/>
    <w:rsid w:val="00566755"/>
    <w:rsid w:val="00566869"/>
    <w:rsid w:val="00566903"/>
    <w:rsid w:val="00566A70"/>
    <w:rsid w:val="0056786A"/>
    <w:rsid w:val="005711E9"/>
    <w:rsid w:val="00571693"/>
    <w:rsid w:val="005727D4"/>
    <w:rsid w:val="00572D82"/>
    <w:rsid w:val="00572D88"/>
    <w:rsid w:val="00573EA0"/>
    <w:rsid w:val="00574527"/>
    <w:rsid w:val="00574A67"/>
    <w:rsid w:val="00574C5B"/>
    <w:rsid w:val="00574C5D"/>
    <w:rsid w:val="00575576"/>
    <w:rsid w:val="00575D23"/>
    <w:rsid w:val="00575D32"/>
    <w:rsid w:val="00577551"/>
    <w:rsid w:val="005775FE"/>
    <w:rsid w:val="00577EC0"/>
    <w:rsid w:val="0058018E"/>
    <w:rsid w:val="00580447"/>
    <w:rsid w:val="00580568"/>
    <w:rsid w:val="00580829"/>
    <w:rsid w:val="00580AA1"/>
    <w:rsid w:val="0058107C"/>
    <w:rsid w:val="00581235"/>
    <w:rsid w:val="0058134D"/>
    <w:rsid w:val="00581EC4"/>
    <w:rsid w:val="0058216D"/>
    <w:rsid w:val="00583C25"/>
    <w:rsid w:val="00584046"/>
    <w:rsid w:val="00584BDA"/>
    <w:rsid w:val="00584F56"/>
    <w:rsid w:val="0058513D"/>
    <w:rsid w:val="00585339"/>
    <w:rsid w:val="00585546"/>
    <w:rsid w:val="00585DA9"/>
    <w:rsid w:val="005860F6"/>
    <w:rsid w:val="00586205"/>
    <w:rsid w:val="00586215"/>
    <w:rsid w:val="00586640"/>
    <w:rsid w:val="00586A68"/>
    <w:rsid w:val="00586E95"/>
    <w:rsid w:val="00586FEA"/>
    <w:rsid w:val="00587277"/>
    <w:rsid w:val="00590644"/>
    <w:rsid w:val="00590911"/>
    <w:rsid w:val="00590E2D"/>
    <w:rsid w:val="00590E8E"/>
    <w:rsid w:val="00591143"/>
    <w:rsid w:val="005915E1"/>
    <w:rsid w:val="00591A73"/>
    <w:rsid w:val="00591FAC"/>
    <w:rsid w:val="005920B2"/>
    <w:rsid w:val="00592302"/>
    <w:rsid w:val="0059234C"/>
    <w:rsid w:val="00592A56"/>
    <w:rsid w:val="00593227"/>
    <w:rsid w:val="005932E2"/>
    <w:rsid w:val="00593732"/>
    <w:rsid w:val="00593F5F"/>
    <w:rsid w:val="00594554"/>
    <w:rsid w:val="00594AED"/>
    <w:rsid w:val="005954B8"/>
    <w:rsid w:val="005955F3"/>
    <w:rsid w:val="00595A4C"/>
    <w:rsid w:val="00595C60"/>
    <w:rsid w:val="00597844"/>
    <w:rsid w:val="00597B02"/>
    <w:rsid w:val="005A00B5"/>
    <w:rsid w:val="005A0A3E"/>
    <w:rsid w:val="005A0BCF"/>
    <w:rsid w:val="005A0C8D"/>
    <w:rsid w:val="005A111A"/>
    <w:rsid w:val="005A1DF2"/>
    <w:rsid w:val="005A1EEF"/>
    <w:rsid w:val="005A1F06"/>
    <w:rsid w:val="005A2B44"/>
    <w:rsid w:val="005A2FCC"/>
    <w:rsid w:val="005A30FA"/>
    <w:rsid w:val="005A3255"/>
    <w:rsid w:val="005A32B0"/>
    <w:rsid w:val="005A352D"/>
    <w:rsid w:val="005A35A0"/>
    <w:rsid w:val="005A39DB"/>
    <w:rsid w:val="005A47A3"/>
    <w:rsid w:val="005A47AD"/>
    <w:rsid w:val="005A51BD"/>
    <w:rsid w:val="005A54C2"/>
    <w:rsid w:val="005A55C8"/>
    <w:rsid w:val="005A5B92"/>
    <w:rsid w:val="005A5BD4"/>
    <w:rsid w:val="005A5E12"/>
    <w:rsid w:val="005A61DA"/>
    <w:rsid w:val="005A6528"/>
    <w:rsid w:val="005A674D"/>
    <w:rsid w:val="005A7D4D"/>
    <w:rsid w:val="005B00F0"/>
    <w:rsid w:val="005B07D7"/>
    <w:rsid w:val="005B0DA9"/>
    <w:rsid w:val="005B0E19"/>
    <w:rsid w:val="005B138F"/>
    <w:rsid w:val="005B19B4"/>
    <w:rsid w:val="005B1D16"/>
    <w:rsid w:val="005B1F21"/>
    <w:rsid w:val="005B2409"/>
    <w:rsid w:val="005B272D"/>
    <w:rsid w:val="005B28C0"/>
    <w:rsid w:val="005B294C"/>
    <w:rsid w:val="005B33F3"/>
    <w:rsid w:val="005B35B8"/>
    <w:rsid w:val="005B36F5"/>
    <w:rsid w:val="005B3D8B"/>
    <w:rsid w:val="005B44ED"/>
    <w:rsid w:val="005B4D30"/>
    <w:rsid w:val="005B5211"/>
    <w:rsid w:val="005B5BC7"/>
    <w:rsid w:val="005B67E1"/>
    <w:rsid w:val="005B6AB1"/>
    <w:rsid w:val="005B769C"/>
    <w:rsid w:val="005B777E"/>
    <w:rsid w:val="005C0085"/>
    <w:rsid w:val="005C08F8"/>
    <w:rsid w:val="005C0CB4"/>
    <w:rsid w:val="005C0DB9"/>
    <w:rsid w:val="005C130A"/>
    <w:rsid w:val="005C192F"/>
    <w:rsid w:val="005C1AFE"/>
    <w:rsid w:val="005C20E8"/>
    <w:rsid w:val="005C213E"/>
    <w:rsid w:val="005C2687"/>
    <w:rsid w:val="005C2865"/>
    <w:rsid w:val="005C2996"/>
    <w:rsid w:val="005C2A68"/>
    <w:rsid w:val="005C2BBD"/>
    <w:rsid w:val="005C2F65"/>
    <w:rsid w:val="005C398C"/>
    <w:rsid w:val="005C3B38"/>
    <w:rsid w:val="005C3B75"/>
    <w:rsid w:val="005C3C19"/>
    <w:rsid w:val="005C40BF"/>
    <w:rsid w:val="005C4896"/>
    <w:rsid w:val="005C51BD"/>
    <w:rsid w:val="005C55FC"/>
    <w:rsid w:val="005C5960"/>
    <w:rsid w:val="005C62D4"/>
    <w:rsid w:val="005C674A"/>
    <w:rsid w:val="005C6C0B"/>
    <w:rsid w:val="005C6C4D"/>
    <w:rsid w:val="005C70B5"/>
    <w:rsid w:val="005C7209"/>
    <w:rsid w:val="005C732E"/>
    <w:rsid w:val="005C751E"/>
    <w:rsid w:val="005C7898"/>
    <w:rsid w:val="005C7B44"/>
    <w:rsid w:val="005C7EF0"/>
    <w:rsid w:val="005D06B2"/>
    <w:rsid w:val="005D08A4"/>
    <w:rsid w:val="005D0B62"/>
    <w:rsid w:val="005D10CB"/>
    <w:rsid w:val="005D1404"/>
    <w:rsid w:val="005D15CE"/>
    <w:rsid w:val="005D19DD"/>
    <w:rsid w:val="005D1E54"/>
    <w:rsid w:val="005D1EDC"/>
    <w:rsid w:val="005D2012"/>
    <w:rsid w:val="005D21EC"/>
    <w:rsid w:val="005D2413"/>
    <w:rsid w:val="005D24DC"/>
    <w:rsid w:val="005D27E5"/>
    <w:rsid w:val="005D2887"/>
    <w:rsid w:val="005D2E0D"/>
    <w:rsid w:val="005D322D"/>
    <w:rsid w:val="005D322E"/>
    <w:rsid w:val="005D3984"/>
    <w:rsid w:val="005D5883"/>
    <w:rsid w:val="005D593A"/>
    <w:rsid w:val="005D5AA8"/>
    <w:rsid w:val="005D5DC3"/>
    <w:rsid w:val="005D6015"/>
    <w:rsid w:val="005D619F"/>
    <w:rsid w:val="005D77C2"/>
    <w:rsid w:val="005D781E"/>
    <w:rsid w:val="005D7840"/>
    <w:rsid w:val="005E0424"/>
    <w:rsid w:val="005E07A6"/>
    <w:rsid w:val="005E090C"/>
    <w:rsid w:val="005E0C22"/>
    <w:rsid w:val="005E0CA8"/>
    <w:rsid w:val="005E13BE"/>
    <w:rsid w:val="005E24C6"/>
    <w:rsid w:val="005E25CA"/>
    <w:rsid w:val="005E288A"/>
    <w:rsid w:val="005E2E50"/>
    <w:rsid w:val="005E44DB"/>
    <w:rsid w:val="005E5458"/>
    <w:rsid w:val="005E59B7"/>
    <w:rsid w:val="005E5A53"/>
    <w:rsid w:val="005E60E5"/>
    <w:rsid w:val="005E73AF"/>
    <w:rsid w:val="005F01CB"/>
    <w:rsid w:val="005F0397"/>
    <w:rsid w:val="005F087A"/>
    <w:rsid w:val="005F098F"/>
    <w:rsid w:val="005F09E6"/>
    <w:rsid w:val="005F0EC4"/>
    <w:rsid w:val="005F131F"/>
    <w:rsid w:val="005F1345"/>
    <w:rsid w:val="005F1CC7"/>
    <w:rsid w:val="005F2949"/>
    <w:rsid w:val="005F368B"/>
    <w:rsid w:val="005F37A6"/>
    <w:rsid w:val="005F3CD3"/>
    <w:rsid w:val="005F4C33"/>
    <w:rsid w:val="005F5556"/>
    <w:rsid w:val="005F56FD"/>
    <w:rsid w:val="005F5DBF"/>
    <w:rsid w:val="005F5E62"/>
    <w:rsid w:val="005F68A6"/>
    <w:rsid w:val="005F7517"/>
    <w:rsid w:val="005F7775"/>
    <w:rsid w:val="005F7826"/>
    <w:rsid w:val="005F7E07"/>
    <w:rsid w:val="00600063"/>
    <w:rsid w:val="006002B1"/>
    <w:rsid w:val="00600332"/>
    <w:rsid w:val="006004A4"/>
    <w:rsid w:val="00600535"/>
    <w:rsid w:val="00600832"/>
    <w:rsid w:val="00600CA1"/>
    <w:rsid w:val="00600DC1"/>
    <w:rsid w:val="00600ED2"/>
    <w:rsid w:val="00601356"/>
    <w:rsid w:val="00601595"/>
    <w:rsid w:val="006018A7"/>
    <w:rsid w:val="006018AF"/>
    <w:rsid w:val="00601D24"/>
    <w:rsid w:val="00601FB9"/>
    <w:rsid w:val="00602063"/>
    <w:rsid w:val="0060231D"/>
    <w:rsid w:val="0060243E"/>
    <w:rsid w:val="00602FB9"/>
    <w:rsid w:val="00603551"/>
    <w:rsid w:val="00603864"/>
    <w:rsid w:val="00603EF3"/>
    <w:rsid w:val="006040BC"/>
    <w:rsid w:val="006040EE"/>
    <w:rsid w:val="00604595"/>
    <w:rsid w:val="0060589A"/>
    <w:rsid w:val="0060593C"/>
    <w:rsid w:val="0060595D"/>
    <w:rsid w:val="00606732"/>
    <w:rsid w:val="00606E3D"/>
    <w:rsid w:val="00606EFC"/>
    <w:rsid w:val="00607A75"/>
    <w:rsid w:val="00607C56"/>
    <w:rsid w:val="00607FB1"/>
    <w:rsid w:val="00610754"/>
    <w:rsid w:val="00610EC5"/>
    <w:rsid w:val="00610F30"/>
    <w:rsid w:val="00611FF1"/>
    <w:rsid w:val="00613447"/>
    <w:rsid w:val="00613516"/>
    <w:rsid w:val="0061369B"/>
    <w:rsid w:val="006136E2"/>
    <w:rsid w:val="006140DA"/>
    <w:rsid w:val="00614508"/>
    <w:rsid w:val="00614698"/>
    <w:rsid w:val="00614DAB"/>
    <w:rsid w:val="006152CA"/>
    <w:rsid w:val="006158B3"/>
    <w:rsid w:val="00615A30"/>
    <w:rsid w:val="00615CAD"/>
    <w:rsid w:val="00616427"/>
    <w:rsid w:val="006164AB"/>
    <w:rsid w:val="006166CD"/>
    <w:rsid w:val="00616883"/>
    <w:rsid w:val="00616927"/>
    <w:rsid w:val="00616D76"/>
    <w:rsid w:val="006172B4"/>
    <w:rsid w:val="006172DE"/>
    <w:rsid w:val="00617366"/>
    <w:rsid w:val="00617A25"/>
    <w:rsid w:val="00617EC9"/>
    <w:rsid w:val="0062004D"/>
    <w:rsid w:val="0062048A"/>
    <w:rsid w:val="006204BF"/>
    <w:rsid w:val="006210A8"/>
    <w:rsid w:val="0062144A"/>
    <w:rsid w:val="00621D86"/>
    <w:rsid w:val="006220B7"/>
    <w:rsid w:val="006223FD"/>
    <w:rsid w:val="006224E1"/>
    <w:rsid w:val="0062254D"/>
    <w:rsid w:val="00622A87"/>
    <w:rsid w:val="006233A3"/>
    <w:rsid w:val="00623797"/>
    <w:rsid w:val="006245C2"/>
    <w:rsid w:val="00624BE2"/>
    <w:rsid w:val="00624D0E"/>
    <w:rsid w:val="006252A5"/>
    <w:rsid w:val="006252DC"/>
    <w:rsid w:val="0062554E"/>
    <w:rsid w:val="00625552"/>
    <w:rsid w:val="00625809"/>
    <w:rsid w:val="00625A8F"/>
    <w:rsid w:val="00625FDC"/>
    <w:rsid w:val="00626869"/>
    <w:rsid w:val="00626E04"/>
    <w:rsid w:val="00627704"/>
    <w:rsid w:val="00627BFE"/>
    <w:rsid w:val="006300A7"/>
    <w:rsid w:val="00630D7A"/>
    <w:rsid w:val="00631596"/>
    <w:rsid w:val="00631671"/>
    <w:rsid w:val="0063179F"/>
    <w:rsid w:val="0063187D"/>
    <w:rsid w:val="00631F1A"/>
    <w:rsid w:val="006325B3"/>
    <w:rsid w:val="0063345A"/>
    <w:rsid w:val="0063345B"/>
    <w:rsid w:val="00633974"/>
    <w:rsid w:val="00633AA3"/>
    <w:rsid w:val="006344BD"/>
    <w:rsid w:val="00634BA6"/>
    <w:rsid w:val="00635391"/>
    <w:rsid w:val="00635A3A"/>
    <w:rsid w:val="00635A8D"/>
    <w:rsid w:val="00635B15"/>
    <w:rsid w:val="00636A2E"/>
    <w:rsid w:val="00636AB7"/>
    <w:rsid w:val="00637044"/>
    <w:rsid w:val="006401E4"/>
    <w:rsid w:val="00640794"/>
    <w:rsid w:val="006408B2"/>
    <w:rsid w:val="00640BDF"/>
    <w:rsid w:val="006419C7"/>
    <w:rsid w:val="00642115"/>
    <w:rsid w:val="006429FA"/>
    <w:rsid w:val="00642DAB"/>
    <w:rsid w:val="00643530"/>
    <w:rsid w:val="00643AB7"/>
    <w:rsid w:val="00643D25"/>
    <w:rsid w:val="006447EE"/>
    <w:rsid w:val="00644979"/>
    <w:rsid w:val="00644D67"/>
    <w:rsid w:val="00644D94"/>
    <w:rsid w:val="00644DD1"/>
    <w:rsid w:val="00644DF4"/>
    <w:rsid w:val="00644FDA"/>
    <w:rsid w:val="006456BF"/>
    <w:rsid w:val="006457FB"/>
    <w:rsid w:val="00645EC5"/>
    <w:rsid w:val="0064635A"/>
    <w:rsid w:val="00646BCF"/>
    <w:rsid w:val="00646E69"/>
    <w:rsid w:val="00647092"/>
    <w:rsid w:val="00647898"/>
    <w:rsid w:val="00650363"/>
    <w:rsid w:val="00650727"/>
    <w:rsid w:val="00650BB6"/>
    <w:rsid w:val="00652D39"/>
    <w:rsid w:val="00652D4F"/>
    <w:rsid w:val="00652DB6"/>
    <w:rsid w:val="00652EAE"/>
    <w:rsid w:val="0065353C"/>
    <w:rsid w:val="0065361A"/>
    <w:rsid w:val="00654420"/>
    <w:rsid w:val="0065457D"/>
    <w:rsid w:val="006545EA"/>
    <w:rsid w:val="00654CFF"/>
    <w:rsid w:val="00655022"/>
    <w:rsid w:val="0065543E"/>
    <w:rsid w:val="00655888"/>
    <w:rsid w:val="00655E31"/>
    <w:rsid w:val="00656FA6"/>
    <w:rsid w:val="00657371"/>
    <w:rsid w:val="00657704"/>
    <w:rsid w:val="00657B60"/>
    <w:rsid w:val="00657D39"/>
    <w:rsid w:val="00657EE3"/>
    <w:rsid w:val="0066066E"/>
    <w:rsid w:val="0066114A"/>
    <w:rsid w:val="006616D1"/>
    <w:rsid w:val="006617E7"/>
    <w:rsid w:val="00661891"/>
    <w:rsid w:val="006618A1"/>
    <w:rsid w:val="00663576"/>
    <w:rsid w:val="006636A8"/>
    <w:rsid w:val="00663E2F"/>
    <w:rsid w:val="00664548"/>
    <w:rsid w:val="00664615"/>
    <w:rsid w:val="00664751"/>
    <w:rsid w:val="006650A7"/>
    <w:rsid w:val="006652AF"/>
    <w:rsid w:val="0066605E"/>
    <w:rsid w:val="00666711"/>
    <w:rsid w:val="00666CE7"/>
    <w:rsid w:val="0066700B"/>
    <w:rsid w:val="0066761D"/>
    <w:rsid w:val="00667DFA"/>
    <w:rsid w:val="006709E8"/>
    <w:rsid w:val="00670E2F"/>
    <w:rsid w:val="00671163"/>
    <w:rsid w:val="006716B2"/>
    <w:rsid w:val="006718D6"/>
    <w:rsid w:val="00671B77"/>
    <w:rsid w:val="00671C11"/>
    <w:rsid w:val="00671CCA"/>
    <w:rsid w:val="006727D2"/>
    <w:rsid w:val="0067310B"/>
    <w:rsid w:val="00673559"/>
    <w:rsid w:val="00673AD4"/>
    <w:rsid w:val="00673C24"/>
    <w:rsid w:val="00673D87"/>
    <w:rsid w:val="00674612"/>
    <w:rsid w:val="00674D5F"/>
    <w:rsid w:val="0067514E"/>
    <w:rsid w:val="006756E6"/>
    <w:rsid w:val="00675F57"/>
    <w:rsid w:val="00676151"/>
    <w:rsid w:val="006761FE"/>
    <w:rsid w:val="006770ED"/>
    <w:rsid w:val="006771D6"/>
    <w:rsid w:val="00677345"/>
    <w:rsid w:val="0067744D"/>
    <w:rsid w:val="00677C46"/>
    <w:rsid w:val="00680947"/>
    <w:rsid w:val="00680D79"/>
    <w:rsid w:val="0068100F"/>
    <w:rsid w:val="00682B97"/>
    <w:rsid w:val="006831A3"/>
    <w:rsid w:val="00683E4B"/>
    <w:rsid w:val="00683EDE"/>
    <w:rsid w:val="006848E4"/>
    <w:rsid w:val="00684E5F"/>
    <w:rsid w:val="00685A54"/>
    <w:rsid w:val="00685B64"/>
    <w:rsid w:val="00685FED"/>
    <w:rsid w:val="006860A6"/>
    <w:rsid w:val="00686160"/>
    <w:rsid w:val="00686F90"/>
    <w:rsid w:val="00690412"/>
    <w:rsid w:val="0069088D"/>
    <w:rsid w:val="00690B1E"/>
    <w:rsid w:val="00690F87"/>
    <w:rsid w:val="00691261"/>
    <w:rsid w:val="006912F7"/>
    <w:rsid w:val="00691731"/>
    <w:rsid w:val="006918B6"/>
    <w:rsid w:val="00692A6E"/>
    <w:rsid w:val="0069335F"/>
    <w:rsid w:val="006940DA"/>
    <w:rsid w:val="006943B3"/>
    <w:rsid w:val="00694749"/>
    <w:rsid w:val="0069484C"/>
    <w:rsid w:val="00694EBA"/>
    <w:rsid w:val="00694F5E"/>
    <w:rsid w:val="0069509A"/>
    <w:rsid w:val="006952A2"/>
    <w:rsid w:val="00695BED"/>
    <w:rsid w:val="006960DA"/>
    <w:rsid w:val="006964ED"/>
    <w:rsid w:val="00696680"/>
    <w:rsid w:val="00696D28"/>
    <w:rsid w:val="006973AD"/>
    <w:rsid w:val="006973C8"/>
    <w:rsid w:val="00697E1C"/>
    <w:rsid w:val="006A02E0"/>
    <w:rsid w:val="006A0333"/>
    <w:rsid w:val="006A060D"/>
    <w:rsid w:val="006A07A9"/>
    <w:rsid w:val="006A0A2A"/>
    <w:rsid w:val="006A0B54"/>
    <w:rsid w:val="006A0B97"/>
    <w:rsid w:val="006A117B"/>
    <w:rsid w:val="006A13F2"/>
    <w:rsid w:val="006A1987"/>
    <w:rsid w:val="006A1CC9"/>
    <w:rsid w:val="006A1ED8"/>
    <w:rsid w:val="006A2578"/>
    <w:rsid w:val="006A277C"/>
    <w:rsid w:val="006A282D"/>
    <w:rsid w:val="006A3256"/>
    <w:rsid w:val="006A3DDC"/>
    <w:rsid w:val="006A4700"/>
    <w:rsid w:val="006A4B94"/>
    <w:rsid w:val="006A4BDF"/>
    <w:rsid w:val="006A5415"/>
    <w:rsid w:val="006A54F5"/>
    <w:rsid w:val="006A57CA"/>
    <w:rsid w:val="006A5B9C"/>
    <w:rsid w:val="006A631B"/>
    <w:rsid w:val="006A6527"/>
    <w:rsid w:val="006A697F"/>
    <w:rsid w:val="006A6AC9"/>
    <w:rsid w:val="006A71B4"/>
    <w:rsid w:val="006A7395"/>
    <w:rsid w:val="006A7436"/>
    <w:rsid w:val="006A777B"/>
    <w:rsid w:val="006A7A61"/>
    <w:rsid w:val="006A7D56"/>
    <w:rsid w:val="006B071C"/>
    <w:rsid w:val="006B08C7"/>
    <w:rsid w:val="006B0F1A"/>
    <w:rsid w:val="006B1D85"/>
    <w:rsid w:val="006B1DDF"/>
    <w:rsid w:val="006B2351"/>
    <w:rsid w:val="006B2C66"/>
    <w:rsid w:val="006B2F5A"/>
    <w:rsid w:val="006B331D"/>
    <w:rsid w:val="006B37A0"/>
    <w:rsid w:val="006B37E1"/>
    <w:rsid w:val="006B386A"/>
    <w:rsid w:val="006B46FF"/>
    <w:rsid w:val="006B4CA4"/>
    <w:rsid w:val="006B5457"/>
    <w:rsid w:val="006B5EB4"/>
    <w:rsid w:val="006B6486"/>
    <w:rsid w:val="006B6F96"/>
    <w:rsid w:val="006B7160"/>
    <w:rsid w:val="006B7431"/>
    <w:rsid w:val="006B77C2"/>
    <w:rsid w:val="006B79D2"/>
    <w:rsid w:val="006B7C88"/>
    <w:rsid w:val="006C04C4"/>
    <w:rsid w:val="006C09FB"/>
    <w:rsid w:val="006C0F9B"/>
    <w:rsid w:val="006C1587"/>
    <w:rsid w:val="006C1610"/>
    <w:rsid w:val="006C1D12"/>
    <w:rsid w:val="006C2A7B"/>
    <w:rsid w:val="006C3344"/>
    <w:rsid w:val="006C33F6"/>
    <w:rsid w:val="006C3573"/>
    <w:rsid w:val="006C35DF"/>
    <w:rsid w:val="006C3C0D"/>
    <w:rsid w:val="006C3D8C"/>
    <w:rsid w:val="006C3F42"/>
    <w:rsid w:val="006C42FE"/>
    <w:rsid w:val="006C461D"/>
    <w:rsid w:val="006C4731"/>
    <w:rsid w:val="006C475B"/>
    <w:rsid w:val="006C49D9"/>
    <w:rsid w:val="006C4A98"/>
    <w:rsid w:val="006C509D"/>
    <w:rsid w:val="006C50B0"/>
    <w:rsid w:val="006C5B14"/>
    <w:rsid w:val="006C5B53"/>
    <w:rsid w:val="006C5B7C"/>
    <w:rsid w:val="006C5CCF"/>
    <w:rsid w:val="006C5DB1"/>
    <w:rsid w:val="006C6CC7"/>
    <w:rsid w:val="006C7404"/>
    <w:rsid w:val="006D021D"/>
    <w:rsid w:val="006D05D2"/>
    <w:rsid w:val="006D1545"/>
    <w:rsid w:val="006D1B21"/>
    <w:rsid w:val="006D1D14"/>
    <w:rsid w:val="006D2486"/>
    <w:rsid w:val="006D27D0"/>
    <w:rsid w:val="006D398A"/>
    <w:rsid w:val="006D3B31"/>
    <w:rsid w:val="006D3BB1"/>
    <w:rsid w:val="006D40CD"/>
    <w:rsid w:val="006D43C2"/>
    <w:rsid w:val="006D458E"/>
    <w:rsid w:val="006D4C28"/>
    <w:rsid w:val="006D4C2D"/>
    <w:rsid w:val="006D4FAC"/>
    <w:rsid w:val="006D4FEE"/>
    <w:rsid w:val="006D55A0"/>
    <w:rsid w:val="006D6307"/>
    <w:rsid w:val="006D70F6"/>
    <w:rsid w:val="006D748A"/>
    <w:rsid w:val="006E0112"/>
    <w:rsid w:val="006E022A"/>
    <w:rsid w:val="006E0672"/>
    <w:rsid w:val="006E0823"/>
    <w:rsid w:val="006E0AC3"/>
    <w:rsid w:val="006E0B4B"/>
    <w:rsid w:val="006E129A"/>
    <w:rsid w:val="006E1518"/>
    <w:rsid w:val="006E2151"/>
    <w:rsid w:val="006E2264"/>
    <w:rsid w:val="006E27CD"/>
    <w:rsid w:val="006E2EDC"/>
    <w:rsid w:val="006E316C"/>
    <w:rsid w:val="006E32B0"/>
    <w:rsid w:val="006E39D3"/>
    <w:rsid w:val="006E3F48"/>
    <w:rsid w:val="006E40C9"/>
    <w:rsid w:val="006E4359"/>
    <w:rsid w:val="006E4C5A"/>
    <w:rsid w:val="006E4F7F"/>
    <w:rsid w:val="006E53F6"/>
    <w:rsid w:val="006E5780"/>
    <w:rsid w:val="006E6544"/>
    <w:rsid w:val="006E6A47"/>
    <w:rsid w:val="006E6A75"/>
    <w:rsid w:val="006E6DD7"/>
    <w:rsid w:val="006E712E"/>
    <w:rsid w:val="006E73A1"/>
    <w:rsid w:val="006E7B22"/>
    <w:rsid w:val="006F0277"/>
    <w:rsid w:val="006F1A73"/>
    <w:rsid w:val="006F1A76"/>
    <w:rsid w:val="006F22A0"/>
    <w:rsid w:val="006F257C"/>
    <w:rsid w:val="006F286D"/>
    <w:rsid w:val="006F38B9"/>
    <w:rsid w:val="006F4706"/>
    <w:rsid w:val="006F4B45"/>
    <w:rsid w:val="006F4D07"/>
    <w:rsid w:val="006F4F38"/>
    <w:rsid w:val="006F52F4"/>
    <w:rsid w:val="006F5C9A"/>
    <w:rsid w:val="006F6188"/>
    <w:rsid w:val="006F6263"/>
    <w:rsid w:val="006F6A1E"/>
    <w:rsid w:val="006F6A2C"/>
    <w:rsid w:val="006F747F"/>
    <w:rsid w:val="006F7952"/>
    <w:rsid w:val="006F7E74"/>
    <w:rsid w:val="0070011E"/>
    <w:rsid w:val="00701288"/>
    <w:rsid w:val="0070178C"/>
    <w:rsid w:val="00701BD1"/>
    <w:rsid w:val="007025DF"/>
    <w:rsid w:val="00702712"/>
    <w:rsid w:val="00702E2B"/>
    <w:rsid w:val="007032C1"/>
    <w:rsid w:val="007038AD"/>
    <w:rsid w:val="00703A83"/>
    <w:rsid w:val="00703CCC"/>
    <w:rsid w:val="00704321"/>
    <w:rsid w:val="00704BC4"/>
    <w:rsid w:val="00704BE2"/>
    <w:rsid w:val="0070539B"/>
    <w:rsid w:val="00705512"/>
    <w:rsid w:val="007057D0"/>
    <w:rsid w:val="007058A7"/>
    <w:rsid w:val="00705D8F"/>
    <w:rsid w:val="00705EE5"/>
    <w:rsid w:val="007062C3"/>
    <w:rsid w:val="0070646F"/>
    <w:rsid w:val="00706D9B"/>
    <w:rsid w:val="00706F42"/>
    <w:rsid w:val="007071A6"/>
    <w:rsid w:val="007073FA"/>
    <w:rsid w:val="007074BD"/>
    <w:rsid w:val="007078E7"/>
    <w:rsid w:val="00707BBD"/>
    <w:rsid w:val="00707C79"/>
    <w:rsid w:val="00710242"/>
    <w:rsid w:val="00710750"/>
    <w:rsid w:val="00711768"/>
    <w:rsid w:val="00711CDC"/>
    <w:rsid w:val="00711F15"/>
    <w:rsid w:val="0071237E"/>
    <w:rsid w:val="007129BE"/>
    <w:rsid w:val="00712F6F"/>
    <w:rsid w:val="00714043"/>
    <w:rsid w:val="00714109"/>
    <w:rsid w:val="007142D4"/>
    <w:rsid w:val="007145D1"/>
    <w:rsid w:val="00714A5D"/>
    <w:rsid w:val="00714B21"/>
    <w:rsid w:val="007152CB"/>
    <w:rsid w:val="007156D0"/>
    <w:rsid w:val="00715ABA"/>
    <w:rsid w:val="00715ABC"/>
    <w:rsid w:val="00715CD6"/>
    <w:rsid w:val="00715D90"/>
    <w:rsid w:val="00715DB1"/>
    <w:rsid w:val="00715F08"/>
    <w:rsid w:val="0071720D"/>
    <w:rsid w:val="00717464"/>
    <w:rsid w:val="00717E7D"/>
    <w:rsid w:val="00721303"/>
    <w:rsid w:val="00721A79"/>
    <w:rsid w:val="00721F7E"/>
    <w:rsid w:val="0072243B"/>
    <w:rsid w:val="007228AF"/>
    <w:rsid w:val="00722C6B"/>
    <w:rsid w:val="00722FA2"/>
    <w:rsid w:val="0072384B"/>
    <w:rsid w:val="007240D3"/>
    <w:rsid w:val="00724289"/>
    <w:rsid w:val="00724443"/>
    <w:rsid w:val="00724880"/>
    <w:rsid w:val="00724CDB"/>
    <w:rsid w:val="00724F6F"/>
    <w:rsid w:val="00725F4D"/>
    <w:rsid w:val="00726077"/>
    <w:rsid w:val="00726C93"/>
    <w:rsid w:val="0072752C"/>
    <w:rsid w:val="00727921"/>
    <w:rsid w:val="00727DD8"/>
    <w:rsid w:val="00727FF3"/>
    <w:rsid w:val="007300C5"/>
    <w:rsid w:val="007300E1"/>
    <w:rsid w:val="007300E5"/>
    <w:rsid w:val="0073122A"/>
    <w:rsid w:val="00731771"/>
    <w:rsid w:val="007322D9"/>
    <w:rsid w:val="007324B0"/>
    <w:rsid w:val="007327E2"/>
    <w:rsid w:val="00732A0F"/>
    <w:rsid w:val="007330F4"/>
    <w:rsid w:val="007331DD"/>
    <w:rsid w:val="00733944"/>
    <w:rsid w:val="00733C7C"/>
    <w:rsid w:val="00733DF7"/>
    <w:rsid w:val="00733F4A"/>
    <w:rsid w:val="00734112"/>
    <w:rsid w:val="00734178"/>
    <w:rsid w:val="007342FC"/>
    <w:rsid w:val="00734A7A"/>
    <w:rsid w:val="00734F2E"/>
    <w:rsid w:val="007359DC"/>
    <w:rsid w:val="00735AFA"/>
    <w:rsid w:val="00735B4E"/>
    <w:rsid w:val="00735D8A"/>
    <w:rsid w:val="00735F2F"/>
    <w:rsid w:val="0073609B"/>
    <w:rsid w:val="0073649B"/>
    <w:rsid w:val="0073659C"/>
    <w:rsid w:val="007365B7"/>
    <w:rsid w:val="00737805"/>
    <w:rsid w:val="00737813"/>
    <w:rsid w:val="007378C5"/>
    <w:rsid w:val="007401FA"/>
    <w:rsid w:val="00740840"/>
    <w:rsid w:val="00740A1F"/>
    <w:rsid w:val="00740B59"/>
    <w:rsid w:val="0074109A"/>
    <w:rsid w:val="0074243E"/>
    <w:rsid w:val="00742689"/>
    <w:rsid w:val="00742EDD"/>
    <w:rsid w:val="00742FA5"/>
    <w:rsid w:val="007432FF"/>
    <w:rsid w:val="007434B1"/>
    <w:rsid w:val="00743ACC"/>
    <w:rsid w:val="00743E6F"/>
    <w:rsid w:val="007444F1"/>
    <w:rsid w:val="00744707"/>
    <w:rsid w:val="007447B0"/>
    <w:rsid w:val="00745287"/>
    <w:rsid w:val="00745FF5"/>
    <w:rsid w:val="007461D7"/>
    <w:rsid w:val="00746640"/>
    <w:rsid w:val="00747296"/>
    <w:rsid w:val="00747580"/>
    <w:rsid w:val="0074770E"/>
    <w:rsid w:val="007508A8"/>
    <w:rsid w:val="007509A0"/>
    <w:rsid w:val="00750BE8"/>
    <w:rsid w:val="007516CD"/>
    <w:rsid w:val="0075214F"/>
    <w:rsid w:val="00752257"/>
    <w:rsid w:val="0075254E"/>
    <w:rsid w:val="0075298B"/>
    <w:rsid w:val="00752B66"/>
    <w:rsid w:val="00752C0D"/>
    <w:rsid w:val="00752D8A"/>
    <w:rsid w:val="00754199"/>
    <w:rsid w:val="0075465D"/>
    <w:rsid w:val="00755402"/>
    <w:rsid w:val="007557FF"/>
    <w:rsid w:val="00756073"/>
    <w:rsid w:val="00756B5E"/>
    <w:rsid w:val="00756D68"/>
    <w:rsid w:val="0075748A"/>
    <w:rsid w:val="00760135"/>
    <w:rsid w:val="007604F6"/>
    <w:rsid w:val="00760893"/>
    <w:rsid w:val="00760B2B"/>
    <w:rsid w:val="00760CD6"/>
    <w:rsid w:val="00760DA0"/>
    <w:rsid w:val="00760E62"/>
    <w:rsid w:val="007618BF"/>
    <w:rsid w:val="00761AD8"/>
    <w:rsid w:val="00761CB7"/>
    <w:rsid w:val="00762420"/>
    <w:rsid w:val="00762A25"/>
    <w:rsid w:val="00763350"/>
    <w:rsid w:val="007640EF"/>
    <w:rsid w:val="007642C0"/>
    <w:rsid w:val="007647A8"/>
    <w:rsid w:val="00765105"/>
    <w:rsid w:val="00765299"/>
    <w:rsid w:val="00765BBC"/>
    <w:rsid w:val="007665F1"/>
    <w:rsid w:val="0076714F"/>
    <w:rsid w:val="00767CAC"/>
    <w:rsid w:val="007704EB"/>
    <w:rsid w:val="00770907"/>
    <w:rsid w:val="00771ACB"/>
    <w:rsid w:val="00772C9D"/>
    <w:rsid w:val="00773179"/>
    <w:rsid w:val="007731D8"/>
    <w:rsid w:val="00773F2F"/>
    <w:rsid w:val="00774F4A"/>
    <w:rsid w:val="00775333"/>
    <w:rsid w:val="007755E0"/>
    <w:rsid w:val="0077609D"/>
    <w:rsid w:val="007765A9"/>
    <w:rsid w:val="007766CE"/>
    <w:rsid w:val="00776703"/>
    <w:rsid w:val="00776D82"/>
    <w:rsid w:val="007772D8"/>
    <w:rsid w:val="00777394"/>
    <w:rsid w:val="00777420"/>
    <w:rsid w:val="0077767D"/>
    <w:rsid w:val="00777C28"/>
    <w:rsid w:val="0078000C"/>
    <w:rsid w:val="007801BB"/>
    <w:rsid w:val="00781BF5"/>
    <w:rsid w:val="0078217B"/>
    <w:rsid w:val="0078226C"/>
    <w:rsid w:val="0078275C"/>
    <w:rsid w:val="00782776"/>
    <w:rsid w:val="0078338C"/>
    <w:rsid w:val="0078340B"/>
    <w:rsid w:val="00783433"/>
    <w:rsid w:val="007835D0"/>
    <w:rsid w:val="00783E3E"/>
    <w:rsid w:val="00784616"/>
    <w:rsid w:val="00784AC1"/>
    <w:rsid w:val="00784D79"/>
    <w:rsid w:val="007850E0"/>
    <w:rsid w:val="00785335"/>
    <w:rsid w:val="00785555"/>
    <w:rsid w:val="00785C6E"/>
    <w:rsid w:val="00785FD1"/>
    <w:rsid w:val="00786235"/>
    <w:rsid w:val="00786A86"/>
    <w:rsid w:val="00786AF5"/>
    <w:rsid w:val="00786E04"/>
    <w:rsid w:val="00786EFE"/>
    <w:rsid w:val="0078730A"/>
    <w:rsid w:val="00787385"/>
    <w:rsid w:val="0079011A"/>
    <w:rsid w:val="00790669"/>
    <w:rsid w:val="007910C5"/>
    <w:rsid w:val="00791759"/>
    <w:rsid w:val="00793045"/>
    <w:rsid w:val="00793348"/>
    <w:rsid w:val="00793671"/>
    <w:rsid w:val="00793B2A"/>
    <w:rsid w:val="00793DDD"/>
    <w:rsid w:val="007943DB"/>
    <w:rsid w:val="0079515C"/>
    <w:rsid w:val="007953FA"/>
    <w:rsid w:val="0079546A"/>
    <w:rsid w:val="00795B0D"/>
    <w:rsid w:val="00795EFC"/>
    <w:rsid w:val="00796A1D"/>
    <w:rsid w:val="00796C8D"/>
    <w:rsid w:val="00797534"/>
    <w:rsid w:val="00797E51"/>
    <w:rsid w:val="007A00AB"/>
    <w:rsid w:val="007A0155"/>
    <w:rsid w:val="007A047B"/>
    <w:rsid w:val="007A06DC"/>
    <w:rsid w:val="007A0C2B"/>
    <w:rsid w:val="007A12B1"/>
    <w:rsid w:val="007A1CAD"/>
    <w:rsid w:val="007A2BBC"/>
    <w:rsid w:val="007A2CA4"/>
    <w:rsid w:val="007A34B8"/>
    <w:rsid w:val="007A352E"/>
    <w:rsid w:val="007A3714"/>
    <w:rsid w:val="007A3C8B"/>
    <w:rsid w:val="007A403D"/>
    <w:rsid w:val="007A4569"/>
    <w:rsid w:val="007A4AAC"/>
    <w:rsid w:val="007A503D"/>
    <w:rsid w:val="007A5232"/>
    <w:rsid w:val="007A6BC1"/>
    <w:rsid w:val="007A6C19"/>
    <w:rsid w:val="007A6E6E"/>
    <w:rsid w:val="007A73D3"/>
    <w:rsid w:val="007A764A"/>
    <w:rsid w:val="007A7807"/>
    <w:rsid w:val="007A7EC9"/>
    <w:rsid w:val="007B0C18"/>
    <w:rsid w:val="007B0FDC"/>
    <w:rsid w:val="007B1206"/>
    <w:rsid w:val="007B1590"/>
    <w:rsid w:val="007B1732"/>
    <w:rsid w:val="007B2252"/>
    <w:rsid w:val="007B25DC"/>
    <w:rsid w:val="007B2C6D"/>
    <w:rsid w:val="007B2C87"/>
    <w:rsid w:val="007B37EA"/>
    <w:rsid w:val="007B3A2F"/>
    <w:rsid w:val="007B3F09"/>
    <w:rsid w:val="007B3F7F"/>
    <w:rsid w:val="007B41C1"/>
    <w:rsid w:val="007B426A"/>
    <w:rsid w:val="007B452C"/>
    <w:rsid w:val="007B486E"/>
    <w:rsid w:val="007B4F64"/>
    <w:rsid w:val="007B5268"/>
    <w:rsid w:val="007B5334"/>
    <w:rsid w:val="007B558E"/>
    <w:rsid w:val="007B5DCE"/>
    <w:rsid w:val="007B5EB9"/>
    <w:rsid w:val="007B603D"/>
    <w:rsid w:val="007B668F"/>
    <w:rsid w:val="007B6F72"/>
    <w:rsid w:val="007B756E"/>
    <w:rsid w:val="007C0067"/>
    <w:rsid w:val="007C015B"/>
    <w:rsid w:val="007C1C3A"/>
    <w:rsid w:val="007C2F85"/>
    <w:rsid w:val="007C32A3"/>
    <w:rsid w:val="007C32F2"/>
    <w:rsid w:val="007C33DD"/>
    <w:rsid w:val="007C44B5"/>
    <w:rsid w:val="007C494C"/>
    <w:rsid w:val="007C4BA4"/>
    <w:rsid w:val="007C4BFD"/>
    <w:rsid w:val="007C4ECF"/>
    <w:rsid w:val="007C5444"/>
    <w:rsid w:val="007C5C6D"/>
    <w:rsid w:val="007C61EA"/>
    <w:rsid w:val="007C6672"/>
    <w:rsid w:val="007C6695"/>
    <w:rsid w:val="007C68B1"/>
    <w:rsid w:val="007C694E"/>
    <w:rsid w:val="007C79A0"/>
    <w:rsid w:val="007C7DD4"/>
    <w:rsid w:val="007D00CF"/>
    <w:rsid w:val="007D0200"/>
    <w:rsid w:val="007D075B"/>
    <w:rsid w:val="007D07A6"/>
    <w:rsid w:val="007D0B71"/>
    <w:rsid w:val="007D1C76"/>
    <w:rsid w:val="007D2384"/>
    <w:rsid w:val="007D2868"/>
    <w:rsid w:val="007D2CA8"/>
    <w:rsid w:val="007D2D71"/>
    <w:rsid w:val="007D2EEA"/>
    <w:rsid w:val="007D3999"/>
    <w:rsid w:val="007D3B23"/>
    <w:rsid w:val="007D45F1"/>
    <w:rsid w:val="007D4743"/>
    <w:rsid w:val="007D475F"/>
    <w:rsid w:val="007D4D10"/>
    <w:rsid w:val="007D52E8"/>
    <w:rsid w:val="007D59E1"/>
    <w:rsid w:val="007D5E18"/>
    <w:rsid w:val="007D6221"/>
    <w:rsid w:val="007D69EF"/>
    <w:rsid w:val="007D75EE"/>
    <w:rsid w:val="007D7765"/>
    <w:rsid w:val="007D7BCB"/>
    <w:rsid w:val="007D7E52"/>
    <w:rsid w:val="007E01BF"/>
    <w:rsid w:val="007E0B81"/>
    <w:rsid w:val="007E0D12"/>
    <w:rsid w:val="007E17AF"/>
    <w:rsid w:val="007E18BA"/>
    <w:rsid w:val="007E18E3"/>
    <w:rsid w:val="007E2D31"/>
    <w:rsid w:val="007E360B"/>
    <w:rsid w:val="007E4449"/>
    <w:rsid w:val="007E44C5"/>
    <w:rsid w:val="007E50EA"/>
    <w:rsid w:val="007E5134"/>
    <w:rsid w:val="007E522D"/>
    <w:rsid w:val="007E591E"/>
    <w:rsid w:val="007E618C"/>
    <w:rsid w:val="007E6A4F"/>
    <w:rsid w:val="007E6AE0"/>
    <w:rsid w:val="007E7950"/>
    <w:rsid w:val="007F0995"/>
    <w:rsid w:val="007F0A45"/>
    <w:rsid w:val="007F0DB3"/>
    <w:rsid w:val="007F210C"/>
    <w:rsid w:val="007F28BF"/>
    <w:rsid w:val="007F2E3A"/>
    <w:rsid w:val="007F3542"/>
    <w:rsid w:val="007F3C58"/>
    <w:rsid w:val="007F406C"/>
    <w:rsid w:val="007F42D0"/>
    <w:rsid w:val="007F4709"/>
    <w:rsid w:val="007F5D6B"/>
    <w:rsid w:val="007F5D83"/>
    <w:rsid w:val="007F622E"/>
    <w:rsid w:val="007F6323"/>
    <w:rsid w:val="007F70A8"/>
    <w:rsid w:val="007F70C1"/>
    <w:rsid w:val="007F77D1"/>
    <w:rsid w:val="007F78BE"/>
    <w:rsid w:val="00800157"/>
    <w:rsid w:val="00800555"/>
    <w:rsid w:val="008005BC"/>
    <w:rsid w:val="00800BFE"/>
    <w:rsid w:val="00800F9C"/>
    <w:rsid w:val="0080165F"/>
    <w:rsid w:val="008017C8"/>
    <w:rsid w:val="00801B0A"/>
    <w:rsid w:val="00801CC1"/>
    <w:rsid w:val="008023C1"/>
    <w:rsid w:val="008026DC"/>
    <w:rsid w:val="00802CBD"/>
    <w:rsid w:val="00802EAE"/>
    <w:rsid w:val="00803A9E"/>
    <w:rsid w:val="008041FF"/>
    <w:rsid w:val="00804593"/>
    <w:rsid w:val="008048F6"/>
    <w:rsid w:val="00804DB5"/>
    <w:rsid w:val="00805275"/>
    <w:rsid w:val="0080535B"/>
    <w:rsid w:val="0080557B"/>
    <w:rsid w:val="00805858"/>
    <w:rsid w:val="00805A50"/>
    <w:rsid w:val="00805FC3"/>
    <w:rsid w:val="00806BE6"/>
    <w:rsid w:val="00806E7D"/>
    <w:rsid w:val="0080741D"/>
    <w:rsid w:val="00807521"/>
    <w:rsid w:val="00807792"/>
    <w:rsid w:val="00810CFD"/>
    <w:rsid w:val="008117A4"/>
    <w:rsid w:val="0081209E"/>
    <w:rsid w:val="008124DB"/>
    <w:rsid w:val="00812CA1"/>
    <w:rsid w:val="00813C93"/>
    <w:rsid w:val="00813DC1"/>
    <w:rsid w:val="00813F58"/>
    <w:rsid w:val="008142BB"/>
    <w:rsid w:val="00814C71"/>
    <w:rsid w:val="0081577A"/>
    <w:rsid w:val="00815F96"/>
    <w:rsid w:val="0081607D"/>
    <w:rsid w:val="00816681"/>
    <w:rsid w:val="00816D12"/>
    <w:rsid w:val="00820213"/>
    <w:rsid w:val="00820ACB"/>
    <w:rsid w:val="00820B53"/>
    <w:rsid w:val="0082100C"/>
    <w:rsid w:val="0082134A"/>
    <w:rsid w:val="008215CA"/>
    <w:rsid w:val="008216AD"/>
    <w:rsid w:val="00821FBD"/>
    <w:rsid w:val="00822421"/>
    <w:rsid w:val="008225F8"/>
    <w:rsid w:val="00822A0A"/>
    <w:rsid w:val="00822F3E"/>
    <w:rsid w:val="008233FE"/>
    <w:rsid w:val="008237D9"/>
    <w:rsid w:val="00823BAC"/>
    <w:rsid w:val="0082416E"/>
    <w:rsid w:val="00824189"/>
    <w:rsid w:val="008246C7"/>
    <w:rsid w:val="008248BA"/>
    <w:rsid w:val="00825731"/>
    <w:rsid w:val="00825C3D"/>
    <w:rsid w:val="00825C52"/>
    <w:rsid w:val="00825E83"/>
    <w:rsid w:val="00825F94"/>
    <w:rsid w:val="008263A8"/>
    <w:rsid w:val="00826C28"/>
    <w:rsid w:val="00826ED4"/>
    <w:rsid w:val="008273D4"/>
    <w:rsid w:val="0082764F"/>
    <w:rsid w:val="0083159F"/>
    <w:rsid w:val="008318F6"/>
    <w:rsid w:val="008325EF"/>
    <w:rsid w:val="00833486"/>
    <w:rsid w:val="008339E6"/>
    <w:rsid w:val="00833B50"/>
    <w:rsid w:val="008342E1"/>
    <w:rsid w:val="0083484E"/>
    <w:rsid w:val="00834A50"/>
    <w:rsid w:val="00834AC6"/>
    <w:rsid w:val="00835A17"/>
    <w:rsid w:val="00835A79"/>
    <w:rsid w:val="00835C2C"/>
    <w:rsid w:val="008363A0"/>
    <w:rsid w:val="008367CB"/>
    <w:rsid w:val="008368CA"/>
    <w:rsid w:val="00836FF1"/>
    <w:rsid w:val="008371F5"/>
    <w:rsid w:val="00837566"/>
    <w:rsid w:val="00837734"/>
    <w:rsid w:val="00837793"/>
    <w:rsid w:val="00837F6B"/>
    <w:rsid w:val="008400B6"/>
    <w:rsid w:val="0084014B"/>
    <w:rsid w:val="00840199"/>
    <w:rsid w:val="008405C2"/>
    <w:rsid w:val="00840D27"/>
    <w:rsid w:val="00840DCC"/>
    <w:rsid w:val="00841185"/>
    <w:rsid w:val="00841564"/>
    <w:rsid w:val="00841820"/>
    <w:rsid w:val="00842451"/>
    <w:rsid w:val="00842ABE"/>
    <w:rsid w:val="00843307"/>
    <w:rsid w:val="008437F6"/>
    <w:rsid w:val="008438C9"/>
    <w:rsid w:val="008439E8"/>
    <w:rsid w:val="00843D37"/>
    <w:rsid w:val="00843F02"/>
    <w:rsid w:val="008449FA"/>
    <w:rsid w:val="0084556F"/>
    <w:rsid w:val="008455C9"/>
    <w:rsid w:val="00845CAB"/>
    <w:rsid w:val="00845F6D"/>
    <w:rsid w:val="008460A8"/>
    <w:rsid w:val="008460B8"/>
    <w:rsid w:val="008460DD"/>
    <w:rsid w:val="008464EF"/>
    <w:rsid w:val="008465D9"/>
    <w:rsid w:val="00846D6F"/>
    <w:rsid w:val="008477D6"/>
    <w:rsid w:val="008504AB"/>
    <w:rsid w:val="00850C2F"/>
    <w:rsid w:val="00851634"/>
    <w:rsid w:val="00851D81"/>
    <w:rsid w:val="008547D3"/>
    <w:rsid w:val="00855EFA"/>
    <w:rsid w:val="00856A92"/>
    <w:rsid w:val="008573DB"/>
    <w:rsid w:val="00857891"/>
    <w:rsid w:val="00857A0F"/>
    <w:rsid w:val="00857CD6"/>
    <w:rsid w:val="0086019F"/>
    <w:rsid w:val="008604FC"/>
    <w:rsid w:val="008610B2"/>
    <w:rsid w:val="00861416"/>
    <w:rsid w:val="00861718"/>
    <w:rsid w:val="00861BD8"/>
    <w:rsid w:val="00861CD7"/>
    <w:rsid w:val="00861EE9"/>
    <w:rsid w:val="00861EFB"/>
    <w:rsid w:val="00861F07"/>
    <w:rsid w:val="00862977"/>
    <w:rsid w:val="00862F39"/>
    <w:rsid w:val="008631C3"/>
    <w:rsid w:val="008632E3"/>
    <w:rsid w:val="00863324"/>
    <w:rsid w:val="00863940"/>
    <w:rsid w:val="008639F4"/>
    <w:rsid w:val="00863E15"/>
    <w:rsid w:val="00863FB0"/>
    <w:rsid w:val="00865107"/>
    <w:rsid w:val="00865A93"/>
    <w:rsid w:val="008660AF"/>
    <w:rsid w:val="008668D7"/>
    <w:rsid w:val="00866EAA"/>
    <w:rsid w:val="0086714E"/>
    <w:rsid w:val="00870430"/>
    <w:rsid w:val="0087092A"/>
    <w:rsid w:val="00870A0A"/>
    <w:rsid w:val="00870A74"/>
    <w:rsid w:val="00870BDA"/>
    <w:rsid w:val="00870CDB"/>
    <w:rsid w:val="00870F16"/>
    <w:rsid w:val="00872056"/>
    <w:rsid w:val="0087208E"/>
    <w:rsid w:val="0087232D"/>
    <w:rsid w:val="00872FA3"/>
    <w:rsid w:val="008736D4"/>
    <w:rsid w:val="00873D17"/>
    <w:rsid w:val="00873F9E"/>
    <w:rsid w:val="00874669"/>
    <w:rsid w:val="00874A85"/>
    <w:rsid w:val="0087502C"/>
    <w:rsid w:val="00875699"/>
    <w:rsid w:val="0087581D"/>
    <w:rsid w:val="00875AC2"/>
    <w:rsid w:val="00876097"/>
    <w:rsid w:val="008760B6"/>
    <w:rsid w:val="00876607"/>
    <w:rsid w:val="00876BBA"/>
    <w:rsid w:val="00876BD3"/>
    <w:rsid w:val="00877D0F"/>
    <w:rsid w:val="00877D75"/>
    <w:rsid w:val="00877F4B"/>
    <w:rsid w:val="008810AB"/>
    <w:rsid w:val="0088116F"/>
    <w:rsid w:val="00881A30"/>
    <w:rsid w:val="0088291C"/>
    <w:rsid w:val="0088293D"/>
    <w:rsid w:val="00882A7B"/>
    <w:rsid w:val="0088320C"/>
    <w:rsid w:val="00883750"/>
    <w:rsid w:val="00883BA6"/>
    <w:rsid w:val="0088592B"/>
    <w:rsid w:val="00885B42"/>
    <w:rsid w:val="008868E0"/>
    <w:rsid w:val="008869C9"/>
    <w:rsid w:val="00886E3B"/>
    <w:rsid w:val="00886F23"/>
    <w:rsid w:val="00887FBD"/>
    <w:rsid w:val="008900C5"/>
    <w:rsid w:val="008900DA"/>
    <w:rsid w:val="0089018C"/>
    <w:rsid w:val="008901BE"/>
    <w:rsid w:val="008902CA"/>
    <w:rsid w:val="0089135F"/>
    <w:rsid w:val="0089141B"/>
    <w:rsid w:val="00891B23"/>
    <w:rsid w:val="00891E3D"/>
    <w:rsid w:val="00891EE0"/>
    <w:rsid w:val="00891FF7"/>
    <w:rsid w:val="0089249A"/>
    <w:rsid w:val="00892C43"/>
    <w:rsid w:val="00892EF0"/>
    <w:rsid w:val="00892FDC"/>
    <w:rsid w:val="00893090"/>
    <w:rsid w:val="008930B8"/>
    <w:rsid w:val="00893249"/>
    <w:rsid w:val="00893735"/>
    <w:rsid w:val="00893AF7"/>
    <w:rsid w:val="008943B0"/>
    <w:rsid w:val="008947A9"/>
    <w:rsid w:val="00895122"/>
    <w:rsid w:val="00895297"/>
    <w:rsid w:val="008953C5"/>
    <w:rsid w:val="00895779"/>
    <w:rsid w:val="00895C9A"/>
    <w:rsid w:val="00896135"/>
    <w:rsid w:val="00896705"/>
    <w:rsid w:val="008967DC"/>
    <w:rsid w:val="008967F6"/>
    <w:rsid w:val="00896FAC"/>
    <w:rsid w:val="0089722A"/>
    <w:rsid w:val="00897318"/>
    <w:rsid w:val="00897895"/>
    <w:rsid w:val="00897EBF"/>
    <w:rsid w:val="00897EF6"/>
    <w:rsid w:val="00897F67"/>
    <w:rsid w:val="008A02B5"/>
    <w:rsid w:val="008A065D"/>
    <w:rsid w:val="008A0721"/>
    <w:rsid w:val="008A07C0"/>
    <w:rsid w:val="008A0A12"/>
    <w:rsid w:val="008A0D71"/>
    <w:rsid w:val="008A1620"/>
    <w:rsid w:val="008A177D"/>
    <w:rsid w:val="008A1F88"/>
    <w:rsid w:val="008A2284"/>
    <w:rsid w:val="008A236B"/>
    <w:rsid w:val="008A2BEF"/>
    <w:rsid w:val="008A325F"/>
    <w:rsid w:val="008A3481"/>
    <w:rsid w:val="008A34A8"/>
    <w:rsid w:val="008A34B2"/>
    <w:rsid w:val="008A3A83"/>
    <w:rsid w:val="008A43A6"/>
    <w:rsid w:val="008A4606"/>
    <w:rsid w:val="008A4E82"/>
    <w:rsid w:val="008A4F9B"/>
    <w:rsid w:val="008A5125"/>
    <w:rsid w:val="008A65A3"/>
    <w:rsid w:val="008A6C3A"/>
    <w:rsid w:val="008A6DB9"/>
    <w:rsid w:val="008A7027"/>
    <w:rsid w:val="008A7417"/>
    <w:rsid w:val="008A7576"/>
    <w:rsid w:val="008A7A10"/>
    <w:rsid w:val="008B06E2"/>
    <w:rsid w:val="008B14E4"/>
    <w:rsid w:val="008B191C"/>
    <w:rsid w:val="008B2263"/>
    <w:rsid w:val="008B2EBC"/>
    <w:rsid w:val="008B3087"/>
    <w:rsid w:val="008B4542"/>
    <w:rsid w:val="008B48A6"/>
    <w:rsid w:val="008B4BF4"/>
    <w:rsid w:val="008B4C62"/>
    <w:rsid w:val="008B52A8"/>
    <w:rsid w:val="008B5504"/>
    <w:rsid w:val="008B587D"/>
    <w:rsid w:val="008B65D5"/>
    <w:rsid w:val="008B66B2"/>
    <w:rsid w:val="008B6A33"/>
    <w:rsid w:val="008B7457"/>
    <w:rsid w:val="008B7803"/>
    <w:rsid w:val="008B7A98"/>
    <w:rsid w:val="008C03AB"/>
    <w:rsid w:val="008C17AC"/>
    <w:rsid w:val="008C1F1A"/>
    <w:rsid w:val="008C247B"/>
    <w:rsid w:val="008C29A7"/>
    <w:rsid w:val="008C2B92"/>
    <w:rsid w:val="008C3561"/>
    <w:rsid w:val="008C3BBF"/>
    <w:rsid w:val="008C3F72"/>
    <w:rsid w:val="008C4F5F"/>
    <w:rsid w:val="008C50CE"/>
    <w:rsid w:val="008C5713"/>
    <w:rsid w:val="008C5755"/>
    <w:rsid w:val="008C5D7D"/>
    <w:rsid w:val="008C6169"/>
    <w:rsid w:val="008C63A6"/>
    <w:rsid w:val="008C688C"/>
    <w:rsid w:val="008C6CFF"/>
    <w:rsid w:val="008C6D46"/>
    <w:rsid w:val="008C7011"/>
    <w:rsid w:val="008C7182"/>
    <w:rsid w:val="008D0149"/>
    <w:rsid w:val="008D09DA"/>
    <w:rsid w:val="008D14B9"/>
    <w:rsid w:val="008D2214"/>
    <w:rsid w:val="008D298A"/>
    <w:rsid w:val="008D2E8D"/>
    <w:rsid w:val="008D3162"/>
    <w:rsid w:val="008D3332"/>
    <w:rsid w:val="008D3B40"/>
    <w:rsid w:val="008D4781"/>
    <w:rsid w:val="008D5413"/>
    <w:rsid w:val="008D6502"/>
    <w:rsid w:val="008D65AF"/>
    <w:rsid w:val="008D66D5"/>
    <w:rsid w:val="008D687E"/>
    <w:rsid w:val="008D6DBB"/>
    <w:rsid w:val="008D6E34"/>
    <w:rsid w:val="008E077B"/>
    <w:rsid w:val="008E0CA2"/>
    <w:rsid w:val="008E13E5"/>
    <w:rsid w:val="008E1532"/>
    <w:rsid w:val="008E248C"/>
    <w:rsid w:val="008E2E01"/>
    <w:rsid w:val="008E35EF"/>
    <w:rsid w:val="008E3607"/>
    <w:rsid w:val="008E367C"/>
    <w:rsid w:val="008E3AA5"/>
    <w:rsid w:val="008E42B9"/>
    <w:rsid w:val="008E42FB"/>
    <w:rsid w:val="008E4916"/>
    <w:rsid w:val="008E51A4"/>
    <w:rsid w:val="008E74E3"/>
    <w:rsid w:val="008E7E05"/>
    <w:rsid w:val="008F06F1"/>
    <w:rsid w:val="008F0C4D"/>
    <w:rsid w:val="008F0F78"/>
    <w:rsid w:val="008F10E1"/>
    <w:rsid w:val="008F1674"/>
    <w:rsid w:val="008F1E0B"/>
    <w:rsid w:val="008F1E35"/>
    <w:rsid w:val="008F325C"/>
    <w:rsid w:val="008F352F"/>
    <w:rsid w:val="008F3757"/>
    <w:rsid w:val="008F3763"/>
    <w:rsid w:val="008F37CF"/>
    <w:rsid w:val="008F3FB8"/>
    <w:rsid w:val="008F498C"/>
    <w:rsid w:val="008F4CCB"/>
    <w:rsid w:val="008F4FC9"/>
    <w:rsid w:val="008F5105"/>
    <w:rsid w:val="008F550F"/>
    <w:rsid w:val="008F57A7"/>
    <w:rsid w:val="008F5AA4"/>
    <w:rsid w:val="008F5E28"/>
    <w:rsid w:val="008F62CB"/>
    <w:rsid w:val="008F66F6"/>
    <w:rsid w:val="008F695E"/>
    <w:rsid w:val="008F69AD"/>
    <w:rsid w:val="008F6EDD"/>
    <w:rsid w:val="008F6F65"/>
    <w:rsid w:val="008F71B4"/>
    <w:rsid w:val="008F7752"/>
    <w:rsid w:val="0090063E"/>
    <w:rsid w:val="00900E2E"/>
    <w:rsid w:val="00900F9E"/>
    <w:rsid w:val="009019EE"/>
    <w:rsid w:val="00901F6D"/>
    <w:rsid w:val="00902226"/>
    <w:rsid w:val="00902579"/>
    <w:rsid w:val="00902F16"/>
    <w:rsid w:val="0090344C"/>
    <w:rsid w:val="00903604"/>
    <w:rsid w:val="00903D18"/>
    <w:rsid w:val="00903F4E"/>
    <w:rsid w:val="0090502B"/>
    <w:rsid w:val="00905802"/>
    <w:rsid w:val="00906611"/>
    <w:rsid w:val="00907573"/>
    <w:rsid w:val="009075A8"/>
    <w:rsid w:val="009075DD"/>
    <w:rsid w:val="00907713"/>
    <w:rsid w:val="00907F25"/>
    <w:rsid w:val="009102ED"/>
    <w:rsid w:val="00910C12"/>
    <w:rsid w:val="00911080"/>
    <w:rsid w:val="009113E7"/>
    <w:rsid w:val="00911427"/>
    <w:rsid w:val="009117F5"/>
    <w:rsid w:val="009118BE"/>
    <w:rsid w:val="0091207A"/>
    <w:rsid w:val="00912095"/>
    <w:rsid w:val="00912BD3"/>
    <w:rsid w:val="00912FF9"/>
    <w:rsid w:val="00913527"/>
    <w:rsid w:val="00913D10"/>
    <w:rsid w:val="00913E2C"/>
    <w:rsid w:val="00914A01"/>
    <w:rsid w:val="00914ABE"/>
    <w:rsid w:val="00914F18"/>
    <w:rsid w:val="0091551B"/>
    <w:rsid w:val="009175DB"/>
    <w:rsid w:val="00917855"/>
    <w:rsid w:val="009179CF"/>
    <w:rsid w:val="00917A7A"/>
    <w:rsid w:val="00917E17"/>
    <w:rsid w:val="00917E75"/>
    <w:rsid w:val="00920DB7"/>
    <w:rsid w:val="0092146B"/>
    <w:rsid w:val="00921984"/>
    <w:rsid w:val="00921A7A"/>
    <w:rsid w:val="009221D4"/>
    <w:rsid w:val="009223DC"/>
    <w:rsid w:val="00922D00"/>
    <w:rsid w:val="009231FB"/>
    <w:rsid w:val="009233F4"/>
    <w:rsid w:val="009233F7"/>
    <w:rsid w:val="009237DD"/>
    <w:rsid w:val="00923A8A"/>
    <w:rsid w:val="009240D2"/>
    <w:rsid w:val="009245B8"/>
    <w:rsid w:val="009247FF"/>
    <w:rsid w:val="00924931"/>
    <w:rsid w:val="00925252"/>
    <w:rsid w:val="00925359"/>
    <w:rsid w:val="00925DA0"/>
    <w:rsid w:val="0092648B"/>
    <w:rsid w:val="009265CE"/>
    <w:rsid w:val="009277B6"/>
    <w:rsid w:val="0092790B"/>
    <w:rsid w:val="00927A5B"/>
    <w:rsid w:val="0093029B"/>
    <w:rsid w:val="009303C9"/>
    <w:rsid w:val="00930801"/>
    <w:rsid w:val="00930A27"/>
    <w:rsid w:val="00930C3D"/>
    <w:rsid w:val="00930FF0"/>
    <w:rsid w:val="00931AE4"/>
    <w:rsid w:val="00931D4E"/>
    <w:rsid w:val="00931DAC"/>
    <w:rsid w:val="00931ED6"/>
    <w:rsid w:val="00931EF1"/>
    <w:rsid w:val="009326EF"/>
    <w:rsid w:val="00932A6B"/>
    <w:rsid w:val="0093351C"/>
    <w:rsid w:val="00933BA4"/>
    <w:rsid w:val="00934357"/>
    <w:rsid w:val="009352C2"/>
    <w:rsid w:val="009356E1"/>
    <w:rsid w:val="00935790"/>
    <w:rsid w:val="00936784"/>
    <w:rsid w:val="00936ED3"/>
    <w:rsid w:val="00940237"/>
    <w:rsid w:val="00940442"/>
    <w:rsid w:val="00940A76"/>
    <w:rsid w:val="009411F8"/>
    <w:rsid w:val="009411FB"/>
    <w:rsid w:val="009417A0"/>
    <w:rsid w:val="00942290"/>
    <w:rsid w:val="009426C7"/>
    <w:rsid w:val="00942E1A"/>
    <w:rsid w:val="0094306B"/>
    <w:rsid w:val="00943400"/>
    <w:rsid w:val="0094374E"/>
    <w:rsid w:val="00943757"/>
    <w:rsid w:val="0094402E"/>
    <w:rsid w:val="00944091"/>
    <w:rsid w:val="009441C1"/>
    <w:rsid w:val="00944CD8"/>
    <w:rsid w:val="00945087"/>
    <w:rsid w:val="00945B76"/>
    <w:rsid w:val="00946D87"/>
    <w:rsid w:val="0094720C"/>
    <w:rsid w:val="00947549"/>
    <w:rsid w:val="0094783B"/>
    <w:rsid w:val="00947E14"/>
    <w:rsid w:val="00951002"/>
    <w:rsid w:val="0095138B"/>
    <w:rsid w:val="009513D6"/>
    <w:rsid w:val="00951551"/>
    <w:rsid w:val="00951958"/>
    <w:rsid w:val="00952335"/>
    <w:rsid w:val="009526BD"/>
    <w:rsid w:val="009526E5"/>
    <w:rsid w:val="009532D3"/>
    <w:rsid w:val="009539E8"/>
    <w:rsid w:val="0095443A"/>
    <w:rsid w:val="00954860"/>
    <w:rsid w:val="00954C3A"/>
    <w:rsid w:val="00955472"/>
    <w:rsid w:val="00955A17"/>
    <w:rsid w:val="00956402"/>
    <w:rsid w:val="00956A87"/>
    <w:rsid w:val="009572A9"/>
    <w:rsid w:val="00957499"/>
    <w:rsid w:val="009575D4"/>
    <w:rsid w:val="0095760F"/>
    <w:rsid w:val="00957675"/>
    <w:rsid w:val="00957747"/>
    <w:rsid w:val="00960501"/>
    <w:rsid w:val="00960C47"/>
    <w:rsid w:val="00961918"/>
    <w:rsid w:val="00961C7D"/>
    <w:rsid w:val="0096271D"/>
    <w:rsid w:val="00962FDD"/>
    <w:rsid w:val="00963368"/>
    <w:rsid w:val="0096361A"/>
    <w:rsid w:val="00963743"/>
    <w:rsid w:val="009637E5"/>
    <w:rsid w:val="00963B43"/>
    <w:rsid w:val="00963D47"/>
    <w:rsid w:val="00963DBF"/>
    <w:rsid w:val="00963DF4"/>
    <w:rsid w:val="00963EF7"/>
    <w:rsid w:val="00964194"/>
    <w:rsid w:val="00964505"/>
    <w:rsid w:val="009646C3"/>
    <w:rsid w:val="009646F1"/>
    <w:rsid w:val="00964EFD"/>
    <w:rsid w:val="00964FE6"/>
    <w:rsid w:val="00965161"/>
    <w:rsid w:val="00965681"/>
    <w:rsid w:val="00965D85"/>
    <w:rsid w:val="00966152"/>
    <w:rsid w:val="009666E0"/>
    <w:rsid w:val="0096684B"/>
    <w:rsid w:val="00966C99"/>
    <w:rsid w:val="00966E67"/>
    <w:rsid w:val="009670F7"/>
    <w:rsid w:val="0096724B"/>
    <w:rsid w:val="00967821"/>
    <w:rsid w:val="0097014C"/>
    <w:rsid w:val="00970CD1"/>
    <w:rsid w:val="00970DD7"/>
    <w:rsid w:val="009715E1"/>
    <w:rsid w:val="00973145"/>
    <w:rsid w:val="00973294"/>
    <w:rsid w:val="00973379"/>
    <w:rsid w:val="00973408"/>
    <w:rsid w:val="009745BA"/>
    <w:rsid w:val="009751CB"/>
    <w:rsid w:val="00975ACF"/>
    <w:rsid w:val="00975F92"/>
    <w:rsid w:val="00976039"/>
    <w:rsid w:val="009761D7"/>
    <w:rsid w:val="009762DF"/>
    <w:rsid w:val="00976919"/>
    <w:rsid w:val="00976CD3"/>
    <w:rsid w:val="00977832"/>
    <w:rsid w:val="00977DEE"/>
    <w:rsid w:val="009800D8"/>
    <w:rsid w:val="00980168"/>
    <w:rsid w:val="00980567"/>
    <w:rsid w:val="009805B7"/>
    <w:rsid w:val="009805D1"/>
    <w:rsid w:val="00980604"/>
    <w:rsid w:val="00980791"/>
    <w:rsid w:val="009813C8"/>
    <w:rsid w:val="0098141A"/>
    <w:rsid w:val="00981A1C"/>
    <w:rsid w:val="00981D73"/>
    <w:rsid w:val="00981F46"/>
    <w:rsid w:val="009822A2"/>
    <w:rsid w:val="009826F3"/>
    <w:rsid w:val="00982B32"/>
    <w:rsid w:val="00982D03"/>
    <w:rsid w:val="00982F18"/>
    <w:rsid w:val="009834BF"/>
    <w:rsid w:val="009835B5"/>
    <w:rsid w:val="0098372C"/>
    <w:rsid w:val="00983965"/>
    <w:rsid w:val="00983C8A"/>
    <w:rsid w:val="00984119"/>
    <w:rsid w:val="009842B6"/>
    <w:rsid w:val="0098432E"/>
    <w:rsid w:val="00984371"/>
    <w:rsid w:val="0098494A"/>
    <w:rsid w:val="00985FE0"/>
    <w:rsid w:val="00986FAE"/>
    <w:rsid w:val="00986FB0"/>
    <w:rsid w:val="0098707D"/>
    <w:rsid w:val="009874C6"/>
    <w:rsid w:val="009875F8"/>
    <w:rsid w:val="00990408"/>
    <w:rsid w:val="009905C6"/>
    <w:rsid w:val="00990C1E"/>
    <w:rsid w:val="00991286"/>
    <w:rsid w:val="00991695"/>
    <w:rsid w:val="00991A2F"/>
    <w:rsid w:val="00991D5C"/>
    <w:rsid w:val="00992A84"/>
    <w:rsid w:val="00992C56"/>
    <w:rsid w:val="00992E09"/>
    <w:rsid w:val="00993CF4"/>
    <w:rsid w:val="0099532E"/>
    <w:rsid w:val="009955FA"/>
    <w:rsid w:val="00996192"/>
    <w:rsid w:val="00996566"/>
    <w:rsid w:val="0099656C"/>
    <w:rsid w:val="0099695F"/>
    <w:rsid w:val="00996D8C"/>
    <w:rsid w:val="00996FEC"/>
    <w:rsid w:val="0099728F"/>
    <w:rsid w:val="0099730B"/>
    <w:rsid w:val="009975FD"/>
    <w:rsid w:val="00997686"/>
    <w:rsid w:val="009A0C83"/>
    <w:rsid w:val="009A10BE"/>
    <w:rsid w:val="009A16B3"/>
    <w:rsid w:val="009A18BE"/>
    <w:rsid w:val="009A26DF"/>
    <w:rsid w:val="009A2ABC"/>
    <w:rsid w:val="009A2BD8"/>
    <w:rsid w:val="009A3495"/>
    <w:rsid w:val="009A34B6"/>
    <w:rsid w:val="009A35B8"/>
    <w:rsid w:val="009A397E"/>
    <w:rsid w:val="009A3BBF"/>
    <w:rsid w:val="009A4077"/>
    <w:rsid w:val="009A464D"/>
    <w:rsid w:val="009A59D0"/>
    <w:rsid w:val="009A61E6"/>
    <w:rsid w:val="009A6C4F"/>
    <w:rsid w:val="009A6DA4"/>
    <w:rsid w:val="009A70F5"/>
    <w:rsid w:val="009A7253"/>
    <w:rsid w:val="009A72DD"/>
    <w:rsid w:val="009A757A"/>
    <w:rsid w:val="009A7D8D"/>
    <w:rsid w:val="009B02B9"/>
    <w:rsid w:val="009B039B"/>
    <w:rsid w:val="009B06D6"/>
    <w:rsid w:val="009B06F0"/>
    <w:rsid w:val="009B0AC8"/>
    <w:rsid w:val="009B0E8B"/>
    <w:rsid w:val="009B1398"/>
    <w:rsid w:val="009B19B1"/>
    <w:rsid w:val="009B1DE7"/>
    <w:rsid w:val="009B1FA8"/>
    <w:rsid w:val="009B21D6"/>
    <w:rsid w:val="009B254B"/>
    <w:rsid w:val="009B2839"/>
    <w:rsid w:val="009B2D33"/>
    <w:rsid w:val="009B3C7A"/>
    <w:rsid w:val="009B3CAA"/>
    <w:rsid w:val="009B41D6"/>
    <w:rsid w:val="009B42E9"/>
    <w:rsid w:val="009B445E"/>
    <w:rsid w:val="009B4EB6"/>
    <w:rsid w:val="009B573D"/>
    <w:rsid w:val="009B5EDF"/>
    <w:rsid w:val="009B66E9"/>
    <w:rsid w:val="009B6A5F"/>
    <w:rsid w:val="009B6D69"/>
    <w:rsid w:val="009C0282"/>
    <w:rsid w:val="009C0E4A"/>
    <w:rsid w:val="009C15C3"/>
    <w:rsid w:val="009C1893"/>
    <w:rsid w:val="009C1C1E"/>
    <w:rsid w:val="009C1D58"/>
    <w:rsid w:val="009C280F"/>
    <w:rsid w:val="009C292B"/>
    <w:rsid w:val="009C31E0"/>
    <w:rsid w:val="009C3B44"/>
    <w:rsid w:val="009C3CB4"/>
    <w:rsid w:val="009C3D6D"/>
    <w:rsid w:val="009C540B"/>
    <w:rsid w:val="009C609C"/>
    <w:rsid w:val="009C61BF"/>
    <w:rsid w:val="009C6285"/>
    <w:rsid w:val="009C66FD"/>
    <w:rsid w:val="009C7A25"/>
    <w:rsid w:val="009C7A8B"/>
    <w:rsid w:val="009D012E"/>
    <w:rsid w:val="009D030F"/>
    <w:rsid w:val="009D0453"/>
    <w:rsid w:val="009D0942"/>
    <w:rsid w:val="009D11F1"/>
    <w:rsid w:val="009D1AED"/>
    <w:rsid w:val="009D2D1E"/>
    <w:rsid w:val="009D302A"/>
    <w:rsid w:val="009D3100"/>
    <w:rsid w:val="009D3F99"/>
    <w:rsid w:val="009D42F3"/>
    <w:rsid w:val="009D5149"/>
    <w:rsid w:val="009D549E"/>
    <w:rsid w:val="009D5FDF"/>
    <w:rsid w:val="009D60C0"/>
    <w:rsid w:val="009D6108"/>
    <w:rsid w:val="009D611E"/>
    <w:rsid w:val="009D7170"/>
    <w:rsid w:val="009D79C3"/>
    <w:rsid w:val="009D7B21"/>
    <w:rsid w:val="009E00EA"/>
    <w:rsid w:val="009E0A4A"/>
    <w:rsid w:val="009E0EA7"/>
    <w:rsid w:val="009E173C"/>
    <w:rsid w:val="009E18D6"/>
    <w:rsid w:val="009E1C1A"/>
    <w:rsid w:val="009E1C85"/>
    <w:rsid w:val="009E2587"/>
    <w:rsid w:val="009E2A3D"/>
    <w:rsid w:val="009E4EC2"/>
    <w:rsid w:val="009E5278"/>
    <w:rsid w:val="009E5B13"/>
    <w:rsid w:val="009E5F36"/>
    <w:rsid w:val="009E61C3"/>
    <w:rsid w:val="009E6984"/>
    <w:rsid w:val="009E7192"/>
    <w:rsid w:val="009E75EC"/>
    <w:rsid w:val="009E777F"/>
    <w:rsid w:val="009E77AF"/>
    <w:rsid w:val="009E7B9B"/>
    <w:rsid w:val="009E7F24"/>
    <w:rsid w:val="009E7F32"/>
    <w:rsid w:val="009F034D"/>
    <w:rsid w:val="009F0B51"/>
    <w:rsid w:val="009F1461"/>
    <w:rsid w:val="009F1577"/>
    <w:rsid w:val="009F15B9"/>
    <w:rsid w:val="009F1629"/>
    <w:rsid w:val="009F24AB"/>
    <w:rsid w:val="009F26D4"/>
    <w:rsid w:val="009F3094"/>
    <w:rsid w:val="009F3183"/>
    <w:rsid w:val="009F32A1"/>
    <w:rsid w:val="009F35BA"/>
    <w:rsid w:val="009F3879"/>
    <w:rsid w:val="009F3935"/>
    <w:rsid w:val="009F3A88"/>
    <w:rsid w:val="009F3C5F"/>
    <w:rsid w:val="009F3CB2"/>
    <w:rsid w:val="009F3CB6"/>
    <w:rsid w:val="009F3D4B"/>
    <w:rsid w:val="009F43E0"/>
    <w:rsid w:val="009F4FB4"/>
    <w:rsid w:val="009F56E3"/>
    <w:rsid w:val="009F57F3"/>
    <w:rsid w:val="009F59A7"/>
    <w:rsid w:val="009F5BA4"/>
    <w:rsid w:val="009F61B9"/>
    <w:rsid w:val="009F657E"/>
    <w:rsid w:val="009F6C36"/>
    <w:rsid w:val="009F73E9"/>
    <w:rsid w:val="009F749E"/>
    <w:rsid w:val="009F756E"/>
    <w:rsid w:val="009F7704"/>
    <w:rsid w:val="009F774D"/>
    <w:rsid w:val="009F77E2"/>
    <w:rsid w:val="009F7E0B"/>
    <w:rsid w:val="00A00298"/>
    <w:rsid w:val="00A00692"/>
    <w:rsid w:val="00A008F5"/>
    <w:rsid w:val="00A009A7"/>
    <w:rsid w:val="00A00A7F"/>
    <w:rsid w:val="00A00F15"/>
    <w:rsid w:val="00A019AE"/>
    <w:rsid w:val="00A01A87"/>
    <w:rsid w:val="00A01AA4"/>
    <w:rsid w:val="00A02419"/>
    <w:rsid w:val="00A02567"/>
    <w:rsid w:val="00A02995"/>
    <w:rsid w:val="00A0328E"/>
    <w:rsid w:val="00A03447"/>
    <w:rsid w:val="00A038FA"/>
    <w:rsid w:val="00A0409D"/>
    <w:rsid w:val="00A0414B"/>
    <w:rsid w:val="00A04B36"/>
    <w:rsid w:val="00A04F50"/>
    <w:rsid w:val="00A0541C"/>
    <w:rsid w:val="00A0578E"/>
    <w:rsid w:val="00A05873"/>
    <w:rsid w:val="00A05A55"/>
    <w:rsid w:val="00A05C0D"/>
    <w:rsid w:val="00A05EDC"/>
    <w:rsid w:val="00A0641A"/>
    <w:rsid w:val="00A0648F"/>
    <w:rsid w:val="00A06D62"/>
    <w:rsid w:val="00A07232"/>
    <w:rsid w:val="00A07346"/>
    <w:rsid w:val="00A07B52"/>
    <w:rsid w:val="00A07BD0"/>
    <w:rsid w:val="00A07CBF"/>
    <w:rsid w:val="00A103A0"/>
    <w:rsid w:val="00A1063D"/>
    <w:rsid w:val="00A1081C"/>
    <w:rsid w:val="00A109D4"/>
    <w:rsid w:val="00A11260"/>
    <w:rsid w:val="00A112CA"/>
    <w:rsid w:val="00A1153C"/>
    <w:rsid w:val="00A11AF3"/>
    <w:rsid w:val="00A11BE6"/>
    <w:rsid w:val="00A120F1"/>
    <w:rsid w:val="00A1218D"/>
    <w:rsid w:val="00A12925"/>
    <w:rsid w:val="00A13860"/>
    <w:rsid w:val="00A15309"/>
    <w:rsid w:val="00A15924"/>
    <w:rsid w:val="00A15CF6"/>
    <w:rsid w:val="00A15DF4"/>
    <w:rsid w:val="00A15EC6"/>
    <w:rsid w:val="00A1603D"/>
    <w:rsid w:val="00A164A8"/>
    <w:rsid w:val="00A16BD2"/>
    <w:rsid w:val="00A1702C"/>
    <w:rsid w:val="00A174A1"/>
    <w:rsid w:val="00A17A5B"/>
    <w:rsid w:val="00A17C8B"/>
    <w:rsid w:val="00A17F66"/>
    <w:rsid w:val="00A2051E"/>
    <w:rsid w:val="00A2122E"/>
    <w:rsid w:val="00A21BD5"/>
    <w:rsid w:val="00A22070"/>
    <w:rsid w:val="00A2229F"/>
    <w:rsid w:val="00A22927"/>
    <w:rsid w:val="00A22ADF"/>
    <w:rsid w:val="00A23D41"/>
    <w:rsid w:val="00A2428F"/>
    <w:rsid w:val="00A245B0"/>
    <w:rsid w:val="00A24730"/>
    <w:rsid w:val="00A25673"/>
    <w:rsid w:val="00A25E44"/>
    <w:rsid w:val="00A26548"/>
    <w:rsid w:val="00A26C61"/>
    <w:rsid w:val="00A26E9A"/>
    <w:rsid w:val="00A276CB"/>
    <w:rsid w:val="00A27792"/>
    <w:rsid w:val="00A30618"/>
    <w:rsid w:val="00A30891"/>
    <w:rsid w:val="00A30E28"/>
    <w:rsid w:val="00A30F12"/>
    <w:rsid w:val="00A31124"/>
    <w:rsid w:val="00A31FEB"/>
    <w:rsid w:val="00A321BB"/>
    <w:rsid w:val="00A32ACC"/>
    <w:rsid w:val="00A32C30"/>
    <w:rsid w:val="00A32D71"/>
    <w:rsid w:val="00A33C1F"/>
    <w:rsid w:val="00A34164"/>
    <w:rsid w:val="00A34606"/>
    <w:rsid w:val="00A35430"/>
    <w:rsid w:val="00A3587A"/>
    <w:rsid w:val="00A35D7B"/>
    <w:rsid w:val="00A362FF"/>
    <w:rsid w:val="00A365D3"/>
    <w:rsid w:val="00A37144"/>
    <w:rsid w:val="00A3798B"/>
    <w:rsid w:val="00A40789"/>
    <w:rsid w:val="00A409A4"/>
    <w:rsid w:val="00A40A1E"/>
    <w:rsid w:val="00A41254"/>
    <w:rsid w:val="00A414DB"/>
    <w:rsid w:val="00A41F2A"/>
    <w:rsid w:val="00A426C3"/>
    <w:rsid w:val="00A43D48"/>
    <w:rsid w:val="00A44260"/>
    <w:rsid w:val="00A44344"/>
    <w:rsid w:val="00A44557"/>
    <w:rsid w:val="00A44672"/>
    <w:rsid w:val="00A446C8"/>
    <w:rsid w:val="00A44B29"/>
    <w:rsid w:val="00A450C7"/>
    <w:rsid w:val="00A4514B"/>
    <w:rsid w:val="00A45686"/>
    <w:rsid w:val="00A45E35"/>
    <w:rsid w:val="00A45F9F"/>
    <w:rsid w:val="00A460C1"/>
    <w:rsid w:val="00A465A5"/>
    <w:rsid w:val="00A46D4B"/>
    <w:rsid w:val="00A47667"/>
    <w:rsid w:val="00A47731"/>
    <w:rsid w:val="00A47751"/>
    <w:rsid w:val="00A5057F"/>
    <w:rsid w:val="00A5084E"/>
    <w:rsid w:val="00A50E47"/>
    <w:rsid w:val="00A514FC"/>
    <w:rsid w:val="00A517BC"/>
    <w:rsid w:val="00A51D5D"/>
    <w:rsid w:val="00A51EC3"/>
    <w:rsid w:val="00A52612"/>
    <w:rsid w:val="00A52C74"/>
    <w:rsid w:val="00A53322"/>
    <w:rsid w:val="00A5369D"/>
    <w:rsid w:val="00A538D5"/>
    <w:rsid w:val="00A5456B"/>
    <w:rsid w:val="00A54CD9"/>
    <w:rsid w:val="00A54E80"/>
    <w:rsid w:val="00A55556"/>
    <w:rsid w:val="00A55A05"/>
    <w:rsid w:val="00A55B7F"/>
    <w:rsid w:val="00A55D8E"/>
    <w:rsid w:val="00A564FD"/>
    <w:rsid w:val="00A56851"/>
    <w:rsid w:val="00A56BE1"/>
    <w:rsid w:val="00A56D9E"/>
    <w:rsid w:val="00A570A4"/>
    <w:rsid w:val="00A5785C"/>
    <w:rsid w:val="00A57D61"/>
    <w:rsid w:val="00A57FBD"/>
    <w:rsid w:val="00A601CA"/>
    <w:rsid w:val="00A606A0"/>
    <w:rsid w:val="00A60B15"/>
    <w:rsid w:val="00A61069"/>
    <w:rsid w:val="00A61F89"/>
    <w:rsid w:val="00A622D9"/>
    <w:rsid w:val="00A623D9"/>
    <w:rsid w:val="00A624DB"/>
    <w:rsid w:val="00A62AB9"/>
    <w:rsid w:val="00A63091"/>
    <w:rsid w:val="00A63180"/>
    <w:rsid w:val="00A63747"/>
    <w:rsid w:val="00A64247"/>
    <w:rsid w:val="00A646F3"/>
    <w:rsid w:val="00A64DDE"/>
    <w:rsid w:val="00A65177"/>
    <w:rsid w:val="00A6554B"/>
    <w:rsid w:val="00A65610"/>
    <w:rsid w:val="00A657D5"/>
    <w:rsid w:val="00A658F9"/>
    <w:rsid w:val="00A660E8"/>
    <w:rsid w:val="00A6668F"/>
    <w:rsid w:val="00A669AB"/>
    <w:rsid w:val="00A66AB7"/>
    <w:rsid w:val="00A66C53"/>
    <w:rsid w:val="00A67395"/>
    <w:rsid w:val="00A675D0"/>
    <w:rsid w:val="00A67BAF"/>
    <w:rsid w:val="00A67DAB"/>
    <w:rsid w:val="00A7032D"/>
    <w:rsid w:val="00A705DA"/>
    <w:rsid w:val="00A70B47"/>
    <w:rsid w:val="00A71977"/>
    <w:rsid w:val="00A71BA6"/>
    <w:rsid w:val="00A71E3B"/>
    <w:rsid w:val="00A71ED8"/>
    <w:rsid w:val="00A72121"/>
    <w:rsid w:val="00A72262"/>
    <w:rsid w:val="00A72340"/>
    <w:rsid w:val="00A72894"/>
    <w:rsid w:val="00A740BD"/>
    <w:rsid w:val="00A741C2"/>
    <w:rsid w:val="00A746B5"/>
    <w:rsid w:val="00A74777"/>
    <w:rsid w:val="00A74C8F"/>
    <w:rsid w:val="00A751C7"/>
    <w:rsid w:val="00A75BCE"/>
    <w:rsid w:val="00A75CB9"/>
    <w:rsid w:val="00A75F37"/>
    <w:rsid w:val="00A76668"/>
    <w:rsid w:val="00A76D47"/>
    <w:rsid w:val="00A76E83"/>
    <w:rsid w:val="00A77129"/>
    <w:rsid w:val="00A773ED"/>
    <w:rsid w:val="00A778BB"/>
    <w:rsid w:val="00A77AE6"/>
    <w:rsid w:val="00A77E54"/>
    <w:rsid w:val="00A77EBD"/>
    <w:rsid w:val="00A77ED4"/>
    <w:rsid w:val="00A805F3"/>
    <w:rsid w:val="00A80622"/>
    <w:rsid w:val="00A80683"/>
    <w:rsid w:val="00A80A5B"/>
    <w:rsid w:val="00A80AC0"/>
    <w:rsid w:val="00A80BDF"/>
    <w:rsid w:val="00A81559"/>
    <w:rsid w:val="00A81B4A"/>
    <w:rsid w:val="00A8282F"/>
    <w:rsid w:val="00A831DA"/>
    <w:rsid w:val="00A83574"/>
    <w:rsid w:val="00A83656"/>
    <w:rsid w:val="00A83E18"/>
    <w:rsid w:val="00A84133"/>
    <w:rsid w:val="00A84EB4"/>
    <w:rsid w:val="00A84F30"/>
    <w:rsid w:val="00A84FCB"/>
    <w:rsid w:val="00A85561"/>
    <w:rsid w:val="00A859D6"/>
    <w:rsid w:val="00A85A1B"/>
    <w:rsid w:val="00A86840"/>
    <w:rsid w:val="00A86ED0"/>
    <w:rsid w:val="00A87162"/>
    <w:rsid w:val="00A872BE"/>
    <w:rsid w:val="00A8760F"/>
    <w:rsid w:val="00A87840"/>
    <w:rsid w:val="00A87D86"/>
    <w:rsid w:val="00A90132"/>
    <w:rsid w:val="00A90E92"/>
    <w:rsid w:val="00A910D6"/>
    <w:rsid w:val="00A915E8"/>
    <w:rsid w:val="00A91CD2"/>
    <w:rsid w:val="00A92160"/>
    <w:rsid w:val="00A923DA"/>
    <w:rsid w:val="00A925F0"/>
    <w:rsid w:val="00A92AC9"/>
    <w:rsid w:val="00A93299"/>
    <w:rsid w:val="00A93D3F"/>
    <w:rsid w:val="00A93DCF"/>
    <w:rsid w:val="00A93F5E"/>
    <w:rsid w:val="00A942F0"/>
    <w:rsid w:val="00A955E3"/>
    <w:rsid w:val="00A959E7"/>
    <w:rsid w:val="00A95A87"/>
    <w:rsid w:val="00A96B73"/>
    <w:rsid w:val="00A96C9E"/>
    <w:rsid w:val="00A96CF8"/>
    <w:rsid w:val="00A971B6"/>
    <w:rsid w:val="00A97465"/>
    <w:rsid w:val="00A974EA"/>
    <w:rsid w:val="00A9768C"/>
    <w:rsid w:val="00A97A52"/>
    <w:rsid w:val="00A97E21"/>
    <w:rsid w:val="00AA0299"/>
    <w:rsid w:val="00AA0A95"/>
    <w:rsid w:val="00AA0D1D"/>
    <w:rsid w:val="00AA0F42"/>
    <w:rsid w:val="00AA14FB"/>
    <w:rsid w:val="00AA1903"/>
    <w:rsid w:val="00AA20F0"/>
    <w:rsid w:val="00AA28B5"/>
    <w:rsid w:val="00AA2940"/>
    <w:rsid w:val="00AA2AE0"/>
    <w:rsid w:val="00AA2C20"/>
    <w:rsid w:val="00AA2CEE"/>
    <w:rsid w:val="00AA2E1C"/>
    <w:rsid w:val="00AA3109"/>
    <w:rsid w:val="00AA3268"/>
    <w:rsid w:val="00AA3749"/>
    <w:rsid w:val="00AA3E16"/>
    <w:rsid w:val="00AA4671"/>
    <w:rsid w:val="00AA46B0"/>
    <w:rsid w:val="00AA4805"/>
    <w:rsid w:val="00AA4939"/>
    <w:rsid w:val="00AA4CB2"/>
    <w:rsid w:val="00AA52B9"/>
    <w:rsid w:val="00AA5806"/>
    <w:rsid w:val="00AA5C08"/>
    <w:rsid w:val="00AA5D70"/>
    <w:rsid w:val="00AA69FE"/>
    <w:rsid w:val="00AA6C5B"/>
    <w:rsid w:val="00AA7BF3"/>
    <w:rsid w:val="00AA7E82"/>
    <w:rsid w:val="00AA7EAB"/>
    <w:rsid w:val="00AB037D"/>
    <w:rsid w:val="00AB17DD"/>
    <w:rsid w:val="00AB1F9E"/>
    <w:rsid w:val="00AB2321"/>
    <w:rsid w:val="00AB2B65"/>
    <w:rsid w:val="00AB37B9"/>
    <w:rsid w:val="00AB3B95"/>
    <w:rsid w:val="00AB4895"/>
    <w:rsid w:val="00AB4B0B"/>
    <w:rsid w:val="00AB4D85"/>
    <w:rsid w:val="00AB5021"/>
    <w:rsid w:val="00AB51C6"/>
    <w:rsid w:val="00AB547E"/>
    <w:rsid w:val="00AB581D"/>
    <w:rsid w:val="00AB5880"/>
    <w:rsid w:val="00AB5BC3"/>
    <w:rsid w:val="00AB608A"/>
    <w:rsid w:val="00AB6100"/>
    <w:rsid w:val="00AB7255"/>
    <w:rsid w:val="00AB7379"/>
    <w:rsid w:val="00AB7A31"/>
    <w:rsid w:val="00AB7B6F"/>
    <w:rsid w:val="00AB7E5D"/>
    <w:rsid w:val="00AC0425"/>
    <w:rsid w:val="00AC081A"/>
    <w:rsid w:val="00AC131B"/>
    <w:rsid w:val="00AC181B"/>
    <w:rsid w:val="00AC29DC"/>
    <w:rsid w:val="00AC2A5F"/>
    <w:rsid w:val="00AC2DDA"/>
    <w:rsid w:val="00AC3046"/>
    <w:rsid w:val="00AC3835"/>
    <w:rsid w:val="00AC3E93"/>
    <w:rsid w:val="00AC3FD6"/>
    <w:rsid w:val="00AC450C"/>
    <w:rsid w:val="00AC4834"/>
    <w:rsid w:val="00AC490D"/>
    <w:rsid w:val="00AC5009"/>
    <w:rsid w:val="00AC55A1"/>
    <w:rsid w:val="00AC5651"/>
    <w:rsid w:val="00AC5698"/>
    <w:rsid w:val="00AC57DC"/>
    <w:rsid w:val="00AC58A9"/>
    <w:rsid w:val="00AC5CCF"/>
    <w:rsid w:val="00AC6B0F"/>
    <w:rsid w:val="00AC6BB4"/>
    <w:rsid w:val="00AC6F7A"/>
    <w:rsid w:val="00AC7153"/>
    <w:rsid w:val="00AC71B8"/>
    <w:rsid w:val="00AC7224"/>
    <w:rsid w:val="00AC75DB"/>
    <w:rsid w:val="00AC7C73"/>
    <w:rsid w:val="00AD06D2"/>
    <w:rsid w:val="00AD0AAC"/>
    <w:rsid w:val="00AD0EE9"/>
    <w:rsid w:val="00AD14AB"/>
    <w:rsid w:val="00AD29C3"/>
    <w:rsid w:val="00AD2F31"/>
    <w:rsid w:val="00AD31A5"/>
    <w:rsid w:val="00AD3490"/>
    <w:rsid w:val="00AD36BD"/>
    <w:rsid w:val="00AD3701"/>
    <w:rsid w:val="00AD38B1"/>
    <w:rsid w:val="00AD3A28"/>
    <w:rsid w:val="00AD3D63"/>
    <w:rsid w:val="00AD4038"/>
    <w:rsid w:val="00AD4284"/>
    <w:rsid w:val="00AD4317"/>
    <w:rsid w:val="00AD443B"/>
    <w:rsid w:val="00AD4BBC"/>
    <w:rsid w:val="00AD4E3D"/>
    <w:rsid w:val="00AD51EC"/>
    <w:rsid w:val="00AD60EB"/>
    <w:rsid w:val="00AD644F"/>
    <w:rsid w:val="00AD650B"/>
    <w:rsid w:val="00AD6754"/>
    <w:rsid w:val="00AD69DF"/>
    <w:rsid w:val="00AD6A52"/>
    <w:rsid w:val="00AD770A"/>
    <w:rsid w:val="00AE0680"/>
    <w:rsid w:val="00AE098F"/>
    <w:rsid w:val="00AE0CED"/>
    <w:rsid w:val="00AE0FFE"/>
    <w:rsid w:val="00AE132B"/>
    <w:rsid w:val="00AE133D"/>
    <w:rsid w:val="00AE33DB"/>
    <w:rsid w:val="00AE39D5"/>
    <w:rsid w:val="00AE3B1F"/>
    <w:rsid w:val="00AE3EAE"/>
    <w:rsid w:val="00AE41CA"/>
    <w:rsid w:val="00AE55F0"/>
    <w:rsid w:val="00AE5AF4"/>
    <w:rsid w:val="00AE5B37"/>
    <w:rsid w:val="00AE627D"/>
    <w:rsid w:val="00AE62C6"/>
    <w:rsid w:val="00AE77D6"/>
    <w:rsid w:val="00AF0707"/>
    <w:rsid w:val="00AF08EE"/>
    <w:rsid w:val="00AF198F"/>
    <w:rsid w:val="00AF1E19"/>
    <w:rsid w:val="00AF1E8B"/>
    <w:rsid w:val="00AF2780"/>
    <w:rsid w:val="00AF2894"/>
    <w:rsid w:val="00AF2985"/>
    <w:rsid w:val="00AF2BC6"/>
    <w:rsid w:val="00AF2BC9"/>
    <w:rsid w:val="00AF34E1"/>
    <w:rsid w:val="00AF3799"/>
    <w:rsid w:val="00AF37C9"/>
    <w:rsid w:val="00AF39FD"/>
    <w:rsid w:val="00AF3CCA"/>
    <w:rsid w:val="00AF41A8"/>
    <w:rsid w:val="00AF4AD0"/>
    <w:rsid w:val="00AF5793"/>
    <w:rsid w:val="00AF5B1E"/>
    <w:rsid w:val="00AF647D"/>
    <w:rsid w:val="00AF64B1"/>
    <w:rsid w:val="00AF675E"/>
    <w:rsid w:val="00AF7103"/>
    <w:rsid w:val="00AF785B"/>
    <w:rsid w:val="00AF79C6"/>
    <w:rsid w:val="00AF7CB0"/>
    <w:rsid w:val="00B0018A"/>
    <w:rsid w:val="00B00E04"/>
    <w:rsid w:val="00B0141B"/>
    <w:rsid w:val="00B01AD0"/>
    <w:rsid w:val="00B01E93"/>
    <w:rsid w:val="00B0220B"/>
    <w:rsid w:val="00B0290C"/>
    <w:rsid w:val="00B030BB"/>
    <w:rsid w:val="00B045C7"/>
    <w:rsid w:val="00B04DF3"/>
    <w:rsid w:val="00B050BE"/>
    <w:rsid w:val="00B05C3F"/>
    <w:rsid w:val="00B062F1"/>
    <w:rsid w:val="00B06A9E"/>
    <w:rsid w:val="00B06AE4"/>
    <w:rsid w:val="00B06F30"/>
    <w:rsid w:val="00B07901"/>
    <w:rsid w:val="00B07D0A"/>
    <w:rsid w:val="00B109BE"/>
    <w:rsid w:val="00B109E5"/>
    <w:rsid w:val="00B10F81"/>
    <w:rsid w:val="00B111C4"/>
    <w:rsid w:val="00B11319"/>
    <w:rsid w:val="00B115C2"/>
    <w:rsid w:val="00B12293"/>
    <w:rsid w:val="00B12B38"/>
    <w:rsid w:val="00B13230"/>
    <w:rsid w:val="00B13249"/>
    <w:rsid w:val="00B133E7"/>
    <w:rsid w:val="00B133F4"/>
    <w:rsid w:val="00B134EB"/>
    <w:rsid w:val="00B146D2"/>
    <w:rsid w:val="00B15492"/>
    <w:rsid w:val="00B15A09"/>
    <w:rsid w:val="00B15B64"/>
    <w:rsid w:val="00B16340"/>
    <w:rsid w:val="00B17CF3"/>
    <w:rsid w:val="00B20689"/>
    <w:rsid w:val="00B208DF"/>
    <w:rsid w:val="00B20E50"/>
    <w:rsid w:val="00B211C3"/>
    <w:rsid w:val="00B214B4"/>
    <w:rsid w:val="00B2184F"/>
    <w:rsid w:val="00B21B51"/>
    <w:rsid w:val="00B21B5C"/>
    <w:rsid w:val="00B221D8"/>
    <w:rsid w:val="00B2281B"/>
    <w:rsid w:val="00B2367B"/>
    <w:rsid w:val="00B23E47"/>
    <w:rsid w:val="00B23F80"/>
    <w:rsid w:val="00B244AA"/>
    <w:rsid w:val="00B24728"/>
    <w:rsid w:val="00B24C0B"/>
    <w:rsid w:val="00B25295"/>
    <w:rsid w:val="00B25314"/>
    <w:rsid w:val="00B254AA"/>
    <w:rsid w:val="00B25530"/>
    <w:rsid w:val="00B25D00"/>
    <w:rsid w:val="00B25D25"/>
    <w:rsid w:val="00B25D58"/>
    <w:rsid w:val="00B25E03"/>
    <w:rsid w:val="00B25E52"/>
    <w:rsid w:val="00B261E9"/>
    <w:rsid w:val="00B263E0"/>
    <w:rsid w:val="00B2643F"/>
    <w:rsid w:val="00B265F0"/>
    <w:rsid w:val="00B268C8"/>
    <w:rsid w:val="00B27117"/>
    <w:rsid w:val="00B2715F"/>
    <w:rsid w:val="00B27C0A"/>
    <w:rsid w:val="00B30227"/>
    <w:rsid w:val="00B30AAC"/>
    <w:rsid w:val="00B30F61"/>
    <w:rsid w:val="00B30F74"/>
    <w:rsid w:val="00B31DF9"/>
    <w:rsid w:val="00B32697"/>
    <w:rsid w:val="00B32847"/>
    <w:rsid w:val="00B3299D"/>
    <w:rsid w:val="00B33426"/>
    <w:rsid w:val="00B33C4A"/>
    <w:rsid w:val="00B33F3A"/>
    <w:rsid w:val="00B34492"/>
    <w:rsid w:val="00B347CB"/>
    <w:rsid w:val="00B34C6E"/>
    <w:rsid w:val="00B34D2F"/>
    <w:rsid w:val="00B350CE"/>
    <w:rsid w:val="00B35A36"/>
    <w:rsid w:val="00B35EAF"/>
    <w:rsid w:val="00B361C8"/>
    <w:rsid w:val="00B36704"/>
    <w:rsid w:val="00B36DD1"/>
    <w:rsid w:val="00B371C8"/>
    <w:rsid w:val="00B374EC"/>
    <w:rsid w:val="00B40B33"/>
    <w:rsid w:val="00B40D0C"/>
    <w:rsid w:val="00B40D72"/>
    <w:rsid w:val="00B41B8B"/>
    <w:rsid w:val="00B41F8F"/>
    <w:rsid w:val="00B422CB"/>
    <w:rsid w:val="00B42B88"/>
    <w:rsid w:val="00B439E3"/>
    <w:rsid w:val="00B43F57"/>
    <w:rsid w:val="00B443FC"/>
    <w:rsid w:val="00B4450D"/>
    <w:rsid w:val="00B447EE"/>
    <w:rsid w:val="00B44D18"/>
    <w:rsid w:val="00B44FF1"/>
    <w:rsid w:val="00B45044"/>
    <w:rsid w:val="00B45D18"/>
    <w:rsid w:val="00B45E74"/>
    <w:rsid w:val="00B46AF4"/>
    <w:rsid w:val="00B472B8"/>
    <w:rsid w:val="00B474D4"/>
    <w:rsid w:val="00B47F8B"/>
    <w:rsid w:val="00B5005D"/>
    <w:rsid w:val="00B501D6"/>
    <w:rsid w:val="00B50898"/>
    <w:rsid w:val="00B50A07"/>
    <w:rsid w:val="00B50C18"/>
    <w:rsid w:val="00B50E60"/>
    <w:rsid w:val="00B52569"/>
    <w:rsid w:val="00B529DA"/>
    <w:rsid w:val="00B52B01"/>
    <w:rsid w:val="00B52C96"/>
    <w:rsid w:val="00B52D75"/>
    <w:rsid w:val="00B52FEE"/>
    <w:rsid w:val="00B53405"/>
    <w:rsid w:val="00B536D5"/>
    <w:rsid w:val="00B53C60"/>
    <w:rsid w:val="00B53EE9"/>
    <w:rsid w:val="00B540D5"/>
    <w:rsid w:val="00B54468"/>
    <w:rsid w:val="00B54840"/>
    <w:rsid w:val="00B5485A"/>
    <w:rsid w:val="00B548A1"/>
    <w:rsid w:val="00B5549F"/>
    <w:rsid w:val="00B555F1"/>
    <w:rsid w:val="00B55E8B"/>
    <w:rsid w:val="00B560A2"/>
    <w:rsid w:val="00B56BAB"/>
    <w:rsid w:val="00B56DD2"/>
    <w:rsid w:val="00B57ACA"/>
    <w:rsid w:val="00B60C1B"/>
    <w:rsid w:val="00B61005"/>
    <w:rsid w:val="00B619E7"/>
    <w:rsid w:val="00B61FFC"/>
    <w:rsid w:val="00B6250F"/>
    <w:rsid w:val="00B62AA4"/>
    <w:rsid w:val="00B62E2C"/>
    <w:rsid w:val="00B639D6"/>
    <w:rsid w:val="00B64A91"/>
    <w:rsid w:val="00B6637C"/>
    <w:rsid w:val="00B663ED"/>
    <w:rsid w:val="00B66919"/>
    <w:rsid w:val="00B670A7"/>
    <w:rsid w:val="00B670E2"/>
    <w:rsid w:val="00B6744F"/>
    <w:rsid w:val="00B6746C"/>
    <w:rsid w:val="00B6763A"/>
    <w:rsid w:val="00B70862"/>
    <w:rsid w:val="00B7204C"/>
    <w:rsid w:val="00B72816"/>
    <w:rsid w:val="00B74504"/>
    <w:rsid w:val="00B74968"/>
    <w:rsid w:val="00B74B8D"/>
    <w:rsid w:val="00B75B47"/>
    <w:rsid w:val="00B76B56"/>
    <w:rsid w:val="00B770CB"/>
    <w:rsid w:val="00B770FD"/>
    <w:rsid w:val="00B77383"/>
    <w:rsid w:val="00B774DE"/>
    <w:rsid w:val="00B80771"/>
    <w:rsid w:val="00B807B1"/>
    <w:rsid w:val="00B81493"/>
    <w:rsid w:val="00B81D7B"/>
    <w:rsid w:val="00B82140"/>
    <w:rsid w:val="00B82595"/>
    <w:rsid w:val="00B83D01"/>
    <w:rsid w:val="00B84508"/>
    <w:rsid w:val="00B845AB"/>
    <w:rsid w:val="00B845DB"/>
    <w:rsid w:val="00B847E8"/>
    <w:rsid w:val="00B86957"/>
    <w:rsid w:val="00B86B30"/>
    <w:rsid w:val="00B8766E"/>
    <w:rsid w:val="00B87753"/>
    <w:rsid w:val="00B87E50"/>
    <w:rsid w:val="00B9086C"/>
    <w:rsid w:val="00B92148"/>
    <w:rsid w:val="00B925CA"/>
    <w:rsid w:val="00B92708"/>
    <w:rsid w:val="00B92E60"/>
    <w:rsid w:val="00B92EB8"/>
    <w:rsid w:val="00B92FB7"/>
    <w:rsid w:val="00B92FDD"/>
    <w:rsid w:val="00B93121"/>
    <w:rsid w:val="00B93AA4"/>
    <w:rsid w:val="00B942DF"/>
    <w:rsid w:val="00B954E1"/>
    <w:rsid w:val="00B9564C"/>
    <w:rsid w:val="00B95C49"/>
    <w:rsid w:val="00B95CCD"/>
    <w:rsid w:val="00B95D45"/>
    <w:rsid w:val="00B95DF3"/>
    <w:rsid w:val="00B96061"/>
    <w:rsid w:val="00B96076"/>
    <w:rsid w:val="00B96355"/>
    <w:rsid w:val="00B964DF"/>
    <w:rsid w:val="00B9760E"/>
    <w:rsid w:val="00B97837"/>
    <w:rsid w:val="00B978D3"/>
    <w:rsid w:val="00B97E10"/>
    <w:rsid w:val="00BA032E"/>
    <w:rsid w:val="00BA041E"/>
    <w:rsid w:val="00BA0506"/>
    <w:rsid w:val="00BA0881"/>
    <w:rsid w:val="00BA0C45"/>
    <w:rsid w:val="00BA1D91"/>
    <w:rsid w:val="00BA2029"/>
    <w:rsid w:val="00BA28A6"/>
    <w:rsid w:val="00BA310F"/>
    <w:rsid w:val="00BA31A3"/>
    <w:rsid w:val="00BA36A2"/>
    <w:rsid w:val="00BA42E7"/>
    <w:rsid w:val="00BA4385"/>
    <w:rsid w:val="00BA4CD4"/>
    <w:rsid w:val="00BA53F9"/>
    <w:rsid w:val="00BA580A"/>
    <w:rsid w:val="00BA5964"/>
    <w:rsid w:val="00BA5BF4"/>
    <w:rsid w:val="00BA6407"/>
    <w:rsid w:val="00BA654B"/>
    <w:rsid w:val="00BA6C01"/>
    <w:rsid w:val="00BB0086"/>
    <w:rsid w:val="00BB08C1"/>
    <w:rsid w:val="00BB0D77"/>
    <w:rsid w:val="00BB0DB0"/>
    <w:rsid w:val="00BB1B91"/>
    <w:rsid w:val="00BB2164"/>
    <w:rsid w:val="00BB219E"/>
    <w:rsid w:val="00BB2F39"/>
    <w:rsid w:val="00BB3180"/>
    <w:rsid w:val="00BB3197"/>
    <w:rsid w:val="00BB319F"/>
    <w:rsid w:val="00BB375F"/>
    <w:rsid w:val="00BB3D90"/>
    <w:rsid w:val="00BB485E"/>
    <w:rsid w:val="00BB509A"/>
    <w:rsid w:val="00BB5104"/>
    <w:rsid w:val="00BB5BAE"/>
    <w:rsid w:val="00BB5E71"/>
    <w:rsid w:val="00BB6415"/>
    <w:rsid w:val="00BB675C"/>
    <w:rsid w:val="00BB6802"/>
    <w:rsid w:val="00BB7369"/>
    <w:rsid w:val="00BB76A6"/>
    <w:rsid w:val="00BC0955"/>
    <w:rsid w:val="00BC111B"/>
    <w:rsid w:val="00BC16E7"/>
    <w:rsid w:val="00BC191E"/>
    <w:rsid w:val="00BC1E52"/>
    <w:rsid w:val="00BC216E"/>
    <w:rsid w:val="00BC252C"/>
    <w:rsid w:val="00BC28E7"/>
    <w:rsid w:val="00BC28F3"/>
    <w:rsid w:val="00BC2AEA"/>
    <w:rsid w:val="00BC3477"/>
    <w:rsid w:val="00BC38A3"/>
    <w:rsid w:val="00BC38C4"/>
    <w:rsid w:val="00BC3E17"/>
    <w:rsid w:val="00BC42F5"/>
    <w:rsid w:val="00BC434C"/>
    <w:rsid w:val="00BC4397"/>
    <w:rsid w:val="00BC57D6"/>
    <w:rsid w:val="00BC5917"/>
    <w:rsid w:val="00BC593E"/>
    <w:rsid w:val="00BC5D74"/>
    <w:rsid w:val="00BC5EC5"/>
    <w:rsid w:val="00BC6007"/>
    <w:rsid w:val="00BC62E0"/>
    <w:rsid w:val="00BC631E"/>
    <w:rsid w:val="00BC636E"/>
    <w:rsid w:val="00BC6737"/>
    <w:rsid w:val="00BC6D60"/>
    <w:rsid w:val="00BC6F23"/>
    <w:rsid w:val="00BC72C2"/>
    <w:rsid w:val="00BC7454"/>
    <w:rsid w:val="00BC78FA"/>
    <w:rsid w:val="00BC7D1C"/>
    <w:rsid w:val="00BC7D1E"/>
    <w:rsid w:val="00BD00E1"/>
    <w:rsid w:val="00BD0B62"/>
    <w:rsid w:val="00BD1420"/>
    <w:rsid w:val="00BD1864"/>
    <w:rsid w:val="00BD2230"/>
    <w:rsid w:val="00BD237E"/>
    <w:rsid w:val="00BD251A"/>
    <w:rsid w:val="00BD27E1"/>
    <w:rsid w:val="00BD2D3D"/>
    <w:rsid w:val="00BD3B50"/>
    <w:rsid w:val="00BD53F6"/>
    <w:rsid w:val="00BD587E"/>
    <w:rsid w:val="00BD5905"/>
    <w:rsid w:val="00BD5B51"/>
    <w:rsid w:val="00BD5D97"/>
    <w:rsid w:val="00BD6409"/>
    <w:rsid w:val="00BD68C0"/>
    <w:rsid w:val="00BD68C1"/>
    <w:rsid w:val="00BD6D3F"/>
    <w:rsid w:val="00BD6D40"/>
    <w:rsid w:val="00BD6FF8"/>
    <w:rsid w:val="00BD7936"/>
    <w:rsid w:val="00BE01AB"/>
    <w:rsid w:val="00BE05D8"/>
    <w:rsid w:val="00BE1E18"/>
    <w:rsid w:val="00BE1FF9"/>
    <w:rsid w:val="00BE2259"/>
    <w:rsid w:val="00BE2624"/>
    <w:rsid w:val="00BE26E9"/>
    <w:rsid w:val="00BE2F92"/>
    <w:rsid w:val="00BE302E"/>
    <w:rsid w:val="00BE384C"/>
    <w:rsid w:val="00BE405C"/>
    <w:rsid w:val="00BE48B1"/>
    <w:rsid w:val="00BE4E03"/>
    <w:rsid w:val="00BE5263"/>
    <w:rsid w:val="00BE66AE"/>
    <w:rsid w:val="00BE69C1"/>
    <w:rsid w:val="00BE6B54"/>
    <w:rsid w:val="00BE7192"/>
    <w:rsid w:val="00BE7217"/>
    <w:rsid w:val="00BE7516"/>
    <w:rsid w:val="00BF023C"/>
    <w:rsid w:val="00BF031D"/>
    <w:rsid w:val="00BF0864"/>
    <w:rsid w:val="00BF0AC9"/>
    <w:rsid w:val="00BF0DCA"/>
    <w:rsid w:val="00BF0E7B"/>
    <w:rsid w:val="00BF0F17"/>
    <w:rsid w:val="00BF1467"/>
    <w:rsid w:val="00BF1F7B"/>
    <w:rsid w:val="00BF24AA"/>
    <w:rsid w:val="00BF2530"/>
    <w:rsid w:val="00BF26D8"/>
    <w:rsid w:val="00BF2896"/>
    <w:rsid w:val="00BF318E"/>
    <w:rsid w:val="00BF34DD"/>
    <w:rsid w:val="00BF365E"/>
    <w:rsid w:val="00BF399F"/>
    <w:rsid w:val="00BF3BE8"/>
    <w:rsid w:val="00BF43C6"/>
    <w:rsid w:val="00BF47E4"/>
    <w:rsid w:val="00BF4A89"/>
    <w:rsid w:val="00BF4B11"/>
    <w:rsid w:val="00BF5457"/>
    <w:rsid w:val="00BF5E90"/>
    <w:rsid w:val="00BF60F4"/>
    <w:rsid w:val="00BF6269"/>
    <w:rsid w:val="00BF6274"/>
    <w:rsid w:val="00BF6743"/>
    <w:rsid w:val="00BF7153"/>
    <w:rsid w:val="00BF7412"/>
    <w:rsid w:val="00BF75CF"/>
    <w:rsid w:val="00BF7C87"/>
    <w:rsid w:val="00C0009D"/>
    <w:rsid w:val="00C006B8"/>
    <w:rsid w:val="00C0071F"/>
    <w:rsid w:val="00C00BEE"/>
    <w:rsid w:val="00C01326"/>
    <w:rsid w:val="00C014EC"/>
    <w:rsid w:val="00C016DA"/>
    <w:rsid w:val="00C01849"/>
    <w:rsid w:val="00C01950"/>
    <w:rsid w:val="00C01997"/>
    <w:rsid w:val="00C01BEF"/>
    <w:rsid w:val="00C01C11"/>
    <w:rsid w:val="00C01DD1"/>
    <w:rsid w:val="00C022B1"/>
    <w:rsid w:val="00C0271C"/>
    <w:rsid w:val="00C02886"/>
    <w:rsid w:val="00C02A73"/>
    <w:rsid w:val="00C02EFB"/>
    <w:rsid w:val="00C0300A"/>
    <w:rsid w:val="00C03451"/>
    <w:rsid w:val="00C041C7"/>
    <w:rsid w:val="00C04223"/>
    <w:rsid w:val="00C045C1"/>
    <w:rsid w:val="00C051A7"/>
    <w:rsid w:val="00C05714"/>
    <w:rsid w:val="00C05D80"/>
    <w:rsid w:val="00C071B1"/>
    <w:rsid w:val="00C079EE"/>
    <w:rsid w:val="00C10291"/>
    <w:rsid w:val="00C1050D"/>
    <w:rsid w:val="00C10976"/>
    <w:rsid w:val="00C10E91"/>
    <w:rsid w:val="00C11268"/>
    <w:rsid w:val="00C11B03"/>
    <w:rsid w:val="00C11E0D"/>
    <w:rsid w:val="00C1238C"/>
    <w:rsid w:val="00C124D7"/>
    <w:rsid w:val="00C1327C"/>
    <w:rsid w:val="00C132A6"/>
    <w:rsid w:val="00C13726"/>
    <w:rsid w:val="00C13D92"/>
    <w:rsid w:val="00C13DA3"/>
    <w:rsid w:val="00C140E7"/>
    <w:rsid w:val="00C14375"/>
    <w:rsid w:val="00C14AF6"/>
    <w:rsid w:val="00C14F96"/>
    <w:rsid w:val="00C154EB"/>
    <w:rsid w:val="00C1577E"/>
    <w:rsid w:val="00C15CCF"/>
    <w:rsid w:val="00C15DE8"/>
    <w:rsid w:val="00C16259"/>
    <w:rsid w:val="00C17755"/>
    <w:rsid w:val="00C17885"/>
    <w:rsid w:val="00C20139"/>
    <w:rsid w:val="00C20E7D"/>
    <w:rsid w:val="00C214AE"/>
    <w:rsid w:val="00C220E4"/>
    <w:rsid w:val="00C220F1"/>
    <w:rsid w:val="00C22BE5"/>
    <w:rsid w:val="00C22BEF"/>
    <w:rsid w:val="00C22E13"/>
    <w:rsid w:val="00C23187"/>
    <w:rsid w:val="00C23F2F"/>
    <w:rsid w:val="00C2448D"/>
    <w:rsid w:val="00C2455F"/>
    <w:rsid w:val="00C246D3"/>
    <w:rsid w:val="00C247DA"/>
    <w:rsid w:val="00C253FD"/>
    <w:rsid w:val="00C2546D"/>
    <w:rsid w:val="00C25CA2"/>
    <w:rsid w:val="00C26525"/>
    <w:rsid w:val="00C3041B"/>
    <w:rsid w:val="00C308BD"/>
    <w:rsid w:val="00C30961"/>
    <w:rsid w:val="00C30AE2"/>
    <w:rsid w:val="00C31CB8"/>
    <w:rsid w:val="00C32255"/>
    <w:rsid w:val="00C3239E"/>
    <w:rsid w:val="00C329ED"/>
    <w:rsid w:val="00C32C44"/>
    <w:rsid w:val="00C333E4"/>
    <w:rsid w:val="00C33E64"/>
    <w:rsid w:val="00C34305"/>
    <w:rsid w:val="00C3452F"/>
    <w:rsid w:val="00C348E4"/>
    <w:rsid w:val="00C350BE"/>
    <w:rsid w:val="00C35990"/>
    <w:rsid w:val="00C35ABF"/>
    <w:rsid w:val="00C35B1F"/>
    <w:rsid w:val="00C36019"/>
    <w:rsid w:val="00C36192"/>
    <w:rsid w:val="00C362A9"/>
    <w:rsid w:val="00C36C95"/>
    <w:rsid w:val="00C37D4D"/>
    <w:rsid w:val="00C404EF"/>
    <w:rsid w:val="00C40E0E"/>
    <w:rsid w:val="00C41617"/>
    <w:rsid w:val="00C41742"/>
    <w:rsid w:val="00C41805"/>
    <w:rsid w:val="00C419BC"/>
    <w:rsid w:val="00C424E0"/>
    <w:rsid w:val="00C42567"/>
    <w:rsid w:val="00C432C7"/>
    <w:rsid w:val="00C43618"/>
    <w:rsid w:val="00C439CA"/>
    <w:rsid w:val="00C43D70"/>
    <w:rsid w:val="00C44A94"/>
    <w:rsid w:val="00C44CC1"/>
    <w:rsid w:val="00C452CA"/>
    <w:rsid w:val="00C4535C"/>
    <w:rsid w:val="00C45C4F"/>
    <w:rsid w:val="00C4691E"/>
    <w:rsid w:val="00C46BBF"/>
    <w:rsid w:val="00C477A6"/>
    <w:rsid w:val="00C47BF9"/>
    <w:rsid w:val="00C51909"/>
    <w:rsid w:val="00C51E59"/>
    <w:rsid w:val="00C51F29"/>
    <w:rsid w:val="00C521B6"/>
    <w:rsid w:val="00C525AB"/>
    <w:rsid w:val="00C52769"/>
    <w:rsid w:val="00C52FE8"/>
    <w:rsid w:val="00C536ED"/>
    <w:rsid w:val="00C539B9"/>
    <w:rsid w:val="00C53B34"/>
    <w:rsid w:val="00C5407B"/>
    <w:rsid w:val="00C543DD"/>
    <w:rsid w:val="00C54422"/>
    <w:rsid w:val="00C5578A"/>
    <w:rsid w:val="00C559AE"/>
    <w:rsid w:val="00C55C31"/>
    <w:rsid w:val="00C56936"/>
    <w:rsid w:val="00C56F4C"/>
    <w:rsid w:val="00C574D5"/>
    <w:rsid w:val="00C5798D"/>
    <w:rsid w:val="00C57FBC"/>
    <w:rsid w:val="00C60A06"/>
    <w:rsid w:val="00C60C57"/>
    <w:rsid w:val="00C6108D"/>
    <w:rsid w:val="00C61768"/>
    <w:rsid w:val="00C6192F"/>
    <w:rsid w:val="00C61CC4"/>
    <w:rsid w:val="00C61D57"/>
    <w:rsid w:val="00C61E7B"/>
    <w:rsid w:val="00C61F5E"/>
    <w:rsid w:val="00C62188"/>
    <w:rsid w:val="00C625B4"/>
    <w:rsid w:val="00C627E1"/>
    <w:rsid w:val="00C6315B"/>
    <w:rsid w:val="00C63609"/>
    <w:rsid w:val="00C63BF0"/>
    <w:rsid w:val="00C6432D"/>
    <w:rsid w:val="00C64425"/>
    <w:rsid w:val="00C64589"/>
    <w:rsid w:val="00C654BB"/>
    <w:rsid w:val="00C65B6E"/>
    <w:rsid w:val="00C65DF7"/>
    <w:rsid w:val="00C66290"/>
    <w:rsid w:val="00C66669"/>
    <w:rsid w:val="00C666B2"/>
    <w:rsid w:val="00C66C57"/>
    <w:rsid w:val="00C674B8"/>
    <w:rsid w:val="00C70097"/>
    <w:rsid w:val="00C702A3"/>
    <w:rsid w:val="00C70413"/>
    <w:rsid w:val="00C70463"/>
    <w:rsid w:val="00C716C5"/>
    <w:rsid w:val="00C717E4"/>
    <w:rsid w:val="00C719EA"/>
    <w:rsid w:val="00C71B7F"/>
    <w:rsid w:val="00C71D6F"/>
    <w:rsid w:val="00C724C1"/>
    <w:rsid w:val="00C72ADA"/>
    <w:rsid w:val="00C72EF1"/>
    <w:rsid w:val="00C73076"/>
    <w:rsid w:val="00C73210"/>
    <w:rsid w:val="00C732FA"/>
    <w:rsid w:val="00C733DE"/>
    <w:rsid w:val="00C73873"/>
    <w:rsid w:val="00C74601"/>
    <w:rsid w:val="00C7461E"/>
    <w:rsid w:val="00C74B52"/>
    <w:rsid w:val="00C74FCA"/>
    <w:rsid w:val="00C75DCF"/>
    <w:rsid w:val="00C75EA8"/>
    <w:rsid w:val="00C75F49"/>
    <w:rsid w:val="00C765DD"/>
    <w:rsid w:val="00C76C8D"/>
    <w:rsid w:val="00C76FA7"/>
    <w:rsid w:val="00C772D2"/>
    <w:rsid w:val="00C7793E"/>
    <w:rsid w:val="00C80ABD"/>
    <w:rsid w:val="00C81370"/>
    <w:rsid w:val="00C816B8"/>
    <w:rsid w:val="00C81701"/>
    <w:rsid w:val="00C81BC2"/>
    <w:rsid w:val="00C82152"/>
    <w:rsid w:val="00C82D1A"/>
    <w:rsid w:val="00C82E58"/>
    <w:rsid w:val="00C82E70"/>
    <w:rsid w:val="00C83ECC"/>
    <w:rsid w:val="00C8411A"/>
    <w:rsid w:val="00C84878"/>
    <w:rsid w:val="00C8500F"/>
    <w:rsid w:val="00C8519A"/>
    <w:rsid w:val="00C85476"/>
    <w:rsid w:val="00C86139"/>
    <w:rsid w:val="00C86645"/>
    <w:rsid w:val="00C86BCE"/>
    <w:rsid w:val="00C86F35"/>
    <w:rsid w:val="00C870AB"/>
    <w:rsid w:val="00C87918"/>
    <w:rsid w:val="00C87E49"/>
    <w:rsid w:val="00C9089B"/>
    <w:rsid w:val="00C90992"/>
    <w:rsid w:val="00C90EB8"/>
    <w:rsid w:val="00C91475"/>
    <w:rsid w:val="00C91572"/>
    <w:rsid w:val="00C9173E"/>
    <w:rsid w:val="00C9267E"/>
    <w:rsid w:val="00C92DAA"/>
    <w:rsid w:val="00C92DDF"/>
    <w:rsid w:val="00C92DF3"/>
    <w:rsid w:val="00C932BD"/>
    <w:rsid w:val="00C93742"/>
    <w:rsid w:val="00C93CB6"/>
    <w:rsid w:val="00C94007"/>
    <w:rsid w:val="00C944C8"/>
    <w:rsid w:val="00C94593"/>
    <w:rsid w:val="00C94883"/>
    <w:rsid w:val="00C94F5D"/>
    <w:rsid w:val="00C95537"/>
    <w:rsid w:val="00C95AFE"/>
    <w:rsid w:val="00C97B6B"/>
    <w:rsid w:val="00C97BFB"/>
    <w:rsid w:val="00C97E92"/>
    <w:rsid w:val="00CA0BC0"/>
    <w:rsid w:val="00CA0BF4"/>
    <w:rsid w:val="00CA11CD"/>
    <w:rsid w:val="00CA1562"/>
    <w:rsid w:val="00CA1770"/>
    <w:rsid w:val="00CA1E6B"/>
    <w:rsid w:val="00CA2F7A"/>
    <w:rsid w:val="00CA375C"/>
    <w:rsid w:val="00CA39A8"/>
    <w:rsid w:val="00CA3ACE"/>
    <w:rsid w:val="00CA3D29"/>
    <w:rsid w:val="00CA4522"/>
    <w:rsid w:val="00CA4E4B"/>
    <w:rsid w:val="00CA5118"/>
    <w:rsid w:val="00CA5362"/>
    <w:rsid w:val="00CA5BD5"/>
    <w:rsid w:val="00CA5C49"/>
    <w:rsid w:val="00CA618D"/>
    <w:rsid w:val="00CA6C32"/>
    <w:rsid w:val="00CA7859"/>
    <w:rsid w:val="00CA7C29"/>
    <w:rsid w:val="00CB03FC"/>
    <w:rsid w:val="00CB0E3F"/>
    <w:rsid w:val="00CB10D6"/>
    <w:rsid w:val="00CB213B"/>
    <w:rsid w:val="00CB2643"/>
    <w:rsid w:val="00CB2887"/>
    <w:rsid w:val="00CB2C17"/>
    <w:rsid w:val="00CB3CD8"/>
    <w:rsid w:val="00CB4417"/>
    <w:rsid w:val="00CB4544"/>
    <w:rsid w:val="00CB49A0"/>
    <w:rsid w:val="00CB4FA9"/>
    <w:rsid w:val="00CB529C"/>
    <w:rsid w:val="00CB55F1"/>
    <w:rsid w:val="00CB6312"/>
    <w:rsid w:val="00CB6460"/>
    <w:rsid w:val="00CB6639"/>
    <w:rsid w:val="00CB689A"/>
    <w:rsid w:val="00CC0015"/>
    <w:rsid w:val="00CC02E4"/>
    <w:rsid w:val="00CC0D00"/>
    <w:rsid w:val="00CC137D"/>
    <w:rsid w:val="00CC154D"/>
    <w:rsid w:val="00CC186B"/>
    <w:rsid w:val="00CC1ED6"/>
    <w:rsid w:val="00CC2114"/>
    <w:rsid w:val="00CC41AF"/>
    <w:rsid w:val="00CC45A2"/>
    <w:rsid w:val="00CC46BA"/>
    <w:rsid w:val="00CC4AD8"/>
    <w:rsid w:val="00CC4ECA"/>
    <w:rsid w:val="00CC519C"/>
    <w:rsid w:val="00CC61BC"/>
    <w:rsid w:val="00CC6B3A"/>
    <w:rsid w:val="00CC71EE"/>
    <w:rsid w:val="00CC7CBD"/>
    <w:rsid w:val="00CC7CE8"/>
    <w:rsid w:val="00CC7F18"/>
    <w:rsid w:val="00CD0773"/>
    <w:rsid w:val="00CD08DB"/>
    <w:rsid w:val="00CD15F6"/>
    <w:rsid w:val="00CD1A3E"/>
    <w:rsid w:val="00CD2185"/>
    <w:rsid w:val="00CD2242"/>
    <w:rsid w:val="00CD2252"/>
    <w:rsid w:val="00CD28C7"/>
    <w:rsid w:val="00CD2BE4"/>
    <w:rsid w:val="00CD2CB1"/>
    <w:rsid w:val="00CD39A4"/>
    <w:rsid w:val="00CD5B9F"/>
    <w:rsid w:val="00CD62BE"/>
    <w:rsid w:val="00CD658F"/>
    <w:rsid w:val="00CD6A83"/>
    <w:rsid w:val="00CD6AC6"/>
    <w:rsid w:val="00CD7136"/>
    <w:rsid w:val="00CE030E"/>
    <w:rsid w:val="00CE06A7"/>
    <w:rsid w:val="00CE06D9"/>
    <w:rsid w:val="00CE0C7F"/>
    <w:rsid w:val="00CE0F70"/>
    <w:rsid w:val="00CE132E"/>
    <w:rsid w:val="00CE165E"/>
    <w:rsid w:val="00CE1DC4"/>
    <w:rsid w:val="00CE1F88"/>
    <w:rsid w:val="00CE207D"/>
    <w:rsid w:val="00CE242D"/>
    <w:rsid w:val="00CE2C70"/>
    <w:rsid w:val="00CE3A0E"/>
    <w:rsid w:val="00CE4029"/>
    <w:rsid w:val="00CE40C1"/>
    <w:rsid w:val="00CE44F3"/>
    <w:rsid w:val="00CE45CA"/>
    <w:rsid w:val="00CE4940"/>
    <w:rsid w:val="00CE50DC"/>
    <w:rsid w:val="00CE5160"/>
    <w:rsid w:val="00CE550F"/>
    <w:rsid w:val="00CE5C5C"/>
    <w:rsid w:val="00CE653E"/>
    <w:rsid w:val="00CE78E6"/>
    <w:rsid w:val="00CE7934"/>
    <w:rsid w:val="00CE7BEB"/>
    <w:rsid w:val="00CE7D39"/>
    <w:rsid w:val="00CE7E78"/>
    <w:rsid w:val="00CF03DF"/>
    <w:rsid w:val="00CF0C5F"/>
    <w:rsid w:val="00CF0CA7"/>
    <w:rsid w:val="00CF1F37"/>
    <w:rsid w:val="00CF1F41"/>
    <w:rsid w:val="00CF237F"/>
    <w:rsid w:val="00CF2705"/>
    <w:rsid w:val="00CF2D7C"/>
    <w:rsid w:val="00CF2D8F"/>
    <w:rsid w:val="00CF307A"/>
    <w:rsid w:val="00CF37D5"/>
    <w:rsid w:val="00CF3A11"/>
    <w:rsid w:val="00CF47BA"/>
    <w:rsid w:val="00CF55FE"/>
    <w:rsid w:val="00CF5757"/>
    <w:rsid w:val="00CF5941"/>
    <w:rsid w:val="00CF5EB5"/>
    <w:rsid w:val="00CF60DB"/>
    <w:rsid w:val="00CF627B"/>
    <w:rsid w:val="00CF6FD1"/>
    <w:rsid w:val="00D00238"/>
    <w:rsid w:val="00D00D6B"/>
    <w:rsid w:val="00D01027"/>
    <w:rsid w:val="00D0106B"/>
    <w:rsid w:val="00D0179D"/>
    <w:rsid w:val="00D02054"/>
    <w:rsid w:val="00D0270C"/>
    <w:rsid w:val="00D02853"/>
    <w:rsid w:val="00D029CF"/>
    <w:rsid w:val="00D038E2"/>
    <w:rsid w:val="00D038FE"/>
    <w:rsid w:val="00D03B7C"/>
    <w:rsid w:val="00D04102"/>
    <w:rsid w:val="00D041D1"/>
    <w:rsid w:val="00D04446"/>
    <w:rsid w:val="00D05463"/>
    <w:rsid w:val="00D056C9"/>
    <w:rsid w:val="00D056E8"/>
    <w:rsid w:val="00D0580D"/>
    <w:rsid w:val="00D0587C"/>
    <w:rsid w:val="00D06883"/>
    <w:rsid w:val="00D06D28"/>
    <w:rsid w:val="00D073CA"/>
    <w:rsid w:val="00D07973"/>
    <w:rsid w:val="00D07A96"/>
    <w:rsid w:val="00D07B0A"/>
    <w:rsid w:val="00D07CE2"/>
    <w:rsid w:val="00D07DDF"/>
    <w:rsid w:val="00D10215"/>
    <w:rsid w:val="00D1022D"/>
    <w:rsid w:val="00D108D4"/>
    <w:rsid w:val="00D10E2B"/>
    <w:rsid w:val="00D11931"/>
    <w:rsid w:val="00D11C20"/>
    <w:rsid w:val="00D11C3A"/>
    <w:rsid w:val="00D11D74"/>
    <w:rsid w:val="00D11F8F"/>
    <w:rsid w:val="00D12666"/>
    <w:rsid w:val="00D14A2A"/>
    <w:rsid w:val="00D15AD8"/>
    <w:rsid w:val="00D164C8"/>
    <w:rsid w:val="00D1684A"/>
    <w:rsid w:val="00D16D3F"/>
    <w:rsid w:val="00D16F47"/>
    <w:rsid w:val="00D16FA1"/>
    <w:rsid w:val="00D174F5"/>
    <w:rsid w:val="00D17789"/>
    <w:rsid w:val="00D17C64"/>
    <w:rsid w:val="00D2006C"/>
    <w:rsid w:val="00D2021C"/>
    <w:rsid w:val="00D20C07"/>
    <w:rsid w:val="00D20D69"/>
    <w:rsid w:val="00D2184D"/>
    <w:rsid w:val="00D218ED"/>
    <w:rsid w:val="00D2259E"/>
    <w:rsid w:val="00D2387E"/>
    <w:rsid w:val="00D238A2"/>
    <w:rsid w:val="00D23DC6"/>
    <w:rsid w:val="00D23FC8"/>
    <w:rsid w:val="00D243DC"/>
    <w:rsid w:val="00D24C00"/>
    <w:rsid w:val="00D24D3E"/>
    <w:rsid w:val="00D25553"/>
    <w:rsid w:val="00D26189"/>
    <w:rsid w:val="00D262DB"/>
    <w:rsid w:val="00D2630A"/>
    <w:rsid w:val="00D26914"/>
    <w:rsid w:val="00D26CB2"/>
    <w:rsid w:val="00D26F40"/>
    <w:rsid w:val="00D271AF"/>
    <w:rsid w:val="00D27A1D"/>
    <w:rsid w:val="00D27C2E"/>
    <w:rsid w:val="00D27CDD"/>
    <w:rsid w:val="00D3006F"/>
    <w:rsid w:val="00D30108"/>
    <w:rsid w:val="00D30C0A"/>
    <w:rsid w:val="00D30C0B"/>
    <w:rsid w:val="00D31023"/>
    <w:rsid w:val="00D325BF"/>
    <w:rsid w:val="00D33619"/>
    <w:rsid w:val="00D3364B"/>
    <w:rsid w:val="00D33C68"/>
    <w:rsid w:val="00D33D40"/>
    <w:rsid w:val="00D34B88"/>
    <w:rsid w:val="00D34FCD"/>
    <w:rsid w:val="00D354A0"/>
    <w:rsid w:val="00D36103"/>
    <w:rsid w:val="00D3675F"/>
    <w:rsid w:val="00D367E5"/>
    <w:rsid w:val="00D36D6D"/>
    <w:rsid w:val="00D40950"/>
    <w:rsid w:val="00D40CEC"/>
    <w:rsid w:val="00D40EFF"/>
    <w:rsid w:val="00D41264"/>
    <w:rsid w:val="00D41B0B"/>
    <w:rsid w:val="00D41F58"/>
    <w:rsid w:val="00D41FA6"/>
    <w:rsid w:val="00D42404"/>
    <w:rsid w:val="00D42594"/>
    <w:rsid w:val="00D425BC"/>
    <w:rsid w:val="00D42F8B"/>
    <w:rsid w:val="00D432D8"/>
    <w:rsid w:val="00D43D51"/>
    <w:rsid w:val="00D44359"/>
    <w:rsid w:val="00D44595"/>
    <w:rsid w:val="00D44BDE"/>
    <w:rsid w:val="00D4586E"/>
    <w:rsid w:val="00D45E6F"/>
    <w:rsid w:val="00D462F3"/>
    <w:rsid w:val="00D46809"/>
    <w:rsid w:val="00D471C4"/>
    <w:rsid w:val="00D5030D"/>
    <w:rsid w:val="00D507E7"/>
    <w:rsid w:val="00D50B31"/>
    <w:rsid w:val="00D50DCA"/>
    <w:rsid w:val="00D50FF4"/>
    <w:rsid w:val="00D51637"/>
    <w:rsid w:val="00D516FE"/>
    <w:rsid w:val="00D51B5E"/>
    <w:rsid w:val="00D51B72"/>
    <w:rsid w:val="00D51BCE"/>
    <w:rsid w:val="00D520E5"/>
    <w:rsid w:val="00D52C80"/>
    <w:rsid w:val="00D52D75"/>
    <w:rsid w:val="00D52DCB"/>
    <w:rsid w:val="00D531B7"/>
    <w:rsid w:val="00D54274"/>
    <w:rsid w:val="00D54432"/>
    <w:rsid w:val="00D54886"/>
    <w:rsid w:val="00D54F79"/>
    <w:rsid w:val="00D54FB3"/>
    <w:rsid w:val="00D55B40"/>
    <w:rsid w:val="00D560C3"/>
    <w:rsid w:val="00D560E5"/>
    <w:rsid w:val="00D5615C"/>
    <w:rsid w:val="00D568A6"/>
    <w:rsid w:val="00D56ADC"/>
    <w:rsid w:val="00D56C40"/>
    <w:rsid w:val="00D572A0"/>
    <w:rsid w:val="00D57351"/>
    <w:rsid w:val="00D57856"/>
    <w:rsid w:val="00D57C37"/>
    <w:rsid w:val="00D60509"/>
    <w:rsid w:val="00D60D98"/>
    <w:rsid w:val="00D612C2"/>
    <w:rsid w:val="00D622BB"/>
    <w:rsid w:val="00D62A3A"/>
    <w:rsid w:val="00D62AA2"/>
    <w:rsid w:val="00D6327A"/>
    <w:rsid w:val="00D63B8F"/>
    <w:rsid w:val="00D640B8"/>
    <w:rsid w:val="00D64911"/>
    <w:rsid w:val="00D64F29"/>
    <w:rsid w:val="00D65C36"/>
    <w:rsid w:val="00D65E0E"/>
    <w:rsid w:val="00D660D2"/>
    <w:rsid w:val="00D66989"/>
    <w:rsid w:val="00D66BD8"/>
    <w:rsid w:val="00D66DA9"/>
    <w:rsid w:val="00D67275"/>
    <w:rsid w:val="00D70205"/>
    <w:rsid w:val="00D70252"/>
    <w:rsid w:val="00D70503"/>
    <w:rsid w:val="00D70B62"/>
    <w:rsid w:val="00D711BE"/>
    <w:rsid w:val="00D716A6"/>
    <w:rsid w:val="00D717EF"/>
    <w:rsid w:val="00D7195D"/>
    <w:rsid w:val="00D72671"/>
    <w:rsid w:val="00D72D18"/>
    <w:rsid w:val="00D73061"/>
    <w:rsid w:val="00D738A4"/>
    <w:rsid w:val="00D73C17"/>
    <w:rsid w:val="00D74037"/>
    <w:rsid w:val="00D7507B"/>
    <w:rsid w:val="00D750A9"/>
    <w:rsid w:val="00D75494"/>
    <w:rsid w:val="00D75824"/>
    <w:rsid w:val="00D75B87"/>
    <w:rsid w:val="00D75DCC"/>
    <w:rsid w:val="00D763C9"/>
    <w:rsid w:val="00D76AF2"/>
    <w:rsid w:val="00D777F8"/>
    <w:rsid w:val="00D77939"/>
    <w:rsid w:val="00D77B8E"/>
    <w:rsid w:val="00D77C39"/>
    <w:rsid w:val="00D77D7D"/>
    <w:rsid w:val="00D800DF"/>
    <w:rsid w:val="00D8020D"/>
    <w:rsid w:val="00D802AD"/>
    <w:rsid w:val="00D80D08"/>
    <w:rsid w:val="00D8109C"/>
    <w:rsid w:val="00D812A4"/>
    <w:rsid w:val="00D812AF"/>
    <w:rsid w:val="00D81523"/>
    <w:rsid w:val="00D8171B"/>
    <w:rsid w:val="00D81ED2"/>
    <w:rsid w:val="00D82584"/>
    <w:rsid w:val="00D82738"/>
    <w:rsid w:val="00D82A37"/>
    <w:rsid w:val="00D82BA3"/>
    <w:rsid w:val="00D834A8"/>
    <w:rsid w:val="00D83590"/>
    <w:rsid w:val="00D836C1"/>
    <w:rsid w:val="00D8397C"/>
    <w:rsid w:val="00D83AE0"/>
    <w:rsid w:val="00D840FC"/>
    <w:rsid w:val="00D8435F"/>
    <w:rsid w:val="00D84537"/>
    <w:rsid w:val="00D85222"/>
    <w:rsid w:val="00D852F4"/>
    <w:rsid w:val="00D8547A"/>
    <w:rsid w:val="00D859B1"/>
    <w:rsid w:val="00D859EA"/>
    <w:rsid w:val="00D85B12"/>
    <w:rsid w:val="00D864CC"/>
    <w:rsid w:val="00D86592"/>
    <w:rsid w:val="00D877F7"/>
    <w:rsid w:val="00D87C8A"/>
    <w:rsid w:val="00D87C97"/>
    <w:rsid w:val="00D87CC6"/>
    <w:rsid w:val="00D903C5"/>
    <w:rsid w:val="00D907C9"/>
    <w:rsid w:val="00D90988"/>
    <w:rsid w:val="00D920CE"/>
    <w:rsid w:val="00D92196"/>
    <w:rsid w:val="00D92305"/>
    <w:rsid w:val="00D92693"/>
    <w:rsid w:val="00D926EC"/>
    <w:rsid w:val="00D9286F"/>
    <w:rsid w:val="00D928C0"/>
    <w:rsid w:val="00D92E90"/>
    <w:rsid w:val="00D93975"/>
    <w:rsid w:val="00D939C1"/>
    <w:rsid w:val="00D93F31"/>
    <w:rsid w:val="00D9414F"/>
    <w:rsid w:val="00D9517C"/>
    <w:rsid w:val="00D95F8F"/>
    <w:rsid w:val="00D96C44"/>
    <w:rsid w:val="00D96E41"/>
    <w:rsid w:val="00D97150"/>
    <w:rsid w:val="00D9760A"/>
    <w:rsid w:val="00D97774"/>
    <w:rsid w:val="00DA01BE"/>
    <w:rsid w:val="00DA06C7"/>
    <w:rsid w:val="00DA0B8F"/>
    <w:rsid w:val="00DA0BA2"/>
    <w:rsid w:val="00DA0F0A"/>
    <w:rsid w:val="00DA1122"/>
    <w:rsid w:val="00DA16E4"/>
    <w:rsid w:val="00DA2851"/>
    <w:rsid w:val="00DA2A8E"/>
    <w:rsid w:val="00DA2C60"/>
    <w:rsid w:val="00DA2D8E"/>
    <w:rsid w:val="00DA35BB"/>
    <w:rsid w:val="00DA3E62"/>
    <w:rsid w:val="00DA407B"/>
    <w:rsid w:val="00DA446F"/>
    <w:rsid w:val="00DA5630"/>
    <w:rsid w:val="00DA5A1B"/>
    <w:rsid w:val="00DA5A68"/>
    <w:rsid w:val="00DA5CA8"/>
    <w:rsid w:val="00DA6C4C"/>
    <w:rsid w:val="00DA6DB6"/>
    <w:rsid w:val="00DA716B"/>
    <w:rsid w:val="00DB01F2"/>
    <w:rsid w:val="00DB03AE"/>
    <w:rsid w:val="00DB0519"/>
    <w:rsid w:val="00DB08A9"/>
    <w:rsid w:val="00DB098A"/>
    <w:rsid w:val="00DB0EDD"/>
    <w:rsid w:val="00DB195C"/>
    <w:rsid w:val="00DB1A30"/>
    <w:rsid w:val="00DB1C54"/>
    <w:rsid w:val="00DB1EC4"/>
    <w:rsid w:val="00DB2069"/>
    <w:rsid w:val="00DB2932"/>
    <w:rsid w:val="00DB2C1D"/>
    <w:rsid w:val="00DB37D1"/>
    <w:rsid w:val="00DB543A"/>
    <w:rsid w:val="00DB55E3"/>
    <w:rsid w:val="00DB5711"/>
    <w:rsid w:val="00DB5C6D"/>
    <w:rsid w:val="00DB5FDD"/>
    <w:rsid w:val="00DB60F1"/>
    <w:rsid w:val="00DB678D"/>
    <w:rsid w:val="00DB6DE2"/>
    <w:rsid w:val="00DB74F2"/>
    <w:rsid w:val="00DB7D15"/>
    <w:rsid w:val="00DB7F29"/>
    <w:rsid w:val="00DC0441"/>
    <w:rsid w:val="00DC05BB"/>
    <w:rsid w:val="00DC0782"/>
    <w:rsid w:val="00DC0AEC"/>
    <w:rsid w:val="00DC1370"/>
    <w:rsid w:val="00DC16D5"/>
    <w:rsid w:val="00DC1720"/>
    <w:rsid w:val="00DC1C64"/>
    <w:rsid w:val="00DC2667"/>
    <w:rsid w:val="00DC2D05"/>
    <w:rsid w:val="00DC3684"/>
    <w:rsid w:val="00DC3691"/>
    <w:rsid w:val="00DC3926"/>
    <w:rsid w:val="00DC3F16"/>
    <w:rsid w:val="00DC5834"/>
    <w:rsid w:val="00DC58C6"/>
    <w:rsid w:val="00DC5A97"/>
    <w:rsid w:val="00DC5F83"/>
    <w:rsid w:val="00DC60D0"/>
    <w:rsid w:val="00DC6C1D"/>
    <w:rsid w:val="00DC6C47"/>
    <w:rsid w:val="00DC6D08"/>
    <w:rsid w:val="00DC6E7E"/>
    <w:rsid w:val="00DC7298"/>
    <w:rsid w:val="00DC76AF"/>
    <w:rsid w:val="00DC797D"/>
    <w:rsid w:val="00DC79DB"/>
    <w:rsid w:val="00DD095F"/>
    <w:rsid w:val="00DD1019"/>
    <w:rsid w:val="00DD128F"/>
    <w:rsid w:val="00DD2680"/>
    <w:rsid w:val="00DD2964"/>
    <w:rsid w:val="00DD29D9"/>
    <w:rsid w:val="00DD3494"/>
    <w:rsid w:val="00DD3731"/>
    <w:rsid w:val="00DD4194"/>
    <w:rsid w:val="00DD43D6"/>
    <w:rsid w:val="00DD45E3"/>
    <w:rsid w:val="00DD4AD9"/>
    <w:rsid w:val="00DD554A"/>
    <w:rsid w:val="00DD6015"/>
    <w:rsid w:val="00DD6C48"/>
    <w:rsid w:val="00DD780E"/>
    <w:rsid w:val="00DD7860"/>
    <w:rsid w:val="00DD7986"/>
    <w:rsid w:val="00DE0357"/>
    <w:rsid w:val="00DE0DCB"/>
    <w:rsid w:val="00DE22B1"/>
    <w:rsid w:val="00DE2670"/>
    <w:rsid w:val="00DE27CA"/>
    <w:rsid w:val="00DE29D1"/>
    <w:rsid w:val="00DE3C89"/>
    <w:rsid w:val="00DE435E"/>
    <w:rsid w:val="00DE5486"/>
    <w:rsid w:val="00DE573A"/>
    <w:rsid w:val="00DE5E5F"/>
    <w:rsid w:val="00DE62AD"/>
    <w:rsid w:val="00DE68DD"/>
    <w:rsid w:val="00DE726B"/>
    <w:rsid w:val="00DE78C8"/>
    <w:rsid w:val="00DE7B3E"/>
    <w:rsid w:val="00DF08B4"/>
    <w:rsid w:val="00DF100F"/>
    <w:rsid w:val="00DF13EF"/>
    <w:rsid w:val="00DF1ACC"/>
    <w:rsid w:val="00DF2459"/>
    <w:rsid w:val="00DF25DD"/>
    <w:rsid w:val="00DF2637"/>
    <w:rsid w:val="00DF26C5"/>
    <w:rsid w:val="00DF27EF"/>
    <w:rsid w:val="00DF2BC5"/>
    <w:rsid w:val="00DF383E"/>
    <w:rsid w:val="00DF4B00"/>
    <w:rsid w:val="00DF4FE0"/>
    <w:rsid w:val="00DF5069"/>
    <w:rsid w:val="00DF5115"/>
    <w:rsid w:val="00DF5C1B"/>
    <w:rsid w:val="00DF6544"/>
    <w:rsid w:val="00DF664A"/>
    <w:rsid w:val="00DF690E"/>
    <w:rsid w:val="00DF6C42"/>
    <w:rsid w:val="00DF6D6E"/>
    <w:rsid w:val="00DF7A5B"/>
    <w:rsid w:val="00DF7F97"/>
    <w:rsid w:val="00E0012C"/>
    <w:rsid w:val="00E00235"/>
    <w:rsid w:val="00E00658"/>
    <w:rsid w:val="00E00A0B"/>
    <w:rsid w:val="00E00FC3"/>
    <w:rsid w:val="00E0136D"/>
    <w:rsid w:val="00E016A5"/>
    <w:rsid w:val="00E01AEA"/>
    <w:rsid w:val="00E01E10"/>
    <w:rsid w:val="00E01E68"/>
    <w:rsid w:val="00E020BA"/>
    <w:rsid w:val="00E0241A"/>
    <w:rsid w:val="00E0241E"/>
    <w:rsid w:val="00E02868"/>
    <w:rsid w:val="00E03260"/>
    <w:rsid w:val="00E032D1"/>
    <w:rsid w:val="00E03654"/>
    <w:rsid w:val="00E036D3"/>
    <w:rsid w:val="00E03838"/>
    <w:rsid w:val="00E03BDE"/>
    <w:rsid w:val="00E04090"/>
    <w:rsid w:val="00E042C1"/>
    <w:rsid w:val="00E0465F"/>
    <w:rsid w:val="00E04C70"/>
    <w:rsid w:val="00E05172"/>
    <w:rsid w:val="00E0542B"/>
    <w:rsid w:val="00E05D1F"/>
    <w:rsid w:val="00E05EAC"/>
    <w:rsid w:val="00E05EED"/>
    <w:rsid w:val="00E062FC"/>
    <w:rsid w:val="00E06589"/>
    <w:rsid w:val="00E066C4"/>
    <w:rsid w:val="00E06B4D"/>
    <w:rsid w:val="00E07601"/>
    <w:rsid w:val="00E07FF9"/>
    <w:rsid w:val="00E10088"/>
    <w:rsid w:val="00E102BB"/>
    <w:rsid w:val="00E102D5"/>
    <w:rsid w:val="00E10304"/>
    <w:rsid w:val="00E106D2"/>
    <w:rsid w:val="00E109EF"/>
    <w:rsid w:val="00E10AF9"/>
    <w:rsid w:val="00E110B4"/>
    <w:rsid w:val="00E112FA"/>
    <w:rsid w:val="00E11A9C"/>
    <w:rsid w:val="00E12754"/>
    <w:rsid w:val="00E1316E"/>
    <w:rsid w:val="00E135DE"/>
    <w:rsid w:val="00E14868"/>
    <w:rsid w:val="00E152B3"/>
    <w:rsid w:val="00E156DE"/>
    <w:rsid w:val="00E15903"/>
    <w:rsid w:val="00E15AB9"/>
    <w:rsid w:val="00E1621E"/>
    <w:rsid w:val="00E1660C"/>
    <w:rsid w:val="00E16BC1"/>
    <w:rsid w:val="00E16E5E"/>
    <w:rsid w:val="00E16E85"/>
    <w:rsid w:val="00E17148"/>
    <w:rsid w:val="00E17180"/>
    <w:rsid w:val="00E17205"/>
    <w:rsid w:val="00E17CBB"/>
    <w:rsid w:val="00E20937"/>
    <w:rsid w:val="00E20AD1"/>
    <w:rsid w:val="00E20B41"/>
    <w:rsid w:val="00E20FA1"/>
    <w:rsid w:val="00E21272"/>
    <w:rsid w:val="00E2147D"/>
    <w:rsid w:val="00E214F4"/>
    <w:rsid w:val="00E218E4"/>
    <w:rsid w:val="00E21ED7"/>
    <w:rsid w:val="00E22870"/>
    <w:rsid w:val="00E22BDA"/>
    <w:rsid w:val="00E22DE8"/>
    <w:rsid w:val="00E23137"/>
    <w:rsid w:val="00E23651"/>
    <w:rsid w:val="00E23719"/>
    <w:rsid w:val="00E23B00"/>
    <w:rsid w:val="00E2429D"/>
    <w:rsid w:val="00E24658"/>
    <w:rsid w:val="00E24E92"/>
    <w:rsid w:val="00E2510E"/>
    <w:rsid w:val="00E25187"/>
    <w:rsid w:val="00E2561E"/>
    <w:rsid w:val="00E2580F"/>
    <w:rsid w:val="00E25C80"/>
    <w:rsid w:val="00E25E2A"/>
    <w:rsid w:val="00E25F3D"/>
    <w:rsid w:val="00E26747"/>
    <w:rsid w:val="00E26937"/>
    <w:rsid w:val="00E2697F"/>
    <w:rsid w:val="00E26C3E"/>
    <w:rsid w:val="00E27028"/>
    <w:rsid w:val="00E275A6"/>
    <w:rsid w:val="00E27E2B"/>
    <w:rsid w:val="00E3002E"/>
    <w:rsid w:val="00E308F3"/>
    <w:rsid w:val="00E30989"/>
    <w:rsid w:val="00E30C28"/>
    <w:rsid w:val="00E312E2"/>
    <w:rsid w:val="00E3174F"/>
    <w:rsid w:val="00E31A47"/>
    <w:rsid w:val="00E3206B"/>
    <w:rsid w:val="00E324AB"/>
    <w:rsid w:val="00E3284E"/>
    <w:rsid w:val="00E3357A"/>
    <w:rsid w:val="00E33BFD"/>
    <w:rsid w:val="00E34183"/>
    <w:rsid w:val="00E344D6"/>
    <w:rsid w:val="00E3469E"/>
    <w:rsid w:val="00E34F3D"/>
    <w:rsid w:val="00E357B9"/>
    <w:rsid w:val="00E35E61"/>
    <w:rsid w:val="00E363AC"/>
    <w:rsid w:val="00E36890"/>
    <w:rsid w:val="00E36AD8"/>
    <w:rsid w:val="00E36F43"/>
    <w:rsid w:val="00E3738C"/>
    <w:rsid w:val="00E37398"/>
    <w:rsid w:val="00E37B24"/>
    <w:rsid w:val="00E37EC3"/>
    <w:rsid w:val="00E405AB"/>
    <w:rsid w:val="00E406DE"/>
    <w:rsid w:val="00E406E9"/>
    <w:rsid w:val="00E407DF"/>
    <w:rsid w:val="00E40888"/>
    <w:rsid w:val="00E408ED"/>
    <w:rsid w:val="00E40B49"/>
    <w:rsid w:val="00E411BD"/>
    <w:rsid w:val="00E41498"/>
    <w:rsid w:val="00E42697"/>
    <w:rsid w:val="00E4284A"/>
    <w:rsid w:val="00E42968"/>
    <w:rsid w:val="00E42A77"/>
    <w:rsid w:val="00E42C5F"/>
    <w:rsid w:val="00E42D42"/>
    <w:rsid w:val="00E42F91"/>
    <w:rsid w:val="00E4336E"/>
    <w:rsid w:val="00E43488"/>
    <w:rsid w:val="00E43926"/>
    <w:rsid w:val="00E4393F"/>
    <w:rsid w:val="00E440C9"/>
    <w:rsid w:val="00E440F0"/>
    <w:rsid w:val="00E44711"/>
    <w:rsid w:val="00E447BA"/>
    <w:rsid w:val="00E451E0"/>
    <w:rsid w:val="00E452D1"/>
    <w:rsid w:val="00E458D7"/>
    <w:rsid w:val="00E45AE1"/>
    <w:rsid w:val="00E45BBE"/>
    <w:rsid w:val="00E46493"/>
    <w:rsid w:val="00E474CC"/>
    <w:rsid w:val="00E47A40"/>
    <w:rsid w:val="00E47DC2"/>
    <w:rsid w:val="00E505B7"/>
    <w:rsid w:val="00E50750"/>
    <w:rsid w:val="00E50BD4"/>
    <w:rsid w:val="00E50C05"/>
    <w:rsid w:val="00E5121D"/>
    <w:rsid w:val="00E5125E"/>
    <w:rsid w:val="00E51B2C"/>
    <w:rsid w:val="00E520AA"/>
    <w:rsid w:val="00E52B1E"/>
    <w:rsid w:val="00E53439"/>
    <w:rsid w:val="00E53A92"/>
    <w:rsid w:val="00E54083"/>
    <w:rsid w:val="00E555F0"/>
    <w:rsid w:val="00E56856"/>
    <w:rsid w:val="00E571C2"/>
    <w:rsid w:val="00E60789"/>
    <w:rsid w:val="00E609BD"/>
    <w:rsid w:val="00E60A2D"/>
    <w:rsid w:val="00E60DA5"/>
    <w:rsid w:val="00E613FD"/>
    <w:rsid w:val="00E62014"/>
    <w:rsid w:val="00E62256"/>
    <w:rsid w:val="00E6284E"/>
    <w:rsid w:val="00E62975"/>
    <w:rsid w:val="00E64024"/>
    <w:rsid w:val="00E6479B"/>
    <w:rsid w:val="00E650E2"/>
    <w:rsid w:val="00E655AE"/>
    <w:rsid w:val="00E6566F"/>
    <w:rsid w:val="00E65872"/>
    <w:rsid w:val="00E65C28"/>
    <w:rsid w:val="00E65CAE"/>
    <w:rsid w:val="00E65E8C"/>
    <w:rsid w:val="00E665EB"/>
    <w:rsid w:val="00E66B62"/>
    <w:rsid w:val="00E66C13"/>
    <w:rsid w:val="00E66FA7"/>
    <w:rsid w:val="00E67D02"/>
    <w:rsid w:val="00E67DCE"/>
    <w:rsid w:val="00E70500"/>
    <w:rsid w:val="00E70CD3"/>
    <w:rsid w:val="00E70EF7"/>
    <w:rsid w:val="00E70FFB"/>
    <w:rsid w:val="00E713B8"/>
    <w:rsid w:val="00E716E8"/>
    <w:rsid w:val="00E7197F"/>
    <w:rsid w:val="00E7292B"/>
    <w:rsid w:val="00E735A5"/>
    <w:rsid w:val="00E735D1"/>
    <w:rsid w:val="00E74624"/>
    <w:rsid w:val="00E7599C"/>
    <w:rsid w:val="00E76025"/>
    <w:rsid w:val="00E76040"/>
    <w:rsid w:val="00E7620D"/>
    <w:rsid w:val="00E7741C"/>
    <w:rsid w:val="00E776FB"/>
    <w:rsid w:val="00E778F7"/>
    <w:rsid w:val="00E7796A"/>
    <w:rsid w:val="00E8026C"/>
    <w:rsid w:val="00E80348"/>
    <w:rsid w:val="00E807DD"/>
    <w:rsid w:val="00E80DF4"/>
    <w:rsid w:val="00E81777"/>
    <w:rsid w:val="00E824FB"/>
    <w:rsid w:val="00E825BB"/>
    <w:rsid w:val="00E8303A"/>
    <w:rsid w:val="00E83295"/>
    <w:rsid w:val="00E83335"/>
    <w:rsid w:val="00E83846"/>
    <w:rsid w:val="00E84622"/>
    <w:rsid w:val="00E84E1D"/>
    <w:rsid w:val="00E85620"/>
    <w:rsid w:val="00E857EE"/>
    <w:rsid w:val="00E85E19"/>
    <w:rsid w:val="00E86794"/>
    <w:rsid w:val="00E8687F"/>
    <w:rsid w:val="00E86E28"/>
    <w:rsid w:val="00E8728B"/>
    <w:rsid w:val="00E900D6"/>
    <w:rsid w:val="00E901DD"/>
    <w:rsid w:val="00E91A51"/>
    <w:rsid w:val="00E91B0B"/>
    <w:rsid w:val="00E91DD6"/>
    <w:rsid w:val="00E92504"/>
    <w:rsid w:val="00E92BCB"/>
    <w:rsid w:val="00E92DBC"/>
    <w:rsid w:val="00E92DE7"/>
    <w:rsid w:val="00E930D6"/>
    <w:rsid w:val="00E9378F"/>
    <w:rsid w:val="00E94649"/>
    <w:rsid w:val="00E94AB8"/>
    <w:rsid w:val="00E94E9E"/>
    <w:rsid w:val="00E950BD"/>
    <w:rsid w:val="00E95273"/>
    <w:rsid w:val="00E959C4"/>
    <w:rsid w:val="00E960AC"/>
    <w:rsid w:val="00E96433"/>
    <w:rsid w:val="00E965F6"/>
    <w:rsid w:val="00E966FC"/>
    <w:rsid w:val="00E967B6"/>
    <w:rsid w:val="00E96CFA"/>
    <w:rsid w:val="00E9787E"/>
    <w:rsid w:val="00E97A8B"/>
    <w:rsid w:val="00E97E4A"/>
    <w:rsid w:val="00E97EF3"/>
    <w:rsid w:val="00EA05B0"/>
    <w:rsid w:val="00EA0686"/>
    <w:rsid w:val="00EA0812"/>
    <w:rsid w:val="00EA1A76"/>
    <w:rsid w:val="00EA1BF0"/>
    <w:rsid w:val="00EA2021"/>
    <w:rsid w:val="00EA2D99"/>
    <w:rsid w:val="00EA30B1"/>
    <w:rsid w:val="00EA3413"/>
    <w:rsid w:val="00EA373E"/>
    <w:rsid w:val="00EA3A6C"/>
    <w:rsid w:val="00EA4748"/>
    <w:rsid w:val="00EA5A70"/>
    <w:rsid w:val="00EA5D31"/>
    <w:rsid w:val="00EA5E92"/>
    <w:rsid w:val="00EA5EEF"/>
    <w:rsid w:val="00EA657D"/>
    <w:rsid w:val="00EA6BCC"/>
    <w:rsid w:val="00EA724C"/>
    <w:rsid w:val="00EA73C9"/>
    <w:rsid w:val="00EA7862"/>
    <w:rsid w:val="00EA7EB9"/>
    <w:rsid w:val="00EB0043"/>
    <w:rsid w:val="00EB06D2"/>
    <w:rsid w:val="00EB11D5"/>
    <w:rsid w:val="00EB1419"/>
    <w:rsid w:val="00EB1542"/>
    <w:rsid w:val="00EB185A"/>
    <w:rsid w:val="00EB19E2"/>
    <w:rsid w:val="00EB19F5"/>
    <w:rsid w:val="00EB27EE"/>
    <w:rsid w:val="00EB2AF8"/>
    <w:rsid w:val="00EB3348"/>
    <w:rsid w:val="00EB37C4"/>
    <w:rsid w:val="00EB3931"/>
    <w:rsid w:val="00EB3B19"/>
    <w:rsid w:val="00EB4320"/>
    <w:rsid w:val="00EB46E5"/>
    <w:rsid w:val="00EB4767"/>
    <w:rsid w:val="00EB484F"/>
    <w:rsid w:val="00EB4CBF"/>
    <w:rsid w:val="00EB4CF9"/>
    <w:rsid w:val="00EB4E25"/>
    <w:rsid w:val="00EB4E4C"/>
    <w:rsid w:val="00EB5207"/>
    <w:rsid w:val="00EB5447"/>
    <w:rsid w:val="00EB5E51"/>
    <w:rsid w:val="00EB7E99"/>
    <w:rsid w:val="00EC0A75"/>
    <w:rsid w:val="00EC0D61"/>
    <w:rsid w:val="00EC0D67"/>
    <w:rsid w:val="00EC0F45"/>
    <w:rsid w:val="00EC1024"/>
    <w:rsid w:val="00EC1266"/>
    <w:rsid w:val="00EC177D"/>
    <w:rsid w:val="00EC2578"/>
    <w:rsid w:val="00EC29AA"/>
    <w:rsid w:val="00EC303F"/>
    <w:rsid w:val="00EC30D0"/>
    <w:rsid w:val="00EC3B4F"/>
    <w:rsid w:val="00EC3EC3"/>
    <w:rsid w:val="00EC4449"/>
    <w:rsid w:val="00EC4C79"/>
    <w:rsid w:val="00EC4FCD"/>
    <w:rsid w:val="00EC5601"/>
    <w:rsid w:val="00EC584D"/>
    <w:rsid w:val="00EC5D98"/>
    <w:rsid w:val="00EC6884"/>
    <w:rsid w:val="00EC7525"/>
    <w:rsid w:val="00EC79F5"/>
    <w:rsid w:val="00ED0094"/>
    <w:rsid w:val="00ED1402"/>
    <w:rsid w:val="00ED141F"/>
    <w:rsid w:val="00ED148A"/>
    <w:rsid w:val="00ED2296"/>
    <w:rsid w:val="00ED2421"/>
    <w:rsid w:val="00ED2490"/>
    <w:rsid w:val="00ED24B6"/>
    <w:rsid w:val="00ED385C"/>
    <w:rsid w:val="00ED3E09"/>
    <w:rsid w:val="00ED4551"/>
    <w:rsid w:val="00ED47BC"/>
    <w:rsid w:val="00ED484D"/>
    <w:rsid w:val="00ED5A56"/>
    <w:rsid w:val="00ED612C"/>
    <w:rsid w:val="00ED62AD"/>
    <w:rsid w:val="00ED6B18"/>
    <w:rsid w:val="00ED6B7A"/>
    <w:rsid w:val="00ED78B4"/>
    <w:rsid w:val="00ED7FC9"/>
    <w:rsid w:val="00EE08C1"/>
    <w:rsid w:val="00EE0AFB"/>
    <w:rsid w:val="00EE1826"/>
    <w:rsid w:val="00EE1937"/>
    <w:rsid w:val="00EE1C6A"/>
    <w:rsid w:val="00EE23EF"/>
    <w:rsid w:val="00EE25CA"/>
    <w:rsid w:val="00EE2950"/>
    <w:rsid w:val="00EE2AC5"/>
    <w:rsid w:val="00EE2B7F"/>
    <w:rsid w:val="00EE2D95"/>
    <w:rsid w:val="00EE301A"/>
    <w:rsid w:val="00EE33B5"/>
    <w:rsid w:val="00EE3B6D"/>
    <w:rsid w:val="00EE4971"/>
    <w:rsid w:val="00EE49C3"/>
    <w:rsid w:val="00EE4A44"/>
    <w:rsid w:val="00EE5278"/>
    <w:rsid w:val="00EE5D50"/>
    <w:rsid w:val="00EE63D3"/>
    <w:rsid w:val="00EE63E4"/>
    <w:rsid w:val="00EE6C36"/>
    <w:rsid w:val="00EE6D31"/>
    <w:rsid w:val="00EE73F0"/>
    <w:rsid w:val="00EE7A27"/>
    <w:rsid w:val="00EE7E6C"/>
    <w:rsid w:val="00EF0575"/>
    <w:rsid w:val="00EF0582"/>
    <w:rsid w:val="00EF0AD9"/>
    <w:rsid w:val="00EF24A3"/>
    <w:rsid w:val="00EF2D6D"/>
    <w:rsid w:val="00EF31C6"/>
    <w:rsid w:val="00EF385A"/>
    <w:rsid w:val="00EF4292"/>
    <w:rsid w:val="00EF4945"/>
    <w:rsid w:val="00EF4A17"/>
    <w:rsid w:val="00EF5053"/>
    <w:rsid w:val="00EF5DBE"/>
    <w:rsid w:val="00EF5EF0"/>
    <w:rsid w:val="00EF6790"/>
    <w:rsid w:val="00EF6ABC"/>
    <w:rsid w:val="00EF6B01"/>
    <w:rsid w:val="00EF79F3"/>
    <w:rsid w:val="00F01257"/>
    <w:rsid w:val="00F012EF"/>
    <w:rsid w:val="00F01696"/>
    <w:rsid w:val="00F01B06"/>
    <w:rsid w:val="00F02159"/>
    <w:rsid w:val="00F02416"/>
    <w:rsid w:val="00F02A47"/>
    <w:rsid w:val="00F02CD4"/>
    <w:rsid w:val="00F0319F"/>
    <w:rsid w:val="00F03B60"/>
    <w:rsid w:val="00F04172"/>
    <w:rsid w:val="00F05353"/>
    <w:rsid w:val="00F056EE"/>
    <w:rsid w:val="00F05E43"/>
    <w:rsid w:val="00F060F6"/>
    <w:rsid w:val="00F062B7"/>
    <w:rsid w:val="00F06C2B"/>
    <w:rsid w:val="00F06CB1"/>
    <w:rsid w:val="00F11BAF"/>
    <w:rsid w:val="00F11D8E"/>
    <w:rsid w:val="00F12183"/>
    <w:rsid w:val="00F121B3"/>
    <w:rsid w:val="00F123D0"/>
    <w:rsid w:val="00F126E0"/>
    <w:rsid w:val="00F12B11"/>
    <w:rsid w:val="00F12FD2"/>
    <w:rsid w:val="00F13880"/>
    <w:rsid w:val="00F13E26"/>
    <w:rsid w:val="00F14293"/>
    <w:rsid w:val="00F145F7"/>
    <w:rsid w:val="00F149FC"/>
    <w:rsid w:val="00F14AA7"/>
    <w:rsid w:val="00F1513C"/>
    <w:rsid w:val="00F152BA"/>
    <w:rsid w:val="00F1589B"/>
    <w:rsid w:val="00F15EBB"/>
    <w:rsid w:val="00F16079"/>
    <w:rsid w:val="00F1618C"/>
    <w:rsid w:val="00F161B0"/>
    <w:rsid w:val="00F1635F"/>
    <w:rsid w:val="00F16F5F"/>
    <w:rsid w:val="00F17C65"/>
    <w:rsid w:val="00F20026"/>
    <w:rsid w:val="00F200A1"/>
    <w:rsid w:val="00F20214"/>
    <w:rsid w:val="00F203CF"/>
    <w:rsid w:val="00F2046A"/>
    <w:rsid w:val="00F20BEB"/>
    <w:rsid w:val="00F20F64"/>
    <w:rsid w:val="00F215F3"/>
    <w:rsid w:val="00F21BE3"/>
    <w:rsid w:val="00F22AEA"/>
    <w:rsid w:val="00F22ED3"/>
    <w:rsid w:val="00F23CC4"/>
    <w:rsid w:val="00F243FB"/>
    <w:rsid w:val="00F2475F"/>
    <w:rsid w:val="00F24963"/>
    <w:rsid w:val="00F2535C"/>
    <w:rsid w:val="00F259F0"/>
    <w:rsid w:val="00F25E68"/>
    <w:rsid w:val="00F260B5"/>
    <w:rsid w:val="00F2633F"/>
    <w:rsid w:val="00F2664C"/>
    <w:rsid w:val="00F27150"/>
    <w:rsid w:val="00F274C5"/>
    <w:rsid w:val="00F2793D"/>
    <w:rsid w:val="00F279D6"/>
    <w:rsid w:val="00F27CBF"/>
    <w:rsid w:val="00F27DEA"/>
    <w:rsid w:val="00F30834"/>
    <w:rsid w:val="00F30961"/>
    <w:rsid w:val="00F30F40"/>
    <w:rsid w:val="00F3114B"/>
    <w:rsid w:val="00F33337"/>
    <w:rsid w:val="00F33758"/>
    <w:rsid w:val="00F3381F"/>
    <w:rsid w:val="00F33955"/>
    <w:rsid w:val="00F33B63"/>
    <w:rsid w:val="00F33C55"/>
    <w:rsid w:val="00F34492"/>
    <w:rsid w:val="00F352C2"/>
    <w:rsid w:val="00F35518"/>
    <w:rsid w:val="00F35A15"/>
    <w:rsid w:val="00F35FD0"/>
    <w:rsid w:val="00F3601D"/>
    <w:rsid w:val="00F3634C"/>
    <w:rsid w:val="00F36532"/>
    <w:rsid w:val="00F366EA"/>
    <w:rsid w:val="00F3778E"/>
    <w:rsid w:val="00F37F09"/>
    <w:rsid w:val="00F40476"/>
    <w:rsid w:val="00F40834"/>
    <w:rsid w:val="00F409CF"/>
    <w:rsid w:val="00F415E0"/>
    <w:rsid w:val="00F416FF"/>
    <w:rsid w:val="00F41B63"/>
    <w:rsid w:val="00F41C05"/>
    <w:rsid w:val="00F42EFB"/>
    <w:rsid w:val="00F43569"/>
    <w:rsid w:val="00F445CF"/>
    <w:rsid w:val="00F445F0"/>
    <w:rsid w:val="00F44C8D"/>
    <w:rsid w:val="00F44EA5"/>
    <w:rsid w:val="00F458C4"/>
    <w:rsid w:val="00F46548"/>
    <w:rsid w:val="00F47578"/>
    <w:rsid w:val="00F47B33"/>
    <w:rsid w:val="00F50DB8"/>
    <w:rsid w:val="00F50DC0"/>
    <w:rsid w:val="00F51173"/>
    <w:rsid w:val="00F51402"/>
    <w:rsid w:val="00F5151C"/>
    <w:rsid w:val="00F5163B"/>
    <w:rsid w:val="00F5173B"/>
    <w:rsid w:val="00F51EDA"/>
    <w:rsid w:val="00F5206C"/>
    <w:rsid w:val="00F527B3"/>
    <w:rsid w:val="00F52864"/>
    <w:rsid w:val="00F52EE8"/>
    <w:rsid w:val="00F5309B"/>
    <w:rsid w:val="00F53443"/>
    <w:rsid w:val="00F53496"/>
    <w:rsid w:val="00F534EB"/>
    <w:rsid w:val="00F5378E"/>
    <w:rsid w:val="00F53969"/>
    <w:rsid w:val="00F54CF4"/>
    <w:rsid w:val="00F54DCF"/>
    <w:rsid w:val="00F553A5"/>
    <w:rsid w:val="00F557DA"/>
    <w:rsid w:val="00F56060"/>
    <w:rsid w:val="00F56158"/>
    <w:rsid w:val="00F564DD"/>
    <w:rsid w:val="00F56CC8"/>
    <w:rsid w:val="00F56EF7"/>
    <w:rsid w:val="00F5766B"/>
    <w:rsid w:val="00F60744"/>
    <w:rsid w:val="00F617F9"/>
    <w:rsid w:val="00F61AFF"/>
    <w:rsid w:val="00F623E8"/>
    <w:rsid w:val="00F62895"/>
    <w:rsid w:val="00F63399"/>
    <w:rsid w:val="00F63676"/>
    <w:rsid w:val="00F6392C"/>
    <w:rsid w:val="00F64A83"/>
    <w:rsid w:val="00F64AA9"/>
    <w:rsid w:val="00F64E2C"/>
    <w:rsid w:val="00F655D7"/>
    <w:rsid w:val="00F658E0"/>
    <w:rsid w:val="00F65E8B"/>
    <w:rsid w:val="00F6625A"/>
    <w:rsid w:val="00F66608"/>
    <w:rsid w:val="00F672B9"/>
    <w:rsid w:val="00F6736C"/>
    <w:rsid w:val="00F67686"/>
    <w:rsid w:val="00F67869"/>
    <w:rsid w:val="00F67BCC"/>
    <w:rsid w:val="00F67C0C"/>
    <w:rsid w:val="00F700EE"/>
    <w:rsid w:val="00F7012D"/>
    <w:rsid w:val="00F702CA"/>
    <w:rsid w:val="00F7056C"/>
    <w:rsid w:val="00F7079E"/>
    <w:rsid w:val="00F70E61"/>
    <w:rsid w:val="00F70EC8"/>
    <w:rsid w:val="00F710C8"/>
    <w:rsid w:val="00F712BF"/>
    <w:rsid w:val="00F714B1"/>
    <w:rsid w:val="00F715DE"/>
    <w:rsid w:val="00F721EC"/>
    <w:rsid w:val="00F7226B"/>
    <w:rsid w:val="00F723FD"/>
    <w:rsid w:val="00F726DE"/>
    <w:rsid w:val="00F72933"/>
    <w:rsid w:val="00F72A20"/>
    <w:rsid w:val="00F72C34"/>
    <w:rsid w:val="00F72F27"/>
    <w:rsid w:val="00F73151"/>
    <w:rsid w:val="00F73668"/>
    <w:rsid w:val="00F736E6"/>
    <w:rsid w:val="00F73BCF"/>
    <w:rsid w:val="00F73DDF"/>
    <w:rsid w:val="00F74169"/>
    <w:rsid w:val="00F7437F"/>
    <w:rsid w:val="00F74AB4"/>
    <w:rsid w:val="00F767EE"/>
    <w:rsid w:val="00F770C1"/>
    <w:rsid w:val="00F775AB"/>
    <w:rsid w:val="00F77C3D"/>
    <w:rsid w:val="00F77F0E"/>
    <w:rsid w:val="00F80EC0"/>
    <w:rsid w:val="00F814E3"/>
    <w:rsid w:val="00F81C30"/>
    <w:rsid w:val="00F821C8"/>
    <w:rsid w:val="00F822F7"/>
    <w:rsid w:val="00F825A3"/>
    <w:rsid w:val="00F827CE"/>
    <w:rsid w:val="00F82838"/>
    <w:rsid w:val="00F83670"/>
    <w:rsid w:val="00F8398A"/>
    <w:rsid w:val="00F83FC6"/>
    <w:rsid w:val="00F84015"/>
    <w:rsid w:val="00F84979"/>
    <w:rsid w:val="00F84991"/>
    <w:rsid w:val="00F84BE9"/>
    <w:rsid w:val="00F84EF4"/>
    <w:rsid w:val="00F84FC8"/>
    <w:rsid w:val="00F86C5D"/>
    <w:rsid w:val="00F86CD4"/>
    <w:rsid w:val="00F86FAA"/>
    <w:rsid w:val="00F90022"/>
    <w:rsid w:val="00F90B5B"/>
    <w:rsid w:val="00F90DF1"/>
    <w:rsid w:val="00F90E4E"/>
    <w:rsid w:val="00F90FF5"/>
    <w:rsid w:val="00F91654"/>
    <w:rsid w:val="00F91973"/>
    <w:rsid w:val="00F9239B"/>
    <w:rsid w:val="00F92B3F"/>
    <w:rsid w:val="00F92DA0"/>
    <w:rsid w:val="00F93087"/>
    <w:rsid w:val="00F933F2"/>
    <w:rsid w:val="00F9423F"/>
    <w:rsid w:val="00F94378"/>
    <w:rsid w:val="00F94396"/>
    <w:rsid w:val="00F94440"/>
    <w:rsid w:val="00F9444B"/>
    <w:rsid w:val="00F952AC"/>
    <w:rsid w:val="00F96FB0"/>
    <w:rsid w:val="00F9707F"/>
    <w:rsid w:val="00F9721A"/>
    <w:rsid w:val="00FA054F"/>
    <w:rsid w:val="00FA0870"/>
    <w:rsid w:val="00FA1205"/>
    <w:rsid w:val="00FA13D2"/>
    <w:rsid w:val="00FA20CF"/>
    <w:rsid w:val="00FA24E6"/>
    <w:rsid w:val="00FA2BAC"/>
    <w:rsid w:val="00FA2C7F"/>
    <w:rsid w:val="00FA2CF9"/>
    <w:rsid w:val="00FA31E9"/>
    <w:rsid w:val="00FA3541"/>
    <w:rsid w:val="00FA3BF9"/>
    <w:rsid w:val="00FA40C5"/>
    <w:rsid w:val="00FA41BD"/>
    <w:rsid w:val="00FA46B7"/>
    <w:rsid w:val="00FA4F9E"/>
    <w:rsid w:val="00FA5325"/>
    <w:rsid w:val="00FA541B"/>
    <w:rsid w:val="00FA689E"/>
    <w:rsid w:val="00FA6D19"/>
    <w:rsid w:val="00FA7667"/>
    <w:rsid w:val="00FB0080"/>
    <w:rsid w:val="00FB0270"/>
    <w:rsid w:val="00FB030B"/>
    <w:rsid w:val="00FB0EF3"/>
    <w:rsid w:val="00FB1435"/>
    <w:rsid w:val="00FB1599"/>
    <w:rsid w:val="00FB25D5"/>
    <w:rsid w:val="00FB2965"/>
    <w:rsid w:val="00FB2C29"/>
    <w:rsid w:val="00FB2CDB"/>
    <w:rsid w:val="00FB358C"/>
    <w:rsid w:val="00FB3E08"/>
    <w:rsid w:val="00FB3E2E"/>
    <w:rsid w:val="00FB3F76"/>
    <w:rsid w:val="00FB47BB"/>
    <w:rsid w:val="00FB506C"/>
    <w:rsid w:val="00FB56D8"/>
    <w:rsid w:val="00FB5986"/>
    <w:rsid w:val="00FB5FC7"/>
    <w:rsid w:val="00FB6CA0"/>
    <w:rsid w:val="00FC0105"/>
    <w:rsid w:val="00FC0728"/>
    <w:rsid w:val="00FC17BA"/>
    <w:rsid w:val="00FC1A3E"/>
    <w:rsid w:val="00FC245A"/>
    <w:rsid w:val="00FC2C37"/>
    <w:rsid w:val="00FC2E1B"/>
    <w:rsid w:val="00FC3408"/>
    <w:rsid w:val="00FC3E65"/>
    <w:rsid w:val="00FC423C"/>
    <w:rsid w:val="00FC4411"/>
    <w:rsid w:val="00FC482D"/>
    <w:rsid w:val="00FC4966"/>
    <w:rsid w:val="00FC4EEC"/>
    <w:rsid w:val="00FC4FF8"/>
    <w:rsid w:val="00FC5081"/>
    <w:rsid w:val="00FC541C"/>
    <w:rsid w:val="00FC5946"/>
    <w:rsid w:val="00FC6010"/>
    <w:rsid w:val="00FC62D7"/>
    <w:rsid w:val="00FC6558"/>
    <w:rsid w:val="00FC6A07"/>
    <w:rsid w:val="00FC7269"/>
    <w:rsid w:val="00FC7272"/>
    <w:rsid w:val="00FC74AA"/>
    <w:rsid w:val="00FC75F6"/>
    <w:rsid w:val="00FC7A38"/>
    <w:rsid w:val="00FC7E4A"/>
    <w:rsid w:val="00FD10E8"/>
    <w:rsid w:val="00FD1202"/>
    <w:rsid w:val="00FD15A1"/>
    <w:rsid w:val="00FD15FB"/>
    <w:rsid w:val="00FD1663"/>
    <w:rsid w:val="00FD1C33"/>
    <w:rsid w:val="00FD2988"/>
    <w:rsid w:val="00FD2ABB"/>
    <w:rsid w:val="00FD3610"/>
    <w:rsid w:val="00FD3761"/>
    <w:rsid w:val="00FD4223"/>
    <w:rsid w:val="00FD54A2"/>
    <w:rsid w:val="00FD56E6"/>
    <w:rsid w:val="00FD5AFF"/>
    <w:rsid w:val="00FD5DB4"/>
    <w:rsid w:val="00FD5E18"/>
    <w:rsid w:val="00FD5FE9"/>
    <w:rsid w:val="00FD63CE"/>
    <w:rsid w:val="00FD63F5"/>
    <w:rsid w:val="00FD67C5"/>
    <w:rsid w:val="00FD6CA8"/>
    <w:rsid w:val="00FD6D48"/>
    <w:rsid w:val="00FD7AE1"/>
    <w:rsid w:val="00FE06F8"/>
    <w:rsid w:val="00FE096E"/>
    <w:rsid w:val="00FE0D25"/>
    <w:rsid w:val="00FE0FE0"/>
    <w:rsid w:val="00FE139C"/>
    <w:rsid w:val="00FE1478"/>
    <w:rsid w:val="00FE148E"/>
    <w:rsid w:val="00FE16FF"/>
    <w:rsid w:val="00FE170C"/>
    <w:rsid w:val="00FE1831"/>
    <w:rsid w:val="00FE1F7B"/>
    <w:rsid w:val="00FE28F8"/>
    <w:rsid w:val="00FE2F23"/>
    <w:rsid w:val="00FE2F6A"/>
    <w:rsid w:val="00FE3170"/>
    <w:rsid w:val="00FE4BC9"/>
    <w:rsid w:val="00FE4EC9"/>
    <w:rsid w:val="00FE56D2"/>
    <w:rsid w:val="00FE700D"/>
    <w:rsid w:val="00FE73E3"/>
    <w:rsid w:val="00FE78F0"/>
    <w:rsid w:val="00FE7A07"/>
    <w:rsid w:val="00FE7BEA"/>
    <w:rsid w:val="00FF00A6"/>
    <w:rsid w:val="00FF0408"/>
    <w:rsid w:val="00FF0C8D"/>
    <w:rsid w:val="00FF0FBF"/>
    <w:rsid w:val="00FF1239"/>
    <w:rsid w:val="00FF147A"/>
    <w:rsid w:val="00FF1598"/>
    <w:rsid w:val="00FF1D95"/>
    <w:rsid w:val="00FF1EFC"/>
    <w:rsid w:val="00FF2602"/>
    <w:rsid w:val="00FF2CEB"/>
    <w:rsid w:val="00FF3115"/>
    <w:rsid w:val="00FF365D"/>
    <w:rsid w:val="00FF3882"/>
    <w:rsid w:val="00FF41FB"/>
    <w:rsid w:val="00FF48C0"/>
    <w:rsid w:val="00FF6212"/>
    <w:rsid w:val="00FF623A"/>
    <w:rsid w:val="00FF7D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2CF4A"/>
  <w15:docId w15:val="{220A92D4-6874-450D-88BF-0C900CD9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149"/>
  </w:style>
  <w:style w:type="paragraph" w:styleId="Heading1">
    <w:name w:val="heading 1"/>
    <w:basedOn w:val="Normal"/>
    <w:next w:val="Normal"/>
    <w:link w:val="Heading1Char"/>
    <w:uiPriority w:val="9"/>
    <w:qFormat/>
    <w:rsid w:val="00140C9C"/>
    <w:pPr>
      <w:keepNext/>
      <w:keepLines/>
      <w:spacing w:before="480" w:line="260" w:lineRule="atLeast"/>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40C9C"/>
    <w:pPr>
      <w:keepNext/>
      <w:keepLines/>
      <w:spacing w:before="200" w:line="260" w:lineRule="atLeas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47580"/>
    <w:pPr>
      <w:spacing w:before="120" w:after="120"/>
      <w:jc w:val="both"/>
      <w:outlineLvl w:val="2"/>
    </w:pPr>
    <w:rPr>
      <w:rFonts w:ascii="Times New Roman" w:hAnsi="Times New Roman"/>
      <w:b/>
      <w:sz w:val="24"/>
      <w:szCs w:val="24"/>
    </w:rPr>
  </w:style>
  <w:style w:type="paragraph" w:styleId="Heading4">
    <w:name w:val="heading 4"/>
    <w:basedOn w:val="Normal"/>
    <w:next w:val="Normal"/>
    <w:link w:val="Heading4Char"/>
    <w:uiPriority w:val="9"/>
    <w:unhideWhenUsed/>
    <w:qFormat/>
    <w:rsid w:val="008504A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40C9C"/>
    <w:pPr>
      <w:keepNext/>
      <w:keepLines/>
      <w:spacing w:before="200" w:line="260" w:lineRule="atLeast"/>
      <w:ind w:left="1008" w:hanging="432"/>
      <w:outlineLvl w:val="4"/>
    </w:pPr>
    <w:rPr>
      <w:rFonts w:asciiTheme="majorHAnsi" w:eastAsiaTheme="majorEastAsia" w:hAnsiTheme="majorHAnsi" w:cstheme="majorBidi"/>
      <w:color w:val="1F4D78" w:themeColor="accent1" w:themeShade="7F"/>
      <w:szCs w:val="20"/>
    </w:rPr>
  </w:style>
  <w:style w:type="paragraph" w:styleId="Heading6">
    <w:name w:val="heading 6"/>
    <w:basedOn w:val="Normal"/>
    <w:next w:val="Normal"/>
    <w:link w:val="Heading6Char"/>
    <w:uiPriority w:val="9"/>
    <w:unhideWhenUsed/>
    <w:qFormat/>
    <w:rsid w:val="00140C9C"/>
    <w:pPr>
      <w:keepNext/>
      <w:keepLines/>
      <w:spacing w:before="200" w:line="260" w:lineRule="atLeast"/>
      <w:ind w:left="1152" w:hanging="432"/>
      <w:outlineLvl w:val="5"/>
    </w:pPr>
    <w:rPr>
      <w:rFonts w:asciiTheme="majorHAnsi" w:eastAsiaTheme="majorEastAsia" w:hAnsiTheme="majorHAnsi" w:cstheme="majorBidi"/>
      <w:i/>
      <w:iCs/>
      <w:color w:val="1F4D78" w:themeColor="accent1" w:themeShade="7F"/>
      <w:szCs w:val="20"/>
    </w:rPr>
  </w:style>
  <w:style w:type="paragraph" w:styleId="Heading7">
    <w:name w:val="heading 7"/>
    <w:basedOn w:val="Normal"/>
    <w:next w:val="Normal"/>
    <w:link w:val="Heading7Char"/>
    <w:uiPriority w:val="9"/>
    <w:unhideWhenUsed/>
    <w:qFormat/>
    <w:rsid w:val="00140C9C"/>
    <w:pPr>
      <w:keepNext/>
      <w:keepLines/>
      <w:spacing w:before="200" w:line="260" w:lineRule="atLeast"/>
      <w:ind w:left="1296" w:hanging="288"/>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unhideWhenUsed/>
    <w:qFormat/>
    <w:rsid w:val="00140C9C"/>
    <w:pPr>
      <w:keepNext/>
      <w:keepLines/>
      <w:spacing w:before="200" w:line="260" w:lineRule="atLeast"/>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40C9C"/>
    <w:pPr>
      <w:keepNext/>
      <w:keepLines/>
      <w:spacing w:before="200" w:line="260" w:lineRule="atLeast"/>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1Char"/>
    <w:qFormat/>
    <w:rsid w:val="003C7D71"/>
    <w:pPr>
      <w:spacing w:after="200" w:line="276" w:lineRule="auto"/>
    </w:pPr>
  </w:style>
  <w:style w:type="paragraph" w:customStyle="1" w:styleId="ParaNumbering">
    <w:name w:val="Para Numbering"/>
    <w:basedOn w:val="Normal"/>
    <w:rsid w:val="003C7D71"/>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C7D71"/>
    <w:pPr>
      <w:tabs>
        <w:tab w:val="center" w:pos="4513"/>
        <w:tab w:val="right" w:pos="9026"/>
      </w:tabs>
    </w:pPr>
  </w:style>
  <w:style w:type="character" w:customStyle="1" w:styleId="HeaderChar">
    <w:name w:val="Header Char"/>
    <w:basedOn w:val="DefaultParagraphFont"/>
    <w:link w:val="Header"/>
    <w:uiPriority w:val="99"/>
    <w:rsid w:val="003C7D71"/>
  </w:style>
  <w:style w:type="paragraph" w:styleId="Footer">
    <w:name w:val="footer"/>
    <w:basedOn w:val="Normal"/>
    <w:link w:val="FooterChar"/>
    <w:uiPriority w:val="99"/>
    <w:unhideWhenUsed/>
    <w:rsid w:val="003C7D71"/>
    <w:pPr>
      <w:tabs>
        <w:tab w:val="center" w:pos="4513"/>
        <w:tab w:val="right" w:pos="9026"/>
      </w:tabs>
    </w:pPr>
  </w:style>
  <w:style w:type="character" w:customStyle="1" w:styleId="FooterChar">
    <w:name w:val="Footer Char"/>
    <w:basedOn w:val="DefaultParagraphFont"/>
    <w:link w:val="Footer"/>
    <w:uiPriority w:val="99"/>
    <w:rsid w:val="003C7D71"/>
  </w:style>
  <w:style w:type="paragraph" w:customStyle="1" w:styleId="Default">
    <w:name w:val="Default"/>
    <w:rsid w:val="000F1A0D"/>
    <w:pPr>
      <w:autoSpaceDE w:val="0"/>
      <w:autoSpaceDN w:val="0"/>
      <w:adjustRightInd w:val="0"/>
    </w:pPr>
    <w:rPr>
      <w:rFonts w:ascii="Calibri" w:eastAsia="Calibri" w:hAnsi="Calibri" w:cs="Calibri"/>
      <w:color w:val="000000"/>
      <w:sz w:val="24"/>
      <w:szCs w:val="24"/>
      <w:lang w:eastAsia="en-AU"/>
    </w:rPr>
  </w:style>
  <w:style w:type="numbering" w:customStyle="1" w:styleId="BulletList">
    <w:name w:val="Bullet List"/>
    <w:uiPriority w:val="99"/>
    <w:rsid w:val="0056133A"/>
    <w:pPr>
      <w:numPr>
        <w:numId w:val="1"/>
      </w:numPr>
    </w:pPr>
  </w:style>
  <w:style w:type="paragraph" w:styleId="ListBullet">
    <w:name w:val="List Bullet"/>
    <w:basedOn w:val="Normal"/>
    <w:uiPriority w:val="99"/>
    <w:unhideWhenUsed/>
    <w:qFormat/>
    <w:rsid w:val="0056133A"/>
    <w:pPr>
      <w:numPr>
        <w:numId w:val="3"/>
      </w:numPr>
      <w:tabs>
        <w:tab w:val="clear" w:pos="360"/>
      </w:tabs>
      <w:spacing w:after="200" w:line="276" w:lineRule="auto"/>
      <w:ind w:left="369" w:hanging="369"/>
    </w:pPr>
    <w:rPr>
      <w:rFonts w:ascii="Arial" w:eastAsia="Calibri" w:hAnsi="Arial" w:cs="Times New Roman"/>
    </w:rPr>
  </w:style>
  <w:style w:type="paragraph" w:styleId="ListBullet2">
    <w:name w:val="List Bullet 2"/>
    <w:basedOn w:val="Normal"/>
    <w:uiPriority w:val="99"/>
    <w:unhideWhenUsed/>
    <w:rsid w:val="0056133A"/>
    <w:pPr>
      <w:numPr>
        <w:ilvl w:val="1"/>
        <w:numId w:val="2"/>
      </w:numPr>
      <w:spacing w:after="200" w:line="276" w:lineRule="auto"/>
      <w:ind w:left="1495" w:hanging="360"/>
    </w:pPr>
    <w:rPr>
      <w:rFonts w:ascii="Arial" w:eastAsia="Calibri" w:hAnsi="Arial" w:cs="Times New Roman"/>
    </w:rPr>
  </w:style>
  <w:style w:type="paragraph" w:styleId="ListBullet3">
    <w:name w:val="List Bullet 3"/>
    <w:basedOn w:val="Normal"/>
    <w:uiPriority w:val="99"/>
    <w:unhideWhenUsed/>
    <w:rsid w:val="0056133A"/>
    <w:pPr>
      <w:numPr>
        <w:ilvl w:val="2"/>
        <w:numId w:val="2"/>
      </w:numPr>
      <w:spacing w:after="200" w:line="276" w:lineRule="auto"/>
    </w:pPr>
    <w:rPr>
      <w:rFonts w:ascii="Arial" w:eastAsia="Calibri" w:hAnsi="Arial" w:cs="Times New Roman"/>
    </w:rPr>
  </w:style>
  <w:style w:type="paragraph" w:styleId="ListBullet4">
    <w:name w:val="List Bullet 4"/>
    <w:basedOn w:val="Normal"/>
    <w:uiPriority w:val="99"/>
    <w:unhideWhenUsed/>
    <w:rsid w:val="0056133A"/>
    <w:pPr>
      <w:numPr>
        <w:ilvl w:val="3"/>
        <w:numId w:val="2"/>
      </w:numPr>
      <w:spacing w:after="200" w:line="276" w:lineRule="auto"/>
    </w:pPr>
    <w:rPr>
      <w:rFonts w:ascii="Arial" w:eastAsia="Calibri" w:hAnsi="Arial" w:cs="Times New Roman"/>
    </w:rPr>
  </w:style>
  <w:style w:type="paragraph" w:styleId="ListBullet5">
    <w:name w:val="List Bullet 5"/>
    <w:basedOn w:val="Normal"/>
    <w:uiPriority w:val="99"/>
    <w:unhideWhenUsed/>
    <w:rsid w:val="0056133A"/>
    <w:pPr>
      <w:numPr>
        <w:ilvl w:val="4"/>
        <w:numId w:val="2"/>
      </w:numPr>
      <w:spacing w:after="200" w:line="276" w:lineRule="auto"/>
    </w:pPr>
    <w:rPr>
      <w:rFonts w:ascii="Arial" w:eastAsia="Calibri" w:hAnsi="Arial" w:cs="Times New Roman"/>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56133A"/>
    <w:pPr>
      <w:spacing w:after="200" w:line="276" w:lineRule="auto"/>
    </w:pPr>
    <w:rPr>
      <w:rFonts w:ascii="Arial" w:eastAsia="Calibri" w:hAnsi="Arial" w:cs="Times New Roman"/>
    </w:rPr>
  </w:style>
  <w:style w:type="paragraph" w:customStyle="1" w:styleId="DashEm">
    <w:name w:val="Dash: Em"/>
    <w:basedOn w:val="Normal"/>
    <w:uiPriority w:val="3"/>
    <w:semiHidden/>
    <w:rsid w:val="006545EA"/>
    <w:pPr>
      <w:numPr>
        <w:ilvl w:val="1"/>
        <w:numId w:val="4"/>
      </w:numPr>
      <w:spacing w:after="140" w:line="280" w:lineRule="atLeast"/>
    </w:pPr>
    <w:rPr>
      <w:rFonts w:ascii="Arial" w:eastAsia="Times New Roman" w:hAnsi="Arial" w:cs="Arial"/>
      <w:lang w:eastAsia="en-AU"/>
    </w:rPr>
  </w:style>
  <w:style w:type="paragraph" w:customStyle="1" w:styleId="DashEm1">
    <w:name w:val="Dash: Em 1"/>
    <w:aliases w:val="-EM"/>
    <w:basedOn w:val="Normal"/>
    <w:uiPriority w:val="3"/>
    <w:semiHidden/>
    <w:rsid w:val="006545EA"/>
    <w:pPr>
      <w:numPr>
        <w:numId w:val="4"/>
      </w:numPr>
      <w:tabs>
        <w:tab w:val="clear" w:pos="425"/>
      </w:tabs>
      <w:spacing w:after="140" w:line="280" w:lineRule="atLeast"/>
      <w:ind w:left="720" w:hanging="360"/>
    </w:pPr>
    <w:rPr>
      <w:rFonts w:ascii="Arial" w:eastAsia="Times New Roman" w:hAnsi="Arial" w:cs="Arial"/>
      <w:lang w:eastAsia="en-AU"/>
    </w:rPr>
  </w:style>
  <w:style w:type="paragraph" w:customStyle="1" w:styleId="DashEn1">
    <w:name w:val="Dash: En 1"/>
    <w:aliases w:val="-EN"/>
    <w:basedOn w:val="DashEm"/>
    <w:link w:val="DashEn1Char"/>
    <w:uiPriority w:val="3"/>
    <w:qFormat/>
    <w:rsid w:val="006545EA"/>
    <w:pPr>
      <w:numPr>
        <w:ilvl w:val="2"/>
      </w:numPr>
    </w:pPr>
  </w:style>
  <w:style w:type="paragraph" w:customStyle="1" w:styleId="DashEn2">
    <w:name w:val="Dash: En 2"/>
    <w:basedOn w:val="DashEn1"/>
    <w:uiPriority w:val="3"/>
    <w:semiHidden/>
    <w:rsid w:val="006545EA"/>
    <w:pPr>
      <w:numPr>
        <w:ilvl w:val="3"/>
      </w:numPr>
      <w:tabs>
        <w:tab w:val="clear" w:pos="1276"/>
        <w:tab w:val="num" w:pos="360"/>
      </w:tabs>
      <w:ind w:firstLine="0"/>
    </w:pPr>
  </w:style>
  <w:style w:type="paragraph" w:customStyle="1" w:styleId="DashEn3">
    <w:name w:val="Dash: En 3"/>
    <w:basedOn w:val="DashEn2"/>
    <w:uiPriority w:val="3"/>
    <w:semiHidden/>
    <w:rsid w:val="006545EA"/>
    <w:pPr>
      <w:numPr>
        <w:ilvl w:val="4"/>
      </w:numPr>
      <w:tabs>
        <w:tab w:val="clear" w:pos="1701"/>
        <w:tab w:val="num" w:pos="360"/>
      </w:tabs>
      <w:ind w:firstLine="0"/>
    </w:pPr>
  </w:style>
  <w:style w:type="paragraph" w:customStyle="1" w:styleId="DashEn4">
    <w:name w:val="Dash: En 4"/>
    <w:basedOn w:val="DashEn3"/>
    <w:uiPriority w:val="3"/>
    <w:semiHidden/>
    <w:rsid w:val="006545EA"/>
    <w:pPr>
      <w:numPr>
        <w:ilvl w:val="5"/>
      </w:numPr>
      <w:tabs>
        <w:tab w:val="clear" w:pos="2126"/>
        <w:tab w:val="num" w:pos="360"/>
      </w:tabs>
      <w:ind w:firstLine="0"/>
    </w:pPr>
  </w:style>
  <w:style w:type="paragraph" w:customStyle="1" w:styleId="DashEn5">
    <w:name w:val="Dash: En 5"/>
    <w:basedOn w:val="DashEn4"/>
    <w:uiPriority w:val="3"/>
    <w:semiHidden/>
    <w:rsid w:val="006545EA"/>
    <w:pPr>
      <w:numPr>
        <w:ilvl w:val="6"/>
      </w:numPr>
      <w:tabs>
        <w:tab w:val="clear" w:pos="2551"/>
        <w:tab w:val="num" w:pos="360"/>
      </w:tabs>
      <w:ind w:firstLine="0"/>
    </w:pPr>
  </w:style>
  <w:style w:type="paragraph" w:customStyle="1" w:styleId="DashEn6">
    <w:name w:val="Dash: En 6"/>
    <w:basedOn w:val="DashEn5"/>
    <w:uiPriority w:val="3"/>
    <w:semiHidden/>
    <w:rsid w:val="006545EA"/>
    <w:pPr>
      <w:numPr>
        <w:ilvl w:val="7"/>
      </w:numPr>
      <w:tabs>
        <w:tab w:val="clear" w:pos="2976"/>
        <w:tab w:val="num" w:pos="360"/>
      </w:tabs>
      <w:ind w:firstLine="0"/>
    </w:pPr>
  </w:style>
  <w:style w:type="paragraph" w:customStyle="1" w:styleId="DashEn7">
    <w:name w:val="Dash: En 7"/>
    <w:basedOn w:val="DashEn6"/>
    <w:uiPriority w:val="3"/>
    <w:semiHidden/>
    <w:rsid w:val="006545EA"/>
    <w:pPr>
      <w:numPr>
        <w:ilvl w:val="8"/>
      </w:numPr>
      <w:tabs>
        <w:tab w:val="clear" w:pos="3402"/>
        <w:tab w:val="num" w:pos="360"/>
      </w:tabs>
      <w:ind w:firstLine="0"/>
    </w:pPr>
  </w:style>
  <w:style w:type="character" w:customStyle="1" w:styleId="DashEn1Char">
    <w:name w:val="Dash: En 1 Char"/>
    <w:aliases w:val="-EN Char"/>
    <w:basedOn w:val="DefaultParagraphFont"/>
    <w:link w:val="DashEn1"/>
    <w:uiPriority w:val="3"/>
    <w:rsid w:val="006545EA"/>
    <w:rPr>
      <w:rFonts w:ascii="Arial" w:eastAsia="Times New Roman" w:hAnsi="Arial" w:cs="Arial"/>
      <w:lang w:eastAsia="en-AU"/>
    </w:rPr>
  </w:style>
  <w:style w:type="character" w:customStyle="1" w:styleId="PlainParagraphChar">
    <w:name w:val="Plain Paragraph Char"/>
    <w:aliases w:val="PP Char"/>
    <w:basedOn w:val="DefaultParagraphFont"/>
    <w:link w:val="PlainParagraph"/>
    <w:locked/>
    <w:rsid w:val="0049124E"/>
    <w:rPr>
      <w:rFonts w:cs="Arial"/>
    </w:rPr>
  </w:style>
  <w:style w:type="paragraph" w:customStyle="1" w:styleId="PlainParagraph">
    <w:name w:val="Plain Paragraph"/>
    <w:aliases w:val="PP"/>
    <w:basedOn w:val="Normal"/>
    <w:link w:val="PlainParagraphChar"/>
    <w:qFormat/>
    <w:rsid w:val="0049124E"/>
    <w:pPr>
      <w:spacing w:before="140" w:after="140" w:line="280" w:lineRule="atLeast"/>
    </w:pPr>
    <w:rPr>
      <w:rFonts w:cs="Arial"/>
    </w:rPr>
  </w:style>
  <w:style w:type="character" w:styleId="Hyperlink">
    <w:name w:val="Hyperlink"/>
    <w:basedOn w:val="DefaultParagraphFont"/>
    <w:unhideWhenUsed/>
    <w:rsid w:val="00222AB4"/>
    <w:rPr>
      <w:color w:val="0563C1" w:themeColor="hyperlink"/>
      <w:u w:val="single"/>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9A26DF"/>
    <w:rPr>
      <w:rFonts w:ascii="Arial" w:eastAsia="Calibri" w:hAnsi="Arial" w:cs="Times New Roman"/>
    </w:rPr>
  </w:style>
  <w:style w:type="paragraph" w:customStyle="1" w:styleId="Quotation">
    <w:name w:val="Quotation"/>
    <w:basedOn w:val="Normal"/>
    <w:rsid w:val="00C01950"/>
    <w:pPr>
      <w:numPr>
        <w:numId w:val="5"/>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qFormat/>
    <w:rsid w:val="00C01950"/>
    <w:pPr>
      <w:numPr>
        <w:ilvl w:val="1"/>
        <w:numId w:val="5"/>
      </w:numPr>
      <w:spacing w:after="140" w:line="260" w:lineRule="atLeast"/>
    </w:pPr>
    <w:rPr>
      <w:rFonts w:ascii="Arial" w:eastAsia="Times New Roman" w:hAnsi="Arial" w:cs="Arial"/>
      <w:sz w:val="20"/>
      <w:lang w:eastAsia="en-AU"/>
    </w:rPr>
  </w:style>
  <w:style w:type="paragraph" w:customStyle="1" w:styleId="Quotation2">
    <w:name w:val="Quotation 2"/>
    <w:basedOn w:val="Normal"/>
    <w:rsid w:val="00C01950"/>
    <w:pPr>
      <w:numPr>
        <w:ilvl w:val="2"/>
        <w:numId w:val="5"/>
      </w:numPr>
      <w:spacing w:after="140" w:line="260" w:lineRule="atLeast"/>
    </w:pPr>
    <w:rPr>
      <w:rFonts w:ascii="Arial" w:eastAsia="Times New Roman" w:hAnsi="Arial" w:cs="Arial"/>
      <w:sz w:val="20"/>
      <w:lang w:eastAsia="en-AU"/>
    </w:rPr>
  </w:style>
  <w:style w:type="paragraph" w:customStyle="1" w:styleId="Quotation3">
    <w:name w:val="Quotation 3"/>
    <w:basedOn w:val="Normal"/>
    <w:rsid w:val="00C01950"/>
    <w:pPr>
      <w:numPr>
        <w:ilvl w:val="3"/>
        <w:numId w:val="5"/>
      </w:numPr>
      <w:spacing w:after="140" w:line="260" w:lineRule="atLeast"/>
    </w:pPr>
    <w:rPr>
      <w:rFonts w:ascii="Arial" w:eastAsia="Times New Roman" w:hAnsi="Arial" w:cs="Arial"/>
      <w:sz w:val="20"/>
      <w:lang w:eastAsia="en-AU"/>
    </w:rPr>
  </w:style>
  <w:style w:type="paragraph" w:customStyle="1" w:styleId="Quotation4">
    <w:name w:val="Quotation 4"/>
    <w:basedOn w:val="Normal"/>
    <w:rsid w:val="00C01950"/>
    <w:pPr>
      <w:numPr>
        <w:ilvl w:val="4"/>
        <w:numId w:val="5"/>
      </w:numPr>
      <w:spacing w:after="140" w:line="260" w:lineRule="atLeast"/>
    </w:pPr>
    <w:rPr>
      <w:rFonts w:ascii="Arial" w:eastAsia="Times New Roman" w:hAnsi="Arial" w:cs="Arial"/>
      <w:sz w:val="20"/>
      <w:lang w:eastAsia="en-AU"/>
    </w:rPr>
  </w:style>
  <w:style w:type="paragraph" w:customStyle="1" w:styleId="Quotation5">
    <w:name w:val="Quotation 5"/>
    <w:basedOn w:val="Normal"/>
    <w:rsid w:val="00C01950"/>
    <w:pPr>
      <w:numPr>
        <w:ilvl w:val="5"/>
        <w:numId w:val="5"/>
      </w:numPr>
      <w:spacing w:after="140" w:line="260" w:lineRule="atLeast"/>
    </w:pPr>
    <w:rPr>
      <w:rFonts w:ascii="Arial" w:eastAsia="Times New Roman" w:hAnsi="Arial" w:cs="Arial"/>
      <w:sz w:val="20"/>
      <w:lang w:eastAsia="en-AU"/>
    </w:rPr>
  </w:style>
  <w:style w:type="paragraph" w:customStyle="1" w:styleId="Quotation6">
    <w:name w:val="Quotation 6"/>
    <w:basedOn w:val="Normal"/>
    <w:rsid w:val="00C01950"/>
    <w:pPr>
      <w:numPr>
        <w:ilvl w:val="6"/>
        <w:numId w:val="5"/>
      </w:numPr>
      <w:spacing w:after="140" w:line="260" w:lineRule="atLeast"/>
    </w:pPr>
    <w:rPr>
      <w:rFonts w:ascii="Arial" w:eastAsia="Times New Roman" w:hAnsi="Arial" w:cs="Arial"/>
      <w:sz w:val="20"/>
      <w:lang w:eastAsia="en-AU"/>
    </w:rPr>
  </w:style>
  <w:style w:type="paragraph" w:customStyle="1" w:styleId="Quotation7">
    <w:name w:val="Quotation 7"/>
    <w:basedOn w:val="Normal"/>
    <w:rsid w:val="00C01950"/>
    <w:pPr>
      <w:numPr>
        <w:ilvl w:val="7"/>
        <w:numId w:val="5"/>
      </w:numPr>
      <w:spacing w:after="140" w:line="260" w:lineRule="atLeast"/>
    </w:pPr>
    <w:rPr>
      <w:rFonts w:ascii="Arial" w:eastAsia="Times New Roman" w:hAnsi="Arial" w:cs="Arial"/>
      <w:sz w:val="20"/>
      <w:lang w:eastAsia="en-AU"/>
    </w:rPr>
  </w:style>
  <w:style w:type="paragraph" w:customStyle="1" w:styleId="Quotation8">
    <w:name w:val="Quotation 8"/>
    <w:basedOn w:val="Normal"/>
    <w:rsid w:val="00C01950"/>
    <w:pPr>
      <w:numPr>
        <w:ilvl w:val="8"/>
        <w:numId w:val="5"/>
      </w:numPr>
      <w:spacing w:after="140" w:line="260" w:lineRule="atLeast"/>
    </w:pPr>
    <w:rPr>
      <w:rFonts w:ascii="Arial" w:eastAsia="Times New Roman" w:hAnsi="Arial" w:cs="Arial"/>
      <w:sz w:val="20"/>
      <w:lang w:eastAsia="en-AU"/>
    </w:rPr>
  </w:style>
  <w:style w:type="paragraph" w:customStyle="1" w:styleId="paranumbering0">
    <w:name w:val="paranumbering"/>
    <w:basedOn w:val="Normal"/>
    <w:uiPriority w:val="99"/>
    <w:rsid w:val="007910C5"/>
    <w:pPr>
      <w:spacing w:before="100" w:beforeAutospacing="1" w:after="100" w:afterAutospacing="1"/>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84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20"/>
    <w:rPr>
      <w:rFonts w:ascii="Segoe UI" w:hAnsi="Segoe UI" w:cs="Segoe UI"/>
      <w:sz w:val="18"/>
      <w:szCs w:val="18"/>
    </w:rPr>
  </w:style>
  <w:style w:type="character" w:customStyle="1" w:styleId="Heading3Char">
    <w:name w:val="Heading 3 Char"/>
    <w:basedOn w:val="DefaultParagraphFont"/>
    <w:link w:val="Heading3"/>
    <w:uiPriority w:val="9"/>
    <w:rsid w:val="00747580"/>
    <w:rPr>
      <w:rFonts w:ascii="Times New Roman" w:hAnsi="Times New Roman"/>
      <w:b/>
      <w:sz w:val="24"/>
      <w:szCs w:val="24"/>
    </w:rPr>
  </w:style>
  <w:style w:type="character" w:styleId="CommentReference">
    <w:name w:val="annotation reference"/>
    <w:basedOn w:val="DefaultParagraphFont"/>
    <w:uiPriority w:val="99"/>
    <w:unhideWhenUsed/>
    <w:rsid w:val="00D262DB"/>
    <w:rPr>
      <w:sz w:val="16"/>
      <w:szCs w:val="16"/>
    </w:rPr>
  </w:style>
  <w:style w:type="paragraph" w:styleId="CommentText">
    <w:name w:val="annotation text"/>
    <w:basedOn w:val="Normal"/>
    <w:link w:val="CommentTextChar"/>
    <w:unhideWhenUsed/>
    <w:rsid w:val="00D262DB"/>
    <w:rPr>
      <w:sz w:val="20"/>
      <w:szCs w:val="20"/>
    </w:rPr>
  </w:style>
  <w:style w:type="character" w:customStyle="1" w:styleId="CommentTextChar">
    <w:name w:val="Comment Text Char"/>
    <w:basedOn w:val="DefaultParagraphFont"/>
    <w:link w:val="CommentText"/>
    <w:rsid w:val="00D262DB"/>
    <w:rPr>
      <w:sz w:val="20"/>
      <w:szCs w:val="20"/>
    </w:rPr>
  </w:style>
  <w:style w:type="paragraph" w:styleId="CommentSubject">
    <w:name w:val="annotation subject"/>
    <w:basedOn w:val="CommentText"/>
    <w:next w:val="CommentText"/>
    <w:link w:val="CommentSubjectChar"/>
    <w:uiPriority w:val="99"/>
    <w:semiHidden/>
    <w:unhideWhenUsed/>
    <w:rsid w:val="00D262DB"/>
    <w:rPr>
      <w:b/>
      <w:bCs/>
    </w:rPr>
  </w:style>
  <w:style w:type="character" w:customStyle="1" w:styleId="CommentSubjectChar">
    <w:name w:val="Comment Subject Char"/>
    <w:basedOn w:val="CommentTextChar"/>
    <w:link w:val="CommentSubject"/>
    <w:uiPriority w:val="99"/>
    <w:semiHidden/>
    <w:rsid w:val="00D262DB"/>
    <w:rPr>
      <w:b/>
      <w:bCs/>
      <w:sz w:val="20"/>
      <w:szCs w:val="20"/>
    </w:rPr>
  </w:style>
  <w:style w:type="table" w:styleId="TableGrid">
    <w:name w:val="Table Grid"/>
    <w:basedOn w:val="TableNormal"/>
    <w:uiPriority w:val="99"/>
    <w:rsid w:val="00D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65B"/>
  </w:style>
  <w:style w:type="paragraph" w:styleId="NoSpacing">
    <w:name w:val="No Spacing"/>
    <w:link w:val="NoSpacingChar"/>
    <w:uiPriority w:val="1"/>
    <w:qFormat/>
    <w:rsid w:val="0095443A"/>
  </w:style>
  <w:style w:type="paragraph" w:customStyle="1" w:styleId="Tips">
    <w:name w:val="Tips"/>
    <w:basedOn w:val="BodyText1"/>
    <w:link w:val="TipsChar"/>
    <w:qFormat/>
    <w:rsid w:val="006A7D56"/>
    <w:pPr>
      <w:numPr>
        <w:numId w:val="6"/>
      </w:numPr>
      <w:spacing w:after="120" w:line="240" w:lineRule="auto"/>
    </w:pPr>
    <w:rPr>
      <w:rFonts w:ascii="Times New Roman" w:hAnsi="Times New Roman" w:cs="Times New Roman"/>
      <w:color w:val="7030A0"/>
      <w:sz w:val="24"/>
      <w:szCs w:val="24"/>
    </w:rPr>
  </w:style>
  <w:style w:type="paragraph" w:customStyle="1" w:styleId="Generalexplanation">
    <w:name w:val="General explanation"/>
    <w:basedOn w:val="BodyText1"/>
    <w:qFormat/>
    <w:rsid w:val="00EE2950"/>
    <w:pPr>
      <w:numPr>
        <w:ilvl w:val="2"/>
        <w:numId w:val="7"/>
      </w:numPr>
      <w:spacing w:after="120" w:line="240" w:lineRule="auto"/>
      <w:ind w:left="851" w:hanging="284"/>
    </w:pPr>
    <w:rPr>
      <w:rFonts w:ascii="Times New Roman" w:hAnsi="Times New Roman" w:cs="Times New Roman"/>
      <w:color w:val="FF0000"/>
      <w:sz w:val="24"/>
      <w:szCs w:val="24"/>
    </w:rPr>
  </w:style>
  <w:style w:type="paragraph" w:customStyle="1" w:styleId="Heading">
    <w:name w:val="Heading"/>
    <w:basedOn w:val="BodyText1"/>
    <w:link w:val="HeadingChar"/>
    <w:qFormat/>
    <w:rsid w:val="00EE2950"/>
    <w:pPr>
      <w:numPr>
        <w:ilvl w:val="1"/>
        <w:numId w:val="7"/>
      </w:numPr>
      <w:spacing w:line="240" w:lineRule="auto"/>
    </w:pPr>
    <w:rPr>
      <w:rFonts w:ascii="Times New Roman" w:hAnsi="Times New Roman" w:cs="Times New Roman"/>
      <w:sz w:val="24"/>
      <w:szCs w:val="24"/>
      <w:u w:val="single"/>
    </w:rPr>
  </w:style>
  <w:style w:type="character" w:customStyle="1" w:styleId="HeadingChar">
    <w:name w:val="Heading Char"/>
    <w:basedOn w:val="DefaultParagraphFont"/>
    <w:link w:val="Heading"/>
    <w:rsid w:val="00EE2950"/>
    <w:rPr>
      <w:rFonts w:ascii="Times New Roman" w:hAnsi="Times New Roman" w:cs="Times New Roman"/>
      <w:sz w:val="24"/>
      <w:szCs w:val="24"/>
      <w:u w:val="single"/>
    </w:rPr>
  </w:style>
  <w:style w:type="paragraph" w:styleId="BodyText">
    <w:name w:val="Body Text"/>
    <w:basedOn w:val="Normal"/>
    <w:link w:val="BodyTextChar"/>
    <w:uiPriority w:val="1"/>
    <w:qFormat/>
    <w:rsid w:val="003C5224"/>
    <w:pPr>
      <w:widowControl w:val="0"/>
      <w:autoSpaceDE w:val="0"/>
      <w:autoSpaceDN w:val="0"/>
      <w:adjustRightInd w:val="0"/>
    </w:pPr>
    <w:rPr>
      <w:rFonts w:ascii="Times New Roman" w:eastAsiaTheme="minorEastAsia" w:hAnsi="Times New Roman" w:cs="Times New Roman"/>
      <w:lang w:eastAsia="en-AU"/>
    </w:rPr>
  </w:style>
  <w:style w:type="character" w:customStyle="1" w:styleId="BodyTextChar">
    <w:name w:val="Body Text Char"/>
    <w:basedOn w:val="DefaultParagraphFont"/>
    <w:link w:val="BodyText"/>
    <w:uiPriority w:val="1"/>
    <w:rsid w:val="003C5224"/>
    <w:rPr>
      <w:rFonts w:ascii="Times New Roman" w:eastAsiaTheme="minorEastAsia" w:hAnsi="Times New Roman" w:cs="Times New Roman"/>
      <w:lang w:eastAsia="en-AU"/>
    </w:rPr>
  </w:style>
  <w:style w:type="character" w:customStyle="1" w:styleId="NumberLevel1Char">
    <w:name w:val="Number Level 1 Char"/>
    <w:aliases w:val="N1 Char,hea Level 1 Char,N Char,Level 1 Char"/>
    <w:basedOn w:val="DefaultParagraphFont"/>
    <w:link w:val="NumberLevel1"/>
    <w:uiPriority w:val="1"/>
    <w:locked/>
    <w:rsid w:val="00440DDD"/>
    <w:rPr>
      <w:rFonts w:ascii="Arial" w:hAnsi="Arial" w:cs="Arial"/>
    </w:rPr>
  </w:style>
  <w:style w:type="paragraph" w:customStyle="1" w:styleId="NumberLevel1">
    <w:name w:val="Number Level 1"/>
    <w:aliases w:val="N1,hea Level 1,Numberanswer Level 1,N,indentl 1,Number leg2 1,answerer Level 1,Level 1,We woulNumber Level 1,leg5er Level 1"/>
    <w:basedOn w:val="Normal"/>
    <w:link w:val="NumberLevel1Char"/>
    <w:uiPriority w:val="1"/>
    <w:qFormat/>
    <w:rsid w:val="00440DDD"/>
    <w:pPr>
      <w:numPr>
        <w:numId w:val="8"/>
      </w:numPr>
      <w:spacing w:before="140" w:after="140" w:line="280" w:lineRule="atLeast"/>
    </w:pPr>
    <w:rPr>
      <w:rFonts w:ascii="Arial" w:hAnsi="Arial" w:cs="Arial"/>
    </w:rPr>
  </w:style>
  <w:style w:type="paragraph" w:customStyle="1" w:styleId="NumberLevel2">
    <w:name w:val="Number Level 2"/>
    <w:aliases w:val="N2,authorising the Number Level 2"/>
    <w:basedOn w:val="Normal"/>
    <w:uiPriority w:val="1"/>
    <w:qFormat/>
    <w:rsid w:val="00440DDD"/>
    <w:pPr>
      <w:numPr>
        <w:ilvl w:val="1"/>
        <w:numId w:val="8"/>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440DDD"/>
    <w:pPr>
      <w:numPr>
        <w:ilvl w:val="2"/>
        <w:numId w:val="8"/>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uiPriority w:val="1"/>
    <w:qFormat/>
    <w:rsid w:val="00440DDD"/>
    <w:pPr>
      <w:numPr>
        <w:ilvl w:val="3"/>
        <w:numId w:val="8"/>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qFormat/>
    <w:rsid w:val="00440DDD"/>
    <w:pPr>
      <w:numPr>
        <w:ilvl w:val="4"/>
        <w:numId w:val="8"/>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uiPriority w:val="1"/>
    <w:qFormat/>
    <w:rsid w:val="00440DDD"/>
    <w:pPr>
      <w:numPr>
        <w:ilvl w:val="5"/>
      </w:numPr>
    </w:pPr>
  </w:style>
  <w:style w:type="paragraph" w:customStyle="1" w:styleId="NumberLevel7">
    <w:name w:val="Number Level 7"/>
    <w:aliases w:val="N7"/>
    <w:basedOn w:val="NumberLevel6"/>
    <w:uiPriority w:val="1"/>
    <w:qFormat/>
    <w:rsid w:val="00440DDD"/>
    <w:pPr>
      <w:numPr>
        <w:ilvl w:val="6"/>
      </w:numPr>
    </w:pPr>
  </w:style>
  <w:style w:type="paragraph" w:customStyle="1" w:styleId="NumberLevel8">
    <w:name w:val="Number Level 8"/>
    <w:aliases w:val="N8"/>
    <w:basedOn w:val="NumberLevel7"/>
    <w:uiPriority w:val="1"/>
    <w:rsid w:val="00440DDD"/>
    <w:pPr>
      <w:numPr>
        <w:ilvl w:val="7"/>
      </w:numPr>
    </w:pPr>
  </w:style>
  <w:style w:type="paragraph" w:customStyle="1" w:styleId="NumberLevel9">
    <w:name w:val="Number Level 9"/>
    <w:aliases w:val="N9"/>
    <w:basedOn w:val="NumberLevel8"/>
    <w:uiPriority w:val="1"/>
    <w:rsid w:val="00440DDD"/>
    <w:pPr>
      <w:numPr>
        <w:ilvl w:val="8"/>
      </w:numPr>
    </w:pPr>
  </w:style>
  <w:style w:type="character" w:customStyle="1" w:styleId="Heading4Char">
    <w:name w:val="Heading 4 Char"/>
    <w:basedOn w:val="DefaultParagraphFont"/>
    <w:link w:val="Heading4"/>
    <w:uiPriority w:val="9"/>
    <w:semiHidden/>
    <w:rsid w:val="008504AB"/>
    <w:rPr>
      <w:rFonts w:asciiTheme="majorHAnsi" w:eastAsiaTheme="majorEastAsia" w:hAnsiTheme="majorHAnsi" w:cstheme="majorBidi"/>
      <w:i/>
      <w:iCs/>
      <w:color w:val="2E74B5" w:themeColor="accent1" w:themeShade="BF"/>
    </w:rPr>
  </w:style>
  <w:style w:type="character" w:customStyle="1" w:styleId="TipsChar">
    <w:name w:val="Tips Char"/>
    <w:basedOn w:val="DefaultParagraphFont"/>
    <w:link w:val="Tips"/>
    <w:rsid w:val="007704EB"/>
    <w:rPr>
      <w:rFonts w:ascii="Times New Roman" w:hAnsi="Times New Roman" w:cs="Times New Roman"/>
      <w:color w:val="7030A0"/>
      <w:sz w:val="24"/>
      <w:szCs w:val="24"/>
    </w:rPr>
  </w:style>
  <w:style w:type="paragraph" w:customStyle="1" w:styleId="MCtext">
    <w:name w:val="MC text"/>
    <w:basedOn w:val="Normal"/>
    <w:qFormat/>
    <w:rsid w:val="009761D7"/>
    <w:rPr>
      <w:rFonts w:cs="Times New Roman"/>
      <w:sz w:val="24"/>
      <w:szCs w:val="24"/>
    </w:rPr>
  </w:style>
  <w:style w:type="character" w:customStyle="1" w:styleId="NoSpacingChar">
    <w:name w:val="No Spacing Char"/>
    <w:basedOn w:val="DefaultParagraphFont"/>
    <w:link w:val="NoSpacing"/>
    <w:uiPriority w:val="1"/>
    <w:rsid w:val="00AE41CA"/>
  </w:style>
  <w:style w:type="paragraph" w:customStyle="1" w:styleId="BoswellMediaHeader">
    <w:name w:val="BoswellMediaHeader"/>
    <w:rsid w:val="00337D61"/>
    <w:pPr>
      <w:jc w:val="right"/>
    </w:pPr>
    <w:rPr>
      <w:rFonts w:ascii="Arial" w:eastAsia="Times New Roman" w:hAnsi="Arial" w:cs="Times New Roman"/>
      <w:noProof/>
      <w:sz w:val="23"/>
      <w:szCs w:val="20"/>
      <w:lang w:eastAsia="en-AU"/>
    </w:rPr>
  </w:style>
  <w:style w:type="character" w:styleId="FollowedHyperlink">
    <w:name w:val="FollowedHyperlink"/>
    <w:basedOn w:val="DefaultParagraphFont"/>
    <w:uiPriority w:val="99"/>
    <w:semiHidden/>
    <w:unhideWhenUsed/>
    <w:rsid w:val="007850E0"/>
    <w:rPr>
      <w:color w:val="954F72" w:themeColor="followedHyperlink"/>
      <w:u w:val="single"/>
    </w:rPr>
  </w:style>
  <w:style w:type="paragraph" w:customStyle="1" w:styleId="CABHeading2">
    <w:name w:val="CAB Heading 2."/>
    <w:basedOn w:val="Normal"/>
    <w:link w:val="CABHeading2Char"/>
    <w:uiPriority w:val="98"/>
    <w:qFormat/>
    <w:rsid w:val="00990408"/>
    <w:pPr>
      <w:keepNext/>
      <w:keepLines/>
      <w:tabs>
        <w:tab w:val="left" w:pos="567"/>
      </w:tabs>
      <w:spacing w:before="200"/>
      <w:outlineLvl w:val="0"/>
    </w:pPr>
    <w:rPr>
      <w:rFonts w:ascii="Arial" w:eastAsiaTheme="majorEastAsia" w:hAnsi="Arial" w:cstheme="majorBidi"/>
      <w:b/>
      <w:bCs/>
      <w:color w:val="003865"/>
      <w:sz w:val="24"/>
      <w:szCs w:val="28"/>
    </w:rPr>
  </w:style>
  <w:style w:type="character" w:customStyle="1" w:styleId="CABHeading2Char">
    <w:name w:val="CAB Heading 2. Char"/>
    <w:basedOn w:val="DefaultParagraphFont"/>
    <w:link w:val="CABHeading2"/>
    <w:uiPriority w:val="98"/>
    <w:rsid w:val="00990408"/>
    <w:rPr>
      <w:rFonts w:ascii="Arial" w:eastAsiaTheme="majorEastAsia" w:hAnsi="Arial" w:cstheme="majorBidi"/>
      <w:b/>
      <w:bCs/>
      <w:color w:val="003865"/>
      <w:sz w:val="24"/>
      <w:szCs w:val="28"/>
    </w:rPr>
  </w:style>
  <w:style w:type="character" w:styleId="Emphasis">
    <w:name w:val="Emphasis"/>
    <w:basedOn w:val="DefaultParagraphFont"/>
    <w:uiPriority w:val="20"/>
    <w:qFormat/>
    <w:rsid w:val="00B109E5"/>
    <w:rPr>
      <w:i/>
      <w:iCs/>
    </w:rPr>
  </w:style>
  <w:style w:type="paragraph" w:customStyle="1" w:styleId="Examples">
    <w:name w:val="Examples"/>
    <w:basedOn w:val="BodyText1"/>
    <w:link w:val="ExamplesChar"/>
    <w:qFormat/>
    <w:rsid w:val="00F9707F"/>
    <w:pPr>
      <w:numPr>
        <w:numId w:val="9"/>
      </w:numPr>
      <w:spacing w:after="120" w:line="240" w:lineRule="auto"/>
    </w:pPr>
    <w:rPr>
      <w:rFonts w:ascii="Times New Roman" w:hAnsi="Times New Roman" w:cs="Times New Roman"/>
      <w:color w:val="00B050"/>
      <w:sz w:val="24"/>
      <w:szCs w:val="24"/>
    </w:rPr>
  </w:style>
  <w:style w:type="paragraph" w:customStyle="1" w:styleId="highlightedtext">
    <w:name w:val="highlighted text"/>
    <w:basedOn w:val="Normal"/>
    <w:link w:val="highlightedtextChar"/>
    <w:qFormat/>
    <w:rsid w:val="00F9707F"/>
    <w:pPr>
      <w:pBdr>
        <w:top w:val="single" w:sz="4" w:space="1" w:color="auto"/>
        <w:left w:val="single" w:sz="4" w:space="4" w:color="auto"/>
        <w:bottom w:val="single" w:sz="4" w:space="1" w:color="auto"/>
        <w:right w:val="single" w:sz="4" w:space="4" w:color="auto"/>
      </w:pBdr>
      <w:suppressAutoHyphens/>
      <w:spacing w:before="18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F9707F"/>
    <w:rPr>
      <w:b/>
      <w:iCs/>
      <w:color w:val="525252" w:themeColor="accent3" w:themeShade="80"/>
    </w:rPr>
  </w:style>
  <w:style w:type="character" w:customStyle="1" w:styleId="ExamplesChar">
    <w:name w:val="Examples Char"/>
    <w:basedOn w:val="DefaultParagraphFont"/>
    <w:link w:val="Examples"/>
    <w:rsid w:val="000243B0"/>
    <w:rPr>
      <w:rFonts w:ascii="Times New Roman" w:hAnsi="Times New Roman" w:cs="Times New Roman"/>
      <w:color w:val="00B050"/>
      <w:sz w:val="24"/>
      <w:szCs w:val="24"/>
    </w:rPr>
  </w:style>
  <w:style w:type="character" w:customStyle="1" w:styleId="BodyText1Char">
    <w:name w:val="Body Text1 Char"/>
    <w:basedOn w:val="DefaultParagraphFont"/>
    <w:link w:val="BodyText1"/>
    <w:rsid w:val="002D2182"/>
  </w:style>
  <w:style w:type="paragraph" w:styleId="NormalWeb">
    <w:name w:val="Normal (Web)"/>
    <w:basedOn w:val="Normal"/>
    <w:uiPriority w:val="99"/>
    <w:semiHidden/>
    <w:unhideWhenUsed/>
    <w:rsid w:val="00BC38C4"/>
    <w:pPr>
      <w:spacing w:before="100" w:beforeAutospacing="1" w:after="100" w:afterAutospacing="1"/>
    </w:pPr>
    <w:rPr>
      <w:rFonts w:ascii="Times New Roman" w:eastAsia="Times New Roman" w:hAnsi="Times New Roman" w:cs="Times New Roman"/>
      <w:sz w:val="24"/>
      <w:szCs w:val="24"/>
      <w:lang w:eastAsia="en-AU"/>
    </w:rPr>
  </w:style>
  <w:style w:type="numbering" w:customStyle="1" w:styleId="StyleBulleted">
    <w:name w:val="Style Bulleted"/>
    <w:basedOn w:val="NoList"/>
    <w:rsid w:val="004B35E1"/>
    <w:pPr>
      <w:numPr>
        <w:numId w:val="10"/>
      </w:numPr>
    </w:pPr>
  </w:style>
  <w:style w:type="paragraph" w:customStyle="1" w:styleId="Bullets1stindent">
    <w:name w:val="Bullets (1st indent)"/>
    <w:basedOn w:val="Normal"/>
    <w:qFormat/>
    <w:rsid w:val="005F3CD3"/>
    <w:pPr>
      <w:numPr>
        <w:numId w:val="11"/>
      </w:numPr>
      <w:spacing w:after="120" w:line="276" w:lineRule="auto"/>
    </w:pPr>
  </w:style>
  <w:style w:type="paragraph" w:customStyle="1" w:styleId="Bullets2ndindent">
    <w:name w:val="Bullets (2nd indent)"/>
    <w:basedOn w:val="Normal"/>
    <w:qFormat/>
    <w:rsid w:val="005F3CD3"/>
    <w:pPr>
      <w:numPr>
        <w:ilvl w:val="1"/>
        <w:numId w:val="11"/>
      </w:numPr>
      <w:spacing w:after="120" w:line="276" w:lineRule="auto"/>
    </w:pPr>
  </w:style>
  <w:style w:type="paragraph" w:customStyle="1" w:styleId="Bulletslast1stindent">
    <w:name w:val="Bullets last (1st indent)"/>
    <w:basedOn w:val="Normal"/>
    <w:rsid w:val="005F3CD3"/>
    <w:pPr>
      <w:numPr>
        <w:ilvl w:val="2"/>
        <w:numId w:val="11"/>
      </w:numPr>
      <w:spacing w:after="200" w:line="276" w:lineRule="auto"/>
    </w:pPr>
  </w:style>
  <w:style w:type="paragraph" w:customStyle="1" w:styleId="Bulletslast2ndindent">
    <w:name w:val="Bullets last (2nd indent)"/>
    <w:basedOn w:val="Normal"/>
    <w:rsid w:val="005F3CD3"/>
    <w:pPr>
      <w:numPr>
        <w:ilvl w:val="3"/>
        <w:numId w:val="11"/>
      </w:numPr>
      <w:spacing w:after="57" w:line="276" w:lineRule="auto"/>
    </w:pPr>
  </w:style>
  <w:style w:type="paragraph" w:customStyle="1" w:styleId="Tablebullets2ndindent">
    <w:name w:val="Table bullets (2nd indent)"/>
    <w:basedOn w:val="Normal"/>
    <w:rsid w:val="005F3CD3"/>
    <w:pPr>
      <w:numPr>
        <w:ilvl w:val="6"/>
        <w:numId w:val="11"/>
      </w:numPr>
      <w:spacing w:before="57" w:after="57" w:line="220" w:lineRule="atLeast"/>
      <w:ind w:right="96"/>
    </w:pPr>
    <w:rPr>
      <w:rFonts w:asciiTheme="majorHAnsi" w:eastAsia="Times New Roman" w:hAnsiTheme="majorHAnsi" w:cs="Times New Roman"/>
      <w:sz w:val="17"/>
      <w:szCs w:val="24"/>
    </w:rPr>
  </w:style>
  <w:style w:type="paragraph" w:customStyle="1" w:styleId="Tablebullets1stindent">
    <w:name w:val="Table bullets (1st indent)"/>
    <w:basedOn w:val="Normal"/>
    <w:rsid w:val="005F3CD3"/>
    <w:pPr>
      <w:numPr>
        <w:ilvl w:val="5"/>
        <w:numId w:val="11"/>
      </w:numPr>
      <w:spacing w:before="57" w:after="57" w:line="220" w:lineRule="atLeast"/>
      <w:ind w:right="96"/>
    </w:pPr>
    <w:rPr>
      <w:rFonts w:asciiTheme="majorHAnsi" w:eastAsia="Times New Roman" w:hAnsiTheme="majorHAnsi" w:cs="Times New Roman"/>
      <w:sz w:val="17"/>
      <w:szCs w:val="24"/>
    </w:rPr>
  </w:style>
  <w:style w:type="character" w:customStyle="1" w:styleId="Heading1Char">
    <w:name w:val="Heading 1 Char"/>
    <w:basedOn w:val="DefaultParagraphFont"/>
    <w:link w:val="Heading1"/>
    <w:uiPriority w:val="9"/>
    <w:rsid w:val="00140C9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40C9C"/>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rsid w:val="00140C9C"/>
    <w:rPr>
      <w:rFonts w:asciiTheme="majorHAnsi" w:eastAsiaTheme="majorEastAsia" w:hAnsiTheme="majorHAnsi" w:cstheme="majorBidi"/>
      <w:color w:val="1F4D78" w:themeColor="accent1" w:themeShade="7F"/>
      <w:szCs w:val="20"/>
    </w:rPr>
  </w:style>
  <w:style w:type="character" w:customStyle="1" w:styleId="Heading6Char">
    <w:name w:val="Heading 6 Char"/>
    <w:basedOn w:val="DefaultParagraphFont"/>
    <w:link w:val="Heading6"/>
    <w:uiPriority w:val="9"/>
    <w:rsid w:val="00140C9C"/>
    <w:rPr>
      <w:rFonts w:asciiTheme="majorHAnsi" w:eastAsiaTheme="majorEastAsia" w:hAnsiTheme="majorHAnsi" w:cstheme="majorBidi"/>
      <w:i/>
      <w:iCs/>
      <w:color w:val="1F4D78" w:themeColor="accent1" w:themeShade="7F"/>
      <w:szCs w:val="20"/>
    </w:rPr>
  </w:style>
  <w:style w:type="character" w:customStyle="1" w:styleId="Heading7Char">
    <w:name w:val="Heading 7 Char"/>
    <w:basedOn w:val="DefaultParagraphFont"/>
    <w:link w:val="Heading7"/>
    <w:uiPriority w:val="9"/>
    <w:rsid w:val="00140C9C"/>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rsid w:val="00140C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140C9C"/>
    <w:rPr>
      <w:rFonts w:asciiTheme="majorHAnsi" w:eastAsiaTheme="majorEastAsia" w:hAnsiTheme="majorHAnsi" w:cstheme="majorBidi"/>
      <w:i/>
      <w:iCs/>
      <w:color w:val="404040" w:themeColor="text1" w:themeTint="BF"/>
      <w:sz w:val="20"/>
      <w:szCs w:val="20"/>
    </w:rPr>
  </w:style>
  <w:style w:type="paragraph" w:customStyle="1" w:styleId="Tablea">
    <w:name w:val="Table(a)"/>
    <w:aliases w:val="ta"/>
    <w:basedOn w:val="Normal"/>
    <w:rsid w:val="00140C9C"/>
    <w:pPr>
      <w:spacing w:before="60"/>
      <w:ind w:left="284" w:hanging="284"/>
    </w:pPr>
    <w:rPr>
      <w:rFonts w:ascii="Times New Roman" w:eastAsia="Times New Roman" w:hAnsi="Times New Roman" w:cs="Times New Roman"/>
      <w:sz w:val="20"/>
      <w:szCs w:val="20"/>
      <w:lang w:eastAsia="en-AU"/>
    </w:rPr>
  </w:style>
  <w:style w:type="numbering" w:styleId="ArticleSection">
    <w:name w:val="Outline List 3"/>
    <w:basedOn w:val="NoList"/>
    <w:rsid w:val="00140C9C"/>
    <w:pPr>
      <w:numPr>
        <w:numId w:val="12"/>
      </w:numPr>
    </w:pPr>
  </w:style>
  <w:style w:type="paragraph" w:customStyle="1" w:styleId="default0">
    <w:name w:val="default"/>
    <w:basedOn w:val="Normal"/>
    <w:rsid w:val="003179A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CABNETParagraph">
    <w:name w:val="CABNET Paragraph."/>
    <w:basedOn w:val="Normal"/>
    <w:link w:val="CABNETParagraphChar"/>
    <w:uiPriority w:val="98"/>
    <w:qFormat/>
    <w:rsid w:val="00D640B8"/>
    <w:pPr>
      <w:spacing w:before="120" w:after="120"/>
    </w:pPr>
    <w:rPr>
      <w:rFonts w:ascii="Arial" w:hAnsi="Arial" w:cstheme="minorHAnsi"/>
    </w:rPr>
  </w:style>
  <w:style w:type="character" w:customStyle="1" w:styleId="CABNETParagraphChar">
    <w:name w:val="CABNET Paragraph. Char"/>
    <w:basedOn w:val="DefaultParagraphFont"/>
    <w:link w:val="CABNETParagraph"/>
    <w:uiPriority w:val="98"/>
    <w:rsid w:val="00D640B8"/>
    <w:rPr>
      <w:rFonts w:ascii="Arial" w:hAnsi="Arial" w:cstheme="minorHAnsi"/>
    </w:rPr>
  </w:style>
  <w:style w:type="character" w:customStyle="1" w:styleId="UnresolvedMention1">
    <w:name w:val="Unresolved Mention1"/>
    <w:basedOn w:val="DefaultParagraphFont"/>
    <w:uiPriority w:val="99"/>
    <w:semiHidden/>
    <w:unhideWhenUsed/>
    <w:rsid w:val="004100EF"/>
    <w:rPr>
      <w:color w:val="605E5C"/>
      <w:shd w:val="clear" w:color="auto" w:fill="E1DFDD"/>
    </w:rPr>
  </w:style>
  <w:style w:type="paragraph" w:customStyle="1" w:styleId="TLPNotebullet">
    <w:name w:val="TLPNote(bullet)"/>
    <w:basedOn w:val="Normal"/>
    <w:rsid w:val="00081469"/>
    <w:pPr>
      <w:numPr>
        <w:numId w:val="15"/>
      </w:numPr>
      <w:tabs>
        <w:tab w:val="clear" w:pos="2517"/>
        <w:tab w:val="left" w:pos="357"/>
      </w:tabs>
      <w:spacing w:before="60" w:line="198" w:lineRule="exact"/>
      <w:ind w:left="0" w:firstLine="0"/>
    </w:pPr>
    <w:rPr>
      <w:rFonts w:ascii="Times New Roman" w:eastAsia="Times New Roman" w:hAnsi="Times New Roman" w:cs="Times New Roman"/>
      <w:sz w:val="18"/>
      <w:szCs w:val="20"/>
      <w:lang w:eastAsia="en-AU"/>
    </w:rPr>
  </w:style>
  <w:style w:type="numbering" w:customStyle="1" w:styleId="KeyPoints">
    <w:name w:val="Key Points"/>
    <w:basedOn w:val="NoList"/>
    <w:uiPriority w:val="99"/>
    <w:rsid w:val="00364C59"/>
    <w:pPr>
      <w:numPr>
        <w:numId w:val="16"/>
      </w:numPr>
    </w:pPr>
  </w:style>
  <w:style w:type="paragraph" w:styleId="ListNumber">
    <w:name w:val="List Number"/>
    <w:basedOn w:val="Normal"/>
    <w:uiPriority w:val="99"/>
    <w:qFormat/>
    <w:rsid w:val="00364C59"/>
    <w:pPr>
      <w:numPr>
        <w:numId w:val="17"/>
      </w:numPr>
      <w:spacing w:after="200" w:line="276" w:lineRule="auto"/>
    </w:pPr>
    <w:rPr>
      <w:rFonts w:ascii="Times New Roman" w:eastAsia="Calibri" w:hAnsi="Times New Roman" w:cs="Times New Roman"/>
      <w:sz w:val="24"/>
      <w:szCs w:val="24"/>
      <w:lang w:eastAsia="en-AU"/>
    </w:rPr>
  </w:style>
  <w:style w:type="paragraph" w:styleId="ListNumber2">
    <w:name w:val="List Number 2"/>
    <w:basedOn w:val="Normal"/>
    <w:uiPriority w:val="99"/>
    <w:rsid w:val="00364C59"/>
    <w:pPr>
      <w:numPr>
        <w:ilvl w:val="1"/>
        <w:numId w:val="17"/>
      </w:numPr>
      <w:spacing w:after="200" w:line="276" w:lineRule="auto"/>
    </w:pPr>
    <w:rPr>
      <w:rFonts w:ascii="Times New Roman" w:eastAsia="Calibri" w:hAnsi="Times New Roman" w:cs="Times New Roman"/>
      <w:sz w:val="24"/>
      <w:szCs w:val="24"/>
      <w:lang w:eastAsia="en-AU"/>
    </w:rPr>
  </w:style>
  <w:style w:type="paragraph" w:styleId="ListNumber3">
    <w:name w:val="List Number 3"/>
    <w:basedOn w:val="Normal"/>
    <w:uiPriority w:val="99"/>
    <w:rsid w:val="00364C59"/>
    <w:pPr>
      <w:numPr>
        <w:ilvl w:val="2"/>
        <w:numId w:val="17"/>
      </w:numPr>
      <w:spacing w:after="200" w:line="276" w:lineRule="auto"/>
    </w:pPr>
    <w:rPr>
      <w:rFonts w:ascii="Times New Roman" w:eastAsia="Calibri" w:hAnsi="Times New Roman" w:cs="Times New Roman"/>
      <w:sz w:val="24"/>
      <w:szCs w:val="24"/>
      <w:lang w:eastAsia="en-AU"/>
    </w:rPr>
  </w:style>
  <w:style w:type="paragraph" w:styleId="ListNumber4">
    <w:name w:val="List Number 4"/>
    <w:basedOn w:val="Normal"/>
    <w:uiPriority w:val="99"/>
    <w:rsid w:val="00364C59"/>
    <w:pPr>
      <w:numPr>
        <w:ilvl w:val="3"/>
        <w:numId w:val="17"/>
      </w:numPr>
      <w:spacing w:after="200" w:line="276" w:lineRule="auto"/>
    </w:pPr>
    <w:rPr>
      <w:rFonts w:ascii="Times New Roman" w:eastAsia="Calibri" w:hAnsi="Times New Roman" w:cs="Times New Roman"/>
      <w:sz w:val="24"/>
      <w:szCs w:val="24"/>
      <w:lang w:eastAsia="en-AU"/>
    </w:rPr>
  </w:style>
  <w:style w:type="paragraph" w:styleId="ListNumber5">
    <w:name w:val="List Number 5"/>
    <w:basedOn w:val="Normal"/>
    <w:uiPriority w:val="99"/>
    <w:rsid w:val="00364C59"/>
    <w:pPr>
      <w:numPr>
        <w:ilvl w:val="4"/>
        <w:numId w:val="17"/>
      </w:numPr>
      <w:spacing w:after="200" w:line="276" w:lineRule="auto"/>
    </w:pPr>
    <w:rPr>
      <w:rFonts w:ascii="Times New Roman" w:eastAsia="Calibri" w:hAnsi="Times New Roman" w:cs="Times New Roman"/>
      <w:sz w:val="24"/>
      <w:szCs w:val="24"/>
      <w:lang w:eastAsia="en-AU"/>
    </w:rPr>
  </w:style>
  <w:style w:type="paragraph" w:styleId="FootnoteText">
    <w:name w:val="footnote text"/>
    <w:basedOn w:val="Normal"/>
    <w:link w:val="FootnoteTextChar"/>
    <w:uiPriority w:val="99"/>
    <w:semiHidden/>
    <w:unhideWhenUsed/>
    <w:rsid w:val="008E367C"/>
    <w:rPr>
      <w:rFonts w:ascii="Arial" w:eastAsia="Times New Roman" w:hAnsi="Arial" w:cs="Times New Roman"/>
      <w:spacing w:val="4"/>
      <w:sz w:val="20"/>
      <w:szCs w:val="20"/>
      <w:lang w:eastAsia="en-AU"/>
    </w:rPr>
  </w:style>
  <w:style w:type="character" w:customStyle="1" w:styleId="FootnoteTextChar">
    <w:name w:val="Footnote Text Char"/>
    <w:basedOn w:val="DefaultParagraphFont"/>
    <w:link w:val="FootnoteText"/>
    <w:uiPriority w:val="99"/>
    <w:semiHidden/>
    <w:rsid w:val="008E367C"/>
    <w:rPr>
      <w:rFonts w:ascii="Arial" w:eastAsia="Times New Roman" w:hAnsi="Arial" w:cs="Times New Roman"/>
      <w:spacing w:val="4"/>
      <w:sz w:val="20"/>
      <w:szCs w:val="20"/>
      <w:lang w:eastAsia="en-AU"/>
    </w:rPr>
  </w:style>
  <w:style w:type="character" w:styleId="FootnoteReference">
    <w:name w:val="footnote reference"/>
    <w:basedOn w:val="DefaultParagraphFont"/>
    <w:uiPriority w:val="99"/>
    <w:semiHidden/>
    <w:unhideWhenUsed/>
    <w:rsid w:val="008E367C"/>
    <w:rPr>
      <w:vertAlign w:val="superscript"/>
    </w:rPr>
  </w:style>
  <w:style w:type="character" w:customStyle="1" w:styleId="UnresolvedMention2">
    <w:name w:val="Unresolved Mention2"/>
    <w:basedOn w:val="DefaultParagraphFont"/>
    <w:uiPriority w:val="99"/>
    <w:semiHidden/>
    <w:unhideWhenUsed/>
    <w:rsid w:val="001D55DB"/>
    <w:rPr>
      <w:color w:val="605E5C"/>
      <w:shd w:val="clear" w:color="auto" w:fill="E1DFDD"/>
    </w:rPr>
  </w:style>
  <w:style w:type="character" w:customStyle="1" w:styleId="UnresolvedMention3">
    <w:name w:val="Unresolved Mention3"/>
    <w:basedOn w:val="DefaultParagraphFont"/>
    <w:uiPriority w:val="99"/>
    <w:semiHidden/>
    <w:unhideWhenUsed/>
    <w:rsid w:val="00640794"/>
    <w:rPr>
      <w:color w:val="605E5C"/>
      <w:shd w:val="clear" w:color="auto" w:fill="E1DFDD"/>
    </w:rPr>
  </w:style>
  <w:style w:type="character" w:customStyle="1" w:styleId="ui-provider">
    <w:name w:val="ui-provider"/>
    <w:basedOn w:val="DefaultParagraphFont"/>
    <w:rsid w:val="00F126E0"/>
  </w:style>
  <w:style w:type="character" w:customStyle="1" w:styleId="UnresolvedMention4">
    <w:name w:val="Unresolved Mention4"/>
    <w:basedOn w:val="DefaultParagraphFont"/>
    <w:uiPriority w:val="99"/>
    <w:semiHidden/>
    <w:unhideWhenUsed/>
    <w:rsid w:val="006F747F"/>
    <w:rPr>
      <w:color w:val="605E5C"/>
      <w:shd w:val="clear" w:color="auto" w:fill="E1DFDD"/>
    </w:rPr>
  </w:style>
  <w:style w:type="character" w:styleId="UnresolvedMention">
    <w:name w:val="Unresolved Mention"/>
    <w:basedOn w:val="DefaultParagraphFont"/>
    <w:uiPriority w:val="99"/>
    <w:semiHidden/>
    <w:unhideWhenUsed/>
    <w:rsid w:val="00AA2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6022">
      <w:bodyDiv w:val="1"/>
      <w:marLeft w:val="0"/>
      <w:marRight w:val="0"/>
      <w:marTop w:val="0"/>
      <w:marBottom w:val="0"/>
      <w:divBdr>
        <w:top w:val="none" w:sz="0" w:space="0" w:color="auto"/>
        <w:left w:val="none" w:sz="0" w:space="0" w:color="auto"/>
        <w:bottom w:val="none" w:sz="0" w:space="0" w:color="auto"/>
        <w:right w:val="none" w:sz="0" w:space="0" w:color="auto"/>
      </w:divBdr>
    </w:div>
    <w:div w:id="33044005">
      <w:bodyDiv w:val="1"/>
      <w:marLeft w:val="0"/>
      <w:marRight w:val="0"/>
      <w:marTop w:val="0"/>
      <w:marBottom w:val="0"/>
      <w:divBdr>
        <w:top w:val="none" w:sz="0" w:space="0" w:color="auto"/>
        <w:left w:val="none" w:sz="0" w:space="0" w:color="auto"/>
        <w:bottom w:val="none" w:sz="0" w:space="0" w:color="auto"/>
        <w:right w:val="none" w:sz="0" w:space="0" w:color="auto"/>
      </w:divBdr>
    </w:div>
    <w:div w:id="48921368">
      <w:bodyDiv w:val="1"/>
      <w:marLeft w:val="0"/>
      <w:marRight w:val="0"/>
      <w:marTop w:val="0"/>
      <w:marBottom w:val="0"/>
      <w:divBdr>
        <w:top w:val="none" w:sz="0" w:space="0" w:color="auto"/>
        <w:left w:val="none" w:sz="0" w:space="0" w:color="auto"/>
        <w:bottom w:val="none" w:sz="0" w:space="0" w:color="auto"/>
        <w:right w:val="none" w:sz="0" w:space="0" w:color="auto"/>
      </w:divBdr>
    </w:div>
    <w:div w:id="182866626">
      <w:bodyDiv w:val="1"/>
      <w:marLeft w:val="0"/>
      <w:marRight w:val="0"/>
      <w:marTop w:val="0"/>
      <w:marBottom w:val="0"/>
      <w:divBdr>
        <w:top w:val="none" w:sz="0" w:space="0" w:color="auto"/>
        <w:left w:val="none" w:sz="0" w:space="0" w:color="auto"/>
        <w:bottom w:val="none" w:sz="0" w:space="0" w:color="auto"/>
        <w:right w:val="none" w:sz="0" w:space="0" w:color="auto"/>
      </w:divBdr>
    </w:div>
    <w:div w:id="357121974">
      <w:bodyDiv w:val="1"/>
      <w:marLeft w:val="0"/>
      <w:marRight w:val="0"/>
      <w:marTop w:val="0"/>
      <w:marBottom w:val="0"/>
      <w:divBdr>
        <w:top w:val="none" w:sz="0" w:space="0" w:color="auto"/>
        <w:left w:val="none" w:sz="0" w:space="0" w:color="auto"/>
        <w:bottom w:val="none" w:sz="0" w:space="0" w:color="auto"/>
        <w:right w:val="none" w:sz="0" w:space="0" w:color="auto"/>
      </w:divBdr>
    </w:div>
    <w:div w:id="382944341">
      <w:bodyDiv w:val="1"/>
      <w:marLeft w:val="0"/>
      <w:marRight w:val="0"/>
      <w:marTop w:val="0"/>
      <w:marBottom w:val="0"/>
      <w:divBdr>
        <w:top w:val="none" w:sz="0" w:space="0" w:color="auto"/>
        <w:left w:val="none" w:sz="0" w:space="0" w:color="auto"/>
        <w:bottom w:val="none" w:sz="0" w:space="0" w:color="auto"/>
        <w:right w:val="none" w:sz="0" w:space="0" w:color="auto"/>
      </w:divBdr>
    </w:div>
    <w:div w:id="539558541">
      <w:bodyDiv w:val="1"/>
      <w:marLeft w:val="0"/>
      <w:marRight w:val="0"/>
      <w:marTop w:val="0"/>
      <w:marBottom w:val="0"/>
      <w:divBdr>
        <w:top w:val="none" w:sz="0" w:space="0" w:color="auto"/>
        <w:left w:val="none" w:sz="0" w:space="0" w:color="auto"/>
        <w:bottom w:val="none" w:sz="0" w:space="0" w:color="auto"/>
        <w:right w:val="none" w:sz="0" w:space="0" w:color="auto"/>
      </w:divBdr>
    </w:div>
    <w:div w:id="541088798">
      <w:bodyDiv w:val="1"/>
      <w:marLeft w:val="0"/>
      <w:marRight w:val="0"/>
      <w:marTop w:val="0"/>
      <w:marBottom w:val="0"/>
      <w:divBdr>
        <w:top w:val="none" w:sz="0" w:space="0" w:color="auto"/>
        <w:left w:val="none" w:sz="0" w:space="0" w:color="auto"/>
        <w:bottom w:val="none" w:sz="0" w:space="0" w:color="auto"/>
        <w:right w:val="none" w:sz="0" w:space="0" w:color="auto"/>
      </w:divBdr>
    </w:div>
    <w:div w:id="663750816">
      <w:bodyDiv w:val="1"/>
      <w:marLeft w:val="0"/>
      <w:marRight w:val="0"/>
      <w:marTop w:val="0"/>
      <w:marBottom w:val="0"/>
      <w:divBdr>
        <w:top w:val="none" w:sz="0" w:space="0" w:color="auto"/>
        <w:left w:val="none" w:sz="0" w:space="0" w:color="auto"/>
        <w:bottom w:val="none" w:sz="0" w:space="0" w:color="auto"/>
        <w:right w:val="none" w:sz="0" w:space="0" w:color="auto"/>
      </w:divBdr>
    </w:div>
    <w:div w:id="692073777">
      <w:bodyDiv w:val="1"/>
      <w:marLeft w:val="0"/>
      <w:marRight w:val="0"/>
      <w:marTop w:val="0"/>
      <w:marBottom w:val="0"/>
      <w:divBdr>
        <w:top w:val="none" w:sz="0" w:space="0" w:color="auto"/>
        <w:left w:val="none" w:sz="0" w:space="0" w:color="auto"/>
        <w:bottom w:val="none" w:sz="0" w:space="0" w:color="auto"/>
        <w:right w:val="none" w:sz="0" w:space="0" w:color="auto"/>
      </w:divBdr>
    </w:div>
    <w:div w:id="699817050">
      <w:bodyDiv w:val="1"/>
      <w:marLeft w:val="0"/>
      <w:marRight w:val="0"/>
      <w:marTop w:val="0"/>
      <w:marBottom w:val="0"/>
      <w:divBdr>
        <w:top w:val="none" w:sz="0" w:space="0" w:color="auto"/>
        <w:left w:val="none" w:sz="0" w:space="0" w:color="auto"/>
        <w:bottom w:val="none" w:sz="0" w:space="0" w:color="auto"/>
        <w:right w:val="none" w:sz="0" w:space="0" w:color="auto"/>
      </w:divBdr>
    </w:div>
    <w:div w:id="712080125">
      <w:bodyDiv w:val="1"/>
      <w:marLeft w:val="0"/>
      <w:marRight w:val="0"/>
      <w:marTop w:val="0"/>
      <w:marBottom w:val="0"/>
      <w:divBdr>
        <w:top w:val="none" w:sz="0" w:space="0" w:color="auto"/>
        <w:left w:val="none" w:sz="0" w:space="0" w:color="auto"/>
        <w:bottom w:val="none" w:sz="0" w:space="0" w:color="auto"/>
        <w:right w:val="none" w:sz="0" w:space="0" w:color="auto"/>
      </w:divBdr>
    </w:div>
    <w:div w:id="751704873">
      <w:bodyDiv w:val="1"/>
      <w:marLeft w:val="0"/>
      <w:marRight w:val="0"/>
      <w:marTop w:val="0"/>
      <w:marBottom w:val="0"/>
      <w:divBdr>
        <w:top w:val="none" w:sz="0" w:space="0" w:color="auto"/>
        <w:left w:val="none" w:sz="0" w:space="0" w:color="auto"/>
        <w:bottom w:val="none" w:sz="0" w:space="0" w:color="auto"/>
        <w:right w:val="none" w:sz="0" w:space="0" w:color="auto"/>
      </w:divBdr>
    </w:div>
    <w:div w:id="816413422">
      <w:bodyDiv w:val="1"/>
      <w:marLeft w:val="0"/>
      <w:marRight w:val="0"/>
      <w:marTop w:val="0"/>
      <w:marBottom w:val="0"/>
      <w:divBdr>
        <w:top w:val="none" w:sz="0" w:space="0" w:color="auto"/>
        <w:left w:val="none" w:sz="0" w:space="0" w:color="auto"/>
        <w:bottom w:val="none" w:sz="0" w:space="0" w:color="auto"/>
        <w:right w:val="none" w:sz="0" w:space="0" w:color="auto"/>
      </w:divBdr>
    </w:div>
    <w:div w:id="970284590">
      <w:bodyDiv w:val="1"/>
      <w:marLeft w:val="0"/>
      <w:marRight w:val="0"/>
      <w:marTop w:val="0"/>
      <w:marBottom w:val="0"/>
      <w:divBdr>
        <w:top w:val="none" w:sz="0" w:space="0" w:color="auto"/>
        <w:left w:val="none" w:sz="0" w:space="0" w:color="auto"/>
        <w:bottom w:val="none" w:sz="0" w:space="0" w:color="auto"/>
        <w:right w:val="none" w:sz="0" w:space="0" w:color="auto"/>
      </w:divBdr>
    </w:div>
    <w:div w:id="1027757252">
      <w:bodyDiv w:val="1"/>
      <w:marLeft w:val="0"/>
      <w:marRight w:val="0"/>
      <w:marTop w:val="0"/>
      <w:marBottom w:val="0"/>
      <w:divBdr>
        <w:top w:val="none" w:sz="0" w:space="0" w:color="auto"/>
        <w:left w:val="none" w:sz="0" w:space="0" w:color="auto"/>
        <w:bottom w:val="none" w:sz="0" w:space="0" w:color="auto"/>
        <w:right w:val="none" w:sz="0" w:space="0" w:color="auto"/>
      </w:divBdr>
    </w:div>
    <w:div w:id="1089077469">
      <w:bodyDiv w:val="1"/>
      <w:marLeft w:val="0"/>
      <w:marRight w:val="0"/>
      <w:marTop w:val="0"/>
      <w:marBottom w:val="0"/>
      <w:divBdr>
        <w:top w:val="none" w:sz="0" w:space="0" w:color="auto"/>
        <w:left w:val="none" w:sz="0" w:space="0" w:color="auto"/>
        <w:bottom w:val="none" w:sz="0" w:space="0" w:color="auto"/>
        <w:right w:val="none" w:sz="0" w:space="0" w:color="auto"/>
      </w:divBdr>
    </w:div>
    <w:div w:id="1281491436">
      <w:bodyDiv w:val="1"/>
      <w:marLeft w:val="0"/>
      <w:marRight w:val="0"/>
      <w:marTop w:val="0"/>
      <w:marBottom w:val="0"/>
      <w:divBdr>
        <w:top w:val="none" w:sz="0" w:space="0" w:color="auto"/>
        <w:left w:val="none" w:sz="0" w:space="0" w:color="auto"/>
        <w:bottom w:val="none" w:sz="0" w:space="0" w:color="auto"/>
        <w:right w:val="none" w:sz="0" w:space="0" w:color="auto"/>
      </w:divBdr>
    </w:div>
    <w:div w:id="1314718251">
      <w:bodyDiv w:val="1"/>
      <w:marLeft w:val="0"/>
      <w:marRight w:val="0"/>
      <w:marTop w:val="0"/>
      <w:marBottom w:val="0"/>
      <w:divBdr>
        <w:top w:val="none" w:sz="0" w:space="0" w:color="auto"/>
        <w:left w:val="none" w:sz="0" w:space="0" w:color="auto"/>
        <w:bottom w:val="none" w:sz="0" w:space="0" w:color="auto"/>
        <w:right w:val="none" w:sz="0" w:space="0" w:color="auto"/>
      </w:divBdr>
    </w:div>
    <w:div w:id="1348944008">
      <w:bodyDiv w:val="1"/>
      <w:marLeft w:val="0"/>
      <w:marRight w:val="0"/>
      <w:marTop w:val="0"/>
      <w:marBottom w:val="0"/>
      <w:divBdr>
        <w:top w:val="none" w:sz="0" w:space="0" w:color="auto"/>
        <w:left w:val="none" w:sz="0" w:space="0" w:color="auto"/>
        <w:bottom w:val="none" w:sz="0" w:space="0" w:color="auto"/>
        <w:right w:val="none" w:sz="0" w:space="0" w:color="auto"/>
      </w:divBdr>
    </w:div>
    <w:div w:id="1350643104">
      <w:bodyDiv w:val="1"/>
      <w:marLeft w:val="0"/>
      <w:marRight w:val="0"/>
      <w:marTop w:val="0"/>
      <w:marBottom w:val="0"/>
      <w:divBdr>
        <w:top w:val="none" w:sz="0" w:space="0" w:color="auto"/>
        <w:left w:val="none" w:sz="0" w:space="0" w:color="auto"/>
        <w:bottom w:val="none" w:sz="0" w:space="0" w:color="auto"/>
        <w:right w:val="none" w:sz="0" w:space="0" w:color="auto"/>
      </w:divBdr>
    </w:div>
    <w:div w:id="1546603624">
      <w:bodyDiv w:val="1"/>
      <w:marLeft w:val="0"/>
      <w:marRight w:val="0"/>
      <w:marTop w:val="0"/>
      <w:marBottom w:val="0"/>
      <w:divBdr>
        <w:top w:val="none" w:sz="0" w:space="0" w:color="auto"/>
        <w:left w:val="none" w:sz="0" w:space="0" w:color="auto"/>
        <w:bottom w:val="none" w:sz="0" w:space="0" w:color="auto"/>
        <w:right w:val="none" w:sz="0" w:space="0" w:color="auto"/>
      </w:divBdr>
    </w:div>
    <w:div w:id="1565068306">
      <w:bodyDiv w:val="1"/>
      <w:marLeft w:val="0"/>
      <w:marRight w:val="0"/>
      <w:marTop w:val="0"/>
      <w:marBottom w:val="0"/>
      <w:divBdr>
        <w:top w:val="none" w:sz="0" w:space="0" w:color="auto"/>
        <w:left w:val="none" w:sz="0" w:space="0" w:color="auto"/>
        <w:bottom w:val="none" w:sz="0" w:space="0" w:color="auto"/>
        <w:right w:val="none" w:sz="0" w:space="0" w:color="auto"/>
      </w:divBdr>
    </w:div>
    <w:div w:id="1574390883">
      <w:bodyDiv w:val="1"/>
      <w:marLeft w:val="0"/>
      <w:marRight w:val="0"/>
      <w:marTop w:val="0"/>
      <w:marBottom w:val="0"/>
      <w:divBdr>
        <w:top w:val="none" w:sz="0" w:space="0" w:color="auto"/>
        <w:left w:val="none" w:sz="0" w:space="0" w:color="auto"/>
        <w:bottom w:val="none" w:sz="0" w:space="0" w:color="auto"/>
        <w:right w:val="none" w:sz="0" w:space="0" w:color="auto"/>
      </w:divBdr>
    </w:div>
    <w:div w:id="197479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2</Value>
    </TaxCatchAll>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00000000-0000-0000-0000-000000000000</TermId>
        </TermInfo>
      </Terms>
    </TaxKeywordTaxHTField>
    <_dlc_DocId xmlns="6a7e9632-768a-49bf-85ac-c69233ab2a52">FIN34055-1565050583-63094</_dlc_DocId>
    <_dlc_DocIdUrl xmlns="6a7e9632-768a-49bf-85ac-c69233ab2a52">
      <Url>https://financegovau.sharepoint.com/sites/M365_DoF_50034055/_layouts/15/DocIdRedir.aspx?ID=FIN34055-1565050583-63094</Url>
      <Description>FIN34055-1565050583-63094</Description>
    </_dlc_DocIdUrl>
    <Original_x0020_Date_x0020_Created xmlns="a334ba3b-e131-42d3-95f3-2728f5a41884"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lcf76f155ced4ddcb4097134ff3c332f xmlns="8abf5d54-4bdc-4565-aaac-ea38afe0c75a">
      <Terms xmlns="http://schemas.microsoft.com/office/infopath/2007/PartnerControls"/>
    </lcf76f155ced4ddcb4097134ff3c332f>
    <e0fcb3f570964638902a63147cd98219 xmlns="a334ba3b-e131-42d3-95f3-2728f5a41884">
      <Terms xmlns="http://schemas.microsoft.com/office/infopath/2007/PartnerControls"/>
    </e0fcb3f570964638902a63147cd98219>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4b2c377-c74f-46b8-b62e-9cefa93d8fc8" ContentTypeId="0x010100B7B479F47583304BA8B631462CC772D7" PreviousValue="tru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2" ma:contentTypeDescription="Create a new document." ma:contentTypeScope="" ma:versionID="09a5c6d9fe3971d1cb24163c894095ef">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4c7a9f133a235652ca576e3c87d4b4a5"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A51F60-144F-4564-BDBD-33B555A7C898}">
  <ds:schemaRefs>
    <ds:schemaRef ds:uri="http://schemas.microsoft.com/office/2006/metadata/properties"/>
    <ds:schemaRef ds:uri="http://schemas.microsoft.com/office/infopath/2007/PartnerControls"/>
    <ds:schemaRef ds:uri="a334ba3b-e131-42d3-95f3-2728f5a41884"/>
    <ds:schemaRef ds:uri="6a7e9632-768a-49bf-85ac-c69233ab2a52"/>
    <ds:schemaRef ds:uri="8abf5d54-4bdc-4565-aaac-ea38afe0c75a"/>
  </ds:schemaRefs>
</ds:datastoreItem>
</file>

<file path=customXml/itemProps2.xml><?xml version="1.0" encoding="utf-8"?>
<ds:datastoreItem xmlns:ds="http://schemas.openxmlformats.org/officeDocument/2006/customXml" ds:itemID="{B7657838-3609-4D28-8285-30A52E6B5449}">
  <ds:schemaRefs>
    <ds:schemaRef ds:uri="http://schemas.microsoft.com/sharepoint/events"/>
  </ds:schemaRefs>
</ds:datastoreItem>
</file>

<file path=customXml/itemProps3.xml><?xml version="1.0" encoding="utf-8"?>
<ds:datastoreItem xmlns:ds="http://schemas.openxmlformats.org/officeDocument/2006/customXml" ds:itemID="{50396A32-BE34-4654-A456-AFE70A442B73}">
  <ds:schemaRefs>
    <ds:schemaRef ds:uri="Microsoft.SharePoint.Taxonomy.ContentTypeSync"/>
  </ds:schemaRefs>
</ds:datastoreItem>
</file>

<file path=customXml/itemProps4.xml><?xml version="1.0" encoding="utf-8"?>
<ds:datastoreItem xmlns:ds="http://schemas.openxmlformats.org/officeDocument/2006/customXml" ds:itemID="{E7A0D106-1E8A-41A8-9638-417B24352388}">
  <ds:schemaRefs>
    <ds:schemaRef ds:uri="http://schemas.openxmlformats.org/officeDocument/2006/bibliography"/>
  </ds:schemaRefs>
</ds:datastoreItem>
</file>

<file path=customXml/itemProps5.xml><?xml version="1.0" encoding="utf-8"?>
<ds:datastoreItem xmlns:ds="http://schemas.openxmlformats.org/officeDocument/2006/customXml" ds:itemID="{55CA4F8F-F1F2-415D-ABC1-C16497D694A5}">
  <ds:schemaRefs>
    <ds:schemaRef ds:uri="http://schemas.microsoft.com/sharepoint/v3/contenttype/forms"/>
  </ds:schemaRefs>
</ds:datastoreItem>
</file>

<file path=customXml/itemProps6.xml><?xml version="1.0" encoding="utf-8"?>
<ds:datastoreItem xmlns:ds="http://schemas.openxmlformats.org/officeDocument/2006/customXml" ds:itemID="{806C9F8D-D2F7-42B7-9B46-EE29981D3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6767</Words>
  <Characters>39279</Characters>
  <Application>Microsoft Office Word</Application>
  <DocSecurity>0</DocSecurity>
  <Lines>797</Lines>
  <Paragraphs>228</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45915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Maslin, Kristopher</dc:creator>
  <cp:keywords>[SEC=OFFICIAL]</cp:keywords>
  <dc:description/>
  <cp:lastModifiedBy>Jafra, Oliwia</cp:lastModifiedBy>
  <cp:revision>48</cp:revision>
  <cp:lastPrinted>2021-05-09T06:13:00Z</cp:lastPrinted>
  <dcterms:created xsi:type="dcterms:W3CDTF">2024-09-23T03:23:00Z</dcterms:created>
  <dcterms:modified xsi:type="dcterms:W3CDTF">2024-10-24T03:35:00Z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PM_ProtectiveMarkingValue_Footer">
    <vt:lpwstr>OFFICIAL</vt:lpwstr>
  </property>
  <property fmtid="{D5CDD505-2E9C-101B-9397-08002B2CF9AE}" pid="7" name="PM_Caveats_Count">
    <vt:lpwstr>0</vt:lpwstr>
  </property>
  <property fmtid="{D5CDD505-2E9C-101B-9397-08002B2CF9AE}" pid="8" name="PM_Originator_Hash_SHA1">
    <vt:lpwstr>8388CEFEE7CE6AC064BA17AE5716A6840E484A21</vt:lpwstr>
  </property>
  <property fmtid="{D5CDD505-2E9C-101B-9397-08002B2CF9AE}" pid="9" name="PM_SecurityClassification">
    <vt:lpwstr>OFFICIAL</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ProtectiveMarkingImage_Header">
    <vt:lpwstr>C:\Program Files\Common Files\janusNET Shared\janusSEAL\Images\DocumentSlashBlue.png</vt:lpwstr>
  </property>
  <property fmtid="{D5CDD505-2E9C-101B-9397-08002B2CF9AE}" pid="13" name="PM_InsertionValue">
    <vt:lpwstr>OFFICIAL</vt:lpwstr>
  </property>
  <property fmtid="{D5CDD505-2E9C-101B-9397-08002B2CF9AE}" pid="14" name="PM_ProtectiveMarkingValue_Header">
    <vt:lpwstr>OFFICIAL</vt:lpwstr>
  </property>
  <property fmtid="{D5CDD505-2E9C-101B-9397-08002B2CF9AE}" pid="15" name="PM_ProtectiveMarkingImage_Footer">
    <vt:lpwstr>C:\Program Files\Common Files\janusNET Shared\janusSEAL\Images\DocumentSlashBlue.png</vt:lpwstr>
  </property>
  <property fmtid="{D5CDD505-2E9C-101B-9397-08002B2CF9AE}" pid="16" name="PM_Namespace">
    <vt:lpwstr>gov.au</vt:lpwstr>
  </property>
  <property fmtid="{D5CDD505-2E9C-101B-9397-08002B2CF9AE}" pid="17" name="PM_Version">
    <vt:lpwstr>2018.1</vt:lpwstr>
  </property>
  <property fmtid="{D5CDD505-2E9C-101B-9397-08002B2CF9AE}" pid="18" name="PM_Originating_FileId">
    <vt:lpwstr>FBCAB88C2A264C8BABD4650A8A1D212D</vt:lpwstr>
  </property>
  <property fmtid="{D5CDD505-2E9C-101B-9397-08002B2CF9AE}" pid="19" name="PM_Note">
    <vt:lpwstr/>
  </property>
  <property fmtid="{D5CDD505-2E9C-101B-9397-08002B2CF9AE}" pid="20" name="PM_Markers">
    <vt:lpwstr/>
  </property>
  <property fmtid="{D5CDD505-2E9C-101B-9397-08002B2CF9AE}" pid="21" name="PM_OriginationTimeStamp">
    <vt:lpwstr>2024-02-01T19:26:45Z</vt:lpwstr>
  </property>
  <property fmtid="{D5CDD505-2E9C-101B-9397-08002B2CF9AE}" pid="22" name="PM_Hash_Version">
    <vt:lpwstr>2022.1</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TitusGUID">
    <vt:lpwstr>bb598c69-1335-48b9-aebb-bf4df183cead</vt:lpwstr>
  </property>
  <property fmtid="{D5CDD505-2E9C-101B-9397-08002B2CF9AE}" pid="26" name="SEC">
    <vt:lpwstr>PROTECTED</vt:lpwstr>
  </property>
  <property fmtid="{D5CDD505-2E9C-101B-9397-08002B2CF9AE}" pid="27" name="DLM">
    <vt:lpwstr>SensitiveCabinet</vt:lpwstr>
  </property>
  <property fmtid="{D5CDD505-2E9C-101B-9397-08002B2CF9AE}" pid="28" name="ContentTypeId">
    <vt:lpwstr>0x010100B7B479F47583304BA8B631462CC772D70002F43F407794FC478C48E13B67456D59</vt:lpwstr>
  </property>
  <property fmtid="{D5CDD505-2E9C-101B-9397-08002B2CF9AE}" pid="29" name="TaxKeyword">
    <vt:lpwstr>4;#[SEC=OFFICIAL]|8e527117-644d-41f8-9dde-86ae0840a820</vt:lpwstr>
  </property>
  <property fmtid="{D5CDD505-2E9C-101B-9397-08002B2CF9AE}" pid="30" name="OrgUnit">
    <vt:lpwstr>2;#Financial Framework Supplementary Powers|379d9d29-c01c-4de9-a4ea-4a1c8eabf1a8</vt:lpwstr>
  </property>
  <property fmtid="{D5CDD505-2E9C-101B-9397-08002B2CF9AE}" pid="31" name="InitiatingEntity">
    <vt:lpwstr>1;#Department of Finance|fd660e8f-8f31-49bd-92a3-d31d4da31afe</vt:lpwstr>
  </property>
  <property fmtid="{D5CDD505-2E9C-101B-9397-08002B2CF9AE}" pid="32" name="Function and Activity">
    <vt:lpwstr/>
  </property>
  <property fmtid="{D5CDD505-2E9C-101B-9397-08002B2CF9AE}" pid="33" name="AbtEntity">
    <vt:lpwstr>1;#Department of Finance|fd660e8f-8f31-49bd-92a3-d31d4da31afe</vt:lpwstr>
  </property>
  <property fmtid="{D5CDD505-2E9C-101B-9397-08002B2CF9AE}" pid="34" name="gf53def832c84e7cae27ba43c0ddcfb1">
    <vt:lpwstr/>
  </property>
  <property fmtid="{D5CDD505-2E9C-101B-9397-08002B2CF9AE}" pid="35" name="Document">
    <vt:lpwstr/>
  </property>
  <property fmtid="{D5CDD505-2E9C-101B-9397-08002B2CF9AE}" pid="36" name="Organisation_x0020_Unit">
    <vt:lpwstr/>
  </property>
  <property fmtid="{D5CDD505-2E9C-101B-9397-08002B2CF9AE}" pid="37" name="MediaServiceImageTags">
    <vt:lpwstr/>
  </property>
  <property fmtid="{D5CDD505-2E9C-101B-9397-08002B2CF9AE}" pid="38" name="About Entity">
    <vt:lpwstr>2;#Department of Finance|fd660e8f-8f31-49bd-92a3-d31d4da31afe</vt:lpwstr>
  </property>
  <property fmtid="{D5CDD505-2E9C-101B-9397-08002B2CF9AE}" pid="39" name="Initiating Entity">
    <vt:lpwstr>2;#Department of Finance|fd660e8f-8f31-49bd-92a3-d31d4da31afe</vt:lpwstr>
  </property>
  <property fmtid="{D5CDD505-2E9C-101B-9397-08002B2CF9AE}" pid="40" name="Organisation Unit">
    <vt:lpwstr/>
  </property>
  <property fmtid="{D5CDD505-2E9C-101B-9397-08002B2CF9AE}" pid="41" name="PM_Display">
    <vt:lpwstr>OFFICIAL</vt:lpwstr>
  </property>
  <property fmtid="{D5CDD505-2E9C-101B-9397-08002B2CF9AE}" pid="42" name="PMUuid">
    <vt:lpwstr>v=2022.2;d=gov.au;g=46DD6D7C-8107-577B-BC6E-F348953B2E44</vt:lpwstr>
  </property>
  <property fmtid="{D5CDD505-2E9C-101B-9397-08002B2CF9AE}" pid="43" name="MSIP_Label_87d6481e-ccdd-4ab6-8b26-05a0df5699e7_SetDate">
    <vt:lpwstr>2024-02-01T19:26:45Z</vt:lpwstr>
  </property>
  <property fmtid="{D5CDD505-2E9C-101B-9397-08002B2CF9AE}" pid="44" name="PM_OriginatorUserAccountName_SHA256">
    <vt:lpwstr>B5C917FBCF063F74B08C3F7AD05E44703B4F49F4EF9C9951BD1E2D0409DD133B</vt:lpwstr>
  </property>
  <property fmtid="{D5CDD505-2E9C-101B-9397-08002B2CF9AE}" pid="45" name="PM_OriginatorDomainName_SHA256">
    <vt:lpwstr>325440F6CA31C4C3BCE4433552DC42928CAAD3E2731ABE35FDE729ECEB763AF0</vt:lpwstr>
  </property>
  <property fmtid="{D5CDD505-2E9C-101B-9397-08002B2CF9AE}" pid="46" name="MSIP_Label_87d6481e-ccdd-4ab6-8b26-05a0df5699e7_Name">
    <vt:lpwstr>OFFICIAL</vt:lpwstr>
  </property>
  <property fmtid="{D5CDD505-2E9C-101B-9397-08002B2CF9AE}" pid="47" name="MSIP_Label_87d6481e-ccdd-4ab6-8b26-05a0df5699e7_SiteId">
    <vt:lpwstr>08954cee-4782-4ff6-9ad5-1997dccef4b0</vt:lpwstr>
  </property>
  <property fmtid="{D5CDD505-2E9C-101B-9397-08002B2CF9AE}" pid="48" name="MSIP_Label_87d6481e-ccdd-4ab6-8b26-05a0df5699e7_Enabled">
    <vt:lpwstr>true</vt:lpwstr>
  </property>
  <property fmtid="{D5CDD505-2E9C-101B-9397-08002B2CF9AE}" pid="49" name="MSIP_Label_87d6481e-ccdd-4ab6-8b26-05a0df5699e7_Method">
    <vt:lpwstr>Privileged</vt:lpwstr>
  </property>
  <property fmtid="{D5CDD505-2E9C-101B-9397-08002B2CF9AE}" pid="50" name="MSIP_Label_87d6481e-ccdd-4ab6-8b26-05a0df5699e7_ContentBits">
    <vt:lpwstr>0</vt:lpwstr>
  </property>
  <property fmtid="{D5CDD505-2E9C-101B-9397-08002B2CF9AE}" pid="51" name="PM_Hash_SHA1">
    <vt:lpwstr>5482A07C9A852DB35B07051A6C7E94326856FBDE</vt:lpwstr>
  </property>
  <property fmtid="{D5CDD505-2E9C-101B-9397-08002B2CF9AE}" pid="52" name="PM_Hash_Salt_Prev">
    <vt:lpwstr>4B1D04EEBE22713F28C3A536E566EBCC</vt:lpwstr>
  </property>
  <property fmtid="{D5CDD505-2E9C-101B-9397-08002B2CF9AE}" pid="53" name="PM_Hash_Salt">
    <vt:lpwstr>8A974A3330061533937C01E7C429ED9F</vt:lpwstr>
  </property>
  <property fmtid="{D5CDD505-2E9C-101B-9397-08002B2CF9AE}" pid="54" name="PMHMAC">
    <vt:lpwstr>v=2022.1;a=SHA256;h=3A46C3226552FDFF24154B915733FDCEA8072EDF1651EE640C00DA5767BEFB21</vt:lpwstr>
  </property>
  <property fmtid="{D5CDD505-2E9C-101B-9397-08002B2CF9AE}" pid="55" name="MSIP_Label_87d6481e-ccdd-4ab6-8b26-05a0df5699e7_ActionId">
    <vt:lpwstr>f0a75a19cc5d421da72c34755490281e</vt:lpwstr>
  </property>
  <property fmtid="{D5CDD505-2E9C-101B-9397-08002B2CF9AE}" pid="56" name="_dlc_DocIdItemGuid">
    <vt:lpwstr>75a08087-c13e-42ac-8628-06adb5eab078</vt:lpwstr>
  </property>
  <property fmtid="{D5CDD505-2E9C-101B-9397-08002B2CF9AE}" pid="57" name="MSIP_Label_eb34d90b-fc41-464d-af60-f74d721d0790_SetDate">
    <vt:lpwstr>2024-02-01T19:26:45Z</vt:lpwstr>
  </property>
  <property fmtid="{D5CDD505-2E9C-101B-9397-08002B2CF9AE}" pid="58" name="MSIP_Label_eb34d90b-fc41-464d-af60-f74d721d0790_Name">
    <vt:lpwstr>OFFICIAL</vt:lpwstr>
  </property>
  <property fmtid="{D5CDD505-2E9C-101B-9397-08002B2CF9AE}" pid="59" name="MSIP_Label_eb34d90b-fc41-464d-af60-f74d721d0790_SiteId">
    <vt:lpwstr>61e36dd1-ca6e-4d61-aa0a-2b4eb88317a3</vt:lpwstr>
  </property>
  <property fmtid="{D5CDD505-2E9C-101B-9397-08002B2CF9AE}" pid="60" name="MSIP_Label_eb34d90b-fc41-464d-af60-f74d721d0790_ContentBits">
    <vt:lpwstr>0</vt:lpwstr>
  </property>
  <property fmtid="{D5CDD505-2E9C-101B-9397-08002B2CF9AE}" pid="61" name="MSIP_Label_eb34d90b-fc41-464d-af60-f74d721d0790_Enabled">
    <vt:lpwstr>true</vt:lpwstr>
  </property>
  <property fmtid="{D5CDD505-2E9C-101B-9397-08002B2CF9AE}" pid="62" name="MSIP_Label_eb34d90b-fc41-464d-af60-f74d721d0790_Method">
    <vt:lpwstr>Privileged</vt:lpwstr>
  </property>
  <property fmtid="{D5CDD505-2E9C-101B-9397-08002B2CF9AE}" pid="63" name="MSIP_Label_eb34d90b-fc41-464d-af60-f74d721d0790_ActionId">
    <vt:lpwstr>5bea65e38bcd4be1b9d46212c1749b2e</vt:lpwstr>
  </property>
  <property fmtid="{D5CDD505-2E9C-101B-9397-08002B2CF9AE}" pid="64" name="About_x0020_Entity">
    <vt:lpwstr>2;#Department of Finance|fd660e8f-8f31-49bd-92a3-d31d4da31afe</vt:lpwstr>
  </property>
  <property fmtid="{D5CDD505-2E9C-101B-9397-08002B2CF9AE}" pid="65" name="Function_x0020_and_x0020_Activity">
    <vt:lpwstr/>
  </property>
  <property fmtid="{D5CDD505-2E9C-101B-9397-08002B2CF9AE}" pid="66" name="Initiating_x0020_Entity">
    <vt:lpwstr>2;#Department of Finance|fd660e8f-8f31-49bd-92a3-d31d4da31afe</vt:lpwstr>
  </property>
</Properties>
</file>