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AE7AB7" w14:textId="6D2110ED" w:rsidR="008D011C" w:rsidRPr="00F17CC6" w:rsidRDefault="002310D2" w:rsidP="00684DAC">
      <w:pPr>
        <w:pStyle w:val="LDBodytext"/>
        <w:keepNext/>
        <w:rPr>
          <w:sz w:val="28"/>
        </w:rPr>
      </w:pPr>
      <w:r w:rsidRPr="008233F6">
        <w:rPr>
          <w:rFonts w:ascii="Calibri" w:eastAsia="Calibri" w:hAnsi="Calibri"/>
          <w:noProof/>
          <w:sz w:val="22"/>
          <w:szCs w:val="22"/>
          <w:lang w:eastAsia="en-AU"/>
        </w:rPr>
        <w:drawing>
          <wp:anchor distT="0" distB="0" distL="114300" distR="114300" simplePos="0" relativeHeight="251658240" behindDoc="0" locked="0" layoutInCell="1" allowOverlap="1" wp14:anchorId="095B3D6D" wp14:editId="3DDD4807">
            <wp:simplePos x="1082040" y="942340"/>
            <wp:positionH relativeFrom="column">
              <wp:align>left</wp:align>
            </wp:positionH>
            <wp:positionV relativeFrom="paragraph">
              <wp:align>top</wp:align>
            </wp:positionV>
            <wp:extent cx="1247775" cy="914400"/>
            <wp:effectExtent l="0" t="0" r="9525" b="0"/>
            <wp:wrapSquare wrapText="bothSides"/>
            <wp:docPr id="2" name="Picture 2" title="Federal government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8F5E7.C3E0A6C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027F">
        <w:rPr>
          <w:sz w:val="28"/>
        </w:rPr>
        <w:br w:type="textWrapping" w:clear="all"/>
      </w:r>
    </w:p>
    <w:p w14:paraId="1BA67794" w14:textId="6F092824" w:rsidR="009228CB" w:rsidRPr="009464C5" w:rsidRDefault="00E5027F" w:rsidP="000B14AD">
      <w:pPr>
        <w:pStyle w:val="LDDescription"/>
      </w:pPr>
      <w:bookmarkStart w:id="0" w:name="Title"/>
      <w:r>
        <w:t>MRCA and DRCA (</w:t>
      </w:r>
      <w:r w:rsidR="006F1099">
        <w:t>Defence, V</w:t>
      </w:r>
      <w:r w:rsidR="0068515E" w:rsidRPr="003E4E21">
        <w:t>eteran</w:t>
      </w:r>
      <w:r w:rsidR="006F1099">
        <w:t>s’ and Families’ Acute Support P</w:t>
      </w:r>
      <w:r w:rsidR="0068515E" w:rsidRPr="003E4E21">
        <w:t>ackage</w:t>
      </w:r>
      <w:r>
        <w:t>)</w:t>
      </w:r>
      <w:r w:rsidR="0068515E">
        <w:t xml:space="preserve"> Amendment Instrument 202</w:t>
      </w:r>
      <w:r w:rsidR="007E29C4">
        <w:t>4</w:t>
      </w:r>
      <w:bookmarkEnd w:id="0"/>
    </w:p>
    <w:p w14:paraId="0F5814CF" w14:textId="00CC4E50" w:rsidR="007D20B0" w:rsidRDefault="004363CF" w:rsidP="00365E41">
      <w:pPr>
        <w:pStyle w:val="LDBodytext"/>
      </w:pPr>
      <w:r>
        <w:rPr>
          <w:szCs w:val="22"/>
        </w:rPr>
        <w:t xml:space="preserve">The </w:t>
      </w:r>
      <w:r w:rsidRPr="00D50D78">
        <w:rPr>
          <w:szCs w:val="22"/>
        </w:rPr>
        <w:t>Military Rehabilitation and Compensation Commission</w:t>
      </w:r>
      <w:r>
        <w:rPr>
          <w:szCs w:val="22"/>
        </w:rPr>
        <w:t xml:space="preserve"> makes this instrument</w:t>
      </w:r>
      <w:r w:rsidR="005D7A5B">
        <w:rPr>
          <w:szCs w:val="22"/>
        </w:rPr>
        <w:t>.</w:t>
      </w:r>
    </w:p>
    <w:p w14:paraId="0B11ED0A" w14:textId="4DED86AE" w:rsidR="00554826" w:rsidRPr="00F17CC6" w:rsidRDefault="00554826" w:rsidP="000B14AD">
      <w:pPr>
        <w:pStyle w:val="LDDate"/>
        <w:rPr>
          <w:szCs w:val="22"/>
        </w:rPr>
      </w:pPr>
      <w:r w:rsidRPr="000B14AD">
        <w:t>Dated</w:t>
      </w:r>
      <w:r w:rsidR="00BC0A9F">
        <w:t xml:space="preserve">           30 October</w:t>
      </w:r>
      <w:r w:rsidR="00BC0A9F">
        <w:rPr>
          <w:szCs w:val="22"/>
        </w:rPr>
        <w:t xml:space="preserve"> </w:t>
      </w:r>
      <w:r w:rsidR="007E29C4">
        <w:rPr>
          <w:szCs w:val="22"/>
        </w:rPr>
        <w:t>2024</w:t>
      </w:r>
    </w:p>
    <w:p w14:paraId="4D500364" w14:textId="6C03BBE4" w:rsidR="004363CF" w:rsidRPr="009A1D2E" w:rsidRDefault="004363CF" w:rsidP="00231B37">
      <w:pPr>
        <w:keepNext/>
        <w:tabs>
          <w:tab w:val="left" w:pos="3402"/>
        </w:tabs>
        <w:spacing w:before="600" w:line="300" w:lineRule="atLeast"/>
        <w:ind w:right="397"/>
        <w:rPr>
          <w:sz w:val="24"/>
          <w:szCs w:val="24"/>
        </w:rPr>
      </w:pPr>
      <w:bookmarkStart w:id="1" w:name="_Toc454512513"/>
      <w:bookmarkStart w:id="2" w:name="_Toc454512517"/>
      <w:r w:rsidRPr="009A1D2E">
        <w:rPr>
          <w:sz w:val="24"/>
          <w:szCs w:val="24"/>
        </w:rPr>
        <w:t>The Seal of the</w:t>
      </w:r>
      <w:r w:rsidR="00231B37">
        <w:rPr>
          <w:sz w:val="24"/>
          <w:szCs w:val="24"/>
        </w:rPr>
        <w:t xml:space="preserve"> </w:t>
      </w:r>
      <w:r w:rsidRPr="009A1D2E">
        <w:rPr>
          <w:sz w:val="24"/>
          <w:szCs w:val="28"/>
        </w:rPr>
        <w:t xml:space="preserve">Military Rehabilitation </w:t>
      </w:r>
      <w:r w:rsidR="00231B37">
        <w:rPr>
          <w:sz w:val="24"/>
          <w:szCs w:val="28"/>
        </w:rPr>
        <w:br/>
      </w:r>
      <w:r w:rsidRPr="009A1D2E">
        <w:rPr>
          <w:sz w:val="24"/>
          <w:szCs w:val="28"/>
        </w:rPr>
        <w:t xml:space="preserve">and Compensation </w:t>
      </w:r>
      <w:r w:rsidRPr="009A1D2E">
        <w:rPr>
          <w:sz w:val="24"/>
          <w:szCs w:val="24"/>
        </w:rPr>
        <w:t>Commission</w:t>
      </w:r>
    </w:p>
    <w:p w14:paraId="119EFACF" w14:textId="77777777" w:rsidR="004363CF" w:rsidRPr="009A1D2E" w:rsidRDefault="004363CF" w:rsidP="004363CF">
      <w:pPr>
        <w:keepNext/>
        <w:tabs>
          <w:tab w:val="left" w:pos="3402"/>
        </w:tabs>
        <w:spacing w:line="300" w:lineRule="atLeast"/>
        <w:ind w:right="397"/>
        <w:rPr>
          <w:sz w:val="24"/>
          <w:szCs w:val="24"/>
        </w:rPr>
      </w:pPr>
      <w:r w:rsidRPr="009A1D2E">
        <w:rPr>
          <w:sz w:val="24"/>
          <w:szCs w:val="24"/>
        </w:rPr>
        <w:t>was affixed to this instrument</w:t>
      </w:r>
    </w:p>
    <w:p w14:paraId="1B0884C2" w14:textId="77777777" w:rsidR="004363CF" w:rsidRPr="009A1D2E" w:rsidRDefault="004363CF" w:rsidP="004363CF">
      <w:pPr>
        <w:keepNext/>
        <w:tabs>
          <w:tab w:val="left" w:pos="3402"/>
        </w:tabs>
        <w:spacing w:line="300" w:lineRule="atLeast"/>
        <w:ind w:right="397"/>
        <w:rPr>
          <w:sz w:val="24"/>
          <w:szCs w:val="24"/>
        </w:rPr>
      </w:pPr>
      <w:r w:rsidRPr="009A1D2E">
        <w:rPr>
          <w:sz w:val="24"/>
          <w:szCs w:val="24"/>
        </w:rPr>
        <w:t>in the presence of:</w:t>
      </w:r>
    </w:p>
    <w:p w14:paraId="30D9CABD" w14:textId="1F3A60E6" w:rsidR="004363CF" w:rsidRPr="000E7118" w:rsidRDefault="004363CF" w:rsidP="00231B37">
      <w:pPr>
        <w:pStyle w:val="LDSign"/>
        <w:spacing w:before="240"/>
      </w:pPr>
    </w:p>
    <w:tbl>
      <w:tblPr>
        <w:tblW w:w="47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7"/>
        <w:gridCol w:w="3758"/>
      </w:tblGrid>
      <w:tr w:rsidR="00A12220" w:rsidRPr="002F7491" w14:paraId="26C8C9CC" w14:textId="77777777" w:rsidTr="00A12220">
        <w:tc>
          <w:tcPr>
            <w:tcW w:w="26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EC73D" w14:textId="6C7A5DBE" w:rsidR="00A12220" w:rsidRPr="00BC0A9F" w:rsidRDefault="00A12220" w:rsidP="00A12220">
            <w:pPr>
              <w:spacing w:before="840" w:line="280" w:lineRule="atLeast"/>
              <w:jc w:val="center"/>
              <w:rPr>
                <w:rFonts w:eastAsia="Times New Roman" w:cs="Times New Roman"/>
                <w:strike/>
                <w:color w:val="000000"/>
                <w:szCs w:val="22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2"/>
                <w:lang w:eastAsia="en-AU"/>
              </w:rPr>
              <w:t>Mark Brewer</w:t>
            </w:r>
          </w:p>
        </w:tc>
        <w:tc>
          <w:tcPr>
            <w:tcW w:w="23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E6301" w14:textId="4108E1DB" w:rsidR="00A12220" w:rsidRPr="002F7491" w:rsidRDefault="00A12220" w:rsidP="00A12220">
            <w:pPr>
              <w:spacing w:before="840" w:line="280" w:lineRule="atLeast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>
              <w:t>Gwen Cherne</w:t>
            </w:r>
            <w:r w:rsidRPr="002F7491">
              <w:t xml:space="preserve"> </w:t>
            </w:r>
          </w:p>
        </w:tc>
      </w:tr>
      <w:tr w:rsidR="00A12220" w:rsidRPr="002F7491" w14:paraId="7A70D4D0" w14:textId="77777777" w:rsidTr="00A12220">
        <w:tc>
          <w:tcPr>
            <w:tcW w:w="26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265EE" w14:textId="2D6B2F1F" w:rsidR="00A12220" w:rsidRPr="002F7491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2"/>
                <w:lang w:eastAsia="en-AU"/>
              </w:rPr>
              <w:t>AM CSC and Bar</w:t>
            </w:r>
          </w:p>
        </w:tc>
        <w:tc>
          <w:tcPr>
            <w:tcW w:w="23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D5EF7" w14:textId="11416CBD" w:rsidR="00A12220" w:rsidRPr="002F7491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</w:tc>
      </w:tr>
      <w:tr w:rsidR="00A12220" w:rsidRPr="002F7491" w14:paraId="432D05F5" w14:textId="77777777" w:rsidTr="00A12220">
        <w:tc>
          <w:tcPr>
            <w:tcW w:w="26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B7DB9" w14:textId="77777777" w:rsidR="00A12220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2"/>
                <w:lang w:eastAsia="en-AU"/>
              </w:rPr>
              <w:t xml:space="preserve">Acting </w:t>
            </w:r>
            <w:r w:rsidRPr="002F7491">
              <w:rPr>
                <w:rFonts w:eastAsia="Times New Roman" w:cs="Times New Roman"/>
                <w:color w:val="000000"/>
                <w:szCs w:val="22"/>
                <w:lang w:eastAsia="en-AU"/>
              </w:rPr>
              <w:t>Deputy President</w:t>
            </w:r>
          </w:p>
          <w:p w14:paraId="207F08E3" w14:textId="6212E44B" w:rsidR="00A12220" w:rsidRPr="002F7491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2"/>
                <w:lang w:eastAsia="en-AU"/>
              </w:rPr>
              <w:t>Repatriation Commission</w:t>
            </w:r>
          </w:p>
        </w:tc>
        <w:tc>
          <w:tcPr>
            <w:tcW w:w="23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7D46C" w14:textId="0CCD7331" w:rsidR="00A12220" w:rsidRPr="002F7491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2"/>
                <w:lang w:eastAsia="en-AU"/>
              </w:rPr>
              <w:t>Member</w:t>
            </w:r>
          </w:p>
        </w:tc>
      </w:tr>
      <w:tr w:rsidR="00A12220" w:rsidRPr="002F7491" w14:paraId="499C91B5" w14:textId="77777777" w:rsidTr="00A12220">
        <w:tc>
          <w:tcPr>
            <w:tcW w:w="26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A4FDD" w14:textId="53196FBB" w:rsidR="00A12220" w:rsidRPr="002F7491" w:rsidRDefault="00A12220" w:rsidP="00A12220">
            <w:pPr>
              <w:spacing w:before="1080" w:line="280" w:lineRule="atLeast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 w:rsidRPr="002F7491">
              <w:rPr>
                <w:rFonts w:eastAsia="Times New Roman" w:cs="Times New Roman"/>
                <w:color w:val="000000"/>
                <w:szCs w:val="22"/>
                <w:lang w:eastAsia="en-AU"/>
              </w:rPr>
              <w:t>Kahlil Fegan</w:t>
            </w:r>
          </w:p>
        </w:tc>
        <w:tc>
          <w:tcPr>
            <w:tcW w:w="23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68C2F" w14:textId="0A2CEC44" w:rsidR="00A12220" w:rsidRPr="002F7491" w:rsidRDefault="00A12220" w:rsidP="00A12220">
            <w:pPr>
              <w:spacing w:before="1080" w:line="280" w:lineRule="atLeast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 w:rsidRPr="005D154B">
              <w:rPr>
                <w:rFonts w:eastAsia="Times New Roman" w:cs="Times New Roman"/>
                <w:color w:val="000000"/>
                <w:szCs w:val="22"/>
                <w:lang w:eastAsia="en-AU"/>
              </w:rPr>
              <w:t>Greg Vines</w:t>
            </w:r>
          </w:p>
        </w:tc>
      </w:tr>
      <w:tr w:rsidR="00A12220" w:rsidRPr="002F7491" w14:paraId="1804706E" w14:textId="77777777" w:rsidTr="00A12220">
        <w:tc>
          <w:tcPr>
            <w:tcW w:w="26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EB428" w14:textId="11E02EBB" w:rsidR="00A12220" w:rsidRPr="002F7491" w:rsidRDefault="00A12220" w:rsidP="00A12220">
            <w:pPr>
              <w:spacing w:line="280" w:lineRule="atLeast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 w:rsidRPr="002F7491">
              <w:rPr>
                <w:rFonts w:eastAsia="Times New Roman" w:cs="Times New Roman"/>
                <w:color w:val="000000"/>
                <w:szCs w:val="22"/>
                <w:lang w:eastAsia="en-AU"/>
              </w:rPr>
              <w:t>DSC AM</w:t>
            </w:r>
          </w:p>
        </w:tc>
        <w:tc>
          <w:tcPr>
            <w:tcW w:w="23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22F7B" w14:textId="7870B1A2" w:rsidR="00A12220" w:rsidRPr="002F7491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 w:rsidRPr="005D154B">
              <w:rPr>
                <w:rFonts w:eastAsia="Times New Roman" w:cs="Times New Roman"/>
                <w:color w:val="000000"/>
                <w:szCs w:val="22"/>
                <w:lang w:eastAsia="en-AU"/>
              </w:rPr>
              <w:t> </w:t>
            </w:r>
          </w:p>
        </w:tc>
      </w:tr>
      <w:tr w:rsidR="00A12220" w:rsidRPr="002F7491" w14:paraId="7E8A737C" w14:textId="77777777" w:rsidTr="00A12220">
        <w:tc>
          <w:tcPr>
            <w:tcW w:w="26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D6E95" w14:textId="77777777" w:rsidR="00A12220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2"/>
                <w:lang w:eastAsia="en-AU"/>
              </w:rPr>
              <w:t>Member</w:t>
            </w:r>
          </w:p>
          <w:p w14:paraId="6138423D" w14:textId="77777777" w:rsidR="00A12220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  <w:p w14:paraId="4651FE85" w14:textId="77777777" w:rsidR="00A12220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  <w:p w14:paraId="529DFE6B" w14:textId="77777777" w:rsidR="00A12220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  <w:p w14:paraId="7D59F16B" w14:textId="6F287382" w:rsidR="00A12220" w:rsidRPr="002F7491" w:rsidRDefault="00A12220" w:rsidP="00A12220">
            <w:pPr>
              <w:spacing w:line="280" w:lineRule="atLeast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</w:tc>
        <w:tc>
          <w:tcPr>
            <w:tcW w:w="2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B9841" w14:textId="77777777" w:rsidR="00A12220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 w:rsidRPr="005D154B">
              <w:rPr>
                <w:rFonts w:eastAsia="Times New Roman" w:cs="Times New Roman"/>
                <w:color w:val="000000"/>
                <w:szCs w:val="22"/>
                <w:lang w:eastAsia="en-AU"/>
              </w:rPr>
              <w:t>Member</w:t>
            </w:r>
          </w:p>
          <w:p w14:paraId="52ECA797" w14:textId="77777777" w:rsidR="00A12220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  <w:p w14:paraId="5BE62B9D" w14:textId="77777777" w:rsidR="00A12220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  <w:p w14:paraId="2824051F" w14:textId="77777777" w:rsidR="00A12220" w:rsidRPr="005D154B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  <w:p w14:paraId="38570C95" w14:textId="77777777" w:rsidR="00A12220" w:rsidRPr="002F7491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</w:tc>
      </w:tr>
      <w:tr w:rsidR="00A12220" w14:paraId="04AB705C" w14:textId="77777777" w:rsidTr="00241E70">
        <w:tc>
          <w:tcPr>
            <w:tcW w:w="26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D6791" w14:textId="3DCDD8AC" w:rsidR="00A12220" w:rsidRPr="00BC0A9F" w:rsidRDefault="00A12220" w:rsidP="00A12220">
            <w:pPr>
              <w:spacing w:line="280" w:lineRule="atLeast"/>
              <w:jc w:val="center"/>
              <w:rPr>
                <w:rFonts w:eastAsia="Times New Roman" w:cs="Times New Roman"/>
                <w:strike/>
                <w:color w:val="000000"/>
                <w:szCs w:val="22"/>
                <w:lang w:eastAsia="en-AU"/>
              </w:rPr>
            </w:pPr>
            <w:r w:rsidRPr="005D154B">
              <w:rPr>
                <w:rFonts w:eastAsia="Times New Roman" w:cs="Times New Roman"/>
                <w:color w:val="000000"/>
                <w:szCs w:val="22"/>
                <w:lang w:eastAsia="en-AU"/>
              </w:rPr>
              <w:t>Rear Admiral Son</w:t>
            </w:r>
            <w:r>
              <w:rPr>
                <w:rFonts w:eastAsia="Times New Roman" w:cs="Times New Roman"/>
                <w:color w:val="000000"/>
                <w:szCs w:val="22"/>
                <w:lang w:eastAsia="en-AU"/>
              </w:rPr>
              <w:t>y</w:t>
            </w:r>
            <w:r w:rsidRPr="005D154B">
              <w:rPr>
                <w:rFonts w:eastAsia="Times New Roman" w:cs="Times New Roman"/>
                <w:color w:val="000000"/>
                <w:szCs w:val="22"/>
                <w:lang w:eastAsia="en-AU"/>
              </w:rPr>
              <w:t>a Bennett</w:t>
            </w:r>
          </w:p>
        </w:tc>
        <w:tc>
          <w:tcPr>
            <w:tcW w:w="2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AE18C" w14:textId="164F52A0" w:rsidR="00A12220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</w:tc>
      </w:tr>
      <w:tr w:rsidR="00A12220" w14:paraId="363C81DE" w14:textId="77777777" w:rsidTr="00241E70">
        <w:tc>
          <w:tcPr>
            <w:tcW w:w="26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22B40" w14:textId="1CFE163F" w:rsidR="00A12220" w:rsidRDefault="00A12220" w:rsidP="00A12220">
            <w:pPr>
              <w:spacing w:line="280" w:lineRule="atLeast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 w:rsidRPr="005D154B">
              <w:rPr>
                <w:rFonts w:eastAsia="Times New Roman" w:cs="Times New Roman"/>
                <w:color w:val="000000"/>
                <w:szCs w:val="22"/>
                <w:lang w:eastAsia="en-AU"/>
              </w:rPr>
              <w:t>AM RAN</w:t>
            </w:r>
          </w:p>
        </w:tc>
        <w:tc>
          <w:tcPr>
            <w:tcW w:w="2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20813" w14:textId="7C2176EC" w:rsidR="00A12220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</w:tc>
      </w:tr>
      <w:tr w:rsidR="00A12220" w14:paraId="75553E85" w14:textId="77777777" w:rsidTr="00241E70">
        <w:tc>
          <w:tcPr>
            <w:tcW w:w="2650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EE7A2" w14:textId="5AA83565" w:rsidR="00A12220" w:rsidRDefault="00A12220" w:rsidP="00A12220">
            <w:pPr>
              <w:spacing w:line="280" w:lineRule="atLeast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 w:rsidRPr="005D154B">
              <w:rPr>
                <w:rFonts w:eastAsia="Times New Roman" w:cs="Times New Roman"/>
                <w:color w:val="000000"/>
                <w:szCs w:val="22"/>
                <w:lang w:eastAsia="en-AU"/>
              </w:rPr>
              <w:t>Member</w:t>
            </w:r>
          </w:p>
        </w:tc>
        <w:tc>
          <w:tcPr>
            <w:tcW w:w="2350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55185" w14:textId="77777777" w:rsidR="00A12220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</w:tc>
      </w:tr>
      <w:tr w:rsidR="00A12220" w14:paraId="7E9C8E98" w14:textId="77777777" w:rsidTr="00241E70">
        <w:tc>
          <w:tcPr>
            <w:tcW w:w="2650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C6109" w14:textId="20E007ED" w:rsidR="00A12220" w:rsidRDefault="00A12220" w:rsidP="00A12220">
            <w:pPr>
              <w:spacing w:line="280" w:lineRule="atLeast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</w:tc>
        <w:tc>
          <w:tcPr>
            <w:tcW w:w="2350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385B1" w14:textId="77777777" w:rsidR="00A12220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</w:tc>
      </w:tr>
      <w:tr w:rsidR="00A12220" w14:paraId="79E343B2" w14:textId="77777777" w:rsidTr="00231B37">
        <w:tc>
          <w:tcPr>
            <w:tcW w:w="2650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75F5E" w14:textId="4D9CCB57" w:rsidR="00A12220" w:rsidRPr="005D154B" w:rsidRDefault="00A12220" w:rsidP="00A12220">
            <w:pPr>
              <w:spacing w:line="280" w:lineRule="atLeast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</w:tc>
        <w:tc>
          <w:tcPr>
            <w:tcW w:w="2350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2869F" w14:textId="77777777" w:rsidR="00A12220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</w:tc>
      </w:tr>
      <w:tr w:rsidR="00A12220" w14:paraId="730744CB" w14:textId="77777777" w:rsidTr="00231B37">
        <w:tc>
          <w:tcPr>
            <w:tcW w:w="2650" w:type="pct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8FDE0" w14:textId="1331A3F2" w:rsidR="00A12220" w:rsidRPr="005D154B" w:rsidRDefault="00A12220" w:rsidP="00A12220">
            <w:pPr>
              <w:spacing w:line="280" w:lineRule="atLeast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</w:tc>
        <w:tc>
          <w:tcPr>
            <w:tcW w:w="2350" w:type="pct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037BE" w14:textId="77777777" w:rsidR="00A12220" w:rsidRDefault="00A12220" w:rsidP="00A12220">
            <w:pPr>
              <w:spacing w:line="280" w:lineRule="atLeast"/>
              <w:ind w:right="-2"/>
              <w:jc w:val="center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</w:p>
        </w:tc>
      </w:tr>
    </w:tbl>
    <w:p w14:paraId="183AC0F0" w14:textId="77777777" w:rsidR="00231B37" w:rsidRDefault="00231B37">
      <w:pPr>
        <w:spacing w:line="240" w:lineRule="auto"/>
        <w:rPr>
          <w:rFonts w:ascii="Arial" w:eastAsia="Calibri" w:hAnsi="Arial" w:cs="Arial"/>
          <w:b/>
          <w:szCs w:val="22"/>
        </w:rPr>
      </w:pPr>
      <w:r>
        <w:br w:type="page"/>
      </w:r>
    </w:p>
    <w:p w14:paraId="6DB958F5" w14:textId="2B48859E" w:rsidR="003B3646" w:rsidRPr="00F17CC6" w:rsidRDefault="00000000" w:rsidP="000B14AD">
      <w:pPr>
        <w:pStyle w:val="LDSecHead"/>
      </w:pPr>
      <w:fldSimple w:instr=" SEQ SecNo \* MERGEFORMAT ">
        <w:bookmarkStart w:id="3" w:name="_Toc31201286"/>
        <w:r w:rsidR="00567DFC">
          <w:rPr>
            <w:noProof/>
          </w:rPr>
          <w:t>1</w:t>
        </w:r>
      </w:fldSimple>
      <w:r w:rsidR="008C3379">
        <w:rPr>
          <w:noProof/>
        </w:rPr>
        <w:tab/>
      </w:r>
      <w:r w:rsidR="003B3646" w:rsidRPr="00F17CC6">
        <w:t>Name</w:t>
      </w:r>
      <w:bookmarkEnd w:id="1"/>
      <w:bookmarkEnd w:id="3"/>
    </w:p>
    <w:p w14:paraId="7A96AAC8" w14:textId="63B1C100" w:rsidR="00B4644E" w:rsidRPr="000B14AD" w:rsidRDefault="000B14AD" w:rsidP="000B14AD">
      <w:pPr>
        <w:pStyle w:val="LDSec1"/>
      </w:pPr>
      <w:r>
        <w:tab/>
      </w:r>
      <w:r>
        <w:tab/>
      </w:r>
      <w:r w:rsidR="003B3646" w:rsidRPr="00F17CC6">
        <w:t>This instrument is the</w:t>
      </w:r>
      <w:r>
        <w:t xml:space="preserve"> </w:t>
      </w:r>
      <w:bookmarkStart w:id="4" w:name="_Hlk171495117"/>
      <w:r w:rsidRPr="0068515E">
        <w:rPr>
          <w:rStyle w:val="LDItal"/>
        </w:rPr>
        <w:fldChar w:fldCharType="begin"/>
      </w:r>
      <w:r w:rsidRPr="0068515E">
        <w:rPr>
          <w:rStyle w:val="LDItal"/>
        </w:rPr>
        <w:instrText xml:space="preserve"> REF Title \h  \* MERGEFORMAT </w:instrText>
      </w:r>
      <w:r w:rsidRPr="0068515E">
        <w:rPr>
          <w:rStyle w:val="LDItal"/>
        </w:rPr>
      </w:r>
      <w:r w:rsidRPr="0068515E">
        <w:rPr>
          <w:rStyle w:val="LDItal"/>
        </w:rPr>
        <w:fldChar w:fldCharType="separate"/>
      </w:r>
      <w:r w:rsidR="00E5027F">
        <w:rPr>
          <w:rStyle w:val="LDItal"/>
        </w:rPr>
        <w:t>MRCA and DRCA (D</w:t>
      </w:r>
      <w:r w:rsidR="00B27F3A" w:rsidRPr="00B27F3A">
        <w:rPr>
          <w:rStyle w:val="LDItal"/>
        </w:rPr>
        <w:t>efence, Veterans’ and Families’ Acute Support Package</w:t>
      </w:r>
      <w:r w:rsidR="00E5027F">
        <w:rPr>
          <w:rStyle w:val="LDItal"/>
        </w:rPr>
        <w:t>)</w:t>
      </w:r>
      <w:r w:rsidR="00B27F3A" w:rsidRPr="00B27F3A">
        <w:rPr>
          <w:rStyle w:val="LDItal"/>
        </w:rPr>
        <w:t xml:space="preserve"> Amendment Instrument 2024</w:t>
      </w:r>
      <w:r w:rsidRPr="0068515E">
        <w:rPr>
          <w:rStyle w:val="LDItal"/>
        </w:rPr>
        <w:fldChar w:fldCharType="end"/>
      </w:r>
      <w:bookmarkEnd w:id="4"/>
      <w:r w:rsidRPr="0068515E">
        <w:rPr>
          <w:rStyle w:val="LDItal"/>
        </w:rPr>
        <w:t>.</w:t>
      </w:r>
    </w:p>
    <w:bookmarkStart w:id="5" w:name="_Toc454512514"/>
    <w:p w14:paraId="0122BD8F" w14:textId="77777777" w:rsidR="003B3646" w:rsidRPr="007E11B9" w:rsidRDefault="00BD08C0" w:rsidP="000B14AD">
      <w:pPr>
        <w:pStyle w:val="LDSecHead"/>
      </w:pPr>
      <w:r>
        <w:fldChar w:fldCharType="begin"/>
      </w:r>
      <w:r>
        <w:instrText xml:space="preserve"> SEQ SecNo \* MERGEFORMAT </w:instrText>
      </w:r>
      <w:r>
        <w:fldChar w:fldCharType="separate"/>
      </w:r>
      <w:bookmarkStart w:id="6" w:name="_Toc31201287"/>
      <w:r w:rsidR="00567DFC">
        <w:rPr>
          <w:noProof/>
        </w:rPr>
        <w:t>2</w:t>
      </w:r>
      <w:r>
        <w:fldChar w:fldCharType="end"/>
      </w:r>
      <w:r w:rsidR="000B14AD">
        <w:tab/>
      </w:r>
      <w:r w:rsidR="003B3646" w:rsidRPr="00F17CC6">
        <w:t>Commencement</w:t>
      </w:r>
      <w:bookmarkEnd w:id="5"/>
      <w:bookmarkEnd w:id="6"/>
    </w:p>
    <w:p w14:paraId="2CCED704" w14:textId="27788899" w:rsidR="003B3646" w:rsidRDefault="00922BAC" w:rsidP="00922BAC">
      <w:pPr>
        <w:pStyle w:val="LDSec1"/>
        <w:keepNext/>
      </w:pPr>
      <w:bookmarkStart w:id="7" w:name="_Toc454512515"/>
      <w:r>
        <w:tab/>
      </w:r>
      <w:r>
        <w:tab/>
        <w:t>This</w:t>
      </w:r>
      <w:r w:rsidR="003B3646" w:rsidRPr="00F17CC6">
        <w:t xml:space="preserve"> instrument commences </w:t>
      </w:r>
      <w:r w:rsidR="00BD08C0">
        <w:t xml:space="preserve">on </w:t>
      </w:r>
      <w:r w:rsidR="0068515E">
        <w:t>the day after</w:t>
      </w:r>
      <w:r w:rsidR="003709BD">
        <w:t xml:space="preserve"> the day it is</w:t>
      </w:r>
      <w:r w:rsidR="0068515E">
        <w:t xml:space="preserve"> regist</w:t>
      </w:r>
      <w:r w:rsidR="003709BD">
        <w:t>ered</w:t>
      </w:r>
      <w:r w:rsidR="0068515E">
        <w:t>.</w:t>
      </w:r>
    </w:p>
    <w:p w14:paraId="5839B37B" w14:textId="51F19506" w:rsidR="005D7A5B" w:rsidRPr="00F17CC6" w:rsidRDefault="00000000" w:rsidP="005D7A5B">
      <w:pPr>
        <w:pStyle w:val="LDSecHead"/>
      </w:pPr>
      <w:fldSimple w:instr=" SEQ SecNo \* MERGEFORMAT ">
        <w:r w:rsidR="005D7A5B">
          <w:rPr>
            <w:noProof/>
          </w:rPr>
          <w:t>3</w:t>
        </w:r>
      </w:fldSimple>
      <w:r w:rsidR="005D7A5B">
        <w:tab/>
        <w:t>Authority</w:t>
      </w:r>
    </w:p>
    <w:p w14:paraId="67E499AA" w14:textId="77777777" w:rsidR="005D7A5B" w:rsidRDefault="005D7A5B" w:rsidP="005D7A5B">
      <w:pPr>
        <w:pStyle w:val="LDSec1"/>
        <w:keepNext/>
      </w:pPr>
      <w:r>
        <w:tab/>
      </w:r>
      <w:r w:rsidRPr="00F17CC6">
        <w:tab/>
      </w:r>
      <w:r>
        <w:t>This instrument is made under:</w:t>
      </w:r>
    </w:p>
    <w:p w14:paraId="65815110" w14:textId="01288B42" w:rsidR="005D7A5B" w:rsidRDefault="005D7A5B" w:rsidP="00714687">
      <w:pPr>
        <w:pStyle w:val="LDBodytext"/>
        <w:numPr>
          <w:ilvl w:val="0"/>
          <w:numId w:val="32"/>
        </w:numPr>
        <w:ind w:left="1276" w:hanging="425"/>
      </w:pPr>
      <w:r>
        <w:t xml:space="preserve">section 268B of the </w:t>
      </w:r>
      <w:r w:rsidRPr="009F5B3E">
        <w:rPr>
          <w:i/>
        </w:rPr>
        <w:t>Military Rehabilitation and Compensation Act 2004</w:t>
      </w:r>
      <w:r w:rsidRPr="009464C5">
        <w:t xml:space="preserve"> (the </w:t>
      </w:r>
      <w:r w:rsidRPr="00637A06">
        <w:rPr>
          <w:rStyle w:val="LDBoldItal"/>
          <w:i w:val="0"/>
          <w:iCs/>
        </w:rPr>
        <w:t>MRCA</w:t>
      </w:r>
      <w:r w:rsidRPr="009464C5">
        <w:t>)</w:t>
      </w:r>
      <w:r>
        <w:t>; and</w:t>
      </w:r>
    </w:p>
    <w:p w14:paraId="2D0FC5E7" w14:textId="77777777" w:rsidR="005D7A5B" w:rsidRDefault="005D7A5B" w:rsidP="00714687">
      <w:pPr>
        <w:pStyle w:val="LDBodytext"/>
        <w:numPr>
          <w:ilvl w:val="0"/>
          <w:numId w:val="32"/>
        </w:numPr>
        <w:ind w:left="1276" w:hanging="425"/>
      </w:pPr>
      <w:r w:rsidRPr="00E5027F">
        <w:rPr>
          <w:color w:val="000000"/>
        </w:rPr>
        <w:t>section 41B of the </w:t>
      </w:r>
      <w:r w:rsidRPr="00E5027F">
        <w:rPr>
          <w:i/>
          <w:iCs/>
          <w:color w:val="000000"/>
        </w:rPr>
        <w:t>Safety, Rehabilitation and Compensation (Defence</w:t>
      </w:r>
      <w:r w:rsidRPr="00E5027F">
        <w:rPr>
          <w:i/>
          <w:iCs/>
          <w:color w:val="000000"/>
        </w:rPr>
        <w:noBreakHyphen/>
        <w:t>related Claims) Act 1988</w:t>
      </w:r>
      <w:r w:rsidRPr="00E5027F">
        <w:rPr>
          <w:color w:val="000000"/>
        </w:rPr>
        <w:t xml:space="preserve"> (the </w:t>
      </w:r>
      <w:r w:rsidRPr="00E5027F">
        <w:rPr>
          <w:b/>
          <w:bCs/>
          <w:color w:val="000000"/>
        </w:rPr>
        <w:t>DRCA</w:t>
      </w:r>
      <w:r w:rsidRPr="00E5027F">
        <w:rPr>
          <w:color w:val="000000"/>
        </w:rPr>
        <w:t>)</w:t>
      </w:r>
      <w:r w:rsidRPr="00E5027F">
        <w:rPr>
          <w:i/>
        </w:rPr>
        <w:t>.</w:t>
      </w:r>
    </w:p>
    <w:p w14:paraId="161B738C" w14:textId="30BD86EC" w:rsidR="003B3646" w:rsidRPr="00F17CC6" w:rsidRDefault="00000000" w:rsidP="000B14AD">
      <w:pPr>
        <w:pStyle w:val="LDSecHead"/>
      </w:pPr>
      <w:fldSimple w:instr=" SEQ SecNo \* MERGEFORMAT ">
        <w:r w:rsidR="005D7A5B">
          <w:rPr>
            <w:noProof/>
          </w:rPr>
          <w:t>4</w:t>
        </w:r>
      </w:fldSimple>
      <w:r w:rsidR="00BA72D4">
        <w:tab/>
      </w:r>
      <w:bookmarkEnd w:id="7"/>
      <w:r w:rsidR="00A02B6D">
        <w:t>Schedules</w:t>
      </w:r>
    </w:p>
    <w:p w14:paraId="7C69EF52" w14:textId="5E4C7FCB" w:rsidR="00A02B6D" w:rsidRDefault="000B14AD" w:rsidP="00E5722B">
      <w:pPr>
        <w:pStyle w:val="LDSec1"/>
        <w:keepNext/>
      </w:pPr>
      <w:r>
        <w:tab/>
      </w:r>
      <w:r w:rsidR="003B3646" w:rsidRPr="00F17CC6">
        <w:tab/>
      </w:r>
      <w:r w:rsidR="00A02B6D" w:rsidRPr="006065DA">
        <w:t>Each instrument that is specified in a Schedule to this instrument is amended or repealed as set out in the applicable items in the Schedule concerned, and any other item in a Schedule to this instrument has effect according to its terms</w:t>
      </w:r>
      <w:r w:rsidR="00A02B6D">
        <w:t xml:space="preserve">. </w:t>
      </w:r>
    </w:p>
    <w:p w14:paraId="1D7F40DC" w14:textId="77777777" w:rsidR="006F1099" w:rsidRDefault="006F1099">
      <w:pPr>
        <w:spacing w:line="240" w:lineRule="auto"/>
        <w:rPr>
          <w:rFonts w:ascii="Arial" w:eastAsia="Times New Roman" w:hAnsi="Arial" w:cs="Times New Roman"/>
          <w:b/>
          <w:sz w:val="28"/>
          <w:szCs w:val="24"/>
        </w:rPr>
      </w:pPr>
      <w:bookmarkStart w:id="8" w:name="_Toc31201296"/>
      <w:bookmarkEnd w:id="2"/>
      <w:r>
        <w:br w:type="page"/>
      </w:r>
    </w:p>
    <w:p w14:paraId="35E7F763" w14:textId="4F0923D2" w:rsidR="00A252F1" w:rsidRPr="00B27F3A" w:rsidRDefault="00A252F1" w:rsidP="00B27F3A">
      <w:pPr>
        <w:pStyle w:val="ActHead6"/>
        <w:pageBreakBefore/>
        <w:ind w:left="1843" w:hanging="1843"/>
        <w:rPr>
          <w:kern w:val="0"/>
          <w:sz w:val="24"/>
          <w:szCs w:val="24"/>
          <w:lang w:eastAsia="en-US"/>
        </w:rPr>
      </w:pPr>
      <w:r w:rsidRPr="00B27F3A">
        <w:rPr>
          <w:sz w:val="28"/>
          <w:szCs w:val="28"/>
        </w:rPr>
        <w:lastRenderedPageBreak/>
        <w:t xml:space="preserve">Schedule </w:t>
      </w:r>
      <w:bookmarkStart w:id="9" w:name="SchedFirst"/>
      <w:r w:rsidR="004D4B19" w:rsidRPr="00B27F3A">
        <w:rPr>
          <w:sz w:val="28"/>
          <w:szCs w:val="28"/>
        </w:rPr>
        <w:fldChar w:fldCharType="begin"/>
      </w:r>
      <w:r w:rsidR="004D4B19" w:rsidRPr="00B27F3A">
        <w:rPr>
          <w:sz w:val="28"/>
          <w:szCs w:val="28"/>
        </w:rPr>
        <w:instrText xml:space="preserve"> SEQ SchedNo \* MERGEFORMAT </w:instrText>
      </w:r>
      <w:r w:rsidR="004D4B19" w:rsidRPr="00B27F3A">
        <w:rPr>
          <w:sz w:val="28"/>
          <w:szCs w:val="28"/>
        </w:rPr>
        <w:fldChar w:fldCharType="separate"/>
      </w:r>
      <w:r w:rsidR="00567DFC" w:rsidRPr="00B27F3A">
        <w:rPr>
          <w:noProof/>
          <w:sz w:val="28"/>
          <w:szCs w:val="28"/>
        </w:rPr>
        <w:t>1</w:t>
      </w:r>
      <w:r w:rsidR="004D4B19" w:rsidRPr="00B27F3A">
        <w:rPr>
          <w:sz w:val="28"/>
          <w:szCs w:val="28"/>
        </w:rPr>
        <w:fldChar w:fldCharType="end"/>
      </w:r>
      <w:bookmarkEnd w:id="9"/>
      <w:r w:rsidRPr="00B27F3A">
        <w:rPr>
          <w:sz w:val="28"/>
          <w:szCs w:val="28"/>
        </w:rPr>
        <w:tab/>
      </w:r>
      <w:bookmarkEnd w:id="8"/>
      <w:r w:rsidR="00B27F3A" w:rsidRPr="00B27F3A">
        <w:rPr>
          <w:sz w:val="28"/>
          <w:szCs w:val="28"/>
        </w:rPr>
        <w:t>Military Rehabilitation and Compensation (Defence, Veterans’ and Families’ Acute Support Package) Instrument 2022</w:t>
      </w:r>
    </w:p>
    <w:p w14:paraId="2295FB2E" w14:textId="77777777" w:rsidR="008B5152" w:rsidRDefault="008B5152" w:rsidP="008B5152">
      <w:pPr>
        <w:pStyle w:val="LDAmendHeading"/>
      </w:pPr>
      <w:r>
        <w:t>[1]</w:t>
      </w:r>
      <w:r>
        <w:tab/>
        <w:t>Paragraph 7(1)(a)</w:t>
      </w:r>
    </w:p>
    <w:p w14:paraId="6ED1EB73" w14:textId="77777777" w:rsidR="008B5152" w:rsidRDefault="008B5152" w:rsidP="008B5152">
      <w:pPr>
        <w:pStyle w:val="LDAmendInstruction"/>
      </w:pPr>
      <w:r>
        <w:t>substitute</w:t>
      </w:r>
    </w:p>
    <w:p w14:paraId="06428F85" w14:textId="08223A0C" w:rsidR="008B5152" w:rsidRPr="001E0D34" w:rsidRDefault="008B5152" w:rsidP="008B5152">
      <w:pPr>
        <w:pStyle w:val="LDAmendText"/>
        <w:ind w:left="1701" w:hanging="567"/>
      </w:pPr>
      <w:r>
        <w:t>(a)</w:t>
      </w:r>
      <w:r>
        <w:tab/>
      </w:r>
      <w:r>
        <w:rPr>
          <w:color w:val="000000"/>
        </w:rPr>
        <w:t xml:space="preserve">subsection (2), (3), (4), (5) or (6) applies to the person at the time </w:t>
      </w:r>
      <w:r w:rsidR="00927A2D">
        <w:rPr>
          <w:color w:val="000000"/>
        </w:rPr>
        <w:t>the person’s eligibility for an acute support package is determined</w:t>
      </w:r>
      <w:r>
        <w:rPr>
          <w:color w:val="000000"/>
        </w:rPr>
        <w:t>; and</w:t>
      </w:r>
    </w:p>
    <w:p w14:paraId="22E785D0" w14:textId="4E76EE57" w:rsidR="000E7CFE" w:rsidRDefault="000E7CFE" w:rsidP="00A141C1">
      <w:pPr>
        <w:pStyle w:val="LDAmendHeading"/>
      </w:pPr>
      <w:r>
        <w:t>[2]</w:t>
      </w:r>
      <w:r>
        <w:tab/>
        <w:t>Paragraph 7(2)</w:t>
      </w:r>
    </w:p>
    <w:p w14:paraId="48A42130" w14:textId="4F00863A" w:rsidR="000E7CFE" w:rsidRDefault="000E7CFE" w:rsidP="000E7CFE">
      <w:pPr>
        <w:pStyle w:val="LDAmendInstruction"/>
      </w:pPr>
      <w:r>
        <w:t>omit</w:t>
      </w:r>
    </w:p>
    <w:p w14:paraId="779831C3" w14:textId="0887B53C" w:rsidR="000E7CFE" w:rsidRDefault="000E7CFE" w:rsidP="000E7CFE">
      <w:pPr>
        <w:pStyle w:val="LDAmendText"/>
        <w:rPr>
          <w:color w:val="000000"/>
        </w:rPr>
      </w:pPr>
      <w:r>
        <w:rPr>
          <w:color w:val="000000"/>
        </w:rPr>
        <w:t>A person is covered by this subsection</w:t>
      </w:r>
    </w:p>
    <w:p w14:paraId="487F196D" w14:textId="3347F2C0" w:rsidR="000E7CFE" w:rsidRDefault="000E7CFE" w:rsidP="000E7CFE">
      <w:pPr>
        <w:pStyle w:val="LDAmendInstruction"/>
      </w:pPr>
      <w:r>
        <w:t>substitute</w:t>
      </w:r>
    </w:p>
    <w:p w14:paraId="6B07A93F" w14:textId="34770EE4" w:rsidR="000E7CFE" w:rsidRPr="000E7CFE" w:rsidRDefault="000E7CFE" w:rsidP="000E7CFE">
      <w:pPr>
        <w:pStyle w:val="LDAmendText"/>
      </w:pPr>
      <w:r>
        <w:t>This subsection applies to a person</w:t>
      </w:r>
    </w:p>
    <w:p w14:paraId="28703AC9" w14:textId="4CCF78F5" w:rsidR="000E7CFE" w:rsidRDefault="000E7CFE" w:rsidP="000E7CFE">
      <w:pPr>
        <w:pStyle w:val="LDAmendHeading"/>
      </w:pPr>
      <w:r>
        <w:t>[3]</w:t>
      </w:r>
      <w:r>
        <w:tab/>
        <w:t>Paragraph 7(3)</w:t>
      </w:r>
    </w:p>
    <w:p w14:paraId="748BF20E" w14:textId="77777777" w:rsidR="000E7CFE" w:rsidRDefault="000E7CFE" w:rsidP="000E7CFE">
      <w:pPr>
        <w:pStyle w:val="LDAmendInstruction"/>
      </w:pPr>
      <w:r>
        <w:t>omit</w:t>
      </w:r>
    </w:p>
    <w:p w14:paraId="37D1F667" w14:textId="77777777" w:rsidR="000E7CFE" w:rsidRDefault="000E7CFE" w:rsidP="000E7CFE">
      <w:pPr>
        <w:pStyle w:val="LDAmendText"/>
        <w:rPr>
          <w:color w:val="000000"/>
        </w:rPr>
      </w:pPr>
      <w:r>
        <w:rPr>
          <w:color w:val="000000"/>
        </w:rPr>
        <w:t>A person is covered by this subsection</w:t>
      </w:r>
    </w:p>
    <w:p w14:paraId="0CE695E1" w14:textId="77777777" w:rsidR="000E7CFE" w:rsidRDefault="000E7CFE" w:rsidP="000E7CFE">
      <w:pPr>
        <w:pStyle w:val="LDAmendInstruction"/>
      </w:pPr>
      <w:r>
        <w:t>substitute</w:t>
      </w:r>
    </w:p>
    <w:p w14:paraId="05107EA8" w14:textId="77777777" w:rsidR="000E7CFE" w:rsidRPr="000E7CFE" w:rsidRDefault="000E7CFE" w:rsidP="000E7CFE">
      <w:pPr>
        <w:pStyle w:val="LDAmendText"/>
      </w:pPr>
      <w:r>
        <w:t>This subsection applies to a person</w:t>
      </w:r>
    </w:p>
    <w:p w14:paraId="69797F68" w14:textId="58F4E4AF" w:rsidR="000E7CFE" w:rsidRDefault="000E7CFE" w:rsidP="000E7CFE">
      <w:pPr>
        <w:pStyle w:val="LDAmendHeading"/>
      </w:pPr>
      <w:r>
        <w:t>[4]</w:t>
      </w:r>
      <w:r>
        <w:tab/>
        <w:t>Paragraph 7(4)</w:t>
      </w:r>
    </w:p>
    <w:p w14:paraId="7519964A" w14:textId="77777777" w:rsidR="000E7CFE" w:rsidRDefault="000E7CFE" w:rsidP="000E7CFE">
      <w:pPr>
        <w:pStyle w:val="LDAmendInstruction"/>
      </w:pPr>
      <w:r>
        <w:t>omit</w:t>
      </w:r>
    </w:p>
    <w:p w14:paraId="71A78918" w14:textId="77777777" w:rsidR="000E7CFE" w:rsidRDefault="000E7CFE" w:rsidP="000E7CFE">
      <w:pPr>
        <w:pStyle w:val="LDAmendText"/>
        <w:rPr>
          <w:color w:val="000000"/>
        </w:rPr>
      </w:pPr>
      <w:r>
        <w:rPr>
          <w:color w:val="000000"/>
        </w:rPr>
        <w:t>A person is covered by this subsection</w:t>
      </w:r>
    </w:p>
    <w:p w14:paraId="4343536E" w14:textId="77777777" w:rsidR="000E7CFE" w:rsidRDefault="000E7CFE" w:rsidP="000E7CFE">
      <w:pPr>
        <w:pStyle w:val="LDAmendInstruction"/>
      </w:pPr>
      <w:r>
        <w:t>substitute</w:t>
      </w:r>
    </w:p>
    <w:p w14:paraId="08E48A97" w14:textId="77777777" w:rsidR="000E7CFE" w:rsidRPr="000E7CFE" w:rsidRDefault="000E7CFE" w:rsidP="000E7CFE">
      <w:pPr>
        <w:pStyle w:val="LDAmendText"/>
      </w:pPr>
      <w:r>
        <w:t>This subsection applies to a person</w:t>
      </w:r>
    </w:p>
    <w:p w14:paraId="01D8EEE0" w14:textId="08146427" w:rsidR="00A141C1" w:rsidRPr="00242A7C" w:rsidRDefault="00A141C1" w:rsidP="00A141C1">
      <w:pPr>
        <w:pStyle w:val="LDAmendHeading"/>
      </w:pPr>
      <w:r w:rsidRPr="00242A7C">
        <w:t>[</w:t>
      </w:r>
      <w:r w:rsidR="000E7CFE">
        <w:t>5</w:t>
      </w:r>
      <w:r w:rsidRPr="00242A7C">
        <w:t>]</w:t>
      </w:r>
      <w:r w:rsidRPr="00242A7C">
        <w:tab/>
      </w:r>
      <w:r>
        <w:t>Paragraph 7(5) (heading</w:t>
      </w:r>
      <w:r w:rsidRPr="00242A7C">
        <w:t>)</w:t>
      </w:r>
    </w:p>
    <w:p w14:paraId="7A50C962" w14:textId="77777777" w:rsidR="00A141C1" w:rsidRPr="00242A7C" w:rsidRDefault="00A141C1" w:rsidP="00A141C1">
      <w:pPr>
        <w:pStyle w:val="LDAmendInstruction"/>
      </w:pPr>
      <w:r w:rsidRPr="00242A7C">
        <w:t>omit</w:t>
      </w:r>
    </w:p>
    <w:p w14:paraId="084AB5C9" w14:textId="01C7F439" w:rsidR="00A141C1" w:rsidRPr="00242A7C" w:rsidRDefault="00A141C1" w:rsidP="00A141C1">
      <w:pPr>
        <w:pStyle w:val="LDAmendText"/>
      </w:pPr>
      <w:r>
        <w:t>persons</w:t>
      </w:r>
    </w:p>
    <w:p w14:paraId="352C89E8" w14:textId="7681FF76" w:rsidR="00A141C1" w:rsidRPr="00242A7C" w:rsidRDefault="00570984" w:rsidP="00A141C1">
      <w:pPr>
        <w:pStyle w:val="LDAmendInstruction"/>
      </w:pPr>
      <w:r>
        <w:t>substitute</w:t>
      </w:r>
    </w:p>
    <w:p w14:paraId="5FB4DDCA" w14:textId="2816B35B" w:rsidR="00684DAC" w:rsidRPr="008B5152" w:rsidRDefault="00A141C1">
      <w:pPr>
        <w:pStyle w:val="LDAmendText"/>
      </w:pPr>
      <w:r>
        <w:t>people</w:t>
      </w:r>
    </w:p>
    <w:p w14:paraId="4F88AD0C" w14:textId="1A9EB271" w:rsidR="000E7CFE" w:rsidRDefault="000E7CFE" w:rsidP="000E7CFE">
      <w:pPr>
        <w:pStyle w:val="LDAmendHeading"/>
      </w:pPr>
      <w:r>
        <w:t>[6]</w:t>
      </w:r>
      <w:r>
        <w:tab/>
        <w:t>Paragraph 7(5)</w:t>
      </w:r>
    </w:p>
    <w:p w14:paraId="49638C6C" w14:textId="77777777" w:rsidR="000E7CFE" w:rsidRDefault="000E7CFE" w:rsidP="000E7CFE">
      <w:pPr>
        <w:pStyle w:val="LDAmendInstruction"/>
      </w:pPr>
      <w:r>
        <w:t>omit</w:t>
      </w:r>
    </w:p>
    <w:p w14:paraId="0B0EF257" w14:textId="77777777" w:rsidR="000E7CFE" w:rsidRDefault="000E7CFE" w:rsidP="000E7CFE">
      <w:pPr>
        <w:pStyle w:val="LDAmendText"/>
        <w:rPr>
          <w:color w:val="000000"/>
        </w:rPr>
      </w:pPr>
      <w:r>
        <w:rPr>
          <w:color w:val="000000"/>
        </w:rPr>
        <w:t>A person is covered by this subsection</w:t>
      </w:r>
    </w:p>
    <w:p w14:paraId="5773A4AF" w14:textId="77777777" w:rsidR="000E7CFE" w:rsidRDefault="000E7CFE" w:rsidP="000E7CFE">
      <w:pPr>
        <w:pStyle w:val="LDAmendInstruction"/>
      </w:pPr>
      <w:r>
        <w:t>substitute</w:t>
      </w:r>
    </w:p>
    <w:p w14:paraId="0A81A671" w14:textId="77777777" w:rsidR="000E7CFE" w:rsidRPr="000E7CFE" w:rsidRDefault="000E7CFE" w:rsidP="000E7CFE">
      <w:pPr>
        <w:pStyle w:val="LDAmendText"/>
      </w:pPr>
      <w:r>
        <w:t>This subsection applies to a person</w:t>
      </w:r>
    </w:p>
    <w:p w14:paraId="38AD745C" w14:textId="3C86BF97" w:rsidR="007235A0" w:rsidRPr="00242A7C" w:rsidRDefault="007235A0" w:rsidP="00A36847">
      <w:pPr>
        <w:pStyle w:val="LDAmendHeading"/>
      </w:pPr>
      <w:r w:rsidRPr="00242A7C">
        <w:t>[</w:t>
      </w:r>
      <w:r w:rsidR="000E7CFE">
        <w:t>7</w:t>
      </w:r>
      <w:r w:rsidRPr="00242A7C">
        <w:t>]</w:t>
      </w:r>
      <w:r w:rsidRPr="00242A7C">
        <w:tab/>
      </w:r>
      <w:r w:rsidR="0068515E" w:rsidRPr="00242A7C">
        <w:t>Paragraph 7(5)(a)</w:t>
      </w:r>
    </w:p>
    <w:p w14:paraId="7155CF6D" w14:textId="77777777" w:rsidR="007235A0" w:rsidRPr="00242A7C" w:rsidRDefault="007235A0" w:rsidP="00A36847">
      <w:pPr>
        <w:pStyle w:val="LDAmendInstruction"/>
      </w:pPr>
      <w:r w:rsidRPr="00242A7C">
        <w:t>omit</w:t>
      </w:r>
    </w:p>
    <w:p w14:paraId="040378EB" w14:textId="77777777" w:rsidR="0068515E" w:rsidRPr="00242A7C" w:rsidRDefault="0068515E" w:rsidP="00A36847">
      <w:pPr>
        <w:pStyle w:val="LDAmendText"/>
        <w:keepNext/>
      </w:pPr>
      <w:r w:rsidRPr="00242A7C">
        <w:t xml:space="preserve">the member </w:t>
      </w:r>
    </w:p>
    <w:p w14:paraId="14428DA4" w14:textId="1C972FEF" w:rsidR="007235A0" w:rsidRPr="00242A7C" w:rsidRDefault="00570984" w:rsidP="00A36847">
      <w:pPr>
        <w:pStyle w:val="LDAmendInstruction"/>
      </w:pPr>
      <w:r>
        <w:t>substitute</w:t>
      </w:r>
    </w:p>
    <w:p w14:paraId="58407DE1" w14:textId="77777777" w:rsidR="0068515E" w:rsidRPr="00242A7C" w:rsidRDefault="0068515E" w:rsidP="0068515E">
      <w:pPr>
        <w:pStyle w:val="LDAmendText"/>
      </w:pPr>
      <w:r w:rsidRPr="00242A7C">
        <w:t>a member</w:t>
      </w:r>
    </w:p>
    <w:p w14:paraId="3D2A0E82" w14:textId="3BF8D2B8" w:rsidR="0068515E" w:rsidRPr="00900FDA" w:rsidRDefault="006B785C" w:rsidP="006B785C">
      <w:pPr>
        <w:pStyle w:val="LDAmendHeading"/>
      </w:pPr>
      <w:r w:rsidRPr="00900FDA">
        <w:lastRenderedPageBreak/>
        <w:t>[</w:t>
      </w:r>
      <w:r w:rsidR="000E7CFE">
        <w:t>8</w:t>
      </w:r>
      <w:r w:rsidRPr="00900FDA">
        <w:t>]</w:t>
      </w:r>
      <w:r w:rsidRPr="00900FDA">
        <w:tab/>
      </w:r>
      <w:r w:rsidR="0068515E" w:rsidRPr="00900FDA">
        <w:t>Paragraph 7(5)(b)</w:t>
      </w:r>
    </w:p>
    <w:p w14:paraId="390A166D" w14:textId="76CA3485" w:rsidR="006B785C" w:rsidRPr="00900FDA" w:rsidRDefault="00570984" w:rsidP="006B785C">
      <w:pPr>
        <w:pStyle w:val="LDAmendInstruction"/>
      </w:pPr>
      <w:r w:rsidRPr="00900FDA">
        <w:t>substitute</w:t>
      </w:r>
    </w:p>
    <w:p w14:paraId="530B35AE" w14:textId="4053B1CA" w:rsidR="006B785C" w:rsidRPr="006B785C" w:rsidRDefault="00741C5A" w:rsidP="006B785C">
      <w:pPr>
        <w:pStyle w:val="LDAmendText"/>
      </w:pPr>
      <w:r>
        <w:t>(b)</w:t>
      </w:r>
      <w:r>
        <w:tab/>
      </w:r>
      <w:r w:rsidR="006B785C" w:rsidRPr="00900FDA">
        <w:t>the member or former member is</w:t>
      </w:r>
      <w:r>
        <w:t xml:space="preserve"> under 65 years of </w:t>
      </w:r>
      <w:proofErr w:type="gramStart"/>
      <w:r>
        <w:t>age;</w:t>
      </w:r>
      <w:proofErr w:type="gramEnd"/>
    </w:p>
    <w:p w14:paraId="70172522" w14:textId="6D0F0E3B" w:rsidR="0068515E" w:rsidRDefault="006B785C" w:rsidP="006B785C">
      <w:pPr>
        <w:pStyle w:val="LDAmendHeading"/>
      </w:pPr>
      <w:r>
        <w:t>[</w:t>
      </w:r>
      <w:r w:rsidR="000E7CFE">
        <w:t>9</w:t>
      </w:r>
      <w:r>
        <w:t>]</w:t>
      </w:r>
      <w:r>
        <w:tab/>
      </w:r>
      <w:r w:rsidR="0068515E" w:rsidRPr="009F5B3E">
        <w:t>P</w:t>
      </w:r>
      <w:r w:rsidR="0068515E">
        <w:t>aragraph 7(5)(e)</w:t>
      </w:r>
    </w:p>
    <w:p w14:paraId="42F869C9" w14:textId="77777777" w:rsidR="006B785C" w:rsidRDefault="006B785C" w:rsidP="006B785C">
      <w:pPr>
        <w:pStyle w:val="LDAmendInstruction"/>
      </w:pPr>
      <w:r>
        <w:t>omit</w:t>
      </w:r>
    </w:p>
    <w:p w14:paraId="4EFF152B" w14:textId="77777777" w:rsidR="006B785C" w:rsidRDefault="006B785C" w:rsidP="006B785C">
      <w:pPr>
        <w:pStyle w:val="LDAmendText"/>
      </w:pPr>
      <w:r>
        <w:t>experiencing,</w:t>
      </w:r>
    </w:p>
    <w:p w14:paraId="2ADBE199" w14:textId="5DE8C943" w:rsidR="006B785C" w:rsidRDefault="00570984" w:rsidP="006B785C">
      <w:pPr>
        <w:pStyle w:val="LDAmendInstruction"/>
      </w:pPr>
      <w:r>
        <w:t>substitute</w:t>
      </w:r>
    </w:p>
    <w:p w14:paraId="506A6F4A" w14:textId="608CEEFC" w:rsidR="006B785C" w:rsidRDefault="006B785C" w:rsidP="006B785C">
      <w:pPr>
        <w:pStyle w:val="LDAmendText"/>
      </w:pPr>
      <w:r>
        <w:t>experiencing</w:t>
      </w:r>
    </w:p>
    <w:p w14:paraId="308F01D8" w14:textId="178BE131" w:rsidR="000E7CFE" w:rsidRDefault="000E7CFE" w:rsidP="000E7CFE">
      <w:pPr>
        <w:pStyle w:val="LDAmendHeading"/>
      </w:pPr>
      <w:r>
        <w:t>[10]</w:t>
      </w:r>
      <w:r>
        <w:tab/>
        <w:t>Paragraph 7(6)</w:t>
      </w:r>
    </w:p>
    <w:p w14:paraId="794676E2" w14:textId="77777777" w:rsidR="000E7CFE" w:rsidRDefault="000E7CFE" w:rsidP="000E7CFE">
      <w:pPr>
        <w:pStyle w:val="LDAmendInstruction"/>
      </w:pPr>
      <w:r>
        <w:t>omit</w:t>
      </w:r>
    </w:p>
    <w:p w14:paraId="1F4BBDE1" w14:textId="77777777" w:rsidR="000E7CFE" w:rsidRDefault="000E7CFE" w:rsidP="000E7CFE">
      <w:pPr>
        <w:pStyle w:val="LDAmendText"/>
        <w:rPr>
          <w:color w:val="000000"/>
        </w:rPr>
      </w:pPr>
      <w:r>
        <w:rPr>
          <w:color w:val="000000"/>
        </w:rPr>
        <w:t>A person is covered by this subsection</w:t>
      </w:r>
    </w:p>
    <w:p w14:paraId="37C02B4B" w14:textId="77777777" w:rsidR="000E7CFE" w:rsidRDefault="000E7CFE" w:rsidP="000E7CFE">
      <w:pPr>
        <w:pStyle w:val="LDAmendInstruction"/>
      </w:pPr>
      <w:r>
        <w:t>substitute</w:t>
      </w:r>
    </w:p>
    <w:p w14:paraId="6249ABD1" w14:textId="77777777" w:rsidR="000E7CFE" w:rsidRPr="000E7CFE" w:rsidRDefault="000E7CFE" w:rsidP="000E7CFE">
      <w:pPr>
        <w:pStyle w:val="LDAmendText"/>
      </w:pPr>
      <w:r>
        <w:t>This subsection applies to a person</w:t>
      </w:r>
    </w:p>
    <w:p w14:paraId="254A0705" w14:textId="5DF7DE08" w:rsidR="00214C30" w:rsidRDefault="00214C30" w:rsidP="00214C30">
      <w:pPr>
        <w:pStyle w:val="LDAmendHeading"/>
      </w:pPr>
      <w:r>
        <w:t>[</w:t>
      </w:r>
      <w:r w:rsidR="000E7CFE">
        <w:t>11</w:t>
      </w:r>
      <w:r>
        <w:t>]</w:t>
      </w:r>
      <w:r>
        <w:tab/>
      </w:r>
      <w:r w:rsidRPr="009F5B3E">
        <w:t>P</w:t>
      </w:r>
      <w:r>
        <w:t>aragraph 8(2)(a)</w:t>
      </w:r>
    </w:p>
    <w:p w14:paraId="23FC1320" w14:textId="77777777" w:rsidR="00214C30" w:rsidRDefault="00214C30" w:rsidP="00214C30">
      <w:pPr>
        <w:pStyle w:val="LDAmendInstruction"/>
      </w:pPr>
      <w:r>
        <w:t>omit</w:t>
      </w:r>
    </w:p>
    <w:p w14:paraId="187670F8" w14:textId="2F99462C" w:rsidR="00214C30" w:rsidRDefault="00214C30" w:rsidP="00214C30">
      <w:pPr>
        <w:pStyle w:val="LDAmendText"/>
      </w:pPr>
      <w:r>
        <w:t>persons</w:t>
      </w:r>
    </w:p>
    <w:p w14:paraId="12D8925E" w14:textId="3422ABF5" w:rsidR="00214C30" w:rsidRDefault="00570984" w:rsidP="00214C30">
      <w:pPr>
        <w:pStyle w:val="LDAmendInstruction"/>
      </w:pPr>
      <w:r>
        <w:t>substitute</w:t>
      </w:r>
    </w:p>
    <w:p w14:paraId="1973E370" w14:textId="7A70500B" w:rsidR="00214C30" w:rsidRDefault="00214C30" w:rsidP="00214C30">
      <w:pPr>
        <w:pStyle w:val="LDAmendText"/>
      </w:pPr>
      <w:r>
        <w:t>people</w:t>
      </w:r>
    </w:p>
    <w:p w14:paraId="571E6018" w14:textId="4149F245" w:rsidR="00214C30" w:rsidRDefault="00214C30" w:rsidP="00214C30">
      <w:pPr>
        <w:pStyle w:val="LDAmendHeading"/>
      </w:pPr>
      <w:r>
        <w:t>[</w:t>
      </w:r>
      <w:r w:rsidR="000E7CFE">
        <w:t>12</w:t>
      </w:r>
      <w:r>
        <w:t>]</w:t>
      </w:r>
      <w:r>
        <w:tab/>
      </w:r>
      <w:r w:rsidRPr="009F5B3E">
        <w:t>P</w:t>
      </w:r>
      <w:r>
        <w:t>aragraph 8(2)(b)</w:t>
      </w:r>
    </w:p>
    <w:p w14:paraId="43595F39" w14:textId="77777777" w:rsidR="00214C30" w:rsidRDefault="00214C30" w:rsidP="00214C30">
      <w:pPr>
        <w:pStyle w:val="LDAmendInstruction"/>
      </w:pPr>
      <w:r>
        <w:t>omit</w:t>
      </w:r>
    </w:p>
    <w:p w14:paraId="56A6D3C4" w14:textId="6DE2273A" w:rsidR="00214C30" w:rsidRDefault="00214C30" w:rsidP="00214C30">
      <w:pPr>
        <w:pStyle w:val="LDAmendText"/>
      </w:pPr>
      <w:r>
        <w:t>those persons</w:t>
      </w:r>
    </w:p>
    <w:p w14:paraId="5916D9AC" w14:textId="02E7D5C9" w:rsidR="00214C30" w:rsidRDefault="00570984" w:rsidP="00214C30">
      <w:pPr>
        <w:pStyle w:val="LDAmendInstruction"/>
      </w:pPr>
      <w:r>
        <w:t>substitute</w:t>
      </w:r>
    </w:p>
    <w:p w14:paraId="41BBAEEE" w14:textId="2DC8045C" w:rsidR="00214C30" w:rsidRDefault="00214C30">
      <w:pPr>
        <w:pStyle w:val="LDAmendText"/>
      </w:pPr>
      <w:r>
        <w:t>the people</w:t>
      </w:r>
    </w:p>
    <w:p w14:paraId="09F5AAC0" w14:textId="6AA17C14" w:rsidR="00214C30" w:rsidRDefault="00214C30" w:rsidP="00214C30">
      <w:pPr>
        <w:pStyle w:val="LDAmendHeading"/>
      </w:pPr>
      <w:r>
        <w:t>[</w:t>
      </w:r>
      <w:r w:rsidR="000E7CFE">
        <w:t>13</w:t>
      </w:r>
      <w:r>
        <w:t>]</w:t>
      </w:r>
      <w:r>
        <w:tab/>
      </w:r>
      <w:r w:rsidRPr="009F5B3E">
        <w:t>P</w:t>
      </w:r>
      <w:r>
        <w:t>aragraph 8(3) (heading)</w:t>
      </w:r>
    </w:p>
    <w:p w14:paraId="30A43C6D" w14:textId="77777777" w:rsidR="00214C30" w:rsidRDefault="00214C30" w:rsidP="00214C30">
      <w:pPr>
        <w:pStyle w:val="LDAmendInstruction"/>
      </w:pPr>
      <w:r>
        <w:t>omit</w:t>
      </w:r>
    </w:p>
    <w:p w14:paraId="27AEEFAD" w14:textId="7E68704F" w:rsidR="00214C30" w:rsidRPr="00756BCF" w:rsidRDefault="00214C30" w:rsidP="00214C30">
      <w:pPr>
        <w:pStyle w:val="LDAmendText"/>
        <w:rPr>
          <w:i/>
          <w:iCs/>
        </w:rPr>
      </w:pPr>
      <w:r w:rsidRPr="00756BCF">
        <w:rPr>
          <w:i/>
          <w:iCs/>
        </w:rPr>
        <w:t>Persons</w:t>
      </w:r>
    </w:p>
    <w:p w14:paraId="7D2D7DA9" w14:textId="2A2F208D" w:rsidR="00214C30" w:rsidRDefault="00570984" w:rsidP="00214C30">
      <w:pPr>
        <w:pStyle w:val="LDAmendInstruction"/>
      </w:pPr>
      <w:r>
        <w:t>substitute</w:t>
      </w:r>
    </w:p>
    <w:p w14:paraId="6D5C0B1F" w14:textId="3978015A" w:rsidR="00214C30" w:rsidRDefault="00214C30">
      <w:pPr>
        <w:pStyle w:val="LDAmendText"/>
        <w:rPr>
          <w:i/>
          <w:iCs/>
        </w:rPr>
      </w:pPr>
      <w:r w:rsidRPr="00756BCF">
        <w:rPr>
          <w:i/>
          <w:iCs/>
        </w:rPr>
        <w:t>People</w:t>
      </w:r>
    </w:p>
    <w:p w14:paraId="376D0D6F" w14:textId="7CD5045A" w:rsidR="00C270C9" w:rsidRPr="0096752B" w:rsidRDefault="00C270C9" w:rsidP="00C270C9">
      <w:pPr>
        <w:pStyle w:val="LDAmendHeading"/>
      </w:pPr>
      <w:r w:rsidRPr="0096752B">
        <w:t>[</w:t>
      </w:r>
      <w:r w:rsidR="000E7CFE" w:rsidRPr="0096752B">
        <w:t>14</w:t>
      </w:r>
      <w:r w:rsidRPr="0096752B">
        <w:t>]</w:t>
      </w:r>
      <w:r w:rsidRPr="0096752B">
        <w:tab/>
        <w:t>Paragraph 8(3)</w:t>
      </w:r>
    </w:p>
    <w:p w14:paraId="6DA920DB" w14:textId="77777777" w:rsidR="00C270C9" w:rsidRPr="0096752B" w:rsidRDefault="00C270C9" w:rsidP="00C270C9">
      <w:pPr>
        <w:pStyle w:val="LDAmendInstruction"/>
      </w:pPr>
      <w:r w:rsidRPr="0096752B">
        <w:t>omit</w:t>
      </w:r>
    </w:p>
    <w:p w14:paraId="0C5E60FB" w14:textId="2ACBDDB4" w:rsidR="00C270C9" w:rsidRPr="0096752B" w:rsidRDefault="00C270C9" w:rsidP="00C270C9">
      <w:pPr>
        <w:pStyle w:val="LDAmendText"/>
      </w:pPr>
      <w:r w:rsidRPr="0096752B">
        <w:t>A person must not be included in a support plan for an acute support package for the purposes of paragraph (2)(a) unless:</w:t>
      </w:r>
    </w:p>
    <w:p w14:paraId="1BBB348F" w14:textId="77777777" w:rsidR="00C270C9" w:rsidRPr="0096752B" w:rsidRDefault="00C270C9" w:rsidP="00C270C9">
      <w:pPr>
        <w:pStyle w:val="LDAmendInstruction"/>
      </w:pPr>
      <w:r w:rsidRPr="0096752B">
        <w:t>substitute</w:t>
      </w:r>
    </w:p>
    <w:p w14:paraId="77DC0E57" w14:textId="2B1F4A72" w:rsidR="00C270C9" w:rsidRPr="00756BCF" w:rsidRDefault="00C270C9" w:rsidP="00C270C9">
      <w:pPr>
        <w:pStyle w:val="LDAmendText"/>
      </w:pPr>
      <w:r w:rsidRPr="0096752B">
        <w:t>For the purposes of paragraph (2)(a), a person may be included in a support plan for an acute support package only if:</w:t>
      </w:r>
    </w:p>
    <w:p w14:paraId="1E3C5961" w14:textId="273C245A" w:rsidR="0068515E" w:rsidRPr="00900FDA" w:rsidRDefault="006B785C" w:rsidP="006B785C">
      <w:pPr>
        <w:pStyle w:val="LDAmendHeading"/>
      </w:pPr>
      <w:r w:rsidRPr="00900FDA">
        <w:lastRenderedPageBreak/>
        <w:t>[</w:t>
      </w:r>
      <w:r w:rsidR="00C270C9">
        <w:rPr>
          <w:noProof/>
        </w:rPr>
        <w:t>1</w:t>
      </w:r>
      <w:r w:rsidR="000E7CFE">
        <w:rPr>
          <w:noProof/>
        </w:rPr>
        <w:t>5</w:t>
      </w:r>
      <w:r w:rsidRPr="00900FDA">
        <w:t>]</w:t>
      </w:r>
      <w:r w:rsidRPr="00900FDA">
        <w:tab/>
      </w:r>
      <w:r w:rsidR="0068515E" w:rsidRPr="00900FDA">
        <w:t>After paragraph 8(3)(a)</w:t>
      </w:r>
      <w:r w:rsidR="00920F7D" w:rsidRPr="00900FDA">
        <w:t xml:space="preserve"> </w:t>
      </w:r>
    </w:p>
    <w:p w14:paraId="0C3D9C82" w14:textId="77777777" w:rsidR="006B785C" w:rsidRPr="00900FDA" w:rsidRDefault="006B785C" w:rsidP="006B785C">
      <w:pPr>
        <w:pStyle w:val="LDAmendInstruction"/>
      </w:pPr>
      <w:r w:rsidRPr="00900FDA">
        <w:t>insert</w:t>
      </w:r>
    </w:p>
    <w:p w14:paraId="32A9D888" w14:textId="78B12603" w:rsidR="0068515E" w:rsidRPr="00900FDA" w:rsidRDefault="0068515E" w:rsidP="006B785C">
      <w:pPr>
        <w:pStyle w:val="LDP1a"/>
      </w:pPr>
      <w:r w:rsidRPr="00900FDA">
        <w:t>(b)</w:t>
      </w:r>
      <w:r w:rsidRPr="00900FDA">
        <w:tab/>
        <w:t xml:space="preserve">if the package has been granted to a member or former </w:t>
      </w:r>
      <w:r w:rsidRPr="00D71561">
        <w:t>member:</w:t>
      </w:r>
    </w:p>
    <w:p w14:paraId="38E4A0D0" w14:textId="6ED5182F" w:rsidR="0068515E" w:rsidRPr="00900FDA" w:rsidRDefault="0068515E" w:rsidP="006B785C">
      <w:pPr>
        <w:pStyle w:val="LDP2i"/>
      </w:pPr>
      <w:r w:rsidRPr="00900FDA">
        <w:tab/>
        <w:t>(</w:t>
      </w:r>
      <w:proofErr w:type="spellStart"/>
      <w:r w:rsidRPr="00900FDA">
        <w:t>i</w:t>
      </w:r>
      <w:proofErr w:type="spellEnd"/>
      <w:r w:rsidRPr="00900FDA">
        <w:t>)</w:t>
      </w:r>
      <w:r w:rsidRPr="00900FDA">
        <w:tab/>
        <w:t>the person is a related person of the member or former member; and</w:t>
      </w:r>
    </w:p>
    <w:p w14:paraId="35FA2960" w14:textId="77777777" w:rsidR="0068515E" w:rsidRDefault="0068515E" w:rsidP="006B785C">
      <w:pPr>
        <w:pStyle w:val="LDP2i"/>
      </w:pPr>
      <w:r w:rsidRPr="00900FDA">
        <w:tab/>
        <w:t>(ii)</w:t>
      </w:r>
      <w:r w:rsidRPr="00900FDA">
        <w:tab/>
        <w:t>the Commission is satisfied that the person is experiencing, or is at risk of experiencing, crisis; or</w:t>
      </w:r>
    </w:p>
    <w:p w14:paraId="59120B3C" w14:textId="0E9D0CB1" w:rsidR="00567DFC" w:rsidRDefault="00567DFC" w:rsidP="00567DFC">
      <w:pPr>
        <w:pStyle w:val="LDAmendHeading"/>
      </w:pPr>
      <w:r>
        <w:t>[</w:t>
      </w:r>
      <w:r w:rsidR="006F0B3A">
        <w:rPr>
          <w:noProof/>
        </w:rPr>
        <w:t>1</w:t>
      </w:r>
      <w:r w:rsidR="000E7CFE">
        <w:rPr>
          <w:noProof/>
        </w:rPr>
        <w:t>6</w:t>
      </w:r>
      <w:r>
        <w:t>]</w:t>
      </w:r>
      <w:r>
        <w:tab/>
        <w:t>Paragraph 8(3)(d</w:t>
      </w:r>
      <w:r w:rsidRPr="00651A6E">
        <w:t>)</w:t>
      </w:r>
      <w:r w:rsidR="00A34C38" w:rsidRPr="00651A6E">
        <w:t>(iii)</w:t>
      </w:r>
    </w:p>
    <w:p w14:paraId="2445E1F4" w14:textId="77777777" w:rsidR="00567DFC" w:rsidRDefault="00567DFC" w:rsidP="00567DFC">
      <w:pPr>
        <w:pStyle w:val="LDAmendInstruction"/>
      </w:pPr>
      <w:r>
        <w:t>omit</w:t>
      </w:r>
    </w:p>
    <w:p w14:paraId="27FA095C" w14:textId="77777777" w:rsidR="00567DFC" w:rsidRDefault="00567DFC" w:rsidP="00567DFC">
      <w:pPr>
        <w:pStyle w:val="LDAmendText"/>
      </w:pPr>
      <w:r>
        <w:t>crisis.</w:t>
      </w:r>
    </w:p>
    <w:p w14:paraId="3E45DF58" w14:textId="46691B48" w:rsidR="00567DFC" w:rsidRDefault="00570984" w:rsidP="00567DFC">
      <w:pPr>
        <w:pStyle w:val="LDAmendInstruction"/>
      </w:pPr>
      <w:r>
        <w:t>substitute</w:t>
      </w:r>
    </w:p>
    <w:p w14:paraId="19961367" w14:textId="77777777" w:rsidR="00567DFC" w:rsidRPr="00567DFC" w:rsidRDefault="00567DFC" w:rsidP="00567DFC">
      <w:pPr>
        <w:pStyle w:val="LDAmendText"/>
      </w:pPr>
      <w:proofErr w:type="gramStart"/>
      <w:r>
        <w:t>crisis;</w:t>
      </w:r>
      <w:proofErr w:type="gramEnd"/>
    </w:p>
    <w:p w14:paraId="2D73277E" w14:textId="018ECBA0" w:rsidR="0068515E" w:rsidRPr="00C55737" w:rsidRDefault="006B785C" w:rsidP="00567DFC">
      <w:pPr>
        <w:pStyle w:val="LDAmendHeading"/>
      </w:pPr>
      <w:r w:rsidRPr="00C55737">
        <w:t>[</w:t>
      </w:r>
      <w:r w:rsidR="006F0B3A">
        <w:rPr>
          <w:noProof/>
        </w:rPr>
        <w:t>1</w:t>
      </w:r>
      <w:r w:rsidR="000E7CFE">
        <w:rPr>
          <w:noProof/>
        </w:rPr>
        <w:t>7</w:t>
      </w:r>
      <w:r w:rsidRPr="00C55737">
        <w:t>]</w:t>
      </w:r>
      <w:r w:rsidRPr="00C55737">
        <w:tab/>
      </w:r>
      <w:r w:rsidR="0068515E" w:rsidRPr="00C55737">
        <w:t>Paragraph 8(3)(e)</w:t>
      </w:r>
    </w:p>
    <w:p w14:paraId="35BED4C8" w14:textId="77777777" w:rsidR="006B785C" w:rsidRPr="00C55737" w:rsidRDefault="006B785C" w:rsidP="006B785C">
      <w:pPr>
        <w:pStyle w:val="LDAmendInstruction"/>
      </w:pPr>
      <w:r w:rsidRPr="00C55737">
        <w:t>substitute</w:t>
      </w:r>
    </w:p>
    <w:p w14:paraId="74F5C57C" w14:textId="77777777" w:rsidR="0068515E" w:rsidRPr="00C55737" w:rsidRDefault="006B785C" w:rsidP="006B785C">
      <w:pPr>
        <w:pStyle w:val="LDP1a"/>
        <w:rPr>
          <w:lang w:eastAsia="en-AU"/>
        </w:rPr>
      </w:pPr>
      <w:r w:rsidRPr="00C55737">
        <w:rPr>
          <w:color w:val="000000"/>
          <w:lang w:eastAsia="en-AU"/>
        </w:rPr>
        <w:t>(e)</w:t>
      </w:r>
      <w:r w:rsidRPr="00C55737">
        <w:rPr>
          <w:color w:val="000000"/>
          <w:lang w:eastAsia="en-AU"/>
        </w:rPr>
        <w:tab/>
      </w:r>
      <w:r w:rsidR="0068515E" w:rsidRPr="00C55737">
        <w:rPr>
          <w:color w:val="000000"/>
          <w:lang w:eastAsia="en-AU"/>
        </w:rPr>
        <w:t xml:space="preserve">if the </w:t>
      </w:r>
      <w:r w:rsidR="0068515E" w:rsidRPr="00C55737">
        <w:t>package</w:t>
      </w:r>
      <w:r w:rsidR="0068515E" w:rsidRPr="00C55737">
        <w:rPr>
          <w:color w:val="000000"/>
          <w:lang w:eastAsia="en-AU"/>
        </w:rPr>
        <w:t xml:space="preserve"> has been granted to a pare</w:t>
      </w:r>
      <w:r w:rsidRPr="00C55737">
        <w:rPr>
          <w:color w:val="000000"/>
          <w:lang w:eastAsia="en-AU"/>
        </w:rPr>
        <w:t xml:space="preserve">nt or </w:t>
      </w:r>
      <w:proofErr w:type="gramStart"/>
      <w:r w:rsidRPr="00C55737">
        <w:rPr>
          <w:color w:val="000000"/>
          <w:lang w:eastAsia="en-AU"/>
        </w:rPr>
        <w:t>step-parent</w:t>
      </w:r>
      <w:proofErr w:type="gramEnd"/>
      <w:r w:rsidRPr="00C55737">
        <w:rPr>
          <w:color w:val="000000"/>
          <w:lang w:eastAsia="en-AU"/>
        </w:rPr>
        <w:t xml:space="preserve"> of a deceased </w:t>
      </w:r>
      <w:r w:rsidR="0068515E" w:rsidRPr="00C55737">
        <w:rPr>
          <w:color w:val="000000"/>
          <w:lang w:eastAsia="en-AU"/>
        </w:rPr>
        <w:t>member</w:t>
      </w:r>
      <w:r w:rsidR="0068515E" w:rsidRPr="00C55737">
        <w:rPr>
          <w:lang w:eastAsia="en-AU"/>
        </w:rPr>
        <w:t>:</w:t>
      </w:r>
    </w:p>
    <w:p w14:paraId="13A6152B" w14:textId="77777777" w:rsidR="0068515E" w:rsidRPr="00C55737" w:rsidRDefault="0068515E" w:rsidP="006B785C">
      <w:pPr>
        <w:pStyle w:val="LDP2i"/>
        <w:rPr>
          <w:lang w:eastAsia="en-AU"/>
        </w:rPr>
      </w:pPr>
      <w:r w:rsidRPr="00C55737">
        <w:rPr>
          <w:lang w:eastAsia="en-AU"/>
        </w:rPr>
        <w:t>      </w:t>
      </w:r>
      <w:r w:rsidR="006B785C" w:rsidRPr="00C55737">
        <w:rPr>
          <w:lang w:eastAsia="en-AU"/>
        </w:rPr>
        <w:tab/>
      </w:r>
      <w:r w:rsidRPr="00C55737">
        <w:rPr>
          <w:lang w:eastAsia="en-AU"/>
        </w:rPr>
        <w:t>(</w:t>
      </w:r>
      <w:proofErr w:type="spellStart"/>
      <w:r w:rsidRPr="00C55737">
        <w:rPr>
          <w:lang w:eastAsia="en-AU"/>
        </w:rPr>
        <w:t>i</w:t>
      </w:r>
      <w:proofErr w:type="spellEnd"/>
      <w:r w:rsidRPr="00C55737">
        <w:rPr>
          <w:lang w:eastAsia="en-AU"/>
        </w:rPr>
        <w:t>)</w:t>
      </w:r>
      <w:r w:rsidR="006B785C" w:rsidRPr="00C55737">
        <w:rPr>
          <w:lang w:eastAsia="en-AU"/>
        </w:rPr>
        <w:tab/>
      </w:r>
      <w:r w:rsidRPr="00C55737">
        <w:rPr>
          <w:lang w:eastAsia="en-AU"/>
        </w:rPr>
        <w:t xml:space="preserve">the person </w:t>
      </w:r>
      <w:r w:rsidRPr="00C55737">
        <w:t>is</w:t>
      </w:r>
      <w:r w:rsidRPr="00C55737">
        <w:rPr>
          <w:lang w:eastAsia="en-AU"/>
        </w:rPr>
        <w:t xml:space="preserve"> a child under 18 years of age of the deceased member; and</w:t>
      </w:r>
    </w:p>
    <w:p w14:paraId="6586D47B" w14:textId="56AD1483" w:rsidR="0068515E" w:rsidRPr="00C55737" w:rsidRDefault="006B785C" w:rsidP="006B785C">
      <w:pPr>
        <w:pStyle w:val="LDP2i"/>
      </w:pPr>
      <w:r w:rsidRPr="00C55737">
        <w:tab/>
      </w:r>
      <w:r w:rsidR="0068515E" w:rsidRPr="00C55737">
        <w:t>(ii)</w:t>
      </w:r>
      <w:r w:rsidRPr="00C55737">
        <w:tab/>
        <w:t>t</w:t>
      </w:r>
      <w:r w:rsidR="0068515E" w:rsidRPr="00C55737">
        <w:t xml:space="preserve">he parent or </w:t>
      </w:r>
      <w:proofErr w:type="gramStart"/>
      <w:r w:rsidR="0068515E" w:rsidRPr="00C55737">
        <w:t>step-parent</w:t>
      </w:r>
      <w:proofErr w:type="gramEnd"/>
      <w:r w:rsidR="0068515E" w:rsidRPr="00C55737">
        <w:t xml:space="preserve"> is parenting the child; and</w:t>
      </w:r>
    </w:p>
    <w:p w14:paraId="009265ED" w14:textId="77777777" w:rsidR="0068515E" w:rsidRPr="00C55737" w:rsidRDefault="0068515E" w:rsidP="006B785C">
      <w:pPr>
        <w:pStyle w:val="LDP2i"/>
      </w:pPr>
      <w:r w:rsidRPr="00C55737">
        <w:t> </w:t>
      </w:r>
      <w:r w:rsidR="006B785C" w:rsidRPr="00C55737">
        <w:tab/>
      </w:r>
      <w:r w:rsidRPr="00C55737">
        <w:t>(iii)</w:t>
      </w:r>
      <w:r w:rsidR="006B785C" w:rsidRPr="00C55737">
        <w:tab/>
      </w:r>
      <w:r w:rsidRPr="00C55737">
        <w:t>the Commission is satisfied that the child is experiencing, or is at risk of experiencing, crisis; or</w:t>
      </w:r>
    </w:p>
    <w:p w14:paraId="0B5CF683" w14:textId="77777777" w:rsidR="0068515E" w:rsidRPr="00C55737" w:rsidRDefault="0068515E" w:rsidP="006F1099">
      <w:pPr>
        <w:pStyle w:val="LDP1a"/>
        <w:keepNext/>
        <w:rPr>
          <w:lang w:eastAsia="en-AU"/>
        </w:rPr>
      </w:pPr>
      <w:r w:rsidRPr="00C55737">
        <w:rPr>
          <w:color w:val="000000"/>
          <w:lang w:eastAsia="en-AU"/>
        </w:rPr>
        <w:t>(f)</w:t>
      </w:r>
      <w:r w:rsidR="006B785C" w:rsidRPr="00C55737">
        <w:rPr>
          <w:color w:val="000000"/>
          <w:lang w:eastAsia="en-AU"/>
        </w:rPr>
        <w:tab/>
      </w:r>
      <w:r w:rsidRPr="00C55737">
        <w:rPr>
          <w:color w:val="000000"/>
          <w:lang w:eastAsia="en-AU"/>
        </w:rPr>
        <w:t xml:space="preserve">if the </w:t>
      </w:r>
      <w:r w:rsidRPr="00C55737">
        <w:t>package</w:t>
      </w:r>
      <w:r w:rsidRPr="00C55737">
        <w:rPr>
          <w:color w:val="000000"/>
          <w:lang w:eastAsia="en-AU"/>
        </w:rPr>
        <w:t xml:space="preserve"> has been granted to a parent or </w:t>
      </w:r>
      <w:proofErr w:type="gramStart"/>
      <w:r w:rsidRPr="00C55737">
        <w:rPr>
          <w:color w:val="000000"/>
          <w:lang w:eastAsia="en-AU"/>
        </w:rPr>
        <w:t>step-parent</w:t>
      </w:r>
      <w:proofErr w:type="gramEnd"/>
      <w:r w:rsidRPr="00C55737">
        <w:rPr>
          <w:color w:val="000000"/>
          <w:lang w:eastAsia="en-AU"/>
        </w:rPr>
        <w:t xml:space="preserve"> of a wholly dependent partner of a deceased member</w:t>
      </w:r>
      <w:r w:rsidRPr="00C55737">
        <w:rPr>
          <w:lang w:eastAsia="en-AU"/>
        </w:rPr>
        <w:t>:</w:t>
      </w:r>
    </w:p>
    <w:p w14:paraId="0869C906" w14:textId="77777777" w:rsidR="0068515E" w:rsidRPr="00C55737" w:rsidRDefault="0068515E" w:rsidP="006B785C">
      <w:pPr>
        <w:pStyle w:val="LDP2i"/>
        <w:rPr>
          <w:lang w:eastAsia="en-AU"/>
        </w:rPr>
      </w:pPr>
      <w:r w:rsidRPr="00C55737">
        <w:rPr>
          <w:lang w:eastAsia="en-AU"/>
        </w:rPr>
        <w:t> </w:t>
      </w:r>
      <w:r w:rsidR="006B785C" w:rsidRPr="00C55737">
        <w:rPr>
          <w:lang w:eastAsia="en-AU"/>
        </w:rPr>
        <w:tab/>
        <w:t>(</w:t>
      </w:r>
      <w:proofErr w:type="spellStart"/>
      <w:r w:rsidR="006B785C" w:rsidRPr="00C55737">
        <w:rPr>
          <w:lang w:eastAsia="en-AU"/>
        </w:rPr>
        <w:t>i</w:t>
      </w:r>
      <w:proofErr w:type="spellEnd"/>
      <w:r w:rsidR="006B785C" w:rsidRPr="00C55737">
        <w:rPr>
          <w:lang w:eastAsia="en-AU"/>
        </w:rPr>
        <w:t>)</w:t>
      </w:r>
      <w:r w:rsidR="006B785C" w:rsidRPr="00C55737">
        <w:rPr>
          <w:lang w:eastAsia="en-AU"/>
        </w:rPr>
        <w:tab/>
      </w:r>
      <w:r w:rsidRPr="00C55737">
        <w:rPr>
          <w:lang w:eastAsia="en-AU"/>
        </w:rPr>
        <w:t xml:space="preserve">the </w:t>
      </w:r>
      <w:r w:rsidRPr="00C55737">
        <w:t>person</w:t>
      </w:r>
      <w:r w:rsidRPr="00C55737">
        <w:rPr>
          <w:lang w:eastAsia="en-AU"/>
        </w:rPr>
        <w:t xml:space="preserve"> is a child under 18 years of age of the deceased member; and</w:t>
      </w:r>
    </w:p>
    <w:p w14:paraId="5D51AA75" w14:textId="48F8CA25" w:rsidR="0068515E" w:rsidRPr="00C55737" w:rsidRDefault="006B785C" w:rsidP="006B785C">
      <w:pPr>
        <w:pStyle w:val="LDP2i"/>
      </w:pPr>
      <w:r w:rsidRPr="00C55737">
        <w:tab/>
      </w:r>
      <w:r w:rsidR="0068515E" w:rsidRPr="00C55737">
        <w:t>(ii)</w:t>
      </w:r>
      <w:r w:rsidRPr="00C55737">
        <w:tab/>
      </w:r>
      <w:r w:rsidR="0068515E" w:rsidRPr="00C55737">
        <w:t xml:space="preserve">the parent or </w:t>
      </w:r>
      <w:proofErr w:type="gramStart"/>
      <w:r w:rsidR="0068515E" w:rsidRPr="00C55737">
        <w:t>step-parent</w:t>
      </w:r>
      <w:proofErr w:type="gramEnd"/>
      <w:r w:rsidR="0068515E" w:rsidRPr="00C55737">
        <w:t xml:space="preserve"> is parenting the child; and</w:t>
      </w:r>
    </w:p>
    <w:p w14:paraId="21052056" w14:textId="77777777" w:rsidR="0068515E" w:rsidRPr="00C55737" w:rsidRDefault="006B785C" w:rsidP="006B785C">
      <w:pPr>
        <w:pStyle w:val="LDP2i"/>
      </w:pPr>
      <w:r w:rsidRPr="00C55737">
        <w:tab/>
      </w:r>
      <w:r w:rsidR="0068515E" w:rsidRPr="00C55737">
        <w:t>(iii)</w:t>
      </w:r>
      <w:r w:rsidRPr="00C55737">
        <w:tab/>
        <w:t>t</w:t>
      </w:r>
      <w:r w:rsidR="0068515E" w:rsidRPr="00C55737">
        <w:t>he Commission is satisfied that the child is experiencing, or is at risk of experiencing, crisis; or</w:t>
      </w:r>
    </w:p>
    <w:p w14:paraId="5CB64C85" w14:textId="77777777" w:rsidR="0068515E" w:rsidRPr="00C55737" w:rsidRDefault="0068515E" w:rsidP="006B785C">
      <w:pPr>
        <w:pStyle w:val="LDP1a"/>
        <w:rPr>
          <w:lang w:eastAsia="en-AU"/>
        </w:rPr>
      </w:pPr>
      <w:r w:rsidRPr="00C55737">
        <w:rPr>
          <w:color w:val="000000"/>
          <w:lang w:eastAsia="en-AU"/>
        </w:rPr>
        <w:t>(g)</w:t>
      </w:r>
      <w:r w:rsidR="006B785C" w:rsidRPr="00C55737">
        <w:rPr>
          <w:color w:val="000000"/>
          <w:lang w:eastAsia="en-AU"/>
        </w:rPr>
        <w:tab/>
      </w:r>
      <w:r w:rsidRPr="00C55737">
        <w:rPr>
          <w:color w:val="000000"/>
          <w:lang w:eastAsia="en-AU"/>
        </w:rPr>
        <w:t xml:space="preserve">if the </w:t>
      </w:r>
      <w:r w:rsidRPr="00C55737">
        <w:t>package</w:t>
      </w:r>
      <w:r w:rsidRPr="00C55737">
        <w:rPr>
          <w:color w:val="000000"/>
          <w:lang w:eastAsia="en-AU"/>
        </w:rPr>
        <w:t xml:space="preserve"> has been granted to a parent or </w:t>
      </w:r>
      <w:proofErr w:type="gramStart"/>
      <w:r w:rsidRPr="00C55737">
        <w:rPr>
          <w:color w:val="000000"/>
          <w:lang w:eastAsia="en-AU"/>
        </w:rPr>
        <w:t>step-parent</w:t>
      </w:r>
      <w:proofErr w:type="gramEnd"/>
      <w:r w:rsidRPr="00C55737">
        <w:rPr>
          <w:color w:val="000000"/>
          <w:lang w:eastAsia="en-AU"/>
        </w:rPr>
        <w:t xml:space="preserve"> of another </w:t>
      </w:r>
      <w:r w:rsidRPr="00C55737">
        <w:rPr>
          <w:lang w:eastAsia="en-AU"/>
        </w:rPr>
        <w:t xml:space="preserve">person who was the partner of a deceased member (the </w:t>
      </w:r>
      <w:r w:rsidRPr="00C55737">
        <w:rPr>
          <w:b/>
          <w:i/>
          <w:lang w:eastAsia="en-AU"/>
        </w:rPr>
        <w:t>former partner</w:t>
      </w:r>
      <w:r w:rsidRPr="00C55737">
        <w:rPr>
          <w:lang w:eastAsia="en-AU"/>
        </w:rPr>
        <w:t>):</w:t>
      </w:r>
    </w:p>
    <w:p w14:paraId="58A27CE1" w14:textId="77777777" w:rsidR="0068515E" w:rsidRPr="00C55737" w:rsidRDefault="006B785C" w:rsidP="006B785C">
      <w:pPr>
        <w:pStyle w:val="LDP2i"/>
        <w:rPr>
          <w:lang w:eastAsia="en-AU"/>
        </w:rPr>
      </w:pPr>
      <w:r w:rsidRPr="00C55737">
        <w:rPr>
          <w:lang w:eastAsia="en-AU"/>
        </w:rPr>
        <w:tab/>
        <w:t>(</w:t>
      </w:r>
      <w:proofErr w:type="spellStart"/>
      <w:r w:rsidRPr="00C55737">
        <w:rPr>
          <w:lang w:eastAsia="en-AU"/>
        </w:rPr>
        <w:t>i</w:t>
      </w:r>
      <w:proofErr w:type="spellEnd"/>
      <w:r w:rsidRPr="00C55737">
        <w:rPr>
          <w:lang w:eastAsia="en-AU"/>
        </w:rPr>
        <w:t>)</w:t>
      </w:r>
      <w:r w:rsidRPr="00C55737">
        <w:rPr>
          <w:lang w:eastAsia="en-AU"/>
        </w:rPr>
        <w:tab/>
      </w:r>
      <w:r w:rsidR="0068515E" w:rsidRPr="00C55737">
        <w:rPr>
          <w:lang w:eastAsia="en-AU"/>
        </w:rPr>
        <w:t xml:space="preserve">the </w:t>
      </w:r>
      <w:r w:rsidR="0068515E" w:rsidRPr="00C55737">
        <w:t>person</w:t>
      </w:r>
      <w:r w:rsidR="0068515E" w:rsidRPr="00C55737">
        <w:rPr>
          <w:lang w:eastAsia="en-AU"/>
        </w:rPr>
        <w:t xml:space="preserve"> is a child under 18 years of age of the deceased member; and</w:t>
      </w:r>
    </w:p>
    <w:p w14:paraId="6C9DB986" w14:textId="0B6FBE25" w:rsidR="0068515E" w:rsidRPr="00C55737" w:rsidRDefault="006B785C" w:rsidP="006B785C">
      <w:pPr>
        <w:pStyle w:val="LDP2i"/>
      </w:pPr>
      <w:r w:rsidRPr="00C55737">
        <w:tab/>
      </w:r>
      <w:r w:rsidR="0068515E" w:rsidRPr="00C55737">
        <w:t>(ii)</w:t>
      </w:r>
      <w:r w:rsidRPr="00C55737">
        <w:tab/>
      </w:r>
      <w:r w:rsidR="0068515E" w:rsidRPr="00C55737">
        <w:t xml:space="preserve">the parent or </w:t>
      </w:r>
      <w:proofErr w:type="gramStart"/>
      <w:r w:rsidR="0068515E" w:rsidRPr="00C55737">
        <w:t>step-parent</w:t>
      </w:r>
      <w:proofErr w:type="gramEnd"/>
      <w:r w:rsidR="0068515E" w:rsidRPr="00C55737">
        <w:t xml:space="preserve"> is parenting the child; and</w:t>
      </w:r>
    </w:p>
    <w:p w14:paraId="79E33832" w14:textId="77777777" w:rsidR="0068515E" w:rsidRPr="00BC7DED" w:rsidRDefault="0068515E" w:rsidP="006B785C">
      <w:pPr>
        <w:pStyle w:val="LDP2i"/>
      </w:pPr>
      <w:r w:rsidRPr="00C55737">
        <w:t>  </w:t>
      </w:r>
      <w:r w:rsidR="006B785C" w:rsidRPr="00C55737">
        <w:tab/>
      </w:r>
      <w:r w:rsidRPr="00C55737">
        <w:t>(iii)</w:t>
      </w:r>
      <w:r w:rsidR="006B785C" w:rsidRPr="00C55737">
        <w:tab/>
        <w:t>t</w:t>
      </w:r>
      <w:r w:rsidRPr="00C55737">
        <w:t>he Commission is satisfied that the child is experiencing, or is at risk of experiencing, crisis.</w:t>
      </w:r>
    </w:p>
    <w:p w14:paraId="1CEFD35F" w14:textId="04C4CEBE" w:rsidR="0068515E" w:rsidRDefault="006B785C" w:rsidP="00FC7E0C">
      <w:pPr>
        <w:pStyle w:val="LDAmendHeading"/>
        <w:tabs>
          <w:tab w:val="left" w:pos="720"/>
          <w:tab w:val="left" w:pos="1440"/>
          <w:tab w:val="left" w:pos="2160"/>
          <w:tab w:val="left" w:pos="2880"/>
          <w:tab w:val="left" w:pos="4808"/>
        </w:tabs>
      </w:pPr>
      <w:r>
        <w:t>[</w:t>
      </w:r>
      <w:r w:rsidR="006F0B3A">
        <w:rPr>
          <w:noProof/>
        </w:rPr>
        <w:t>1</w:t>
      </w:r>
      <w:r w:rsidR="000E7CFE">
        <w:rPr>
          <w:noProof/>
        </w:rPr>
        <w:t>8</w:t>
      </w:r>
      <w:r>
        <w:t>]</w:t>
      </w:r>
      <w:r>
        <w:tab/>
      </w:r>
      <w:r w:rsidR="00487106">
        <w:t>Paragraph 10(1)(b)</w:t>
      </w:r>
    </w:p>
    <w:p w14:paraId="378CAB12" w14:textId="77777777" w:rsidR="00487106" w:rsidRDefault="00487106" w:rsidP="00487106">
      <w:pPr>
        <w:pStyle w:val="LDAmendInstruction"/>
      </w:pPr>
      <w:r>
        <w:t>omit</w:t>
      </w:r>
    </w:p>
    <w:p w14:paraId="2A8B96ED" w14:textId="3764F0E7" w:rsidR="00487106" w:rsidRDefault="00C54642" w:rsidP="00487106">
      <w:pPr>
        <w:pStyle w:val="LDAmendText"/>
      </w:pPr>
      <w:proofErr w:type="gramStart"/>
      <w:r>
        <w:t>24 month</w:t>
      </w:r>
      <w:proofErr w:type="gramEnd"/>
      <w:r>
        <w:t xml:space="preserve"> period starting on the day the support plan comes into effect </w:t>
      </w:r>
      <w:r w:rsidR="00487106">
        <w:t>and</w:t>
      </w:r>
    </w:p>
    <w:p w14:paraId="4829BD37" w14:textId="6552F4D6" w:rsidR="00487106" w:rsidRDefault="006F0B3A" w:rsidP="00487106">
      <w:pPr>
        <w:pStyle w:val="LDAmendInstruction"/>
      </w:pPr>
      <w:r>
        <w:t>substitute</w:t>
      </w:r>
    </w:p>
    <w:p w14:paraId="044CCCE3" w14:textId="43E10EDC" w:rsidR="00487106" w:rsidRPr="00487106" w:rsidRDefault="00C54642" w:rsidP="00487106">
      <w:pPr>
        <w:pStyle w:val="LDAmendText"/>
      </w:pPr>
      <w:r>
        <w:t>24</w:t>
      </w:r>
      <w:r>
        <w:noBreakHyphen/>
        <w:t>month period starting on the day the support plan comes into effect</w:t>
      </w:r>
      <w:r w:rsidR="00487106">
        <w:t>; and</w:t>
      </w:r>
    </w:p>
    <w:p w14:paraId="115CD525" w14:textId="4FF1346D" w:rsidR="0068515E" w:rsidRDefault="006B785C" w:rsidP="006B785C">
      <w:pPr>
        <w:pStyle w:val="LDAmendHeading"/>
      </w:pPr>
      <w:r>
        <w:t>[</w:t>
      </w:r>
      <w:r w:rsidR="00A141C1">
        <w:rPr>
          <w:noProof/>
        </w:rPr>
        <w:t>1</w:t>
      </w:r>
      <w:r w:rsidR="000E7CFE">
        <w:rPr>
          <w:noProof/>
        </w:rPr>
        <w:t>9</w:t>
      </w:r>
      <w:r>
        <w:t>]</w:t>
      </w:r>
      <w:r>
        <w:tab/>
      </w:r>
      <w:r w:rsidR="0068515E">
        <w:t>Paragraph 10(1)(c)</w:t>
      </w:r>
    </w:p>
    <w:p w14:paraId="31699428" w14:textId="77777777" w:rsidR="00487106" w:rsidRPr="00487106" w:rsidRDefault="00487106" w:rsidP="00487106">
      <w:pPr>
        <w:pStyle w:val="LDAmendInstruction"/>
      </w:pPr>
      <w:r>
        <w:t>substitute</w:t>
      </w:r>
    </w:p>
    <w:p w14:paraId="3A658059" w14:textId="587FE47B" w:rsidR="0068515E" w:rsidRDefault="0068515E" w:rsidP="00231B37">
      <w:pPr>
        <w:pStyle w:val="LDP1a"/>
      </w:pPr>
      <w:r w:rsidRPr="00BC440B">
        <w:t>(c)</w:t>
      </w:r>
      <w:r>
        <w:tab/>
      </w:r>
      <w:r w:rsidRPr="00BC440B">
        <w:t>for a support plan prepared for</w:t>
      </w:r>
      <w:r w:rsidR="000A2AF3" w:rsidRPr="000A2AF3">
        <w:t xml:space="preserve"> </w:t>
      </w:r>
      <w:r w:rsidR="000A2AF3" w:rsidRPr="00BC440B">
        <w:t xml:space="preserve">a parent or </w:t>
      </w:r>
      <w:proofErr w:type="gramStart"/>
      <w:r w:rsidR="000A2AF3" w:rsidRPr="00BC440B">
        <w:rPr>
          <w:lang w:eastAsia="en-AU"/>
        </w:rPr>
        <w:t>step</w:t>
      </w:r>
      <w:r w:rsidR="000A2AF3" w:rsidRPr="00BC440B">
        <w:t>-parent</w:t>
      </w:r>
      <w:proofErr w:type="gramEnd"/>
      <w:r w:rsidR="000A2AF3">
        <w:t xml:space="preserve"> mentioned in paragraph 8(3)(e), (f) or (g)—</w:t>
      </w:r>
      <w:r w:rsidR="000A2AF3" w:rsidRPr="00BC440B">
        <w:t>a maximum of $27,835 every 12 months for a continuous 24</w:t>
      </w:r>
      <w:r w:rsidR="000A2AF3">
        <w:noBreakHyphen/>
      </w:r>
      <w:r w:rsidR="000A2AF3" w:rsidRPr="00BC440B">
        <w:t>month period starting on the day the support plan comes into effect.</w:t>
      </w:r>
      <w:r w:rsidR="00C55737">
        <w:tab/>
      </w:r>
    </w:p>
    <w:p w14:paraId="76680843" w14:textId="2B59C715" w:rsidR="00C54642" w:rsidRDefault="00C54642" w:rsidP="00C54642">
      <w:pPr>
        <w:pStyle w:val="LDAmendHeading"/>
      </w:pPr>
      <w:r>
        <w:lastRenderedPageBreak/>
        <w:t>[</w:t>
      </w:r>
      <w:r w:rsidR="000E7CFE">
        <w:t>20</w:t>
      </w:r>
      <w:r>
        <w:t>]</w:t>
      </w:r>
      <w:r>
        <w:tab/>
        <w:t>Paragraph 10(2)(a)(ii)</w:t>
      </w:r>
    </w:p>
    <w:p w14:paraId="5880116C" w14:textId="2288C2A5" w:rsidR="00C54642" w:rsidRDefault="00C54642" w:rsidP="00C54642">
      <w:pPr>
        <w:pStyle w:val="LDAmendInstruction"/>
      </w:pPr>
      <w:r>
        <w:t>omit</w:t>
      </w:r>
    </w:p>
    <w:p w14:paraId="6AA1E1AD" w14:textId="631E3879" w:rsidR="00C54642" w:rsidRDefault="00C54642" w:rsidP="00756BCF">
      <w:pPr>
        <w:pStyle w:val="LDAmendText"/>
        <w:ind w:left="0" w:firstLine="851"/>
      </w:pPr>
      <w:r>
        <w:t xml:space="preserve">48 </w:t>
      </w:r>
      <w:proofErr w:type="gramStart"/>
      <w:r>
        <w:t>month</w:t>
      </w:r>
      <w:proofErr w:type="gramEnd"/>
    </w:p>
    <w:p w14:paraId="448CF0BE" w14:textId="1B7BB274" w:rsidR="00C54642" w:rsidRDefault="00C54642" w:rsidP="00C54642">
      <w:pPr>
        <w:pStyle w:val="LDAmendInstruction"/>
      </w:pPr>
      <w:r>
        <w:t>substitute</w:t>
      </w:r>
    </w:p>
    <w:p w14:paraId="2FBC0EE0" w14:textId="07A531C2" w:rsidR="00C54642" w:rsidRPr="00BE68DF" w:rsidRDefault="00C54642" w:rsidP="00756BCF">
      <w:pPr>
        <w:pStyle w:val="LDAmendInstruction"/>
        <w:ind w:firstLine="114"/>
        <w:rPr>
          <w:iCs/>
        </w:rPr>
      </w:pPr>
      <w:r>
        <w:rPr>
          <w:i w:val="0"/>
          <w:iCs/>
        </w:rPr>
        <w:t>48</w:t>
      </w:r>
      <w:r>
        <w:rPr>
          <w:i w:val="0"/>
          <w:iCs/>
        </w:rPr>
        <w:noBreakHyphen/>
        <w:t>month</w:t>
      </w:r>
    </w:p>
    <w:p w14:paraId="62F9AA8D" w14:textId="714E192D" w:rsidR="0068515E" w:rsidRDefault="006B785C" w:rsidP="00C54642">
      <w:pPr>
        <w:pStyle w:val="LDAmendHeading"/>
      </w:pPr>
      <w:r>
        <w:t>[</w:t>
      </w:r>
      <w:r w:rsidR="000E7CFE">
        <w:t>21</w:t>
      </w:r>
      <w:r>
        <w:t>]</w:t>
      </w:r>
      <w:r>
        <w:tab/>
      </w:r>
      <w:r w:rsidR="0068515E">
        <w:t>Paragraph 10(2)(b)</w:t>
      </w:r>
      <w:r w:rsidR="00C55737">
        <w:t xml:space="preserve"> </w:t>
      </w:r>
    </w:p>
    <w:p w14:paraId="1F10C35C" w14:textId="77777777" w:rsidR="00487106" w:rsidRPr="00487106" w:rsidRDefault="00487106" w:rsidP="00487106">
      <w:pPr>
        <w:pStyle w:val="LDAmendInstruction"/>
      </w:pPr>
      <w:r>
        <w:t>substitute</w:t>
      </w:r>
    </w:p>
    <w:p w14:paraId="6123559F" w14:textId="28CF4E5C" w:rsidR="0068515E" w:rsidRDefault="0068515E" w:rsidP="00487106">
      <w:pPr>
        <w:pStyle w:val="LDP1a"/>
      </w:pPr>
      <w:bookmarkStart w:id="10" w:name="_Hlk174096009"/>
      <w:r w:rsidRPr="00BC440B">
        <w:t>(</w:t>
      </w:r>
      <w:r>
        <w:t>b</w:t>
      </w:r>
      <w:r w:rsidRPr="00BC440B">
        <w:t>)</w:t>
      </w:r>
      <w:r>
        <w:tab/>
      </w:r>
      <w:r w:rsidRPr="00D50D78">
        <w:t>for a support plan prepared for a wholly dependent partner of a deceased member—the end of the 24</w:t>
      </w:r>
      <w:r w:rsidR="00267FF6">
        <w:noBreakHyphen/>
      </w:r>
      <w:r w:rsidRPr="00D50D78">
        <w:t xml:space="preserve">month period </w:t>
      </w:r>
      <w:r w:rsidR="00BF2A3E">
        <w:t>mentioned</w:t>
      </w:r>
      <w:r w:rsidRPr="00D50D78">
        <w:t xml:space="preserve"> in paragraph (1)(b)</w:t>
      </w:r>
      <w:r>
        <w:t>; or</w:t>
      </w:r>
    </w:p>
    <w:p w14:paraId="750144EF" w14:textId="47805CE6" w:rsidR="00C55737" w:rsidRDefault="0068515E" w:rsidP="00714687">
      <w:pPr>
        <w:pStyle w:val="LDP2i"/>
        <w:tabs>
          <w:tab w:val="clear" w:pos="1418"/>
          <w:tab w:val="clear" w:pos="1559"/>
        </w:tabs>
        <w:ind w:left="1134" w:firstLine="0"/>
      </w:pPr>
      <w:r w:rsidRPr="00BC440B">
        <w:t>(</w:t>
      </w:r>
      <w:r>
        <w:t>c</w:t>
      </w:r>
      <w:r w:rsidRPr="00BC440B">
        <w:t>)</w:t>
      </w:r>
      <w:r>
        <w:tab/>
      </w:r>
      <w:r w:rsidRPr="00D50D78">
        <w:t>for a support plan prepared for</w:t>
      </w:r>
      <w:r w:rsidR="000A2AF3">
        <w:t xml:space="preserve"> </w:t>
      </w:r>
      <w:r w:rsidR="000A2AF3" w:rsidRPr="00BC440B">
        <w:t xml:space="preserve">a parent or </w:t>
      </w:r>
      <w:proofErr w:type="gramStart"/>
      <w:r w:rsidR="000A2AF3" w:rsidRPr="00BC440B">
        <w:rPr>
          <w:lang w:eastAsia="en-AU"/>
        </w:rPr>
        <w:t>step</w:t>
      </w:r>
      <w:r w:rsidR="000A2AF3" w:rsidRPr="00BC440B">
        <w:t>-parent</w:t>
      </w:r>
      <w:proofErr w:type="gramEnd"/>
      <w:r w:rsidR="000A2AF3">
        <w:t xml:space="preserve"> mentioned in paragraph 8(3)(e), (f) or (g)</w:t>
      </w:r>
      <w:r w:rsidR="000A2AF3" w:rsidRPr="000A2AF3">
        <w:t xml:space="preserve"> </w:t>
      </w:r>
      <w:r w:rsidR="000A2AF3">
        <w:t>—</w:t>
      </w:r>
      <w:r w:rsidR="000A2AF3" w:rsidRPr="00D50D78">
        <w:t>the end of the 24</w:t>
      </w:r>
      <w:r w:rsidR="000A2AF3">
        <w:noBreakHyphen/>
      </w:r>
      <w:r w:rsidR="000A2AF3" w:rsidRPr="00D50D78">
        <w:t xml:space="preserve">month period </w:t>
      </w:r>
      <w:r w:rsidR="000A2AF3">
        <w:t>mentioned</w:t>
      </w:r>
      <w:r w:rsidR="000A2AF3" w:rsidRPr="00D50D78">
        <w:t xml:space="preserve"> in </w:t>
      </w:r>
      <w:r w:rsidR="000A2AF3">
        <w:t>paragraph (1)(c)</w:t>
      </w:r>
      <w:r w:rsidR="000A2AF3" w:rsidRPr="00D50D78">
        <w:t>.</w:t>
      </w:r>
    </w:p>
    <w:bookmarkEnd w:id="10"/>
    <w:p w14:paraId="6A66BD7F" w14:textId="00CCF96A" w:rsidR="00922BAC" w:rsidRDefault="00922BAC" w:rsidP="00922BAC">
      <w:pPr>
        <w:pStyle w:val="LDAmendHeading"/>
      </w:pPr>
      <w:r>
        <w:t>[</w:t>
      </w:r>
      <w:r w:rsidR="000E7CFE">
        <w:t>22</w:t>
      </w:r>
      <w:r>
        <w:t>]</w:t>
      </w:r>
      <w:r>
        <w:tab/>
        <w:t>After section 13</w:t>
      </w:r>
    </w:p>
    <w:p w14:paraId="0280A654" w14:textId="571AFB1E" w:rsidR="00922BAC" w:rsidRDefault="00475EFC" w:rsidP="00922BAC">
      <w:pPr>
        <w:pStyle w:val="LDAmendInstruction"/>
      </w:pPr>
      <w:r>
        <w:t>i</w:t>
      </w:r>
      <w:r w:rsidR="00922BAC">
        <w:t>nsert</w:t>
      </w:r>
    </w:p>
    <w:p w14:paraId="17571119" w14:textId="262CC3CA" w:rsidR="008806E5" w:rsidRDefault="000A50CC" w:rsidP="00AC1D3C">
      <w:pPr>
        <w:pStyle w:val="LDDivHead"/>
        <w:ind w:left="2421"/>
      </w:pPr>
      <w:bookmarkStart w:id="11" w:name="_Hlk174096104"/>
      <w:r w:rsidRPr="008B5152">
        <w:rPr>
          <w:rStyle w:val="CharDivNo"/>
        </w:rPr>
        <w:t>Division 5</w:t>
      </w:r>
      <w:r w:rsidR="00F90B37">
        <w:rPr>
          <w:rStyle w:val="CharDivNo"/>
        </w:rPr>
        <w:tab/>
        <w:t>Operation of certain provisions</w:t>
      </w:r>
      <w:r>
        <w:rPr>
          <w:rStyle w:val="CharDivNo"/>
        </w:rPr>
        <w:t>—</w:t>
      </w:r>
      <w:r w:rsidR="00637A06" w:rsidRPr="00637A06">
        <w:rPr>
          <w:rStyle w:val="CharDivNo"/>
        </w:rPr>
        <w:t>MRCA and DRCA (Defence, Veterans’ and Families’ Acute Support Package) Amendment Instrument 2024</w:t>
      </w:r>
    </w:p>
    <w:p w14:paraId="52FC300A" w14:textId="77777777" w:rsidR="008806E5" w:rsidRPr="008B5152" w:rsidRDefault="008806E5" w:rsidP="00AC1D3C">
      <w:pPr>
        <w:pStyle w:val="LDSecHead"/>
        <w:ind w:left="1457"/>
        <w:rPr>
          <w:rStyle w:val="CharSectno"/>
        </w:rPr>
      </w:pPr>
      <w:r w:rsidRPr="005112B4">
        <w:rPr>
          <w:rStyle w:val="CharSectno"/>
        </w:rPr>
        <w:t>14</w:t>
      </w:r>
      <w:r w:rsidRPr="005112B4">
        <w:rPr>
          <w:rStyle w:val="CharSectno"/>
        </w:rPr>
        <w:tab/>
        <w:t>Operation of paragraphs 7(5)(b) and 8(3)(b) during relevant period</w:t>
      </w:r>
    </w:p>
    <w:p w14:paraId="30592930" w14:textId="1552557D" w:rsidR="008806E5" w:rsidRPr="008B5152" w:rsidRDefault="008806E5" w:rsidP="00AC1D3C">
      <w:pPr>
        <w:pStyle w:val="LDAmendInstruction"/>
        <w:tabs>
          <w:tab w:val="clear" w:pos="454"/>
          <w:tab w:val="clear" w:pos="737"/>
        </w:tabs>
        <w:ind w:left="1429" w:hanging="425"/>
        <w:rPr>
          <w:i w:val="0"/>
        </w:rPr>
      </w:pPr>
      <w:r w:rsidRPr="005112B4">
        <w:rPr>
          <w:i w:val="0"/>
        </w:rPr>
        <w:t>(1)</w:t>
      </w:r>
      <w:r w:rsidRPr="005112B4">
        <w:rPr>
          <w:i w:val="0"/>
        </w:rPr>
        <w:tab/>
        <w:t xml:space="preserve">This section applies in relation to </w:t>
      </w:r>
      <w:r w:rsidR="001668C3" w:rsidRPr="008B5152">
        <w:rPr>
          <w:i w:val="0"/>
        </w:rPr>
        <w:t xml:space="preserve">the determination of a person’s eligibility, </w:t>
      </w:r>
      <w:r w:rsidR="00900FDA">
        <w:rPr>
          <w:i w:val="0"/>
        </w:rPr>
        <w:t xml:space="preserve">made </w:t>
      </w:r>
      <w:r w:rsidR="001668C3" w:rsidRPr="008B5152">
        <w:rPr>
          <w:i w:val="0"/>
        </w:rPr>
        <w:t>during the relevant perio</w:t>
      </w:r>
      <w:r w:rsidR="005112B4">
        <w:rPr>
          <w:i w:val="0"/>
        </w:rPr>
        <w:t>d</w:t>
      </w:r>
      <w:r w:rsidRPr="008B5152">
        <w:rPr>
          <w:i w:val="0"/>
        </w:rPr>
        <w:t>:</w:t>
      </w:r>
    </w:p>
    <w:p w14:paraId="18772796" w14:textId="4F2AE945" w:rsidR="008806E5" w:rsidRPr="008B5152" w:rsidRDefault="001668C3" w:rsidP="00AC1D3C">
      <w:pPr>
        <w:pStyle w:val="LDAmendInstruction"/>
        <w:keepNext w:val="0"/>
        <w:tabs>
          <w:tab w:val="clear" w:pos="454"/>
          <w:tab w:val="clear" w:pos="737"/>
          <w:tab w:val="left" w:pos="1276"/>
        </w:tabs>
        <w:ind w:left="1996" w:hanging="567"/>
        <w:rPr>
          <w:i w:val="0"/>
        </w:rPr>
      </w:pPr>
      <w:r w:rsidRPr="008B5152">
        <w:rPr>
          <w:rStyle w:val="LDItal"/>
        </w:rPr>
        <w:t>(a)</w:t>
      </w:r>
      <w:r w:rsidRPr="008B5152">
        <w:rPr>
          <w:rStyle w:val="LDItal"/>
        </w:rPr>
        <w:tab/>
        <w:t xml:space="preserve">for the granting of </w:t>
      </w:r>
      <w:r w:rsidR="008806E5" w:rsidRPr="008B5152">
        <w:rPr>
          <w:rStyle w:val="LDItal"/>
        </w:rPr>
        <w:t>an acute support package under section 7</w:t>
      </w:r>
      <w:r w:rsidR="005112B4">
        <w:rPr>
          <w:rStyle w:val="LDItal"/>
        </w:rPr>
        <w:t xml:space="preserve"> </w:t>
      </w:r>
      <w:r w:rsidR="005112B4" w:rsidRPr="00A76D9E">
        <w:rPr>
          <w:i w:val="0"/>
        </w:rPr>
        <w:t xml:space="preserve">(a </w:t>
      </w:r>
      <w:r w:rsidR="005112B4" w:rsidRPr="00A76D9E">
        <w:rPr>
          <w:b/>
        </w:rPr>
        <w:t>relevant determination</w:t>
      </w:r>
      <w:r w:rsidR="005112B4" w:rsidRPr="00A76D9E">
        <w:rPr>
          <w:i w:val="0"/>
        </w:rPr>
        <w:t>)</w:t>
      </w:r>
      <w:r w:rsidR="008806E5" w:rsidRPr="008B5152">
        <w:rPr>
          <w:rStyle w:val="LDItal"/>
        </w:rPr>
        <w:t>;</w:t>
      </w:r>
      <w:r w:rsidRPr="008B5152">
        <w:rPr>
          <w:rStyle w:val="LDItal"/>
        </w:rPr>
        <w:t xml:space="preserve"> or</w:t>
      </w:r>
    </w:p>
    <w:p w14:paraId="1237E222" w14:textId="0B181319" w:rsidR="008806E5" w:rsidRPr="008B5152" w:rsidRDefault="001668C3" w:rsidP="00AC1D3C">
      <w:pPr>
        <w:pStyle w:val="LDAmendInstruction"/>
        <w:keepNext w:val="0"/>
        <w:tabs>
          <w:tab w:val="clear" w:pos="454"/>
          <w:tab w:val="clear" w:pos="737"/>
          <w:tab w:val="left" w:pos="1276"/>
        </w:tabs>
        <w:spacing w:after="240"/>
        <w:ind w:left="1996" w:hanging="567"/>
      </w:pPr>
      <w:r w:rsidRPr="008B5152">
        <w:rPr>
          <w:i w:val="0"/>
        </w:rPr>
        <w:t>(b)</w:t>
      </w:r>
      <w:r w:rsidRPr="008B5152">
        <w:rPr>
          <w:i w:val="0"/>
        </w:rPr>
        <w:tab/>
        <w:t xml:space="preserve">for the person’s inclusion </w:t>
      </w:r>
      <w:r w:rsidR="008806E5" w:rsidRPr="008B5152">
        <w:rPr>
          <w:i w:val="0"/>
        </w:rPr>
        <w:t>in a support plan under section 8</w:t>
      </w:r>
      <w:r w:rsidR="009F3317">
        <w:rPr>
          <w:i w:val="0"/>
        </w:rPr>
        <w:t xml:space="preserve"> </w:t>
      </w:r>
      <w:r w:rsidR="009F3317" w:rsidRPr="00A76D9E">
        <w:rPr>
          <w:i w:val="0"/>
        </w:rPr>
        <w:t xml:space="preserve">(a </w:t>
      </w:r>
      <w:r w:rsidR="009F3317" w:rsidRPr="00A76D9E">
        <w:rPr>
          <w:b/>
        </w:rPr>
        <w:t>relevant determination</w:t>
      </w:r>
      <w:r w:rsidR="009F3317" w:rsidRPr="00A76D9E">
        <w:rPr>
          <w:i w:val="0"/>
        </w:rPr>
        <w:t>)</w:t>
      </w:r>
      <w:r w:rsidR="008806E5" w:rsidRPr="008B5152">
        <w:rPr>
          <w:i w:val="0"/>
        </w:rPr>
        <w:t>.</w:t>
      </w:r>
    </w:p>
    <w:p w14:paraId="678DD693" w14:textId="10BA45CF" w:rsidR="008806E5" w:rsidRPr="008B5152" w:rsidRDefault="008806E5" w:rsidP="00AC1D3C">
      <w:pPr>
        <w:pStyle w:val="LDAmendInstruction"/>
        <w:tabs>
          <w:tab w:val="clear" w:pos="454"/>
          <w:tab w:val="clear" w:pos="737"/>
        </w:tabs>
        <w:ind w:left="1429" w:hanging="425"/>
        <w:rPr>
          <w:rStyle w:val="LDItal"/>
        </w:rPr>
      </w:pPr>
      <w:r w:rsidRPr="005112B4">
        <w:rPr>
          <w:rStyle w:val="LDItal"/>
        </w:rPr>
        <w:t>(2)</w:t>
      </w:r>
      <w:r w:rsidRPr="005112B4">
        <w:rPr>
          <w:rStyle w:val="LDItal"/>
        </w:rPr>
        <w:tab/>
      </w:r>
      <w:r w:rsidR="001668C3" w:rsidRPr="008B5152">
        <w:rPr>
          <w:rStyle w:val="LDItal"/>
        </w:rPr>
        <w:t>An amendment made by the following provisions of the amending instrument is</w:t>
      </w:r>
      <w:r w:rsidRPr="005112B4">
        <w:rPr>
          <w:rStyle w:val="LDItal"/>
        </w:rPr>
        <w:t xml:space="preserve"> taken to have effect in relation to </w:t>
      </w:r>
      <w:r w:rsidR="001668C3" w:rsidRPr="008B5152">
        <w:rPr>
          <w:rStyle w:val="LDItal"/>
        </w:rPr>
        <w:t>a relevant determination</w:t>
      </w:r>
      <w:r w:rsidRPr="005112B4">
        <w:rPr>
          <w:rStyle w:val="LDItal"/>
        </w:rPr>
        <w:t>:</w:t>
      </w:r>
    </w:p>
    <w:p w14:paraId="4DA6191B" w14:textId="0E647832" w:rsidR="001668C3" w:rsidRPr="00900FDA" w:rsidRDefault="001668C3" w:rsidP="00AC1D3C">
      <w:pPr>
        <w:pStyle w:val="LDAmendInstruction"/>
        <w:tabs>
          <w:tab w:val="clear" w:pos="454"/>
          <w:tab w:val="clear" w:pos="737"/>
        </w:tabs>
        <w:ind w:left="1996" w:hanging="567"/>
        <w:rPr>
          <w:rStyle w:val="LDItal"/>
        </w:rPr>
      </w:pPr>
      <w:r w:rsidRPr="005112B4">
        <w:rPr>
          <w:rStyle w:val="LDItal"/>
        </w:rPr>
        <w:t>(a)</w:t>
      </w:r>
      <w:r w:rsidRPr="005112B4">
        <w:rPr>
          <w:rStyle w:val="LDItal"/>
        </w:rPr>
        <w:tab/>
      </w:r>
      <w:r w:rsidRPr="00900FDA">
        <w:rPr>
          <w:rStyle w:val="LDItal"/>
        </w:rPr>
        <w:t xml:space="preserve">item </w:t>
      </w:r>
      <w:r w:rsidR="00D12EE5">
        <w:rPr>
          <w:rStyle w:val="LDItal"/>
        </w:rPr>
        <w:t>8</w:t>
      </w:r>
      <w:r w:rsidRPr="00900FDA">
        <w:rPr>
          <w:rStyle w:val="LDItal"/>
        </w:rPr>
        <w:t xml:space="preserve"> of schedule 1 (which </w:t>
      </w:r>
      <w:r w:rsidR="00693C2A">
        <w:rPr>
          <w:rStyle w:val="LDItal"/>
        </w:rPr>
        <w:t>substitutes</w:t>
      </w:r>
      <w:r w:rsidR="00693C2A" w:rsidRPr="00900FDA">
        <w:rPr>
          <w:rStyle w:val="LDItal"/>
        </w:rPr>
        <w:t xml:space="preserve"> </w:t>
      </w:r>
      <w:r w:rsidRPr="00900FDA">
        <w:rPr>
          <w:rStyle w:val="LDItal"/>
        </w:rPr>
        <w:t>paragraph 7(5)(b)</w:t>
      </w:r>
      <w:proofErr w:type="gramStart"/>
      <w:r w:rsidRPr="00900FDA">
        <w:rPr>
          <w:rStyle w:val="LDItal"/>
        </w:rPr>
        <w:t>);</w:t>
      </w:r>
      <w:proofErr w:type="gramEnd"/>
    </w:p>
    <w:p w14:paraId="7F1B479B" w14:textId="321CCD6F" w:rsidR="001668C3" w:rsidRPr="008B5152" w:rsidRDefault="001668C3" w:rsidP="00AC1D3C">
      <w:pPr>
        <w:pStyle w:val="LDAmendInstruction"/>
        <w:keepNext w:val="0"/>
        <w:tabs>
          <w:tab w:val="clear" w:pos="454"/>
          <w:tab w:val="clear" w:pos="737"/>
        </w:tabs>
        <w:spacing w:after="240"/>
        <w:ind w:left="1996" w:hanging="567"/>
      </w:pPr>
      <w:r w:rsidRPr="00900FDA">
        <w:rPr>
          <w:rStyle w:val="LDItal"/>
        </w:rPr>
        <w:t>(b)</w:t>
      </w:r>
      <w:r w:rsidRPr="00900FDA">
        <w:rPr>
          <w:rStyle w:val="LDItal"/>
        </w:rPr>
        <w:tab/>
        <w:t xml:space="preserve">item </w:t>
      </w:r>
      <w:r w:rsidR="00F20E3A">
        <w:rPr>
          <w:rStyle w:val="LDItal"/>
        </w:rPr>
        <w:t>1</w:t>
      </w:r>
      <w:r w:rsidR="00D12EE5">
        <w:rPr>
          <w:rStyle w:val="LDItal"/>
        </w:rPr>
        <w:t>5</w:t>
      </w:r>
      <w:r w:rsidRPr="00900FDA">
        <w:rPr>
          <w:rStyle w:val="LDItal"/>
        </w:rPr>
        <w:t xml:space="preserve"> of</w:t>
      </w:r>
      <w:r w:rsidRPr="005112B4">
        <w:rPr>
          <w:rStyle w:val="LDItal"/>
        </w:rPr>
        <w:t xml:space="preserve"> schedule 1 (which inserts new paragraph 8(3)(b)).</w:t>
      </w:r>
    </w:p>
    <w:p w14:paraId="32EFEF70" w14:textId="7C1DF2B8" w:rsidR="008806E5" w:rsidRPr="005112B4" w:rsidRDefault="008806E5" w:rsidP="00AC1D3C">
      <w:pPr>
        <w:pStyle w:val="LDAmendInstruction"/>
        <w:tabs>
          <w:tab w:val="clear" w:pos="454"/>
          <w:tab w:val="clear" w:pos="737"/>
        </w:tabs>
        <w:ind w:left="1429" w:hanging="425"/>
        <w:rPr>
          <w:i w:val="0"/>
        </w:rPr>
      </w:pPr>
      <w:r w:rsidRPr="005112B4">
        <w:rPr>
          <w:i w:val="0"/>
        </w:rPr>
        <w:t>(3)</w:t>
      </w:r>
      <w:r w:rsidRPr="005112B4">
        <w:rPr>
          <w:i w:val="0"/>
        </w:rPr>
        <w:tab/>
        <w:t xml:space="preserve">However, </w:t>
      </w:r>
      <w:r w:rsidR="000A2AF3">
        <w:rPr>
          <w:i w:val="0"/>
        </w:rPr>
        <w:t>the</w:t>
      </w:r>
      <w:r w:rsidRPr="005112B4">
        <w:rPr>
          <w:i w:val="0"/>
        </w:rPr>
        <w:t xml:space="preserve"> amendment does not affect </w:t>
      </w:r>
      <w:r w:rsidR="001668C3" w:rsidRPr="008B5152">
        <w:rPr>
          <w:i w:val="0"/>
        </w:rPr>
        <w:t>a relevant determination made</w:t>
      </w:r>
      <w:r w:rsidRPr="005112B4">
        <w:rPr>
          <w:i w:val="0"/>
        </w:rPr>
        <w:t xml:space="preserve"> before the day after the registration day if giving effect to the amendment would:</w:t>
      </w:r>
    </w:p>
    <w:p w14:paraId="5D7F28E1" w14:textId="77777777" w:rsidR="001668C3" w:rsidRPr="008B5152" w:rsidRDefault="008806E5" w:rsidP="00AC1D3C">
      <w:pPr>
        <w:pStyle w:val="LDAmendText"/>
        <w:numPr>
          <w:ilvl w:val="0"/>
          <w:numId w:val="29"/>
        </w:numPr>
        <w:ind w:left="1996" w:hanging="539"/>
      </w:pPr>
      <w:r w:rsidRPr="005112B4">
        <w:t xml:space="preserve">affect a person’s rights as at the registration day </w:t>
      </w:r>
      <w:proofErr w:type="gramStart"/>
      <w:r w:rsidRPr="005112B4">
        <w:t>so as to</w:t>
      </w:r>
      <w:proofErr w:type="gramEnd"/>
      <w:r w:rsidRPr="005112B4">
        <w:t xml:space="preserve"> disadvantage the person; or</w:t>
      </w:r>
    </w:p>
    <w:p w14:paraId="4E75E5D3" w14:textId="45E78251" w:rsidR="008806E5" w:rsidRPr="005112B4" w:rsidRDefault="008806E5" w:rsidP="00AC1D3C">
      <w:pPr>
        <w:pStyle w:val="LDAmendText"/>
        <w:numPr>
          <w:ilvl w:val="0"/>
          <w:numId w:val="29"/>
        </w:numPr>
        <w:spacing w:after="240"/>
        <w:ind w:left="1996" w:hanging="539"/>
      </w:pPr>
      <w:r w:rsidRPr="005112B4">
        <w:t>impose liabilities on a person in respect of anything done or omitted to be done before the registration day.</w:t>
      </w:r>
    </w:p>
    <w:p w14:paraId="1BFEBA34" w14:textId="77777777" w:rsidR="008806E5" w:rsidRPr="005112B4" w:rsidRDefault="008806E5" w:rsidP="00AC1D3C">
      <w:pPr>
        <w:pStyle w:val="LDAmendText"/>
        <w:ind w:left="720" w:firstLine="284"/>
      </w:pPr>
      <w:r w:rsidRPr="005112B4">
        <w:t>(4)</w:t>
      </w:r>
      <w:r w:rsidRPr="005112B4">
        <w:tab/>
        <w:t>In this section:</w:t>
      </w:r>
    </w:p>
    <w:p w14:paraId="163A1B9C" w14:textId="1B080F90" w:rsidR="008806E5" w:rsidRPr="005112B4" w:rsidRDefault="008806E5" w:rsidP="00AC1D3C">
      <w:pPr>
        <w:pStyle w:val="LDAmendInstruction"/>
        <w:ind w:left="1457"/>
      </w:pPr>
      <w:r w:rsidRPr="005112B4">
        <w:rPr>
          <w:b/>
        </w:rPr>
        <w:lastRenderedPageBreak/>
        <w:t>amending instrument</w:t>
      </w:r>
      <w:r w:rsidRPr="005112B4">
        <w:rPr>
          <w:i w:val="0"/>
        </w:rPr>
        <w:t xml:space="preserve"> means the </w:t>
      </w:r>
      <w:r w:rsidRPr="008B5152">
        <w:rPr>
          <w:rStyle w:val="LDItal"/>
          <w:i/>
        </w:rPr>
        <w:fldChar w:fldCharType="begin"/>
      </w:r>
      <w:r w:rsidRPr="005112B4">
        <w:rPr>
          <w:rStyle w:val="LDItal"/>
          <w:i/>
        </w:rPr>
        <w:instrText xml:space="preserve"> REF Title \h  \* MERGEFORMAT </w:instrText>
      </w:r>
      <w:r w:rsidRPr="008B5152">
        <w:rPr>
          <w:rStyle w:val="LDItal"/>
          <w:i/>
        </w:rPr>
      </w:r>
      <w:r w:rsidRPr="008B5152">
        <w:rPr>
          <w:rStyle w:val="LDItal"/>
          <w:i/>
        </w:rPr>
        <w:fldChar w:fldCharType="separate"/>
      </w:r>
      <w:r w:rsidR="00637A06" w:rsidRPr="00637A06">
        <w:rPr>
          <w:rStyle w:val="LDItal"/>
          <w:i/>
        </w:rPr>
        <w:t>M</w:t>
      </w:r>
      <w:r w:rsidR="00637A06">
        <w:rPr>
          <w:rStyle w:val="LDItal"/>
          <w:i/>
        </w:rPr>
        <w:t>RCA and DRCA</w:t>
      </w:r>
      <w:r w:rsidR="00637A06" w:rsidRPr="00637A06">
        <w:rPr>
          <w:rStyle w:val="LDItal"/>
          <w:i/>
        </w:rPr>
        <w:t xml:space="preserve"> </w:t>
      </w:r>
      <w:r w:rsidR="00637A06">
        <w:rPr>
          <w:rStyle w:val="LDItal"/>
          <w:i/>
        </w:rPr>
        <w:t>(D</w:t>
      </w:r>
      <w:r w:rsidR="00B27F3A" w:rsidRPr="00B27F3A">
        <w:rPr>
          <w:rStyle w:val="LDItal"/>
          <w:i/>
        </w:rPr>
        <w:t>efence, Veterans’ and Families’ Acute Support Package</w:t>
      </w:r>
      <w:r w:rsidR="00637A06">
        <w:rPr>
          <w:rStyle w:val="LDItal"/>
          <w:i/>
        </w:rPr>
        <w:t>)</w:t>
      </w:r>
      <w:r w:rsidR="00B27F3A" w:rsidRPr="00B27F3A">
        <w:rPr>
          <w:rStyle w:val="LDItal"/>
          <w:i/>
        </w:rPr>
        <w:t xml:space="preserve"> Amendment Instrument 2024</w:t>
      </w:r>
      <w:r w:rsidRPr="008B5152">
        <w:rPr>
          <w:rStyle w:val="LDItal"/>
          <w:i/>
        </w:rPr>
        <w:fldChar w:fldCharType="end"/>
      </w:r>
      <w:r w:rsidRPr="005112B4">
        <w:rPr>
          <w:rStyle w:val="LDItal"/>
        </w:rPr>
        <w:t>.</w:t>
      </w:r>
    </w:p>
    <w:p w14:paraId="4E41E46C" w14:textId="77777777" w:rsidR="008806E5" w:rsidRPr="005112B4" w:rsidRDefault="008806E5" w:rsidP="00AC1D3C">
      <w:pPr>
        <w:pStyle w:val="LDAmendText"/>
        <w:ind w:left="1429"/>
      </w:pPr>
      <w:r w:rsidRPr="005112B4">
        <w:tab/>
      </w:r>
      <w:r w:rsidRPr="005112B4">
        <w:rPr>
          <w:b/>
          <w:i/>
        </w:rPr>
        <w:t>registration day</w:t>
      </w:r>
      <w:r w:rsidRPr="005112B4">
        <w:t xml:space="preserve"> means the day the amending instrument is registered under section 15H of the </w:t>
      </w:r>
      <w:r w:rsidRPr="005112B4">
        <w:rPr>
          <w:i/>
        </w:rPr>
        <w:t>Legislation Act 2003</w:t>
      </w:r>
      <w:r w:rsidRPr="005112B4">
        <w:t>.</w:t>
      </w:r>
    </w:p>
    <w:p w14:paraId="3C8BB2D6" w14:textId="5CCEF360" w:rsidR="00922BAC" w:rsidRDefault="008806E5" w:rsidP="00AC1D3C">
      <w:pPr>
        <w:pStyle w:val="LDAmendText"/>
        <w:ind w:left="1429"/>
      </w:pPr>
      <w:r w:rsidRPr="005112B4">
        <w:rPr>
          <w:b/>
          <w:i/>
        </w:rPr>
        <w:t>relevant period</w:t>
      </w:r>
      <w:r w:rsidRPr="005112B4">
        <w:t xml:space="preserve"> means the period beginning on </w:t>
      </w:r>
      <w:r w:rsidR="00900FDA">
        <w:t>1 July 2023</w:t>
      </w:r>
      <w:r w:rsidRPr="005112B4">
        <w:t xml:space="preserve"> and ending at the end of the registration day.</w:t>
      </w:r>
    </w:p>
    <w:bookmarkEnd w:id="11"/>
    <w:p w14:paraId="40229281" w14:textId="0D32CFD0" w:rsidR="00B27F3A" w:rsidRDefault="00B27F3A">
      <w:pPr>
        <w:spacing w:line="240" w:lineRule="auto"/>
        <w:rPr>
          <w:rFonts w:eastAsia="Times New Roman" w:cs="Times New Roman"/>
          <w:sz w:val="24"/>
          <w:szCs w:val="24"/>
        </w:rPr>
      </w:pPr>
      <w:r>
        <w:br w:type="page"/>
      </w:r>
    </w:p>
    <w:p w14:paraId="1D9B3157" w14:textId="47684BD7" w:rsidR="00B27F3A" w:rsidRPr="00B27F3A" w:rsidRDefault="00B27F3A" w:rsidP="00B27F3A">
      <w:pPr>
        <w:pStyle w:val="ActHead6"/>
        <w:pageBreakBefore/>
        <w:ind w:left="1843" w:hanging="1843"/>
        <w:rPr>
          <w:kern w:val="0"/>
          <w:sz w:val="24"/>
          <w:szCs w:val="24"/>
          <w:lang w:eastAsia="en-US"/>
        </w:rPr>
      </w:pPr>
      <w:r w:rsidRPr="00B27F3A">
        <w:rPr>
          <w:sz w:val="28"/>
          <w:szCs w:val="28"/>
        </w:rPr>
        <w:lastRenderedPageBreak/>
        <w:t xml:space="preserve">Schedule </w:t>
      </w:r>
      <w:r w:rsidRPr="00B27F3A">
        <w:rPr>
          <w:sz w:val="28"/>
          <w:szCs w:val="28"/>
        </w:rPr>
        <w:fldChar w:fldCharType="begin"/>
      </w:r>
      <w:r w:rsidRPr="00B27F3A">
        <w:rPr>
          <w:sz w:val="28"/>
          <w:szCs w:val="28"/>
        </w:rPr>
        <w:instrText xml:space="preserve"> SEQ SchedNo \* MERGEFORMAT </w:instrText>
      </w:r>
      <w:r w:rsidRPr="00B27F3A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</w:t>
      </w:r>
      <w:r w:rsidRPr="00B27F3A">
        <w:rPr>
          <w:sz w:val="28"/>
          <w:szCs w:val="28"/>
        </w:rPr>
        <w:fldChar w:fldCharType="end"/>
      </w:r>
      <w:r w:rsidRPr="00B27F3A">
        <w:rPr>
          <w:sz w:val="28"/>
          <w:szCs w:val="28"/>
        </w:rPr>
        <w:tab/>
      </w:r>
      <w:r w:rsidR="007D20B0" w:rsidRPr="007D20B0">
        <w:rPr>
          <w:sz w:val="28"/>
          <w:szCs w:val="28"/>
        </w:rPr>
        <w:t>Safety, Rehabilitation and Compensation (Defence</w:t>
      </w:r>
      <w:r w:rsidR="007D20B0" w:rsidRPr="007D20B0">
        <w:rPr>
          <w:rFonts w:ascii="Cambria Math" w:hAnsi="Cambria Math" w:cs="Cambria Math"/>
          <w:sz w:val="28"/>
          <w:szCs w:val="28"/>
        </w:rPr>
        <w:t>‑</w:t>
      </w:r>
      <w:r w:rsidR="007D20B0" w:rsidRPr="007D20B0">
        <w:rPr>
          <w:sz w:val="28"/>
          <w:szCs w:val="28"/>
        </w:rPr>
        <w:t>related Claims) (Defence, Veterans</w:t>
      </w:r>
      <w:r w:rsidR="007D20B0" w:rsidRPr="007D20B0">
        <w:rPr>
          <w:rFonts w:cs="Arial"/>
          <w:sz w:val="28"/>
          <w:szCs w:val="28"/>
        </w:rPr>
        <w:t>’</w:t>
      </w:r>
      <w:r w:rsidR="007D20B0" w:rsidRPr="007D20B0">
        <w:rPr>
          <w:sz w:val="28"/>
          <w:szCs w:val="28"/>
        </w:rPr>
        <w:t xml:space="preserve"> and Families</w:t>
      </w:r>
      <w:r w:rsidR="007D20B0" w:rsidRPr="007D20B0">
        <w:rPr>
          <w:rFonts w:cs="Arial"/>
          <w:sz w:val="28"/>
          <w:szCs w:val="28"/>
        </w:rPr>
        <w:t>’</w:t>
      </w:r>
      <w:r w:rsidR="007D20B0" w:rsidRPr="007D20B0">
        <w:rPr>
          <w:sz w:val="28"/>
          <w:szCs w:val="28"/>
        </w:rPr>
        <w:t xml:space="preserve"> Acute Support Package) Instrument 2022</w:t>
      </w:r>
    </w:p>
    <w:p w14:paraId="6037F15D" w14:textId="3F8F3591" w:rsidR="00B27F3A" w:rsidRDefault="00B27F3A" w:rsidP="00B27F3A">
      <w:pPr>
        <w:pStyle w:val="LDAmendHeading"/>
      </w:pPr>
      <w:r>
        <w:t>[1]</w:t>
      </w:r>
      <w:r>
        <w:tab/>
        <w:t xml:space="preserve">Paragraph </w:t>
      </w:r>
      <w:r w:rsidR="00B265C9">
        <w:t>6</w:t>
      </w:r>
      <w:r>
        <w:t>(1)(a)</w:t>
      </w:r>
    </w:p>
    <w:p w14:paraId="5D3362FC" w14:textId="77777777" w:rsidR="00B27F3A" w:rsidRDefault="00B27F3A" w:rsidP="00B27F3A">
      <w:pPr>
        <w:pStyle w:val="LDAmendInstruction"/>
      </w:pPr>
      <w:r>
        <w:t>substitute</w:t>
      </w:r>
    </w:p>
    <w:p w14:paraId="17695476" w14:textId="2D305269" w:rsidR="00B27F3A" w:rsidRPr="001E0D34" w:rsidRDefault="00B27F3A" w:rsidP="00B27F3A">
      <w:pPr>
        <w:pStyle w:val="LDAmendText"/>
        <w:ind w:left="1701" w:hanging="567"/>
      </w:pPr>
      <w:bookmarkStart w:id="12" w:name="_Hlk174097685"/>
      <w:r>
        <w:t>(a)</w:t>
      </w:r>
      <w:r>
        <w:tab/>
      </w:r>
      <w:r>
        <w:rPr>
          <w:color w:val="000000"/>
        </w:rPr>
        <w:t xml:space="preserve">subsection (2), (3), (4), (5) or (6) applies to the person at the time </w:t>
      </w:r>
      <w:r w:rsidR="00B06DC9">
        <w:rPr>
          <w:color w:val="000000"/>
        </w:rPr>
        <w:t>the person’s eligibility for an acute support package is determined</w:t>
      </w:r>
      <w:r>
        <w:rPr>
          <w:color w:val="000000"/>
        </w:rPr>
        <w:t>; and</w:t>
      </w:r>
    </w:p>
    <w:bookmarkEnd w:id="12"/>
    <w:p w14:paraId="36983B1B" w14:textId="05AE7D98" w:rsidR="008254E0" w:rsidRDefault="008254E0" w:rsidP="008254E0">
      <w:pPr>
        <w:pStyle w:val="LDAmendHeading"/>
      </w:pPr>
      <w:r>
        <w:t>[2]</w:t>
      </w:r>
      <w:r>
        <w:tab/>
        <w:t>Paragraph 6(2)</w:t>
      </w:r>
    </w:p>
    <w:p w14:paraId="092054BA" w14:textId="77777777" w:rsidR="008254E0" w:rsidRDefault="008254E0" w:rsidP="008254E0">
      <w:pPr>
        <w:pStyle w:val="LDAmendInstruction"/>
      </w:pPr>
      <w:r>
        <w:t>omit</w:t>
      </w:r>
    </w:p>
    <w:p w14:paraId="385F15D9" w14:textId="77777777" w:rsidR="008254E0" w:rsidRDefault="008254E0" w:rsidP="008254E0">
      <w:pPr>
        <w:pStyle w:val="LDAmendText"/>
        <w:rPr>
          <w:color w:val="000000"/>
        </w:rPr>
      </w:pPr>
      <w:r>
        <w:rPr>
          <w:color w:val="000000"/>
        </w:rPr>
        <w:t>A person is covered by this subsection</w:t>
      </w:r>
    </w:p>
    <w:p w14:paraId="32D5FB1A" w14:textId="77777777" w:rsidR="008254E0" w:rsidRDefault="008254E0" w:rsidP="008254E0">
      <w:pPr>
        <w:pStyle w:val="LDAmendInstruction"/>
      </w:pPr>
      <w:r>
        <w:t>substitute</w:t>
      </w:r>
    </w:p>
    <w:p w14:paraId="560EE30B" w14:textId="77777777" w:rsidR="008254E0" w:rsidRPr="000E7CFE" w:rsidRDefault="008254E0" w:rsidP="008254E0">
      <w:pPr>
        <w:pStyle w:val="LDAmendText"/>
      </w:pPr>
      <w:bookmarkStart w:id="13" w:name="_Hlk174097746"/>
      <w:r>
        <w:t>This subsection applies to a person</w:t>
      </w:r>
    </w:p>
    <w:bookmarkEnd w:id="13"/>
    <w:p w14:paraId="41FA8A32" w14:textId="41F85725" w:rsidR="008254E0" w:rsidRDefault="008254E0" w:rsidP="008254E0">
      <w:pPr>
        <w:pStyle w:val="LDAmendHeading"/>
      </w:pPr>
      <w:r>
        <w:t>[3]</w:t>
      </w:r>
      <w:r>
        <w:tab/>
        <w:t>Paragraph 6(3)</w:t>
      </w:r>
    </w:p>
    <w:p w14:paraId="43946F83" w14:textId="77777777" w:rsidR="008254E0" w:rsidRDefault="008254E0" w:rsidP="008254E0">
      <w:pPr>
        <w:pStyle w:val="LDAmendInstruction"/>
      </w:pPr>
      <w:r>
        <w:t>omit</w:t>
      </w:r>
    </w:p>
    <w:p w14:paraId="3086DC24" w14:textId="77777777" w:rsidR="008254E0" w:rsidRDefault="008254E0" w:rsidP="008254E0">
      <w:pPr>
        <w:pStyle w:val="LDAmendText"/>
        <w:rPr>
          <w:color w:val="000000"/>
        </w:rPr>
      </w:pPr>
      <w:r>
        <w:rPr>
          <w:color w:val="000000"/>
        </w:rPr>
        <w:t>A person is covered by this subsection</w:t>
      </w:r>
    </w:p>
    <w:p w14:paraId="40B82BF7" w14:textId="77777777" w:rsidR="008254E0" w:rsidRDefault="008254E0" w:rsidP="008254E0">
      <w:pPr>
        <w:pStyle w:val="LDAmendInstruction"/>
      </w:pPr>
      <w:r>
        <w:t>substitute</w:t>
      </w:r>
    </w:p>
    <w:p w14:paraId="747B893B" w14:textId="77777777" w:rsidR="008254E0" w:rsidRPr="000E7CFE" w:rsidRDefault="008254E0" w:rsidP="008254E0">
      <w:pPr>
        <w:pStyle w:val="LDAmendText"/>
      </w:pPr>
      <w:r>
        <w:t>This subsection applies to a person</w:t>
      </w:r>
    </w:p>
    <w:p w14:paraId="6F33FB8F" w14:textId="0E8834CE" w:rsidR="008254E0" w:rsidRDefault="008254E0" w:rsidP="008254E0">
      <w:pPr>
        <w:pStyle w:val="LDAmendHeading"/>
      </w:pPr>
      <w:r>
        <w:t>[4]</w:t>
      </w:r>
      <w:r>
        <w:tab/>
        <w:t>Paragraph 6(4)</w:t>
      </w:r>
    </w:p>
    <w:p w14:paraId="384683FA" w14:textId="77777777" w:rsidR="008254E0" w:rsidRDefault="008254E0" w:rsidP="008254E0">
      <w:pPr>
        <w:pStyle w:val="LDAmendInstruction"/>
      </w:pPr>
      <w:r>
        <w:t>omit</w:t>
      </w:r>
    </w:p>
    <w:p w14:paraId="0441DE5F" w14:textId="77777777" w:rsidR="008254E0" w:rsidRDefault="008254E0" w:rsidP="008254E0">
      <w:pPr>
        <w:pStyle w:val="LDAmendText"/>
        <w:rPr>
          <w:color w:val="000000"/>
        </w:rPr>
      </w:pPr>
      <w:r>
        <w:rPr>
          <w:color w:val="000000"/>
        </w:rPr>
        <w:t>A person is covered by this subsection</w:t>
      </w:r>
    </w:p>
    <w:p w14:paraId="6DFCA01A" w14:textId="77777777" w:rsidR="008254E0" w:rsidRDefault="008254E0" w:rsidP="008254E0">
      <w:pPr>
        <w:pStyle w:val="LDAmendInstruction"/>
      </w:pPr>
      <w:r>
        <w:t>substitute</w:t>
      </w:r>
    </w:p>
    <w:p w14:paraId="0F96EB20" w14:textId="77777777" w:rsidR="008254E0" w:rsidRPr="000E7CFE" w:rsidRDefault="008254E0" w:rsidP="008254E0">
      <w:pPr>
        <w:pStyle w:val="LDAmendText"/>
      </w:pPr>
      <w:r>
        <w:t>This subsection applies to a person</w:t>
      </w:r>
    </w:p>
    <w:p w14:paraId="3ED9F075" w14:textId="3321C16D" w:rsidR="00B27F3A" w:rsidRPr="00242A7C" w:rsidRDefault="00B27F3A" w:rsidP="00B27F3A">
      <w:pPr>
        <w:pStyle w:val="LDAmendHeading"/>
      </w:pPr>
      <w:r w:rsidRPr="00242A7C">
        <w:t>[</w:t>
      </w:r>
      <w:r w:rsidR="008254E0">
        <w:t>5</w:t>
      </w:r>
      <w:r w:rsidRPr="00242A7C">
        <w:t>]</w:t>
      </w:r>
      <w:r w:rsidRPr="00242A7C">
        <w:tab/>
      </w:r>
      <w:r>
        <w:t xml:space="preserve">Paragraph </w:t>
      </w:r>
      <w:r w:rsidR="00B265C9">
        <w:t>6</w:t>
      </w:r>
      <w:r>
        <w:t>(5) (heading</w:t>
      </w:r>
      <w:r w:rsidRPr="00242A7C">
        <w:t>)</w:t>
      </w:r>
    </w:p>
    <w:p w14:paraId="49EA9E2E" w14:textId="77777777" w:rsidR="00B27F3A" w:rsidRPr="00242A7C" w:rsidRDefault="00B27F3A" w:rsidP="00B27F3A">
      <w:pPr>
        <w:pStyle w:val="LDAmendInstruction"/>
      </w:pPr>
      <w:r w:rsidRPr="00242A7C">
        <w:t>omit</w:t>
      </w:r>
    </w:p>
    <w:p w14:paraId="48C33735" w14:textId="77777777" w:rsidR="00B27F3A" w:rsidRPr="001F0E99" w:rsidRDefault="00B27F3A" w:rsidP="00B27F3A">
      <w:pPr>
        <w:pStyle w:val="LDAmendText"/>
        <w:rPr>
          <w:i/>
          <w:iCs/>
        </w:rPr>
      </w:pPr>
      <w:r w:rsidRPr="001F0E99">
        <w:rPr>
          <w:i/>
          <w:iCs/>
        </w:rPr>
        <w:t>persons</w:t>
      </w:r>
    </w:p>
    <w:p w14:paraId="0429C6B2" w14:textId="77777777" w:rsidR="00B27F3A" w:rsidRPr="00242A7C" w:rsidRDefault="00B27F3A" w:rsidP="00B27F3A">
      <w:pPr>
        <w:pStyle w:val="LDAmendInstruction"/>
      </w:pPr>
      <w:r>
        <w:t>substitute</w:t>
      </w:r>
    </w:p>
    <w:p w14:paraId="51B8575B" w14:textId="77777777" w:rsidR="00B27F3A" w:rsidRPr="001F0E99" w:rsidRDefault="00B27F3A" w:rsidP="00B27F3A">
      <w:pPr>
        <w:pStyle w:val="LDAmendText"/>
        <w:rPr>
          <w:i/>
          <w:iCs/>
        </w:rPr>
      </w:pPr>
      <w:r w:rsidRPr="001F0E99">
        <w:rPr>
          <w:i/>
          <w:iCs/>
        </w:rPr>
        <w:t>people</w:t>
      </w:r>
    </w:p>
    <w:p w14:paraId="76867AF8" w14:textId="237DBFA3" w:rsidR="008254E0" w:rsidRDefault="008254E0" w:rsidP="008254E0">
      <w:pPr>
        <w:pStyle w:val="LDAmendHeading"/>
      </w:pPr>
      <w:r>
        <w:t>[6]</w:t>
      </w:r>
      <w:r>
        <w:tab/>
        <w:t>Paragraph 6(5)</w:t>
      </w:r>
    </w:p>
    <w:p w14:paraId="20286C0A" w14:textId="77777777" w:rsidR="008254E0" w:rsidRDefault="008254E0" w:rsidP="008254E0">
      <w:pPr>
        <w:pStyle w:val="LDAmendInstruction"/>
      </w:pPr>
      <w:r>
        <w:t>omit</w:t>
      </w:r>
    </w:p>
    <w:p w14:paraId="49C57D7F" w14:textId="77777777" w:rsidR="008254E0" w:rsidRDefault="008254E0" w:rsidP="008254E0">
      <w:pPr>
        <w:pStyle w:val="LDAmendText"/>
        <w:rPr>
          <w:color w:val="000000"/>
        </w:rPr>
      </w:pPr>
      <w:r>
        <w:rPr>
          <w:color w:val="000000"/>
        </w:rPr>
        <w:t>A person is covered by this subsection</w:t>
      </w:r>
    </w:p>
    <w:p w14:paraId="386C3E04" w14:textId="77777777" w:rsidR="008254E0" w:rsidRDefault="008254E0" w:rsidP="008254E0">
      <w:pPr>
        <w:pStyle w:val="LDAmendInstruction"/>
      </w:pPr>
      <w:r>
        <w:t>substitute</w:t>
      </w:r>
    </w:p>
    <w:p w14:paraId="2B93E0DE" w14:textId="77777777" w:rsidR="008254E0" w:rsidRPr="000E7CFE" w:rsidRDefault="008254E0" w:rsidP="008254E0">
      <w:pPr>
        <w:pStyle w:val="LDAmendText"/>
      </w:pPr>
      <w:r>
        <w:t>This subsection applies to a person</w:t>
      </w:r>
    </w:p>
    <w:p w14:paraId="27FC1CD8" w14:textId="335D9E38" w:rsidR="00B27F3A" w:rsidRPr="00242A7C" w:rsidRDefault="00B27F3A" w:rsidP="00A36847">
      <w:pPr>
        <w:pStyle w:val="LDAmendHeading"/>
      </w:pPr>
      <w:r w:rsidRPr="00242A7C">
        <w:lastRenderedPageBreak/>
        <w:t>[</w:t>
      </w:r>
      <w:r w:rsidR="008254E0">
        <w:t>7</w:t>
      </w:r>
      <w:r w:rsidRPr="00242A7C">
        <w:t>]</w:t>
      </w:r>
      <w:r w:rsidRPr="00242A7C">
        <w:tab/>
        <w:t xml:space="preserve">Paragraph </w:t>
      </w:r>
      <w:r w:rsidR="00D836FE">
        <w:t>6</w:t>
      </w:r>
      <w:r w:rsidRPr="00242A7C">
        <w:t>(5)(a)</w:t>
      </w:r>
    </w:p>
    <w:p w14:paraId="0DEB5BB2" w14:textId="77777777" w:rsidR="00B27F3A" w:rsidRPr="00242A7C" w:rsidRDefault="00B27F3A" w:rsidP="00A36847">
      <w:pPr>
        <w:pStyle w:val="LDAmendInstruction"/>
      </w:pPr>
      <w:r w:rsidRPr="00242A7C">
        <w:t>omit</w:t>
      </w:r>
    </w:p>
    <w:p w14:paraId="19296B3F" w14:textId="1FCDA301" w:rsidR="00B27F3A" w:rsidRPr="00242A7C" w:rsidRDefault="00B27F3A" w:rsidP="00A36847">
      <w:pPr>
        <w:pStyle w:val="LDAmendText"/>
        <w:keepNext/>
      </w:pPr>
      <w:r w:rsidRPr="00242A7C">
        <w:t xml:space="preserve">the </w:t>
      </w:r>
      <w:r w:rsidR="00D836FE">
        <w:t>employee</w:t>
      </w:r>
    </w:p>
    <w:p w14:paraId="65041079" w14:textId="77777777" w:rsidR="00B27F3A" w:rsidRPr="00242A7C" w:rsidRDefault="00B27F3A" w:rsidP="00A36847">
      <w:pPr>
        <w:pStyle w:val="LDAmendInstruction"/>
      </w:pPr>
      <w:r>
        <w:t>substitute</w:t>
      </w:r>
    </w:p>
    <w:p w14:paraId="67F8E1D3" w14:textId="0C2651B1" w:rsidR="00B27F3A" w:rsidRPr="00242A7C" w:rsidRDefault="00B27F3A" w:rsidP="00B27F3A">
      <w:pPr>
        <w:pStyle w:val="LDAmendText"/>
      </w:pPr>
      <w:r w:rsidRPr="00242A7C">
        <w:t>a</w:t>
      </w:r>
      <w:r w:rsidR="00D836FE">
        <w:t>n</w:t>
      </w:r>
      <w:r w:rsidRPr="00242A7C">
        <w:t xml:space="preserve"> </w:t>
      </w:r>
      <w:r w:rsidR="00D836FE">
        <w:t>employee</w:t>
      </w:r>
    </w:p>
    <w:p w14:paraId="51FC3CC2" w14:textId="6A38327F" w:rsidR="00B27F3A" w:rsidRPr="005438FA" w:rsidRDefault="00B27F3A" w:rsidP="00B27F3A">
      <w:pPr>
        <w:pStyle w:val="LDAmendHeading"/>
      </w:pPr>
      <w:r w:rsidRPr="005438FA">
        <w:t>[</w:t>
      </w:r>
      <w:r w:rsidR="008254E0" w:rsidRPr="005438FA">
        <w:t>8</w:t>
      </w:r>
      <w:r w:rsidRPr="005438FA">
        <w:t>]</w:t>
      </w:r>
      <w:r w:rsidRPr="005438FA">
        <w:tab/>
        <w:t xml:space="preserve">Paragraph </w:t>
      </w:r>
      <w:r w:rsidR="005B1395" w:rsidRPr="005438FA">
        <w:t>6</w:t>
      </w:r>
      <w:r w:rsidRPr="005438FA">
        <w:t>(5)(b)</w:t>
      </w:r>
    </w:p>
    <w:p w14:paraId="38A91ABB" w14:textId="77777777" w:rsidR="00B27F3A" w:rsidRPr="005438FA" w:rsidRDefault="00B27F3A" w:rsidP="00B27F3A">
      <w:pPr>
        <w:pStyle w:val="LDAmendInstruction"/>
      </w:pPr>
      <w:r w:rsidRPr="005438FA">
        <w:t>substitute</w:t>
      </w:r>
    </w:p>
    <w:p w14:paraId="4A73475B" w14:textId="484F2BF2" w:rsidR="00B27F3A" w:rsidRPr="006B785C" w:rsidRDefault="00B27F3A" w:rsidP="00B27F3A">
      <w:pPr>
        <w:pStyle w:val="LDAmendText"/>
      </w:pPr>
      <w:r w:rsidRPr="005438FA">
        <w:t>(b)</w:t>
      </w:r>
      <w:r w:rsidRPr="005438FA">
        <w:tab/>
      </w:r>
      <w:bookmarkStart w:id="14" w:name="_Hlk174097912"/>
      <w:r w:rsidRPr="005438FA">
        <w:t xml:space="preserve">the </w:t>
      </w:r>
      <w:r w:rsidR="004A0C5B" w:rsidRPr="005438FA">
        <w:t xml:space="preserve">employee </w:t>
      </w:r>
      <w:r w:rsidRPr="005438FA">
        <w:t xml:space="preserve">is under 65 years of </w:t>
      </w:r>
      <w:proofErr w:type="gramStart"/>
      <w:r w:rsidRPr="005438FA">
        <w:t>age</w:t>
      </w:r>
      <w:bookmarkEnd w:id="14"/>
      <w:r w:rsidRPr="005438FA">
        <w:t>;</w:t>
      </w:r>
      <w:proofErr w:type="gramEnd"/>
    </w:p>
    <w:p w14:paraId="43855C94" w14:textId="681B6398" w:rsidR="00B27F3A" w:rsidRDefault="00B27F3A" w:rsidP="00B27F3A">
      <w:pPr>
        <w:pStyle w:val="LDAmendHeading"/>
      </w:pPr>
      <w:r>
        <w:t>[</w:t>
      </w:r>
      <w:r w:rsidR="008254E0">
        <w:t>9</w:t>
      </w:r>
      <w:r>
        <w:t>]</w:t>
      </w:r>
      <w:r>
        <w:tab/>
      </w:r>
      <w:r w:rsidRPr="009F5B3E">
        <w:t>P</w:t>
      </w:r>
      <w:r>
        <w:t xml:space="preserve">aragraph </w:t>
      </w:r>
      <w:r w:rsidR="00086087">
        <w:t>6</w:t>
      </w:r>
      <w:r>
        <w:t>(5)(e)</w:t>
      </w:r>
    </w:p>
    <w:p w14:paraId="6E3D7088" w14:textId="77777777" w:rsidR="00B27F3A" w:rsidRDefault="00B27F3A" w:rsidP="00B27F3A">
      <w:pPr>
        <w:pStyle w:val="LDAmendInstruction"/>
      </w:pPr>
      <w:r>
        <w:t>omit</w:t>
      </w:r>
    </w:p>
    <w:p w14:paraId="4612F848" w14:textId="77777777" w:rsidR="00B27F3A" w:rsidRDefault="00B27F3A" w:rsidP="00B27F3A">
      <w:pPr>
        <w:pStyle w:val="LDAmendText"/>
      </w:pPr>
      <w:r>
        <w:t>experiencing,</w:t>
      </w:r>
    </w:p>
    <w:p w14:paraId="60CBCB21" w14:textId="77777777" w:rsidR="00B27F3A" w:rsidRDefault="00B27F3A" w:rsidP="00B27F3A">
      <w:pPr>
        <w:pStyle w:val="LDAmendInstruction"/>
      </w:pPr>
      <w:r>
        <w:t>substitute</w:t>
      </w:r>
    </w:p>
    <w:p w14:paraId="053C9D30" w14:textId="77777777" w:rsidR="00B27F3A" w:rsidRDefault="00B27F3A" w:rsidP="00B27F3A">
      <w:pPr>
        <w:pStyle w:val="LDAmendText"/>
      </w:pPr>
      <w:r>
        <w:t>experiencing</w:t>
      </w:r>
    </w:p>
    <w:p w14:paraId="741F5898" w14:textId="52203505" w:rsidR="008254E0" w:rsidRDefault="008254E0" w:rsidP="008254E0">
      <w:pPr>
        <w:pStyle w:val="LDAmendHeading"/>
      </w:pPr>
      <w:r>
        <w:t>[10]</w:t>
      </w:r>
      <w:r>
        <w:tab/>
        <w:t>Paragraph 6(6)</w:t>
      </w:r>
    </w:p>
    <w:p w14:paraId="7196B933" w14:textId="77777777" w:rsidR="008254E0" w:rsidRDefault="008254E0" w:rsidP="008254E0">
      <w:pPr>
        <w:pStyle w:val="LDAmendInstruction"/>
      </w:pPr>
      <w:r>
        <w:t>omit</w:t>
      </w:r>
    </w:p>
    <w:p w14:paraId="3E4BCEA4" w14:textId="6EB27328" w:rsidR="008254E0" w:rsidRDefault="008254E0" w:rsidP="008254E0">
      <w:pPr>
        <w:pStyle w:val="LDAmendText"/>
        <w:rPr>
          <w:color w:val="000000"/>
        </w:rPr>
      </w:pPr>
      <w:r>
        <w:rPr>
          <w:color w:val="000000"/>
        </w:rPr>
        <w:t>A person is covered by this subsection</w:t>
      </w:r>
    </w:p>
    <w:p w14:paraId="7D433FD1" w14:textId="77777777" w:rsidR="008254E0" w:rsidRDefault="008254E0" w:rsidP="008254E0">
      <w:pPr>
        <w:pStyle w:val="LDAmendInstruction"/>
      </w:pPr>
      <w:r>
        <w:t>substitute</w:t>
      </w:r>
    </w:p>
    <w:p w14:paraId="17F437C1" w14:textId="77777777" w:rsidR="008254E0" w:rsidRPr="000E7CFE" w:rsidRDefault="008254E0" w:rsidP="008254E0">
      <w:pPr>
        <w:pStyle w:val="LDAmendText"/>
      </w:pPr>
      <w:bookmarkStart w:id="15" w:name="_Hlk174097979"/>
      <w:r>
        <w:t>This subsection applies to a person</w:t>
      </w:r>
    </w:p>
    <w:bookmarkEnd w:id="15"/>
    <w:p w14:paraId="0166F902" w14:textId="6DBFCAF2" w:rsidR="00B27F3A" w:rsidRDefault="00B27F3A" w:rsidP="00B27F3A">
      <w:pPr>
        <w:pStyle w:val="LDAmendHeading"/>
      </w:pPr>
      <w:r>
        <w:t>[</w:t>
      </w:r>
      <w:r w:rsidR="008254E0">
        <w:t>11</w:t>
      </w:r>
      <w:r>
        <w:t>]</w:t>
      </w:r>
      <w:r>
        <w:tab/>
      </w:r>
      <w:r w:rsidRPr="009F5B3E">
        <w:t>P</w:t>
      </w:r>
      <w:r>
        <w:t xml:space="preserve">aragraph </w:t>
      </w:r>
      <w:r w:rsidR="00F1127E">
        <w:t>7</w:t>
      </w:r>
      <w:r>
        <w:t>(2)(a)</w:t>
      </w:r>
    </w:p>
    <w:p w14:paraId="666B688A" w14:textId="77777777" w:rsidR="00B27F3A" w:rsidRDefault="00B27F3A" w:rsidP="00B27F3A">
      <w:pPr>
        <w:pStyle w:val="LDAmendInstruction"/>
      </w:pPr>
      <w:r>
        <w:t>omit</w:t>
      </w:r>
    </w:p>
    <w:p w14:paraId="4196536C" w14:textId="77777777" w:rsidR="00B27F3A" w:rsidRDefault="00B27F3A" w:rsidP="00B27F3A">
      <w:pPr>
        <w:pStyle w:val="LDAmendText"/>
      </w:pPr>
      <w:r>
        <w:t>persons</w:t>
      </w:r>
    </w:p>
    <w:p w14:paraId="3F0B1AA5" w14:textId="77777777" w:rsidR="00B27F3A" w:rsidRDefault="00B27F3A" w:rsidP="00B27F3A">
      <w:pPr>
        <w:pStyle w:val="LDAmendInstruction"/>
      </w:pPr>
      <w:r>
        <w:t>substitute</w:t>
      </w:r>
    </w:p>
    <w:p w14:paraId="2809FF90" w14:textId="77777777" w:rsidR="00B27F3A" w:rsidRDefault="00B27F3A" w:rsidP="00B27F3A">
      <w:pPr>
        <w:pStyle w:val="LDAmendText"/>
      </w:pPr>
      <w:r>
        <w:t>people</w:t>
      </w:r>
    </w:p>
    <w:p w14:paraId="229E0610" w14:textId="6A0C542E" w:rsidR="00B27F3A" w:rsidRDefault="00B27F3A" w:rsidP="00B27F3A">
      <w:pPr>
        <w:pStyle w:val="LDAmendHeading"/>
      </w:pPr>
      <w:r>
        <w:t>[</w:t>
      </w:r>
      <w:r w:rsidR="008254E0">
        <w:t>12</w:t>
      </w:r>
      <w:r>
        <w:t>]</w:t>
      </w:r>
      <w:r>
        <w:tab/>
      </w:r>
      <w:r w:rsidRPr="009F5B3E">
        <w:t>P</w:t>
      </w:r>
      <w:r>
        <w:t xml:space="preserve">aragraph </w:t>
      </w:r>
      <w:r w:rsidR="00F1127E">
        <w:t>7</w:t>
      </w:r>
      <w:r>
        <w:t>(2)(b)</w:t>
      </w:r>
    </w:p>
    <w:p w14:paraId="235B69FB" w14:textId="77777777" w:rsidR="00B27F3A" w:rsidRDefault="00B27F3A" w:rsidP="00B27F3A">
      <w:pPr>
        <w:pStyle w:val="LDAmendInstruction"/>
      </w:pPr>
      <w:r>
        <w:t>omit</w:t>
      </w:r>
    </w:p>
    <w:p w14:paraId="04FD97AE" w14:textId="77777777" w:rsidR="00B27F3A" w:rsidRDefault="00B27F3A" w:rsidP="00B27F3A">
      <w:pPr>
        <w:pStyle w:val="LDAmendText"/>
      </w:pPr>
      <w:r>
        <w:t>those persons</w:t>
      </w:r>
    </w:p>
    <w:p w14:paraId="0FB0AB5B" w14:textId="77777777" w:rsidR="00B27F3A" w:rsidRDefault="00B27F3A" w:rsidP="00B27F3A">
      <w:pPr>
        <w:pStyle w:val="LDAmendInstruction"/>
      </w:pPr>
      <w:r>
        <w:t>substitute</w:t>
      </w:r>
    </w:p>
    <w:p w14:paraId="07AA7DEE" w14:textId="77777777" w:rsidR="00B27F3A" w:rsidRDefault="00B27F3A" w:rsidP="00B27F3A">
      <w:pPr>
        <w:pStyle w:val="LDAmendText"/>
      </w:pPr>
      <w:r>
        <w:t>the people</w:t>
      </w:r>
    </w:p>
    <w:p w14:paraId="32ADCBF5" w14:textId="1F05B488" w:rsidR="00B27F3A" w:rsidRDefault="00B27F3A" w:rsidP="00B27F3A">
      <w:pPr>
        <w:pStyle w:val="LDAmendHeading"/>
      </w:pPr>
      <w:r>
        <w:t>[</w:t>
      </w:r>
      <w:r w:rsidR="008254E0">
        <w:t>13</w:t>
      </w:r>
      <w:r>
        <w:t>]</w:t>
      </w:r>
      <w:r>
        <w:tab/>
      </w:r>
      <w:r w:rsidRPr="009F5B3E">
        <w:t>P</w:t>
      </w:r>
      <w:r>
        <w:t xml:space="preserve">aragraph </w:t>
      </w:r>
      <w:r w:rsidR="00F1127E">
        <w:t>7</w:t>
      </w:r>
      <w:r>
        <w:t>(3) (heading)</w:t>
      </w:r>
    </w:p>
    <w:p w14:paraId="50764E32" w14:textId="77777777" w:rsidR="00B27F3A" w:rsidRDefault="00B27F3A" w:rsidP="00B27F3A">
      <w:pPr>
        <w:pStyle w:val="LDAmendInstruction"/>
      </w:pPr>
      <w:r>
        <w:t>omit</w:t>
      </w:r>
    </w:p>
    <w:p w14:paraId="65A2A5FC" w14:textId="77777777" w:rsidR="00B27F3A" w:rsidRPr="00310D34" w:rsidRDefault="00B27F3A" w:rsidP="00B27F3A">
      <w:pPr>
        <w:pStyle w:val="LDAmendText"/>
        <w:rPr>
          <w:i/>
          <w:iCs/>
        </w:rPr>
      </w:pPr>
      <w:r w:rsidRPr="00310D34">
        <w:rPr>
          <w:i/>
          <w:iCs/>
        </w:rPr>
        <w:t>Persons</w:t>
      </w:r>
    </w:p>
    <w:p w14:paraId="2BC69BE0" w14:textId="77777777" w:rsidR="00B27F3A" w:rsidRDefault="00B27F3A" w:rsidP="00B27F3A">
      <w:pPr>
        <w:pStyle w:val="LDAmendInstruction"/>
      </w:pPr>
      <w:r>
        <w:t>substitute</w:t>
      </w:r>
    </w:p>
    <w:p w14:paraId="7D56A65B" w14:textId="77777777" w:rsidR="00B27F3A" w:rsidRPr="00310D34" w:rsidRDefault="00B27F3A" w:rsidP="00B27F3A">
      <w:pPr>
        <w:pStyle w:val="LDAmendText"/>
        <w:rPr>
          <w:i/>
          <w:iCs/>
        </w:rPr>
      </w:pPr>
      <w:r w:rsidRPr="00310D34">
        <w:rPr>
          <w:i/>
          <w:iCs/>
        </w:rPr>
        <w:t>People</w:t>
      </w:r>
    </w:p>
    <w:p w14:paraId="7A7349A3" w14:textId="22BECAC3" w:rsidR="000604BC" w:rsidRPr="0096752B" w:rsidRDefault="000604BC" w:rsidP="000604BC">
      <w:pPr>
        <w:pStyle w:val="LDAmendHeading"/>
      </w:pPr>
      <w:r w:rsidRPr="0096752B">
        <w:t>[14]</w:t>
      </w:r>
      <w:r w:rsidRPr="0096752B">
        <w:tab/>
        <w:t>Paragraph 7(3)</w:t>
      </w:r>
    </w:p>
    <w:p w14:paraId="33DCEE72" w14:textId="77777777" w:rsidR="000604BC" w:rsidRPr="0096752B" w:rsidRDefault="000604BC" w:rsidP="000604BC">
      <w:pPr>
        <w:pStyle w:val="LDAmendInstruction"/>
      </w:pPr>
      <w:r w:rsidRPr="0096752B">
        <w:t>omit</w:t>
      </w:r>
    </w:p>
    <w:p w14:paraId="3DB46B8C" w14:textId="77777777" w:rsidR="000604BC" w:rsidRPr="0096752B" w:rsidRDefault="000604BC" w:rsidP="000604BC">
      <w:pPr>
        <w:pStyle w:val="LDAmendText"/>
      </w:pPr>
      <w:r w:rsidRPr="0096752B">
        <w:t>A person must not be included in a support plan for an acute support package for the purposes of paragraph (2)(a) unless:</w:t>
      </w:r>
    </w:p>
    <w:p w14:paraId="4D8EB56C" w14:textId="77777777" w:rsidR="000604BC" w:rsidRPr="0096752B" w:rsidRDefault="000604BC" w:rsidP="000604BC">
      <w:pPr>
        <w:pStyle w:val="LDAmendInstruction"/>
      </w:pPr>
      <w:r w:rsidRPr="0096752B">
        <w:lastRenderedPageBreak/>
        <w:t>substitute</w:t>
      </w:r>
    </w:p>
    <w:p w14:paraId="76D2C8B9" w14:textId="77777777" w:rsidR="000604BC" w:rsidRPr="00756BCF" w:rsidRDefault="000604BC" w:rsidP="000604BC">
      <w:pPr>
        <w:pStyle w:val="LDAmendText"/>
      </w:pPr>
      <w:bookmarkStart w:id="16" w:name="_Hlk174098060"/>
      <w:r w:rsidRPr="0096752B">
        <w:t>For the purposes of paragraph (2)(a), a person may be included in a support plan for an acute support package only if:</w:t>
      </w:r>
    </w:p>
    <w:bookmarkEnd w:id="16"/>
    <w:p w14:paraId="0038E3EE" w14:textId="0E49C892" w:rsidR="00B27F3A" w:rsidRPr="00900FDA" w:rsidRDefault="00B27F3A" w:rsidP="00B27F3A">
      <w:pPr>
        <w:pStyle w:val="LDAmendHeading"/>
      </w:pPr>
      <w:r w:rsidRPr="00900FDA">
        <w:t>[</w:t>
      </w:r>
      <w:r w:rsidR="00C04CF2">
        <w:t>1</w:t>
      </w:r>
      <w:r w:rsidR="000604BC">
        <w:t>5</w:t>
      </w:r>
      <w:r w:rsidRPr="00900FDA">
        <w:t>]</w:t>
      </w:r>
      <w:r w:rsidRPr="00900FDA">
        <w:tab/>
        <w:t xml:space="preserve">After paragraph </w:t>
      </w:r>
      <w:r w:rsidR="00F1127E">
        <w:t>7</w:t>
      </w:r>
      <w:r w:rsidRPr="00900FDA">
        <w:t xml:space="preserve">(3)(a) </w:t>
      </w:r>
    </w:p>
    <w:p w14:paraId="218CC01C" w14:textId="77777777" w:rsidR="00B27F3A" w:rsidRPr="00900FDA" w:rsidRDefault="00B27F3A" w:rsidP="00B27F3A">
      <w:pPr>
        <w:pStyle w:val="LDAmendInstruction"/>
      </w:pPr>
      <w:r w:rsidRPr="00900FDA">
        <w:t>insert</w:t>
      </w:r>
    </w:p>
    <w:p w14:paraId="2FB2B0D1" w14:textId="51BF082F" w:rsidR="00B27F3A" w:rsidRPr="00900FDA" w:rsidRDefault="00B27F3A" w:rsidP="00B27F3A">
      <w:pPr>
        <w:pStyle w:val="LDP1a"/>
      </w:pPr>
      <w:bookmarkStart w:id="17" w:name="_Hlk174098087"/>
      <w:r w:rsidRPr="00900FDA">
        <w:t>(b)</w:t>
      </w:r>
      <w:r w:rsidRPr="00900FDA">
        <w:tab/>
        <w:t xml:space="preserve">if the package has been granted to </w:t>
      </w:r>
      <w:r w:rsidR="00A914E4">
        <w:t>an employee</w:t>
      </w:r>
      <w:r w:rsidRPr="00900FDA">
        <w:t>:</w:t>
      </w:r>
    </w:p>
    <w:p w14:paraId="7535FE17" w14:textId="14234A43" w:rsidR="00B27F3A" w:rsidRPr="00900FDA" w:rsidRDefault="00B27F3A" w:rsidP="00B27F3A">
      <w:pPr>
        <w:pStyle w:val="LDP2i"/>
      </w:pPr>
      <w:r w:rsidRPr="00900FDA">
        <w:tab/>
        <w:t>(</w:t>
      </w:r>
      <w:proofErr w:type="spellStart"/>
      <w:r w:rsidRPr="00900FDA">
        <w:t>i</w:t>
      </w:r>
      <w:proofErr w:type="spellEnd"/>
      <w:r w:rsidRPr="00900FDA">
        <w:t>)</w:t>
      </w:r>
      <w:r w:rsidRPr="00900FDA">
        <w:tab/>
        <w:t xml:space="preserve">the person is a related person of the </w:t>
      </w:r>
      <w:r w:rsidR="00A914E4">
        <w:t>employee</w:t>
      </w:r>
      <w:r w:rsidRPr="00900FDA">
        <w:t>; and</w:t>
      </w:r>
    </w:p>
    <w:p w14:paraId="3361B317" w14:textId="77777777" w:rsidR="00B27F3A" w:rsidRPr="00D50D78" w:rsidRDefault="00B27F3A" w:rsidP="00B27F3A">
      <w:pPr>
        <w:pStyle w:val="LDP2i"/>
      </w:pPr>
      <w:r w:rsidRPr="00900FDA">
        <w:tab/>
        <w:t>(ii)</w:t>
      </w:r>
      <w:r w:rsidRPr="00900FDA">
        <w:tab/>
        <w:t>the Commission is satisfied that the person is experiencing, or is at risk of experiencing, crisis; or</w:t>
      </w:r>
    </w:p>
    <w:bookmarkEnd w:id="17"/>
    <w:p w14:paraId="46204136" w14:textId="233BBE9A" w:rsidR="00B27F3A" w:rsidRDefault="00B27F3A" w:rsidP="00B27F3A">
      <w:pPr>
        <w:pStyle w:val="LDAmendHeading"/>
      </w:pPr>
      <w:r>
        <w:t>[</w:t>
      </w:r>
      <w:r>
        <w:rPr>
          <w:noProof/>
        </w:rPr>
        <w:t>1</w:t>
      </w:r>
      <w:r w:rsidR="000604BC">
        <w:rPr>
          <w:noProof/>
        </w:rPr>
        <w:t>6</w:t>
      </w:r>
      <w:r>
        <w:t>]</w:t>
      </w:r>
      <w:r>
        <w:tab/>
        <w:t xml:space="preserve">Paragraph </w:t>
      </w:r>
      <w:r w:rsidR="00F1127E">
        <w:t>7</w:t>
      </w:r>
      <w:r>
        <w:t>(3)(</w:t>
      </w:r>
      <w:r w:rsidRPr="00651A6E">
        <w:t>d)</w:t>
      </w:r>
      <w:r w:rsidR="004260A9" w:rsidRPr="00651A6E">
        <w:t>(iii)</w:t>
      </w:r>
    </w:p>
    <w:p w14:paraId="5E7295DF" w14:textId="77777777" w:rsidR="00B27F3A" w:rsidRDefault="00B27F3A" w:rsidP="00B27F3A">
      <w:pPr>
        <w:pStyle w:val="LDAmendInstruction"/>
      </w:pPr>
      <w:r>
        <w:t>omit</w:t>
      </w:r>
    </w:p>
    <w:p w14:paraId="6CEC835F" w14:textId="77777777" w:rsidR="00B27F3A" w:rsidRDefault="00B27F3A" w:rsidP="00B27F3A">
      <w:pPr>
        <w:pStyle w:val="LDAmendText"/>
      </w:pPr>
      <w:r>
        <w:t>crisis.</w:t>
      </w:r>
    </w:p>
    <w:p w14:paraId="4878BAEA" w14:textId="77777777" w:rsidR="00B27F3A" w:rsidRDefault="00B27F3A" w:rsidP="00B27F3A">
      <w:pPr>
        <w:pStyle w:val="LDAmendInstruction"/>
      </w:pPr>
      <w:r>
        <w:t>substitute</w:t>
      </w:r>
    </w:p>
    <w:p w14:paraId="5AA76FF5" w14:textId="77777777" w:rsidR="00B27F3A" w:rsidRPr="00567DFC" w:rsidRDefault="00B27F3A" w:rsidP="00B27F3A">
      <w:pPr>
        <w:pStyle w:val="LDAmendText"/>
      </w:pPr>
      <w:proofErr w:type="gramStart"/>
      <w:r>
        <w:t>crisis;</w:t>
      </w:r>
      <w:proofErr w:type="gramEnd"/>
    </w:p>
    <w:p w14:paraId="647EF8BF" w14:textId="5A2EBA03" w:rsidR="00B27F3A" w:rsidRPr="00C55737" w:rsidRDefault="00B27F3A" w:rsidP="00B27F3A">
      <w:pPr>
        <w:pStyle w:val="LDAmendHeading"/>
      </w:pPr>
      <w:r w:rsidRPr="00C55737">
        <w:t>[</w:t>
      </w:r>
      <w:r>
        <w:rPr>
          <w:noProof/>
        </w:rPr>
        <w:t>1</w:t>
      </w:r>
      <w:r w:rsidR="000604BC">
        <w:rPr>
          <w:noProof/>
        </w:rPr>
        <w:t>7</w:t>
      </w:r>
      <w:r w:rsidRPr="00C55737">
        <w:t>]</w:t>
      </w:r>
      <w:r w:rsidRPr="00C55737">
        <w:tab/>
        <w:t xml:space="preserve">Paragraph </w:t>
      </w:r>
      <w:r w:rsidR="00F1127E">
        <w:t>7</w:t>
      </w:r>
      <w:r w:rsidRPr="00C55737">
        <w:t>(3)(e)</w:t>
      </w:r>
    </w:p>
    <w:p w14:paraId="7619A30E" w14:textId="77777777" w:rsidR="00B27F3A" w:rsidRPr="00C55737" w:rsidRDefault="00B27F3A" w:rsidP="00B27F3A">
      <w:pPr>
        <w:pStyle w:val="LDAmendInstruction"/>
      </w:pPr>
      <w:r w:rsidRPr="00C55737">
        <w:t>substitute</w:t>
      </w:r>
    </w:p>
    <w:p w14:paraId="509150F6" w14:textId="2CACAEBD" w:rsidR="00B27F3A" w:rsidRPr="00C55737" w:rsidRDefault="00B27F3A" w:rsidP="00B27F3A">
      <w:pPr>
        <w:pStyle w:val="LDP1a"/>
        <w:rPr>
          <w:lang w:eastAsia="en-AU"/>
        </w:rPr>
      </w:pPr>
      <w:bookmarkStart w:id="18" w:name="_Hlk174098194"/>
      <w:r w:rsidRPr="00C55737">
        <w:rPr>
          <w:color w:val="000000"/>
          <w:lang w:eastAsia="en-AU"/>
        </w:rPr>
        <w:t>(e)</w:t>
      </w:r>
      <w:r w:rsidRPr="00C55737">
        <w:rPr>
          <w:color w:val="000000"/>
          <w:lang w:eastAsia="en-AU"/>
        </w:rPr>
        <w:tab/>
        <w:t xml:space="preserve">if the </w:t>
      </w:r>
      <w:r w:rsidRPr="00C55737">
        <w:t>package</w:t>
      </w:r>
      <w:r w:rsidRPr="00C55737">
        <w:rPr>
          <w:color w:val="000000"/>
          <w:lang w:eastAsia="en-AU"/>
        </w:rPr>
        <w:t xml:space="preserve"> has been granted to a parent or </w:t>
      </w:r>
      <w:proofErr w:type="gramStart"/>
      <w:r w:rsidRPr="00C55737">
        <w:rPr>
          <w:color w:val="000000"/>
          <w:lang w:eastAsia="en-AU"/>
        </w:rPr>
        <w:t>step-parent</w:t>
      </w:r>
      <w:proofErr w:type="gramEnd"/>
      <w:r w:rsidRPr="00C55737">
        <w:rPr>
          <w:color w:val="000000"/>
          <w:lang w:eastAsia="en-AU"/>
        </w:rPr>
        <w:t xml:space="preserve"> of a deceased </w:t>
      </w:r>
      <w:r w:rsidR="00A914E4">
        <w:rPr>
          <w:color w:val="000000"/>
          <w:lang w:eastAsia="en-AU"/>
        </w:rPr>
        <w:t>employee</w:t>
      </w:r>
      <w:r w:rsidRPr="00C55737">
        <w:rPr>
          <w:lang w:eastAsia="en-AU"/>
        </w:rPr>
        <w:t>:</w:t>
      </w:r>
    </w:p>
    <w:p w14:paraId="71DBD763" w14:textId="5FCCA456" w:rsidR="00B27F3A" w:rsidRPr="00C55737" w:rsidRDefault="00B27F3A" w:rsidP="00B27F3A">
      <w:pPr>
        <w:pStyle w:val="LDP2i"/>
        <w:rPr>
          <w:lang w:eastAsia="en-AU"/>
        </w:rPr>
      </w:pPr>
      <w:r w:rsidRPr="00C55737">
        <w:rPr>
          <w:lang w:eastAsia="en-AU"/>
        </w:rPr>
        <w:t>      </w:t>
      </w:r>
      <w:r w:rsidRPr="00C55737">
        <w:rPr>
          <w:lang w:eastAsia="en-AU"/>
        </w:rPr>
        <w:tab/>
        <w:t>(</w:t>
      </w:r>
      <w:proofErr w:type="spellStart"/>
      <w:r w:rsidRPr="00C55737">
        <w:rPr>
          <w:lang w:eastAsia="en-AU"/>
        </w:rPr>
        <w:t>i</w:t>
      </w:r>
      <w:proofErr w:type="spellEnd"/>
      <w:r w:rsidRPr="00C55737">
        <w:rPr>
          <w:lang w:eastAsia="en-AU"/>
        </w:rPr>
        <w:t>)</w:t>
      </w:r>
      <w:r w:rsidRPr="00C55737">
        <w:rPr>
          <w:lang w:eastAsia="en-AU"/>
        </w:rPr>
        <w:tab/>
        <w:t xml:space="preserve">the person </w:t>
      </w:r>
      <w:r w:rsidRPr="00C55737">
        <w:t>is</w:t>
      </w:r>
      <w:r w:rsidRPr="00C55737">
        <w:rPr>
          <w:lang w:eastAsia="en-AU"/>
        </w:rPr>
        <w:t xml:space="preserve"> a child under 18 years of age of the deceased</w:t>
      </w:r>
      <w:r w:rsidR="00A914E4">
        <w:rPr>
          <w:lang w:eastAsia="en-AU"/>
        </w:rPr>
        <w:t xml:space="preserve"> employee</w:t>
      </w:r>
      <w:r w:rsidRPr="00C55737">
        <w:rPr>
          <w:lang w:eastAsia="en-AU"/>
        </w:rPr>
        <w:t>; and</w:t>
      </w:r>
    </w:p>
    <w:p w14:paraId="19E2F1FE" w14:textId="1D94129F" w:rsidR="00B27F3A" w:rsidRPr="00C55737" w:rsidRDefault="00B27F3A" w:rsidP="00B27F3A">
      <w:pPr>
        <w:pStyle w:val="LDP2i"/>
      </w:pPr>
      <w:r w:rsidRPr="00C55737">
        <w:tab/>
        <w:t>(ii)</w:t>
      </w:r>
      <w:r w:rsidRPr="00C55737">
        <w:tab/>
        <w:t xml:space="preserve">the parent or </w:t>
      </w:r>
      <w:proofErr w:type="gramStart"/>
      <w:r w:rsidRPr="00C55737">
        <w:t>step-parent</w:t>
      </w:r>
      <w:proofErr w:type="gramEnd"/>
      <w:r w:rsidRPr="00C55737">
        <w:t xml:space="preserve"> is parenting the child; and</w:t>
      </w:r>
    </w:p>
    <w:p w14:paraId="326A6F05" w14:textId="77777777" w:rsidR="00B27F3A" w:rsidRPr="00C55737" w:rsidRDefault="00B27F3A" w:rsidP="00B27F3A">
      <w:pPr>
        <w:pStyle w:val="LDP2i"/>
      </w:pPr>
      <w:r w:rsidRPr="00C55737">
        <w:t> </w:t>
      </w:r>
      <w:r w:rsidRPr="00C55737">
        <w:tab/>
        <w:t>(iii)</w:t>
      </w:r>
      <w:r w:rsidRPr="00C55737">
        <w:tab/>
        <w:t>the Commission is satisfied that the child is experiencing, or is at risk of experiencing, crisis; or</w:t>
      </w:r>
    </w:p>
    <w:p w14:paraId="00F74CF6" w14:textId="5257E3BD" w:rsidR="00B27F3A" w:rsidRPr="00C55737" w:rsidRDefault="00B27F3A" w:rsidP="00BF374E">
      <w:pPr>
        <w:pStyle w:val="LDP1a"/>
        <w:keepNext/>
        <w:rPr>
          <w:lang w:eastAsia="en-AU"/>
        </w:rPr>
      </w:pPr>
      <w:r w:rsidRPr="00C55737">
        <w:rPr>
          <w:color w:val="000000"/>
          <w:lang w:eastAsia="en-AU"/>
        </w:rPr>
        <w:t>(f)</w:t>
      </w:r>
      <w:r w:rsidRPr="00C55737">
        <w:rPr>
          <w:color w:val="000000"/>
          <w:lang w:eastAsia="en-AU"/>
        </w:rPr>
        <w:tab/>
        <w:t xml:space="preserve">if the </w:t>
      </w:r>
      <w:r w:rsidRPr="00C55737">
        <w:t>package</w:t>
      </w:r>
      <w:r w:rsidRPr="00C55737">
        <w:rPr>
          <w:color w:val="000000"/>
          <w:lang w:eastAsia="en-AU"/>
        </w:rPr>
        <w:t xml:space="preserve"> has been granted to a parent or </w:t>
      </w:r>
      <w:proofErr w:type="gramStart"/>
      <w:r w:rsidRPr="00C55737">
        <w:rPr>
          <w:color w:val="000000"/>
          <w:lang w:eastAsia="en-AU"/>
        </w:rPr>
        <w:t>step-parent</w:t>
      </w:r>
      <w:proofErr w:type="gramEnd"/>
      <w:r w:rsidRPr="00C55737">
        <w:rPr>
          <w:color w:val="000000"/>
          <w:lang w:eastAsia="en-AU"/>
        </w:rPr>
        <w:t xml:space="preserve"> of another </w:t>
      </w:r>
      <w:r w:rsidRPr="00C55737">
        <w:rPr>
          <w:lang w:eastAsia="en-AU"/>
        </w:rPr>
        <w:t xml:space="preserve">person who was the partner of a deceased </w:t>
      </w:r>
      <w:r w:rsidR="00D75B4F">
        <w:rPr>
          <w:lang w:eastAsia="en-AU"/>
        </w:rPr>
        <w:t>employee</w:t>
      </w:r>
      <w:r w:rsidR="00D75B4F" w:rsidRPr="00C55737">
        <w:rPr>
          <w:lang w:eastAsia="en-AU"/>
        </w:rPr>
        <w:t xml:space="preserve"> </w:t>
      </w:r>
      <w:r w:rsidRPr="00C55737">
        <w:rPr>
          <w:lang w:eastAsia="en-AU"/>
        </w:rPr>
        <w:t xml:space="preserve">(the </w:t>
      </w:r>
      <w:r w:rsidRPr="00C55737">
        <w:rPr>
          <w:b/>
          <w:i/>
          <w:lang w:eastAsia="en-AU"/>
        </w:rPr>
        <w:t xml:space="preserve">former </w:t>
      </w:r>
      <w:r w:rsidR="00BF374E">
        <w:rPr>
          <w:b/>
          <w:i/>
          <w:lang w:eastAsia="en-AU"/>
        </w:rPr>
        <w:t>spouse</w:t>
      </w:r>
      <w:r w:rsidRPr="00C55737">
        <w:rPr>
          <w:lang w:eastAsia="en-AU"/>
        </w:rPr>
        <w:t>):</w:t>
      </w:r>
    </w:p>
    <w:p w14:paraId="2A50298C" w14:textId="31CE5495" w:rsidR="00B27F3A" w:rsidRPr="00C55737" w:rsidRDefault="00B27F3A" w:rsidP="00B27F3A">
      <w:pPr>
        <w:pStyle w:val="LDP2i"/>
        <w:rPr>
          <w:lang w:eastAsia="en-AU"/>
        </w:rPr>
      </w:pPr>
      <w:r w:rsidRPr="00C55737">
        <w:rPr>
          <w:lang w:eastAsia="en-AU"/>
        </w:rPr>
        <w:tab/>
        <w:t>(</w:t>
      </w:r>
      <w:proofErr w:type="spellStart"/>
      <w:r w:rsidRPr="00C55737">
        <w:rPr>
          <w:lang w:eastAsia="en-AU"/>
        </w:rPr>
        <w:t>i</w:t>
      </w:r>
      <w:proofErr w:type="spellEnd"/>
      <w:r w:rsidRPr="00C55737">
        <w:rPr>
          <w:lang w:eastAsia="en-AU"/>
        </w:rPr>
        <w:t>)</w:t>
      </w:r>
      <w:r w:rsidRPr="00C55737">
        <w:rPr>
          <w:lang w:eastAsia="en-AU"/>
        </w:rPr>
        <w:tab/>
        <w:t xml:space="preserve">the </w:t>
      </w:r>
      <w:r w:rsidRPr="00C55737">
        <w:t>person</w:t>
      </w:r>
      <w:r w:rsidRPr="00C55737">
        <w:rPr>
          <w:lang w:eastAsia="en-AU"/>
        </w:rPr>
        <w:t xml:space="preserve"> is a child under 18 years of age of the deceased </w:t>
      </w:r>
      <w:r w:rsidR="00D75B4F">
        <w:rPr>
          <w:lang w:eastAsia="en-AU"/>
        </w:rPr>
        <w:t>employee</w:t>
      </w:r>
      <w:r w:rsidRPr="00C55737">
        <w:rPr>
          <w:lang w:eastAsia="en-AU"/>
        </w:rPr>
        <w:t>; and</w:t>
      </w:r>
    </w:p>
    <w:p w14:paraId="6056B1D5" w14:textId="2D0D9D92" w:rsidR="00B27F3A" w:rsidRPr="00C55737" w:rsidRDefault="00B27F3A" w:rsidP="00B27F3A">
      <w:pPr>
        <w:pStyle w:val="LDP2i"/>
      </w:pPr>
      <w:r w:rsidRPr="00C55737">
        <w:tab/>
        <w:t>(ii)</w:t>
      </w:r>
      <w:r w:rsidRPr="00C55737">
        <w:tab/>
        <w:t xml:space="preserve">the parent or </w:t>
      </w:r>
      <w:proofErr w:type="gramStart"/>
      <w:r w:rsidRPr="00C55737">
        <w:t>step-parent</w:t>
      </w:r>
      <w:proofErr w:type="gramEnd"/>
      <w:r w:rsidRPr="00C55737">
        <w:t xml:space="preserve"> is parenting the child; and</w:t>
      </w:r>
    </w:p>
    <w:p w14:paraId="78F112C7" w14:textId="77777777" w:rsidR="00B27F3A" w:rsidRPr="00BC7DED" w:rsidRDefault="00B27F3A" w:rsidP="00B27F3A">
      <w:pPr>
        <w:pStyle w:val="LDP2i"/>
      </w:pPr>
      <w:r w:rsidRPr="00C55737">
        <w:t>  </w:t>
      </w:r>
      <w:r w:rsidRPr="00C55737">
        <w:tab/>
        <w:t>(iii)</w:t>
      </w:r>
      <w:r w:rsidRPr="00C55737">
        <w:tab/>
        <w:t>the Commission is satisfied that the child is experiencing, or is at risk of experiencing, crisis.</w:t>
      </w:r>
    </w:p>
    <w:bookmarkEnd w:id="18"/>
    <w:p w14:paraId="6317D6AE" w14:textId="71B2C47E" w:rsidR="004469F3" w:rsidRDefault="004469F3" w:rsidP="004469F3">
      <w:pPr>
        <w:pStyle w:val="LDAmendHeading"/>
      </w:pPr>
      <w:r>
        <w:t>[1</w:t>
      </w:r>
      <w:r w:rsidR="00B9204E">
        <w:t>8</w:t>
      </w:r>
      <w:r>
        <w:t>]</w:t>
      </w:r>
      <w:r>
        <w:tab/>
        <w:t>Paragraph 9(1)(a)(ii)</w:t>
      </w:r>
    </w:p>
    <w:p w14:paraId="2493CAE5" w14:textId="77777777" w:rsidR="004469F3" w:rsidRDefault="004469F3" w:rsidP="004469F3">
      <w:pPr>
        <w:pStyle w:val="LDAmendInstruction"/>
      </w:pPr>
      <w:r>
        <w:t>omit</w:t>
      </w:r>
    </w:p>
    <w:p w14:paraId="54DB8C6E" w14:textId="77777777" w:rsidR="004469F3" w:rsidRDefault="004469F3" w:rsidP="004469F3">
      <w:pPr>
        <w:pStyle w:val="LDAmendText"/>
      </w:pPr>
      <w:r>
        <w:t xml:space="preserve">12 </w:t>
      </w:r>
      <w:proofErr w:type="gramStart"/>
      <w:r>
        <w:t>month</w:t>
      </w:r>
      <w:proofErr w:type="gramEnd"/>
    </w:p>
    <w:p w14:paraId="05A73E9E" w14:textId="77777777" w:rsidR="004469F3" w:rsidRDefault="004469F3" w:rsidP="004469F3">
      <w:pPr>
        <w:pStyle w:val="LDAmendInstruction"/>
      </w:pPr>
      <w:r>
        <w:t>substitute</w:t>
      </w:r>
    </w:p>
    <w:p w14:paraId="7C19E107" w14:textId="77777777" w:rsidR="004469F3" w:rsidRPr="00454171" w:rsidRDefault="004469F3" w:rsidP="004469F3">
      <w:pPr>
        <w:pStyle w:val="LDAmendText"/>
      </w:pPr>
      <w:r>
        <w:t>12-month</w:t>
      </w:r>
    </w:p>
    <w:p w14:paraId="536A4F15" w14:textId="0FB46A5F" w:rsidR="00B27F3A" w:rsidRDefault="00B27F3A" w:rsidP="00B27F3A">
      <w:pPr>
        <w:pStyle w:val="LDAmendHeading"/>
        <w:tabs>
          <w:tab w:val="left" w:pos="720"/>
          <w:tab w:val="left" w:pos="1440"/>
          <w:tab w:val="left" w:pos="2160"/>
          <w:tab w:val="left" w:pos="2880"/>
          <w:tab w:val="left" w:pos="4808"/>
        </w:tabs>
      </w:pPr>
      <w:r>
        <w:t>[</w:t>
      </w:r>
      <w:r w:rsidR="00B9204E">
        <w:t>19</w:t>
      </w:r>
      <w:r>
        <w:t>]</w:t>
      </w:r>
      <w:r>
        <w:tab/>
        <w:t xml:space="preserve">Paragraph </w:t>
      </w:r>
      <w:r w:rsidR="00F1127E">
        <w:t>9</w:t>
      </w:r>
      <w:r>
        <w:t>(1)(b)</w:t>
      </w:r>
    </w:p>
    <w:p w14:paraId="3068BCF6" w14:textId="77777777" w:rsidR="00B27F3A" w:rsidRDefault="00B27F3A" w:rsidP="00B27F3A">
      <w:pPr>
        <w:pStyle w:val="LDAmendInstruction"/>
      </w:pPr>
      <w:r>
        <w:t>omit</w:t>
      </w:r>
    </w:p>
    <w:p w14:paraId="3D25E529" w14:textId="279DC5A7" w:rsidR="00B27F3A" w:rsidRDefault="00491BA7" w:rsidP="00B27F3A">
      <w:pPr>
        <w:pStyle w:val="LDAmendText"/>
      </w:pPr>
      <w:proofErr w:type="gramStart"/>
      <w:r>
        <w:rPr>
          <w:color w:val="000000"/>
        </w:rPr>
        <w:t>24 month</w:t>
      </w:r>
      <w:proofErr w:type="gramEnd"/>
      <w:r>
        <w:rPr>
          <w:color w:val="000000"/>
        </w:rPr>
        <w:t xml:space="preserve"> period starting on the day the support plan comes into effect. and</w:t>
      </w:r>
    </w:p>
    <w:p w14:paraId="71D52DC8" w14:textId="77777777" w:rsidR="00B27F3A" w:rsidRDefault="00B27F3A" w:rsidP="00B27F3A">
      <w:pPr>
        <w:pStyle w:val="LDAmendInstruction"/>
      </w:pPr>
      <w:r>
        <w:t>substitute</w:t>
      </w:r>
    </w:p>
    <w:p w14:paraId="1A4A5455" w14:textId="309C671E" w:rsidR="00B27F3A" w:rsidRPr="00487106" w:rsidRDefault="00491BA7" w:rsidP="00B27F3A">
      <w:pPr>
        <w:pStyle w:val="LDAmendText"/>
      </w:pPr>
      <w:bookmarkStart w:id="19" w:name="_Hlk174098367"/>
      <w:r>
        <w:t>24</w:t>
      </w:r>
      <w:r>
        <w:noBreakHyphen/>
        <w:t>month period starting on the day the support plan comes into effect; and</w:t>
      </w:r>
    </w:p>
    <w:bookmarkEnd w:id="19"/>
    <w:p w14:paraId="30921254" w14:textId="10C08430" w:rsidR="00B27F3A" w:rsidRDefault="00B27F3A" w:rsidP="00B27F3A">
      <w:pPr>
        <w:pStyle w:val="LDAmendHeading"/>
      </w:pPr>
      <w:r>
        <w:lastRenderedPageBreak/>
        <w:t>[</w:t>
      </w:r>
      <w:r w:rsidR="008254E0">
        <w:t>2</w:t>
      </w:r>
      <w:r w:rsidR="00B9204E">
        <w:t>0</w:t>
      </w:r>
      <w:r>
        <w:t>]</w:t>
      </w:r>
      <w:r>
        <w:tab/>
        <w:t xml:space="preserve">Paragraph </w:t>
      </w:r>
      <w:r w:rsidR="00F1127E">
        <w:t>9</w:t>
      </w:r>
      <w:r>
        <w:t>(1)(c)</w:t>
      </w:r>
    </w:p>
    <w:p w14:paraId="6ED5E4FF" w14:textId="77777777" w:rsidR="00B27F3A" w:rsidRPr="00487106" w:rsidRDefault="00B27F3A" w:rsidP="00B27F3A">
      <w:pPr>
        <w:pStyle w:val="LDAmendInstruction"/>
      </w:pPr>
      <w:r>
        <w:t>substitute</w:t>
      </w:r>
    </w:p>
    <w:p w14:paraId="1EBF0B97" w14:textId="2A3B3339" w:rsidR="00B27F3A" w:rsidRDefault="00B27F3A" w:rsidP="00B27F3A">
      <w:pPr>
        <w:pStyle w:val="LDP1a"/>
      </w:pPr>
      <w:bookmarkStart w:id="20" w:name="_Hlk174098446"/>
      <w:r w:rsidRPr="00BC440B">
        <w:t>(c)</w:t>
      </w:r>
      <w:r>
        <w:tab/>
      </w:r>
      <w:r w:rsidRPr="00BC440B">
        <w:t>for a support plan prepared for</w:t>
      </w:r>
      <w:r w:rsidR="005438FA" w:rsidRPr="005438FA">
        <w:t xml:space="preserve"> </w:t>
      </w:r>
      <w:r w:rsidR="005438FA" w:rsidRPr="00BC440B">
        <w:t xml:space="preserve">a parent or </w:t>
      </w:r>
      <w:proofErr w:type="gramStart"/>
      <w:r w:rsidR="005438FA" w:rsidRPr="00BC440B">
        <w:rPr>
          <w:lang w:eastAsia="en-AU"/>
        </w:rPr>
        <w:t>step</w:t>
      </w:r>
      <w:r w:rsidR="005438FA" w:rsidRPr="00BC440B">
        <w:t>-parent</w:t>
      </w:r>
      <w:proofErr w:type="gramEnd"/>
      <w:r w:rsidR="005438FA">
        <w:t xml:space="preserve"> mentioned in</w:t>
      </w:r>
      <w:r w:rsidR="005A1203">
        <w:t xml:space="preserve"> paragraph 7(3)(e) or (f)—</w:t>
      </w:r>
      <w:r w:rsidR="005438FA" w:rsidRPr="00BC440B">
        <w:t>a maximum of $27,835 every 12 months for a continuous 24</w:t>
      </w:r>
      <w:r w:rsidR="005438FA">
        <w:t>-</w:t>
      </w:r>
      <w:r w:rsidR="005438FA" w:rsidRPr="00BC440B">
        <w:t>month period starting on the day the support plan comes into effect.</w:t>
      </w:r>
    </w:p>
    <w:bookmarkEnd w:id="20"/>
    <w:p w14:paraId="6FF0567A" w14:textId="2BCBC470" w:rsidR="00B27F3A" w:rsidRDefault="00B27F3A" w:rsidP="00B27F3A">
      <w:pPr>
        <w:pStyle w:val="LDAmendHeading"/>
      </w:pPr>
      <w:r>
        <w:t>[</w:t>
      </w:r>
      <w:r w:rsidR="008254E0">
        <w:t>2</w:t>
      </w:r>
      <w:r w:rsidR="00B9204E">
        <w:t>1</w:t>
      </w:r>
      <w:r>
        <w:t>]</w:t>
      </w:r>
      <w:r>
        <w:tab/>
        <w:t xml:space="preserve">Paragraph </w:t>
      </w:r>
      <w:r w:rsidR="00F1127E">
        <w:t>9</w:t>
      </w:r>
      <w:r>
        <w:t xml:space="preserve">(2)(b) </w:t>
      </w:r>
    </w:p>
    <w:p w14:paraId="72328BB1" w14:textId="77777777" w:rsidR="00B27F3A" w:rsidRPr="00487106" w:rsidRDefault="00B27F3A" w:rsidP="00B27F3A">
      <w:pPr>
        <w:pStyle w:val="LDAmendInstruction"/>
      </w:pPr>
      <w:r>
        <w:t>substitute</w:t>
      </w:r>
    </w:p>
    <w:p w14:paraId="1825EB6E" w14:textId="2C353951" w:rsidR="00B27F3A" w:rsidRDefault="00B27F3A" w:rsidP="00B27F3A">
      <w:pPr>
        <w:pStyle w:val="LDP1a"/>
      </w:pPr>
      <w:bookmarkStart w:id="21" w:name="_Hlk174100982"/>
      <w:r w:rsidRPr="00BC440B">
        <w:t>(</w:t>
      </w:r>
      <w:r>
        <w:t>b</w:t>
      </w:r>
      <w:r w:rsidRPr="00BC440B">
        <w:t>)</w:t>
      </w:r>
      <w:r>
        <w:tab/>
      </w:r>
      <w:r w:rsidRPr="00D50D78">
        <w:t xml:space="preserve">for a support plan prepared for a wholly dependent </w:t>
      </w:r>
      <w:r w:rsidR="00BF374E">
        <w:t>spouse</w:t>
      </w:r>
      <w:r w:rsidR="00BF374E" w:rsidRPr="00D50D78">
        <w:t xml:space="preserve"> </w:t>
      </w:r>
      <w:r w:rsidRPr="00D50D78">
        <w:t xml:space="preserve">of a deceased </w:t>
      </w:r>
      <w:r w:rsidR="00D75B4F">
        <w:t>employee</w:t>
      </w:r>
      <w:r w:rsidRPr="00D50D78">
        <w:t>—the end of the 24</w:t>
      </w:r>
      <w:r w:rsidR="005B05A3">
        <w:t>-</w:t>
      </w:r>
      <w:r w:rsidRPr="00D50D78">
        <w:t xml:space="preserve">month period </w:t>
      </w:r>
      <w:r>
        <w:t>mentioned</w:t>
      </w:r>
      <w:r w:rsidRPr="00D50D78">
        <w:t xml:space="preserve"> in paragraph (1)(b)</w:t>
      </w:r>
      <w:r>
        <w:t>; or</w:t>
      </w:r>
    </w:p>
    <w:p w14:paraId="01C5A49F" w14:textId="181BC3D3" w:rsidR="00B27F3A" w:rsidRDefault="00B27F3A" w:rsidP="00B27F3A">
      <w:pPr>
        <w:pStyle w:val="LDP1a"/>
        <w:keepNext/>
      </w:pPr>
      <w:r w:rsidRPr="00BC440B">
        <w:t>(</w:t>
      </w:r>
      <w:r>
        <w:t>c</w:t>
      </w:r>
      <w:r w:rsidRPr="00BC440B">
        <w:t>)</w:t>
      </w:r>
      <w:r>
        <w:tab/>
      </w:r>
      <w:r w:rsidRPr="00D50D78">
        <w:t>for a support plan prepared for</w:t>
      </w:r>
      <w:r w:rsidR="005438FA" w:rsidRPr="005438FA">
        <w:t xml:space="preserve"> </w:t>
      </w:r>
      <w:r w:rsidR="005438FA" w:rsidRPr="00D50D78">
        <w:t xml:space="preserve">a </w:t>
      </w:r>
      <w:r w:rsidR="005438FA">
        <w:rPr>
          <w:color w:val="000000"/>
          <w:szCs w:val="22"/>
          <w:shd w:val="clear" w:color="auto" w:fill="FFFFFF"/>
        </w:rPr>
        <w:t xml:space="preserve">parent or </w:t>
      </w:r>
      <w:proofErr w:type="gramStart"/>
      <w:r w:rsidR="005438FA">
        <w:rPr>
          <w:color w:val="000000"/>
          <w:szCs w:val="22"/>
          <w:shd w:val="clear" w:color="auto" w:fill="FFFFFF"/>
        </w:rPr>
        <w:t>step-parent</w:t>
      </w:r>
      <w:proofErr w:type="gramEnd"/>
      <w:r w:rsidR="005438FA">
        <w:rPr>
          <w:color w:val="000000"/>
          <w:szCs w:val="22"/>
          <w:shd w:val="clear" w:color="auto" w:fill="FFFFFF"/>
        </w:rPr>
        <w:t xml:space="preserve"> mentioned in </w:t>
      </w:r>
      <w:r w:rsidR="005438FA">
        <w:t>paragraph 7(3)(e) or (f)</w:t>
      </w:r>
      <w:bookmarkStart w:id="22" w:name="_Hlk177045714"/>
      <w:r w:rsidR="005438FA">
        <w:t>—</w:t>
      </w:r>
      <w:bookmarkEnd w:id="22"/>
      <w:r w:rsidR="005438FA" w:rsidRPr="00D50D78">
        <w:t>the end of the 24</w:t>
      </w:r>
      <w:r w:rsidR="005438FA">
        <w:t>-</w:t>
      </w:r>
      <w:r w:rsidR="005438FA" w:rsidRPr="00D50D78">
        <w:t xml:space="preserve">month period </w:t>
      </w:r>
      <w:r w:rsidR="005438FA">
        <w:t>mentioned</w:t>
      </w:r>
      <w:r w:rsidR="005438FA" w:rsidRPr="00D50D78">
        <w:t xml:space="preserve"> in </w:t>
      </w:r>
      <w:r w:rsidR="005438FA">
        <w:t>paragraph (1)(c)</w:t>
      </w:r>
      <w:r w:rsidR="005438FA" w:rsidRPr="00D50D78">
        <w:t>.</w:t>
      </w:r>
    </w:p>
    <w:bookmarkEnd w:id="21"/>
    <w:p w14:paraId="608B4D26" w14:textId="66D32B0B" w:rsidR="00B27F3A" w:rsidRDefault="00B27F3A" w:rsidP="00B27F3A">
      <w:pPr>
        <w:pStyle w:val="LDAmendHeading"/>
      </w:pPr>
      <w:r>
        <w:t>[</w:t>
      </w:r>
      <w:r w:rsidR="008254E0">
        <w:t>2</w:t>
      </w:r>
      <w:r w:rsidR="00B9204E">
        <w:t>2</w:t>
      </w:r>
      <w:r>
        <w:t>]</w:t>
      </w:r>
      <w:r>
        <w:tab/>
        <w:t>After section 1</w:t>
      </w:r>
      <w:r w:rsidR="00F1127E">
        <w:t>2</w:t>
      </w:r>
    </w:p>
    <w:p w14:paraId="5B1BA41D" w14:textId="77777777" w:rsidR="00B27F3A" w:rsidRDefault="00B27F3A" w:rsidP="00B27F3A">
      <w:pPr>
        <w:pStyle w:val="LDAmendInstruction"/>
      </w:pPr>
      <w:r>
        <w:t>insert</w:t>
      </w:r>
    </w:p>
    <w:p w14:paraId="4E73C94C" w14:textId="0BF79DEB" w:rsidR="00B27F3A" w:rsidRDefault="00B27F3A" w:rsidP="00AC1D3C">
      <w:pPr>
        <w:pStyle w:val="LDDivHead"/>
        <w:ind w:left="2421"/>
      </w:pPr>
      <w:bookmarkStart w:id="23" w:name="_Hlk174101415"/>
      <w:r w:rsidRPr="008B5152">
        <w:rPr>
          <w:rStyle w:val="CharDivNo"/>
        </w:rPr>
        <w:t>Division 5</w:t>
      </w:r>
      <w:r>
        <w:rPr>
          <w:rStyle w:val="CharDivNo"/>
        </w:rPr>
        <w:tab/>
        <w:t>Operation of certain provisions—</w:t>
      </w:r>
      <w:r w:rsidR="00B152CF">
        <w:rPr>
          <w:rStyle w:val="CharDivNo"/>
        </w:rPr>
        <w:t>MRCA and DRCA (</w:t>
      </w:r>
      <w:r>
        <w:rPr>
          <w:rStyle w:val="CharDivNo"/>
        </w:rPr>
        <w:t>Defence, Veterans’ and Families’ Acute Support Package</w:t>
      </w:r>
      <w:r w:rsidR="00B152CF">
        <w:rPr>
          <w:rStyle w:val="CharDivNo"/>
        </w:rPr>
        <w:t>)</w:t>
      </w:r>
      <w:r>
        <w:rPr>
          <w:rStyle w:val="CharDivNo"/>
        </w:rPr>
        <w:t xml:space="preserve"> Amendment Instrument 2024</w:t>
      </w:r>
    </w:p>
    <w:p w14:paraId="4AFE3D81" w14:textId="79E51476" w:rsidR="00B27F3A" w:rsidRPr="008B5152" w:rsidRDefault="00B27F3A" w:rsidP="00AC1D3C">
      <w:pPr>
        <w:pStyle w:val="LDSecHead"/>
        <w:ind w:left="1457"/>
        <w:rPr>
          <w:rStyle w:val="CharSectno"/>
        </w:rPr>
      </w:pPr>
      <w:r w:rsidRPr="005112B4">
        <w:rPr>
          <w:rStyle w:val="CharSectno"/>
        </w:rPr>
        <w:t>1</w:t>
      </w:r>
      <w:r w:rsidR="00F1127E">
        <w:rPr>
          <w:rStyle w:val="CharSectno"/>
        </w:rPr>
        <w:t>3</w:t>
      </w:r>
      <w:r w:rsidRPr="005112B4">
        <w:rPr>
          <w:rStyle w:val="CharSectno"/>
        </w:rPr>
        <w:tab/>
        <w:t>Operation of paragraph</w:t>
      </w:r>
      <w:r w:rsidR="00BB52F9">
        <w:rPr>
          <w:rStyle w:val="CharSectno"/>
        </w:rPr>
        <w:t>s</w:t>
      </w:r>
      <w:r w:rsidRPr="005112B4">
        <w:rPr>
          <w:rStyle w:val="CharSectno"/>
        </w:rPr>
        <w:t xml:space="preserve"> </w:t>
      </w:r>
      <w:r w:rsidR="00BB52F9">
        <w:rPr>
          <w:rStyle w:val="CharSectno"/>
        </w:rPr>
        <w:t xml:space="preserve">6(5)(b) and </w:t>
      </w:r>
      <w:r w:rsidR="00454394">
        <w:rPr>
          <w:rStyle w:val="CharSectno"/>
        </w:rPr>
        <w:t>7</w:t>
      </w:r>
      <w:r w:rsidRPr="005112B4">
        <w:rPr>
          <w:rStyle w:val="CharSectno"/>
        </w:rPr>
        <w:t>(3)(b) during relevant period</w:t>
      </w:r>
    </w:p>
    <w:p w14:paraId="519CF725" w14:textId="77777777" w:rsidR="00BB52F9" w:rsidRDefault="00B27F3A" w:rsidP="00AC1D3C">
      <w:pPr>
        <w:pStyle w:val="LDAmendInstruction"/>
        <w:tabs>
          <w:tab w:val="clear" w:pos="454"/>
          <w:tab w:val="clear" w:pos="737"/>
        </w:tabs>
        <w:ind w:left="1429" w:hanging="425"/>
        <w:rPr>
          <w:i w:val="0"/>
        </w:rPr>
      </w:pPr>
      <w:r w:rsidRPr="005438FA">
        <w:rPr>
          <w:i w:val="0"/>
        </w:rPr>
        <w:t>(1)</w:t>
      </w:r>
      <w:r w:rsidRPr="005438FA">
        <w:rPr>
          <w:i w:val="0"/>
        </w:rPr>
        <w:tab/>
        <w:t>This section applies in relation to the determination of a person’s eligibility, made during the relevant period</w:t>
      </w:r>
      <w:r w:rsidR="00BB52F9">
        <w:rPr>
          <w:i w:val="0"/>
        </w:rPr>
        <w:t>:</w:t>
      </w:r>
    </w:p>
    <w:p w14:paraId="2ECED050" w14:textId="68CD7D71" w:rsidR="00BB52F9" w:rsidRDefault="00BB52F9" w:rsidP="00BB52F9">
      <w:pPr>
        <w:pStyle w:val="LDAmendInstruction"/>
        <w:keepNext w:val="0"/>
        <w:tabs>
          <w:tab w:val="clear" w:pos="454"/>
          <w:tab w:val="clear" w:pos="737"/>
          <w:tab w:val="left" w:pos="1276"/>
        </w:tabs>
        <w:ind w:left="1996" w:hanging="567"/>
        <w:rPr>
          <w:i w:val="0"/>
        </w:rPr>
      </w:pPr>
      <w:r>
        <w:rPr>
          <w:i w:val="0"/>
        </w:rPr>
        <w:t>(a)</w:t>
      </w:r>
      <w:r>
        <w:rPr>
          <w:i w:val="0"/>
        </w:rPr>
        <w:tab/>
        <w:t xml:space="preserve">for </w:t>
      </w:r>
      <w:r w:rsidRPr="00BB52F9">
        <w:rPr>
          <w:rStyle w:val="LDItal"/>
        </w:rPr>
        <w:t>the</w:t>
      </w:r>
      <w:r>
        <w:rPr>
          <w:i w:val="0"/>
        </w:rPr>
        <w:t xml:space="preserve"> granting of an acute support package under section 6 </w:t>
      </w:r>
      <w:r w:rsidRPr="005438FA">
        <w:rPr>
          <w:i w:val="0"/>
        </w:rPr>
        <w:t xml:space="preserve">(a </w:t>
      </w:r>
      <w:r w:rsidRPr="005438FA">
        <w:rPr>
          <w:b/>
        </w:rPr>
        <w:t>relevant determination</w:t>
      </w:r>
      <w:r w:rsidRPr="005438FA">
        <w:rPr>
          <w:i w:val="0"/>
        </w:rPr>
        <w:t>)</w:t>
      </w:r>
      <w:r>
        <w:rPr>
          <w:i w:val="0"/>
        </w:rPr>
        <w:t>; or</w:t>
      </w:r>
    </w:p>
    <w:p w14:paraId="168A4FFD" w14:textId="01E8C227" w:rsidR="00B27F3A" w:rsidRPr="005438FA" w:rsidRDefault="00BB52F9" w:rsidP="00BB52F9">
      <w:pPr>
        <w:pStyle w:val="LDAmendInstruction"/>
        <w:keepNext w:val="0"/>
        <w:tabs>
          <w:tab w:val="clear" w:pos="454"/>
          <w:tab w:val="clear" w:pos="737"/>
          <w:tab w:val="left" w:pos="1276"/>
        </w:tabs>
        <w:ind w:left="1996" w:hanging="567"/>
        <w:rPr>
          <w:i w:val="0"/>
        </w:rPr>
      </w:pPr>
      <w:r>
        <w:rPr>
          <w:i w:val="0"/>
        </w:rPr>
        <w:t>(b)</w:t>
      </w:r>
      <w:r>
        <w:rPr>
          <w:i w:val="0"/>
        </w:rPr>
        <w:tab/>
      </w:r>
      <w:r w:rsidR="00651A6E" w:rsidRPr="005438FA">
        <w:rPr>
          <w:i w:val="0"/>
        </w:rPr>
        <w:t xml:space="preserve">for the person’s inclusion in a support plan under section 7 (a </w:t>
      </w:r>
      <w:r w:rsidR="00651A6E" w:rsidRPr="005438FA">
        <w:rPr>
          <w:b/>
        </w:rPr>
        <w:t>relevant determination</w:t>
      </w:r>
      <w:r w:rsidR="00651A6E" w:rsidRPr="005438FA">
        <w:rPr>
          <w:i w:val="0"/>
        </w:rPr>
        <w:t>).</w:t>
      </w:r>
    </w:p>
    <w:p w14:paraId="7B553A3C" w14:textId="77777777" w:rsidR="00BB52F9" w:rsidRDefault="00B27F3A" w:rsidP="00AC1D3C">
      <w:pPr>
        <w:pStyle w:val="LDAmendInstruction"/>
        <w:tabs>
          <w:tab w:val="clear" w:pos="454"/>
          <w:tab w:val="clear" w:pos="737"/>
        </w:tabs>
        <w:ind w:left="1429" w:hanging="425"/>
        <w:rPr>
          <w:rStyle w:val="LDItal"/>
        </w:rPr>
      </w:pPr>
      <w:r w:rsidRPr="005438FA">
        <w:rPr>
          <w:rStyle w:val="LDItal"/>
        </w:rPr>
        <w:t>(2)</w:t>
      </w:r>
      <w:r w:rsidRPr="005438FA">
        <w:rPr>
          <w:rStyle w:val="LDItal"/>
        </w:rPr>
        <w:tab/>
        <w:t xml:space="preserve">An amendment made by </w:t>
      </w:r>
      <w:r w:rsidR="00BB52F9">
        <w:rPr>
          <w:rStyle w:val="LDItal"/>
        </w:rPr>
        <w:t xml:space="preserve">the following provisions </w:t>
      </w:r>
      <w:r w:rsidR="00BB52F9" w:rsidRPr="005438FA">
        <w:rPr>
          <w:rStyle w:val="LDItal"/>
        </w:rPr>
        <w:t>of the amending instrument is taken to have effect in relation to a relevant determination</w:t>
      </w:r>
      <w:r w:rsidR="00BB52F9">
        <w:rPr>
          <w:rStyle w:val="LDItal"/>
        </w:rPr>
        <w:t>:</w:t>
      </w:r>
    </w:p>
    <w:p w14:paraId="3D330D2F" w14:textId="1D50E09C" w:rsidR="00BB52F9" w:rsidRPr="00BB52F9" w:rsidRDefault="00BB52F9" w:rsidP="00BB52F9">
      <w:pPr>
        <w:pStyle w:val="LDAmendText"/>
        <w:numPr>
          <w:ilvl w:val="0"/>
          <w:numId w:val="30"/>
        </w:numPr>
        <w:spacing w:after="120"/>
        <w:ind w:left="1996" w:hanging="539"/>
      </w:pPr>
      <w:r w:rsidRPr="00BB52F9">
        <w:t>item 8 of schedule 2 (which substitutes paragraph 6(5)(b)</w:t>
      </w:r>
      <w:proofErr w:type="gramStart"/>
      <w:r w:rsidRPr="00BB52F9">
        <w:t>);</w:t>
      </w:r>
      <w:proofErr w:type="gramEnd"/>
    </w:p>
    <w:p w14:paraId="410D4D3B" w14:textId="4FE3DDC1" w:rsidR="00B27F3A" w:rsidRPr="00BB52F9" w:rsidRDefault="00651A6E" w:rsidP="00BB52F9">
      <w:pPr>
        <w:pStyle w:val="LDAmendText"/>
        <w:numPr>
          <w:ilvl w:val="0"/>
          <w:numId w:val="30"/>
        </w:numPr>
        <w:spacing w:after="120"/>
        <w:ind w:left="1996" w:hanging="539"/>
      </w:pPr>
      <w:r w:rsidRPr="00BB52F9">
        <w:t xml:space="preserve">item 15 of schedule 2 (which inserts new paragraph 7(3)(b)). </w:t>
      </w:r>
    </w:p>
    <w:p w14:paraId="41C288EA" w14:textId="1F72C7CA" w:rsidR="00B27F3A" w:rsidRPr="005112B4" w:rsidRDefault="00B27F3A" w:rsidP="00AC1D3C">
      <w:pPr>
        <w:pStyle w:val="LDAmendInstruction"/>
        <w:tabs>
          <w:tab w:val="clear" w:pos="454"/>
          <w:tab w:val="clear" w:pos="737"/>
        </w:tabs>
        <w:ind w:left="1429" w:hanging="425"/>
        <w:rPr>
          <w:i w:val="0"/>
        </w:rPr>
      </w:pPr>
      <w:r w:rsidRPr="005112B4">
        <w:rPr>
          <w:i w:val="0"/>
        </w:rPr>
        <w:t>(3)</w:t>
      </w:r>
      <w:r w:rsidRPr="005112B4">
        <w:rPr>
          <w:i w:val="0"/>
        </w:rPr>
        <w:tab/>
        <w:t xml:space="preserve">However, </w:t>
      </w:r>
      <w:r w:rsidR="005438FA">
        <w:rPr>
          <w:i w:val="0"/>
        </w:rPr>
        <w:t>the</w:t>
      </w:r>
      <w:r w:rsidRPr="005112B4">
        <w:rPr>
          <w:i w:val="0"/>
        </w:rPr>
        <w:t xml:space="preserve"> amendment does not affect </w:t>
      </w:r>
      <w:r w:rsidRPr="008B5152">
        <w:rPr>
          <w:i w:val="0"/>
        </w:rPr>
        <w:t>a relevant determination made</w:t>
      </w:r>
      <w:r w:rsidRPr="005112B4">
        <w:rPr>
          <w:i w:val="0"/>
        </w:rPr>
        <w:t xml:space="preserve"> before the day after the registration day if giving effect to the amendment would:</w:t>
      </w:r>
    </w:p>
    <w:p w14:paraId="5F0B5818" w14:textId="77777777" w:rsidR="00B27F3A" w:rsidRPr="008B5152" w:rsidRDefault="00B27F3A" w:rsidP="00BB52F9">
      <w:pPr>
        <w:pStyle w:val="LDAmendText"/>
        <w:numPr>
          <w:ilvl w:val="0"/>
          <w:numId w:val="34"/>
        </w:numPr>
        <w:ind w:left="1985" w:hanging="425"/>
      </w:pPr>
      <w:r w:rsidRPr="005112B4">
        <w:t xml:space="preserve">affect a person’s rights as at the registration day </w:t>
      </w:r>
      <w:proofErr w:type="gramStart"/>
      <w:r w:rsidRPr="005112B4">
        <w:t>so as to</w:t>
      </w:r>
      <w:proofErr w:type="gramEnd"/>
      <w:r w:rsidRPr="005112B4">
        <w:t xml:space="preserve"> disadvantage the person; or</w:t>
      </w:r>
    </w:p>
    <w:p w14:paraId="513F6E74" w14:textId="77777777" w:rsidR="00B27F3A" w:rsidRPr="005112B4" w:rsidRDefault="00B27F3A" w:rsidP="00BB52F9">
      <w:pPr>
        <w:pStyle w:val="LDAmendText"/>
        <w:numPr>
          <w:ilvl w:val="0"/>
          <w:numId w:val="34"/>
        </w:numPr>
        <w:ind w:left="1985" w:hanging="425"/>
      </w:pPr>
      <w:r w:rsidRPr="005112B4">
        <w:t>impose liabilities on a person in respect of anything done or omitted to be done before the registration day.</w:t>
      </w:r>
    </w:p>
    <w:p w14:paraId="097D3AE6" w14:textId="77777777" w:rsidR="00B27F3A" w:rsidRPr="005112B4" w:rsidRDefault="00B27F3A" w:rsidP="005A1203">
      <w:pPr>
        <w:pStyle w:val="LDAmendText"/>
        <w:keepNext/>
        <w:ind w:left="720" w:firstLine="284"/>
      </w:pPr>
      <w:r w:rsidRPr="005112B4">
        <w:lastRenderedPageBreak/>
        <w:t>(4)</w:t>
      </w:r>
      <w:r w:rsidRPr="005112B4">
        <w:tab/>
        <w:t>In this section:</w:t>
      </w:r>
    </w:p>
    <w:p w14:paraId="24494C78" w14:textId="339A9641" w:rsidR="00B27F3A" w:rsidRPr="005112B4" w:rsidRDefault="00B27F3A" w:rsidP="00AC1D3C">
      <w:pPr>
        <w:pStyle w:val="LDAmendInstruction"/>
        <w:ind w:left="1457"/>
      </w:pPr>
      <w:r w:rsidRPr="005112B4">
        <w:rPr>
          <w:b/>
        </w:rPr>
        <w:t>amending instrument</w:t>
      </w:r>
      <w:r w:rsidRPr="005112B4">
        <w:rPr>
          <w:i w:val="0"/>
        </w:rPr>
        <w:t xml:space="preserve"> means the </w:t>
      </w:r>
      <w:r w:rsidRPr="008B5152">
        <w:rPr>
          <w:rStyle w:val="LDItal"/>
          <w:i/>
        </w:rPr>
        <w:fldChar w:fldCharType="begin"/>
      </w:r>
      <w:r w:rsidRPr="005112B4">
        <w:rPr>
          <w:rStyle w:val="LDItal"/>
          <w:i/>
        </w:rPr>
        <w:instrText xml:space="preserve"> REF Title \h  \* MERGEFORMAT </w:instrText>
      </w:r>
      <w:r w:rsidRPr="008B5152">
        <w:rPr>
          <w:rStyle w:val="LDItal"/>
          <w:i/>
        </w:rPr>
      </w:r>
      <w:r w:rsidRPr="008B5152">
        <w:rPr>
          <w:rStyle w:val="LDItal"/>
          <w:i/>
        </w:rPr>
        <w:fldChar w:fldCharType="separate"/>
      </w:r>
      <w:r w:rsidR="00B152CF">
        <w:rPr>
          <w:rStyle w:val="LDItal"/>
          <w:i/>
        </w:rPr>
        <w:t>MRCA and DRCA (D</w:t>
      </w:r>
      <w:r w:rsidRPr="00B27F3A">
        <w:rPr>
          <w:rStyle w:val="LDItal"/>
          <w:i/>
        </w:rPr>
        <w:t>efence, Veterans’ and Families’ Acute Support Package</w:t>
      </w:r>
      <w:r w:rsidR="00B152CF">
        <w:rPr>
          <w:rStyle w:val="LDItal"/>
          <w:i/>
        </w:rPr>
        <w:t>)</w:t>
      </w:r>
      <w:r w:rsidRPr="00B27F3A">
        <w:rPr>
          <w:rStyle w:val="LDItal"/>
          <w:i/>
        </w:rPr>
        <w:t xml:space="preserve"> Amendment Instrument 2024</w:t>
      </w:r>
      <w:r w:rsidRPr="008B5152">
        <w:rPr>
          <w:rStyle w:val="LDItal"/>
          <w:i/>
        </w:rPr>
        <w:fldChar w:fldCharType="end"/>
      </w:r>
      <w:r w:rsidRPr="005112B4">
        <w:rPr>
          <w:rStyle w:val="LDItal"/>
        </w:rPr>
        <w:t>.</w:t>
      </w:r>
    </w:p>
    <w:p w14:paraId="2B0752F0" w14:textId="77777777" w:rsidR="00B27F3A" w:rsidRPr="005112B4" w:rsidRDefault="00B27F3A" w:rsidP="00AC1D3C">
      <w:pPr>
        <w:pStyle w:val="LDAmendText"/>
        <w:ind w:left="1429"/>
      </w:pPr>
      <w:r w:rsidRPr="005112B4">
        <w:tab/>
      </w:r>
      <w:r w:rsidRPr="005112B4">
        <w:rPr>
          <w:b/>
          <w:i/>
        </w:rPr>
        <w:t>registration day</w:t>
      </w:r>
      <w:r w:rsidRPr="005112B4">
        <w:t xml:space="preserve"> means the day the amending instrument is registered under section 15H of the </w:t>
      </w:r>
      <w:r w:rsidRPr="005112B4">
        <w:rPr>
          <w:i/>
        </w:rPr>
        <w:t>Legislation Act 2003</w:t>
      </w:r>
      <w:r w:rsidRPr="005112B4">
        <w:t>.</w:t>
      </w:r>
    </w:p>
    <w:p w14:paraId="715B1C73" w14:textId="1B4A57DE" w:rsidR="00C562C7" w:rsidRPr="00B27F3A" w:rsidRDefault="00B27F3A" w:rsidP="00AC1D3C">
      <w:pPr>
        <w:pStyle w:val="LDAmendText"/>
        <w:ind w:left="1429"/>
      </w:pPr>
      <w:r w:rsidRPr="005112B4">
        <w:rPr>
          <w:b/>
          <w:i/>
        </w:rPr>
        <w:t>relevant period</w:t>
      </w:r>
      <w:r w:rsidRPr="005112B4">
        <w:t xml:space="preserve"> means the period beginning on </w:t>
      </w:r>
      <w:r>
        <w:t>1 July 2023</w:t>
      </w:r>
      <w:r w:rsidRPr="005112B4">
        <w:t xml:space="preserve"> and ending at the end of the registration day.</w:t>
      </w:r>
      <w:bookmarkEnd w:id="23"/>
    </w:p>
    <w:sectPr w:rsidR="00C562C7" w:rsidRPr="00B27F3A" w:rsidSect="008D011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361" w:right="1701" w:bottom="1361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9A93E2" w14:textId="77777777" w:rsidR="009E55F1" w:rsidRDefault="009E55F1" w:rsidP="00715914">
      <w:pPr>
        <w:spacing w:line="240" w:lineRule="auto"/>
      </w:pPr>
      <w:r>
        <w:separator/>
      </w:r>
    </w:p>
    <w:p w14:paraId="78282083" w14:textId="77777777" w:rsidR="009E55F1" w:rsidRDefault="009E55F1"/>
    <w:p w14:paraId="36743282" w14:textId="77777777" w:rsidR="009E55F1" w:rsidRDefault="009E55F1"/>
  </w:endnote>
  <w:endnote w:type="continuationSeparator" w:id="0">
    <w:p w14:paraId="190A9270" w14:textId="77777777" w:rsidR="009E55F1" w:rsidRDefault="009E55F1" w:rsidP="00715914">
      <w:pPr>
        <w:spacing w:line="240" w:lineRule="auto"/>
      </w:pPr>
      <w:r>
        <w:continuationSeparator/>
      </w:r>
    </w:p>
    <w:p w14:paraId="45A09D17" w14:textId="77777777" w:rsidR="009E55F1" w:rsidRDefault="009E55F1"/>
    <w:p w14:paraId="3DB7635B" w14:textId="77777777" w:rsidR="009E55F1" w:rsidRDefault="009E55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E45A9DF-3DB6-450F-AFAA-DD4B50E38BC2}"/>
    <w:embedBold r:id="rId2" w:fontKey="{DA8A0FE9-1F96-4FD4-8E46-319258CFB2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B2809" w14:textId="77777777" w:rsidR="00FF4F0F" w:rsidRDefault="00FF4F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55A87" w14:textId="5630B3AF" w:rsidR="00494305" w:rsidRPr="007C5FDD" w:rsidRDefault="00494305" w:rsidP="00494305">
    <w:pPr>
      <w:pStyle w:val="LDFooter"/>
    </w:pPr>
    <w:r w:rsidRPr="007C5FDD">
      <w:rPr>
        <w:rStyle w:val="LDItal"/>
      </w:rPr>
      <w:fldChar w:fldCharType="begin"/>
    </w:r>
    <w:r w:rsidRPr="007C5FDD">
      <w:rPr>
        <w:rStyle w:val="LDItal"/>
      </w:rPr>
      <w:instrText xml:space="preserve"> REF Title \h  \* MERGEFORMAT </w:instrText>
    </w:r>
    <w:r w:rsidRPr="007C5FDD">
      <w:rPr>
        <w:rStyle w:val="LDItal"/>
      </w:rPr>
    </w:r>
    <w:r w:rsidRPr="007C5FDD">
      <w:rPr>
        <w:rStyle w:val="LDItal"/>
      </w:rPr>
      <w:fldChar w:fldCharType="separate"/>
    </w:r>
    <w:r w:rsidR="00756BCF" w:rsidRPr="00756BCF">
      <w:rPr>
        <w:rStyle w:val="LDItal"/>
      </w:rPr>
      <w:t>MRCA and DRCA (Defence, Veterans’ and Families’ Acute Support Package) Amendment Instrument</w:t>
    </w:r>
    <w:r w:rsidR="00756BCF">
      <w:t xml:space="preserve"> </w:t>
    </w:r>
    <w:r w:rsidR="00756BCF" w:rsidRPr="00756BCF">
      <w:rPr>
        <w:rStyle w:val="LDItal"/>
      </w:rPr>
      <w:t>2024</w:t>
    </w:r>
    <w:r w:rsidRPr="007C5FDD">
      <w:rPr>
        <w:rStyle w:val="LDItal"/>
      </w:rPr>
      <w:fldChar w:fldCharType="end"/>
    </w:r>
  </w:p>
  <w:p w14:paraId="5EFEB7A9" w14:textId="35350487" w:rsidR="00B714F2" w:rsidRPr="007C5FDD" w:rsidRDefault="00494305" w:rsidP="00494305">
    <w:pPr>
      <w:pStyle w:val="LDFooter"/>
      <w:tabs>
        <w:tab w:val="right" w:pos="9639"/>
      </w:tabs>
    </w:pPr>
    <w:r>
      <w:fldChar w:fldCharType="begin"/>
    </w:r>
    <w:r>
      <w:instrText xml:space="preserve"> PAGE  \* Arabic  \* MERGEFORMAT </w:instrText>
    </w:r>
    <w:r>
      <w:fldChar w:fldCharType="separate"/>
    </w:r>
    <w:r w:rsidR="00426537">
      <w:rPr>
        <w:noProof/>
      </w:rPr>
      <w:t>5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1B553" w14:textId="6BB992CB" w:rsidR="00C21F16" w:rsidRPr="007C5FDD" w:rsidRDefault="00C21F16" w:rsidP="00C21F16">
    <w:pPr>
      <w:pStyle w:val="LDDraftOnly"/>
      <w:rPr>
        <w:rStyle w:val="LDIt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176AAD" w14:textId="77777777" w:rsidR="009E55F1" w:rsidRDefault="009E55F1" w:rsidP="00715914">
      <w:pPr>
        <w:spacing w:line="240" w:lineRule="auto"/>
      </w:pPr>
      <w:r>
        <w:separator/>
      </w:r>
    </w:p>
    <w:p w14:paraId="18643AE7" w14:textId="77777777" w:rsidR="009E55F1" w:rsidRDefault="009E55F1"/>
    <w:p w14:paraId="58347167" w14:textId="77777777" w:rsidR="009E55F1" w:rsidRDefault="009E55F1"/>
  </w:footnote>
  <w:footnote w:type="continuationSeparator" w:id="0">
    <w:p w14:paraId="732281BA" w14:textId="77777777" w:rsidR="009E55F1" w:rsidRDefault="009E55F1" w:rsidP="00715914">
      <w:pPr>
        <w:spacing w:line="240" w:lineRule="auto"/>
      </w:pPr>
      <w:r>
        <w:continuationSeparator/>
      </w:r>
    </w:p>
    <w:p w14:paraId="0DD7AA7E" w14:textId="77777777" w:rsidR="009E55F1" w:rsidRDefault="009E55F1"/>
    <w:p w14:paraId="25B4693C" w14:textId="77777777" w:rsidR="009E55F1" w:rsidRDefault="009E55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AD823" w14:textId="77777777" w:rsidR="00FF4F0F" w:rsidRDefault="00FF4F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3A467" w14:textId="77777777" w:rsidR="00FF4F0F" w:rsidRDefault="00FF4F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29CBE" w14:textId="77777777" w:rsidR="00FF4F0F" w:rsidRDefault="00FF4F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A3905A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8C63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D8A6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E40AE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316C4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52E8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62272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6EAA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D808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7103F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65769E"/>
    <w:multiLevelType w:val="hybridMultilevel"/>
    <w:tmpl w:val="11B00A36"/>
    <w:lvl w:ilvl="0" w:tplc="707CC408">
      <w:start w:val="1"/>
      <w:numFmt w:val="decimal"/>
      <w:lvlText w:val="(%1)"/>
      <w:lvlJc w:val="left"/>
      <w:pPr>
        <w:ind w:left="1137" w:hanging="57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06F76148"/>
    <w:multiLevelType w:val="hybridMultilevel"/>
    <w:tmpl w:val="A0B24276"/>
    <w:lvl w:ilvl="0" w:tplc="3B7A2A1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FB0689"/>
    <w:multiLevelType w:val="hybridMultilevel"/>
    <w:tmpl w:val="A5B0F354"/>
    <w:lvl w:ilvl="0" w:tplc="3B7A2A10">
      <w:start w:val="1"/>
      <w:numFmt w:val="lowerLetter"/>
      <w:lvlText w:val="(%1)"/>
      <w:lvlJc w:val="left"/>
      <w:pPr>
        <w:ind w:left="109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17" w:hanging="360"/>
      </w:pPr>
    </w:lvl>
    <w:lvl w:ilvl="2" w:tplc="0C09001B" w:tentative="1">
      <w:start w:val="1"/>
      <w:numFmt w:val="lowerRoman"/>
      <w:lvlText w:val="%3."/>
      <w:lvlJc w:val="right"/>
      <w:pPr>
        <w:ind w:left="2537" w:hanging="180"/>
      </w:pPr>
    </w:lvl>
    <w:lvl w:ilvl="3" w:tplc="0C09000F" w:tentative="1">
      <w:start w:val="1"/>
      <w:numFmt w:val="decimal"/>
      <w:lvlText w:val="%4."/>
      <w:lvlJc w:val="left"/>
      <w:pPr>
        <w:ind w:left="3257" w:hanging="360"/>
      </w:pPr>
    </w:lvl>
    <w:lvl w:ilvl="4" w:tplc="0C090019" w:tentative="1">
      <w:start w:val="1"/>
      <w:numFmt w:val="lowerLetter"/>
      <w:lvlText w:val="%5."/>
      <w:lvlJc w:val="left"/>
      <w:pPr>
        <w:ind w:left="3977" w:hanging="360"/>
      </w:pPr>
    </w:lvl>
    <w:lvl w:ilvl="5" w:tplc="0C09001B" w:tentative="1">
      <w:start w:val="1"/>
      <w:numFmt w:val="lowerRoman"/>
      <w:lvlText w:val="%6."/>
      <w:lvlJc w:val="right"/>
      <w:pPr>
        <w:ind w:left="4697" w:hanging="180"/>
      </w:pPr>
    </w:lvl>
    <w:lvl w:ilvl="6" w:tplc="0C09000F" w:tentative="1">
      <w:start w:val="1"/>
      <w:numFmt w:val="decimal"/>
      <w:lvlText w:val="%7."/>
      <w:lvlJc w:val="left"/>
      <w:pPr>
        <w:ind w:left="5417" w:hanging="360"/>
      </w:pPr>
    </w:lvl>
    <w:lvl w:ilvl="7" w:tplc="0C090019" w:tentative="1">
      <w:start w:val="1"/>
      <w:numFmt w:val="lowerLetter"/>
      <w:lvlText w:val="%8."/>
      <w:lvlJc w:val="left"/>
      <w:pPr>
        <w:ind w:left="6137" w:hanging="360"/>
      </w:pPr>
    </w:lvl>
    <w:lvl w:ilvl="8" w:tplc="0C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4" w15:restartNumberingAfterBreak="0">
    <w:nsid w:val="147B56B7"/>
    <w:multiLevelType w:val="hybridMultilevel"/>
    <w:tmpl w:val="5B565954"/>
    <w:lvl w:ilvl="0" w:tplc="5CA45F72">
      <w:start w:val="1"/>
      <w:numFmt w:val="lowerLetter"/>
      <w:lvlText w:val="(%1)"/>
      <w:lvlJc w:val="left"/>
      <w:pPr>
        <w:ind w:left="1494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2214" w:hanging="360"/>
      </w:p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197D0B44"/>
    <w:multiLevelType w:val="hybridMultilevel"/>
    <w:tmpl w:val="E60A8F5E"/>
    <w:lvl w:ilvl="0" w:tplc="966ACA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3710E"/>
    <w:multiLevelType w:val="multilevel"/>
    <w:tmpl w:val="6F7076BC"/>
    <w:styleLink w:val="OPCBodyList"/>
    <w:lvl w:ilvl="0">
      <w:start w:val="1"/>
      <w:numFmt w:val="decimal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1E391BF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360" w:hanging="360"/>
      </w:pPr>
    </w:lvl>
    <w:lvl w:ilvl="5">
      <w:start w:val="1"/>
      <w:numFmt w:val="lowerRoman"/>
      <w:lvlText w:val="(%6)"/>
      <w:lvlJc w:val="left"/>
      <w:pPr>
        <w:ind w:left="927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01C10D0"/>
    <w:multiLevelType w:val="hybridMultilevel"/>
    <w:tmpl w:val="A5B0F354"/>
    <w:lvl w:ilvl="0" w:tplc="FFFFFFFF">
      <w:start w:val="1"/>
      <w:numFmt w:val="lowerLetter"/>
      <w:lvlText w:val="(%1)"/>
      <w:lvlJc w:val="left"/>
      <w:pPr>
        <w:ind w:left="109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17" w:hanging="360"/>
      </w:pPr>
    </w:lvl>
    <w:lvl w:ilvl="2" w:tplc="FFFFFFFF" w:tentative="1">
      <w:start w:val="1"/>
      <w:numFmt w:val="lowerRoman"/>
      <w:lvlText w:val="%3."/>
      <w:lvlJc w:val="right"/>
      <w:pPr>
        <w:ind w:left="2537" w:hanging="180"/>
      </w:pPr>
    </w:lvl>
    <w:lvl w:ilvl="3" w:tplc="FFFFFFFF" w:tentative="1">
      <w:start w:val="1"/>
      <w:numFmt w:val="decimal"/>
      <w:lvlText w:val="%4."/>
      <w:lvlJc w:val="left"/>
      <w:pPr>
        <w:ind w:left="3257" w:hanging="360"/>
      </w:pPr>
    </w:lvl>
    <w:lvl w:ilvl="4" w:tplc="FFFFFFFF" w:tentative="1">
      <w:start w:val="1"/>
      <w:numFmt w:val="lowerLetter"/>
      <w:lvlText w:val="%5."/>
      <w:lvlJc w:val="left"/>
      <w:pPr>
        <w:ind w:left="3977" w:hanging="360"/>
      </w:pPr>
    </w:lvl>
    <w:lvl w:ilvl="5" w:tplc="FFFFFFFF" w:tentative="1">
      <w:start w:val="1"/>
      <w:numFmt w:val="lowerRoman"/>
      <w:lvlText w:val="%6."/>
      <w:lvlJc w:val="right"/>
      <w:pPr>
        <w:ind w:left="4697" w:hanging="180"/>
      </w:pPr>
    </w:lvl>
    <w:lvl w:ilvl="6" w:tplc="FFFFFFFF" w:tentative="1">
      <w:start w:val="1"/>
      <w:numFmt w:val="decimal"/>
      <w:lvlText w:val="%7."/>
      <w:lvlJc w:val="left"/>
      <w:pPr>
        <w:ind w:left="5417" w:hanging="360"/>
      </w:pPr>
    </w:lvl>
    <w:lvl w:ilvl="7" w:tplc="FFFFFFFF" w:tentative="1">
      <w:start w:val="1"/>
      <w:numFmt w:val="lowerLetter"/>
      <w:lvlText w:val="%8."/>
      <w:lvlJc w:val="left"/>
      <w:pPr>
        <w:ind w:left="6137" w:hanging="360"/>
      </w:pPr>
    </w:lvl>
    <w:lvl w:ilvl="8" w:tplc="FFFFFFFF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9" w15:restartNumberingAfterBreak="0">
    <w:nsid w:val="233F7033"/>
    <w:multiLevelType w:val="hybridMultilevel"/>
    <w:tmpl w:val="A5B0F354"/>
    <w:lvl w:ilvl="0" w:tplc="FFFFFFFF">
      <w:start w:val="1"/>
      <w:numFmt w:val="lowerLetter"/>
      <w:lvlText w:val="(%1)"/>
      <w:lvlJc w:val="left"/>
      <w:pPr>
        <w:ind w:left="109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17" w:hanging="360"/>
      </w:pPr>
    </w:lvl>
    <w:lvl w:ilvl="2" w:tplc="FFFFFFFF" w:tentative="1">
      <w:start w:val="1"/>
      <w:numFmt w:val="lowerRoman"/>
      <w:lvlText w:val="%3."/>
      <w:lvlJc w:val="right"/>
      <w:pPr>
        <w:ind w:left="2537" w:hanging="180"/>
      </w:pPr>
    </w:lvl>
    <w:lvl w:ilvl="3" w:tplc="FFFFFFFF" w:tentative="1">
      <w:start w:val="1"/>
      <w:numFmt w:val="decimal"/>
      <w:lvlText w:val="%4."/>
      <w:lvlJc w:val="left"/>
      <w:pPr>
        <w:ind w:left="3257" w:hanging="360"/>
      </w:pPr>
    </w:lvl>
    <w:lvl w:ilvl="4" w:tplc="FFFFFFFF" w:tentative="1">
      <w:start w:val="1"/>
      <w:numFmt w:val="lowerLetter"/>
      <w:lvlText w:val="%5."/>
      <w:lvlJc w:val="left"/>
      <w:pPr>
        <w:ind w:left="3977" w:hanging="360"/>
      </w:pPr>
    </w:lvl>
    <w:lvl w:ilvl="5" w:tplc="FFFFFFFF" w:tentative="1">
      <w:start w:val="1"/>
      <w:numFmt w:val="lowerRoman"/>
      <w:lvlText w:val="%6."/>
      <w:lvlJc w:val="right"/>
      <w:pPr>
        <w:ind w:left="4697" w:hanging="180"/>
      </w:pPr>
    </w:lvl>
    <w:lvl w:ilvl="6" w:tplc="FFFFFFFF" w:tentative="1">
      <w:start w:val="1"/>
      <w:numFmt w:val="decimal"/>
      <w:lvlText w:val="%7."/>
      <w:lvlJc w:val="left"/>
      <w:pPr>
        <w:ind w:left="5417" w:hanging="360"/>
      </w:pPr>
    </w:lvl>
    <w:lvl w:ilvl="7" w:tplc="FFFFFFFF" w:tentative="1">
      <w:start w:val="1"/>
      <w:numFmt w:val="lowerLetter"/>
      <w:lvlText w:val="%8."/>
      <w:lvlJc w:val="left"/>
      <w:pPr>
        <w:ind w:left="6137" w:hanging="360"/>
      </w:pPr>
    </w:lvl>
    <w:lvl w:ilvl="8" w:tplc="FFFFFFFF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0" w15:restartNumberingAfterBreak="0">
    <w:nsid w:val="23C91684"/>
    <w:multiLevelType w:val="hybridMultilevel"/>
    <w:tmpl w:val="BE5EAD6A"/>
    <w:lvl w:ilvl="0" w:tplc="43F47AE2">
      <w:start w:val="1"/>
      <w:numFmt w:val="decimal"/>
      <w:lvlText w:val="(%1)"/>
      <w:lvlJc w:val="left"/>
      <w:pPr>
        <w:ind w:left="1587" w:hanging="10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F00ECC"/>
    <w:multiLevelType w:val="hybridMultilevel"/>
    <w:tmpl w:val="14D0F1E0"/>
    <w:lvl w:ilvl="0" w:tplc="985692BE">
      <w:start w:val="1"/>
      <w:numFmt w:val="lowerLetter"/>
      <w:lvlText w:val="(%1)"/>
      <w:lvlJc w:val="left"/>
      <w:pPr>
        <w:ind w:left="149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14" w:hanging="360"/>
      </w:p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3ACA13B0"/>
    <w:multiLevelType w:val="hybridMultilevel"/>
    <w:tmpl w:val="9C807164"/>
    <w:lvl w:ilvl="0" w:tplc="61B61804">
      <w:start w:val="1"/>
      <w:numFmt w:val="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44C92060"/>
    <w:multiLevelType w:val="hybridMultilevel"/>
    <w:tmpl w:val="8592D72C"/>
    <w:lvl w:ilvl="0" w:tplc="E640B1CC">
      <w:start w:val="1"/>
      <w:numFmt w:val="lowerRoman"/>
      <w:lvlText w:val="(%1)"/>
      <w:lvlJc w:val="left"/>
      <w:pPr>
        <w:ind w:left="1429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1783E28"/>
    <w:multiLevelType w:val="hybridMultilevel"/>
    <w:tmpl w:val="7DA8110A"/>
    <w:lvl w:ilvl="0" w:tplc="0C09001B">
      <w:start w:val="1"/>
      <w:numFmt w:val="lowerRoman"/>
      <w:lvlText w:val="%1."/>
      <w:lvlJc w:val="righ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51D47A80"/>
    <w:multiLevelType w:val="hybridMultilevel"/>
    <w:tmpl w:val="3190D15E"/>
    <w:lvl w:ilvl="0" w:tplc="473AFECA">
      <w:start w:val="1"/>
      <w:numFmt w:val="decimal"/>
      <w:lvlText w:val="(%1)"/>
      <w:lvlJc w:val="left"/>
      <w:pPr>
        <w:ind w:left="1140" w:hanging="39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30" w:hanging="360"/>
      </w:pPr>
    </w:lvl>
    <w:lvl w:ilvl="2" w:tplc="0C09001B" w:tentative="1">
      <w:start w:val="1"/>
      <w:numFmt w:val="lowerRoman"/>
      <w:lvlText w:val="%3."/>
      <w:lvlJc w:val="right"/>
      <w:pPr>
        <w:ind w:left="2550" w:hanging="180"/>
      </w:pPr>
    </w:lvl>
    <w:lvl w:ilvl="3" w:tplc="0C09000F" w:tentative="1">
      <w:start w:val="1"/>
      <w:numFmt w:val="decimal"/>
      <w:lvlText w:val="%4."/>
      <w:lvlJc w:val="left"/>
      <w:pPr>
        <w:ind w:left="3270" w:hanging="360"/>
      </w:pPr>
    </w:lvl>
    <w:lvl w:ilvl="4" w:tplc="0C090019" w:tentative="1">
      <w:start w:val="1"/>
      <w:numFmt w:val="lowerLetter"/>
      <w:lvlText w:val="%5."/>
      <w:lvlJc w:val="left"/>
      <w:pPr>
        <w:ind w:left="3990" w:hanging="360"/>
      </w:pPr>
    </w:lvl>
    <w:lvl w:ilvl="5" w:tplc="0C09001B" w:tentative="1">
      <w:start w:val="1"/>
      <w:numFmt w:val="lowerRoman"/>
      <w:lvlText w:val="%6."/>
      <w:lvlJc w:val="right"/>
      <w:pPr>
        <w:ind w:left="4710" w:hanging="180"/>
      </w:pPr>
    </w:lvl>
    <w:lvl w:ilvl="6" w:tplc="0C09000F" w:tentative="1">
      <w:start w:val="1"/>
      <w:numFmt w:val="decimal"/>
      <w:lvlText w:val="%7."/>
      <w:lvlJc w:val="left"/>
      <w:pPr>
        <w:ind w:left="5430" w:hanging="360"/>
      </w:pPr>
    </w:lvl>
    <w:lvl w:ilvl="7" w:tplc="0C090019" w:tentative="1">
      <w:start w:val="1"/>
      <w:numFmt w:val="lowerLetter"/>
      <w:lvlText w:val="%8."/>
      <w:lvlJc w:val="left"/>
      <w:pPr>
        <w:ind w:left="6150" w:hanging="360"/>
      </w:pPr>
    </w:lvl>
    <w:lvl w:ilvl="8" w:tplc="0C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6" w15:restartNumberingAfterBreak="0">
    <w:nsid w:val="551C47D8"/>
    <w:multiLevelType w:val="hybridMultilevel"/>
    <w:tmpl w:val="A5B0F354"/>
    <w:lvl w:ilvl="0" w:tplc="FFFFFFFF">
      <w:start w:val="1"/>
      <w:numFmt w:val="lowerLetter"/>
      <w:lvlText w:val="(%1)"/>
      <w:lvlJc w:val="left"/>
      <w:pPr>
        <w:ind w:left="109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17" w:hanging="360"/>
      </w:pPr>
    </w:lvl>
    <w:lvl w:ilvl="2" w:tplc="FFFFFFFF" w:tentative="1">
      <w:start w:val="1"/>
      <w:numFmt w:val="lowerRoman"/>
      <w:lvlText w:val="%3."/>
      <w:lvlJc w:val="right"/>
      <w:pPr>
        <w:ind w:left="2537" w:hanging="180"/>
      </w:pPr>
    </w:lvl>
    <w:lvl w:ilvl="3" w:tplc="FFFFFFFF" w:tentative="1">
      <w:start w:val="1"/>
      <w:numFmt w:val="decimal"/>
      <w:lvlText w:val="%4."/>
      <w:lvlJc w:val="left"/>
      <w:pPr>
        <w:ind w:left="3257" w:hanging="360"/>
      </w:pPr>
    </w:lvl>
    <w:lvl w:ilvl="4" w:tplc="FFFFFFFF" w:tentative="1">
      <w:start w:val="1"/>
      <w:numFmt w:val="lowerLetter"/>
      <w:lvlText w:val="%5."/>
      <w:lvlJc w:val="left"/>
      <w:pPr>
        <w:ind w:left="3977" w:hanging="360"/>
      </w:pPr>
    </w:lvl>
    <w:lvl w:ilvl="5" w:tplc="FFFFFFFF" w:tentative="1">
      <w:start w:val="1"/>
      <w:numFmt w:val="lowerRoman"/>
      <w:lvlText w:val="%6."/>
      <w:lvlJc w:val="right"/>
      <w:pPr>
        <w:ind w:left="4697" w:hanging="180"/>
      </w:pPr>
    </w:lvl>
    <w:lvl w:ilvl="6" w:tplc="FFFFFFFF" w:tentative="1">
      <w:start w:val="1"/>
      <w:numFmt w:val="decimal"/>
      <w:lvlText w:val="%7."/>
      <w:lvlJc w:val="left"/>
      <w:pPr>
        <w:ind w:left="5417" w:hanging="360"/>
      </w:pPr>
    </w:lvl>
    <w:lvl w:ilvl="7" w:tplc="FFFFFFFF" w:tentative="1">
      <w:start w:val="1"/>
      <w:numFmt w:val="lowerLetter"/>
      <w:lvlText w:val="%8."/>
      <w:lvlJc w:val="left"/>
      <w:pPr>
        <w:ind w:left="6137" w:hanging="360"/>
      </w:pPr>
    </w:lvl>
    <w:lvl w:ilvl="8" w:tplc="FFFFFFFF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7" w15:restartNumberingAfterBreak="0">
    <w:nsid w:val="575D48FE"/>
    <w:multiLevelType w:val="hybridMultilevel"/>
    <w:tmpl w:val="A5B0F354"/>
    <w:lvl w:ilvl="0" w:tplc="FFFFFFFF">
      <w:start w:val="1"/>
      <w:numFmt w:val="lowerLetter"/>
      <w:lvlText w:val="(%1)"/>
      <w:lvlJc w:val="left"/>
      <w:pPr>
        <w:ind w:left="178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09" w:hanging="360"/>
      </w:pPr>
    </w:lvl>
    <w:lvl w:ilvl="2" w:tplc="FFFFFFFF" w:tentative="1">
      <w:start w:val="1"/>
      <w:numFmt w:val="lowerRoman"/>
      <w:lvlText w:val="%3."/>
      <w:lvlJc w:val="right"/>
      <w:pPr>
        <w:ind w:left="3229" w:hanging="180"/>
      </w:pPr>
    </w:lvl>
    <w:lvl w:ilvl="3" w:tplc="FFFFFFFF" w:tentative="1">
      <w:start w:val="1"/>
      <w:numFmt w:val="decimal"/>
      <w:lvlText w:val="%4."/>
      <w:lvlJc w:val="left"/>
      <w:pPr>
        <w:ind w:left="3949" w:hanging="360"/>
      </w:pPr>
    </w:lvl>
    <w:lvl w:ilvl="4" w:tplc="FFFFFFFF" w:tentative="1">
      <w:start w:val="1"/>
      <w:numFmt w:val="lowerLetter"/>
      <w:lvlText w:val="%5."/>
      <w:lvlJc w:val="left"/>
      <w:pPr>
        <w:ind w:left="4669" w:hanging="360"/>
      </w:pPr>
    </w:lvl>
    <w:lvl w:ilvl="5" w:tplc="FFFFFFFF" w:tentative="1">
      <w:start w:val="1"/>
      <w:numFmt w:val="lowerRoman"/>
      <w:lvlText w:val="%6."/>
      <w:lvlJc w:val="right"/>
      <w:pPr>
        <w:ind w:left="5389" w:hanging="180"/>
      </w:pPr>
    </w:lvl>
    <w:lvl w:ilvl="6" w:tplc="FFFFFFFF" w:tentative="1">
      <w:start w:val="1"/>
      <w:numFmt w:val="decimal"/>
      <w:lvlText w:val="%7."/>
      <w:lvlJc w:val="left"/>
      <w:pPr>
        <w:ind w:left="6109" w:hanging="360"/>
      </w:pPr>
    </w:lvl>
    <w:lvl w:ilvl="7" w:tplc="FFFFFFFF" w:tentative="1">
      <w:start w:val="1"/>
      <w:numFmt w:val="lowerLetter"/>
      <w:lvlText w:val="%8."/>
      <w:lvlJc w:val="left"/>
      <w:pPr>
        <w:ind w:left="6829" w:hanging="360"/>
      </w:pPr>
    </w:lvl>
    <w:lvl w:ilvl="8" w:tplc="FFFFFFFF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8" w15:restartNumberingAfterBreak="0">
    <w:nsid w:val="5BCE3664"/>
    <w:multiLevelType w:val="hybridMultilevel"/>
    <w:tmpl w:val="A5B0F354"/>
    <w:lvl w:ilvl="0" w:tplc="3B7A2A10">
      <w:start w:val="1"/>
      <w:numFmt w:val="lowerLetter"/>
      <w:lvlText w:val="(%1)"/>
      <w:lvlJc w:val="left"/>
      <w:pPr>
        <w:ind w:left="109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17" w:hanging="360"/>
      </w:pPr>
    </w:lvl>
    <w:lvl w:ilvl="2" w:tplc="0C09001B" w:tentative="1">
      <w:start w:val="1"/>
      <w:numFmt w:val="lowerRoman"/>
      <w:lvlText w:val="%3."/>
      <w:lvlJc w:val="right"/>
      <w:pPr>
        <w:ind w:left="2537" w:hanging="180"/>
      </w:pPr>
    </w:lvl>
    <w:lvl w:ilvl="3" w:tplc="0C09000F" w:tentative="1">
      <w:start w:val="1"/>
      <w:numFmt w:val="decimal"/>
      <w:lvlText w:val="%4."/>
      <w:lvlJc w:val="left"/>
      <w:pPr>
        <w:ind w:left="3257" w:hanging="360"/>
      </w:pPr>
    </w:lvl>
    <w:lvl w:ilvl="4" w:tplc="0C090019" w:tentative="1">
      <w:start w:val="1"/>
      <w:numFmt w:val="lowerLetter"/>
      <w:lvlText w:val="%5."/>
      <w:lvlJc w:val="left"/>
      <w:pPr>
        <w:ind w:left="3977" w:hanging="360"/>
      </w:pPr>
    </w:lvl>
    <w:lvl w:ilvl="5" w:tplc="0C09001B" w:tentative="1">
      <w:start w:val="1"/>
      <w:numFmt w:val="lowerRoman"/>
      <w:lvlText w:val="%6."/>
      <w:lvlJc w:val="right"/>
      <w:pPr>
        <w:ind w:left="4697" w:hanging="180"/>
      </w:pPr>
    </w:lvl>
    <w:lvl w:ilvl="6" w:tplc="0C09000F" w:tentative="1">
      <w:start w:val="1"/>
      <w:numFmt w:val="decimal"/>
      <w:lvlText w:val="%7."/>
      <w:lvlJc w:val="left"/>
      <w:pPr>
        <w:ind w:left="5417" w:hanging="360"/>
      </w:pPr>
    </w:lvl>
    <w:lvl w:ilvl="7" w:tplc="0C090019" w:tentative="1">
      <w:start w:val="1"/>
      <w:numFmt w:val="lowerLetter"/>
      <w:lvlText w:val="%8."/>
      <w:lvlJc w:val="left"/>
      <w:pPr>
        <w:ind w:left="6137" w:hanging="360"/>
      </w:pPr>
    </w:lvl>
    <w:lvl w:ilvl="8" w:tplc="0C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9" w15:restartNumberingAfterBreak="0">
    <w:nsid w:val="5E2A30DF"/>
    <w:multiLevelType w:val="hybridMultilevel"/>
    <w:tmpl w:val="889EB14C"/>
    <w:lvl w:ilvl="0" w:tplc="88D250E2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8525973"/>
    <w:multiLevelType w:val="hybridMultilevel"/>
    <w:tmpl w:val="B0482A00"/>
    <w:lvl w:ilvl="0" w:tplc="0C09001B">
      <w:start w:val="1"/>
      <w:numFmt w:val="lowerRoman"/>
      <w:lvlText w:val="%1."/>
      <w:lvlJc w:val="right"/>
      <w:pPr>
        <w:ind w:left="2360" w:hanging="360"/>
      </w:pPr>
    </w:lvl>
    <w:lvl w:ilvl="1" w:tplc="0C090019" w:tentative="1">
      <w:start w:val="1"/>
      <w:numFmt w:val="lowerLetter"/>
      <w:lvlText w:val="%2."/>
      <w:lvlJc w:val="left"/>
      <w:pPr>
        <w:ind w:left="3080" w:hanging="360"/>
      </w:pPr>
    </w:lvl>
    <w:lvl w:ilvl="2" w:tplc="0C09001B" w:tentative="1">
      <w:start w:val="1"/>
      <w:numFmt w:val="lowerRoman"/>
      <w:lvlText w:val="%3."/>
      <w:lvlJc w:val="right"/>
      <w:pPr>
        <w:ind w:left="3800" w:hanging="180"/>
      </w:pPr>
    </w:lvl>
    <w:lvl w:ilvl="3" w:tplc="0C09000F" w:tentative="1">
      <w:start w:val="1"/>
      <w:numFmt w:val="decimal"/>
      <w:lvlText w:val="%4."/>
      <w:lvlJc w:val="left"/>
      <w:pPr>
        <w:ind w:left="4520" w:hanging="360"/>
      </w:pPr>
    </w:lvl>
    <w:lvl w:ilvl="4" w:tplc="0C090019" w:tentative="1">
      <w:start w:val="1"/>
      <w:numFmt w:val="lowerLetter"/>
      <w:lvlText w:val="%5."/>
      <w:lvlJc w:val="left"/>
      <w:pPr>
        <w:ind w:left="5240" w:hanging="360"/>
      </w:pPr>
    </w:lvl>
    <w:lvl w:ilvl="5" w:tplc="0C09001B" w:tentative="1">
      <w:start w:val="1"/>
      <w:numFmt w:val="lowerRoman"/>
      <w:lvlText w:val="%6."/>
      <w:lvlJc w:val="right"/>
      <w:pPr>
        <w:ind w:left="5960" w:hanging="180"/>
      </w:pPr>
    </w:lvl>
    <w:lvl w:ilvl="6" w:tplc="0C09000F" w:tentative="1">
      <w:start w:val="1"/>
      <w:numFmt w:val="decimal"/>
      <w:lvlText w:val="%7."/>
      <w:lvlJc w:val="left"/>
      <w:pPr>
        <w:ind w:left="6680" w:hanging="360"/>
      </w:pPr>
    </w:lvl>
    <w:lvl w:ilvl="7" w:tplc="0C090019" w:tentative="1">
      <w:start w:val="1"/>
      <w:numFmt w:val="lowerLetter"/>
      <w:lvlText w:val="%8."/>
      <w:lvlJc w:val="left"/>
      <w:pPr>
        <w:ind w:left="7400" w:hanging="360"/>
      </w:pPr>
    </w:lvl>
    <w:lvl w:ilvl="8" w:tplc="0C09001B" w:tentative="1">
      <w:start w:val="1"/>
      <w:numFmt w:val="lowerRoman"/>
      <w:lvlText w:val="%9."/>
      <w:lvlJc w:val="right"/>
      <w:pPr>
        <w:ind w:left="8120" w:hanging="180"/>
      </w:pPr>
    </w:lvl>
  </w:abstractNum>
  <w:abstractNum w:abstractNumId="31" w15:restartNumberingAfterBreak="0">
    <w:nsid w:val="6FC64F99"/>
    <w:multiLevelType w:val="hybridMultilevel"/>
    <w:tmpl w:val="BEAE8874"/>
    <w:lvl w:ilvl="0" w:tplc="4058D14A">
      <w:start w:val="1"/>
      <w:numFmt w:val="decimal"/>
      <w:lvlText w:val="(%1)"/>
      <w:lvlJc w:val="left"/>
      <w:pPr>
        <w:ind w:left="145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77" w:hanging="360"/>
      </w:pPr>
    </w:lvl>
    <w:lvl w:ilvl="2" w:tplc="0C09001B" w:tentative="1">
      <w:start w:val="1"/>
      <w:numFmt w:val="lowerRoman"/>
      <w:lvlText w:val="%3."/>
      <w:lvlJc w:val="right"/>
      <w:pPr>
        <w:ind w:left="2897" w:hanging="180"/>
      </w:pPr>
    </w:lvl>
    <w:lvl w:ilvl="3" w:tplc="0C09000F" w:tentative="1">
      <w:start w:val="1"/>
      <w:numFmt w:val="decimal"/>
      <w:lvlText w:val="%4."/>
      <w:lvlJc w:val="left"/>
      <w:pPr>
        <w:ind w:left="3617" w:hanging="360"/>
      </w:pPr>
    </w:lvl>
    <w:lvl w:ilvl="4" w:tplc="0C090019" w:tentative="1">
      <w:start w:val="1"/>
      <w:numFmt w:val="lowerLetter"/>
      <w:lvlText w:val="%5."/>
      <w:lvlJc w:val="left"/>
      <w:pPr>
        <w:ind w:left="4337" w:hanging="360"/>
      </w:pPr>
    </w:lvl>
    <w:lvl w:ilvl="5" w:tplc="0C09001B" w:tentative="1">
      <w:start w:val="1"/>
      <w:numFmt w:val="lowerRoman"/>
      <w:lvlText w:val="%6."/>
      <w:lvlJc w:val="right"/>
      <w:pPr>
        <w:ind w:left="5057" w:hanging="180"/>
      </w:pPr>
    </w:lvl>
    <w:lvl w:ilvl="6" w:tplc="0C09000F" w:tentative="1">
      <w:start w:val="1"/>
      <w:numFmt w:val="decimal"/>
      <w:lvlText w:val="%7."/>
      <w:lvlJc w:val="left"/>
      <w:pPr>
        <w:ind w:left="5777" w:hanging="360"/>
      </w:pPr>
    </w:lvl>
    <w:lvl w:ilvl="7" w:tplc="0C090019" w:tentative="1">
      <w:start w:val="1"/>
      <w:numFmt w:val="lowerLetter"/>
      <w:lvlText w:val="%8."/>
      <w:lvlJc w:val="left"/>
      <w:pPr>
        <w:ind w:left="6497" w:hanging="360"/>
      </w:pPr>
    </w:lvl>
    <w:lvl w:ilvl="8" w:tplc="0C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32" w15:restartNumberingAfterBreak="0">
    <w:nsid w:val="7E3B6677"/>
    <w:multiLevelType w:val="hybridMultilevel"/>
    <w:tmpl w:val="FFD41C6C"/>
    <w:lvl w:ilvl="0" w:tplc="109476B8">
      <w:start w:val="1"/>
      <w:numFmt w:val="lowerLetter"/>
      <w:lvlText w:val="(%1)"/>
      <w:lvlJc w:val="left"/>
      <w:pPr>
        <w:ind w:left="149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17" w:hanging="360"/>
      </w:pPr>
    </w:lvl>
    <w:lvl w:ilvl="2" w:tplc="0C09001B" w:tentative="1">
      <w:start w:val="1"/>
      <w:numFmt w:val="lowerRoman"/>
      <w:lvlText w:val="%3."/>
      <w:lvlJc w:val="right"/>
      <w:pPr>
        <w:ind w:left="2937" w:hanging="180"/>
      </w:pPr>
    </w:lvl>
    <w:lvl w:ilvl="3" w:tplc="0C09000F" w:tentative="1">
      <w:start w:val="1"/>
      <w:numFmt w:val="decimal"/>
      <w:lvlText w:val="%4."/>
      <w:lvlJc w:val="left"/>
      <w:pPr>
        <w:ind w:left="3657" w:hanging="360"/>
      </w:pPr>
    </w:lvl>
    <w:lvl w:ilvl="4" w:tplc="0C090019" w:tentative="1">
      <w:start w:val="1"/>
      <w:numFmt w:val="lowerLetter"/>
      <w:lvlText w:val="%5."/>
      <w:lvlJc w:val="left"/>
      <w:pPr>
        <w:ind w:left="4377" w:hanging="360"/>
      </w:pPr>
    </w:lvl>
    <w:lvl w:ilvl="5" w:tplc="0C09001B" w:tentative="1">
      <w:start w:val="1"/>
      <w:numFmt w:val="lowerRoman"/>
      <w:lvlText w:val="%6."/>
      <w:lvlJc w:val="right"/>
      <w:pPr>
        <w:ind w:left="5097" w:hanging="180"/>
      </w:pPr>
    </w:lvl>
    <w:lvl w:ilvl="6" w:tplc="0C09000F" w:tentative="1">
      <w:start w:val="1"/>
      <w:numFmt w:val="decimal"/>
      <w:lvlText w:val="%7."/>
      <w:lvlJc w:val="left"/>
      <w:pPr>
        <w:ind w:left="5817" w:hanging="360"/>
      </w:pPr>
    </w:lvl>
    <w:lvl w:ilvl="7" w:tplc="0C090019" w:tentative="1">
      <w:start w:val="1"/>
      <w:numFmt w:val="lowerLetter"/>
      <w:lvlText w:val="%8."/>
      <w:lvlJc w:val="left"/>
      <w:pPr>
        <w:ind w:left="6537" w:hanging="360"/>
      </w:pPr>
    </w:lvl>
    <w:lvl w:ilvl="8" w:tplc="0C09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33" w15:restartNumberingAfterBreak="0">
    <w:nsid w:val="7EF00BCC"/>
    <w:multiLevelType w:val="hybridMultilevel"/>
    <w:tmpl w:val="A5B0F354"/>
    <w:lvl w:ilvl="0" w:tplc="3B7A2A10">
      <w:start w:val="1"/>
      <w:numFmt w:val="lowerLetter"/>
      <w:lvlText w:val="(%1)"/>
      <w:lvlJc w:val="left"/>
      <w:pPr>
        <w:ind w:left="109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17" w:hanging="360"/>
      </w:pPr>
    </w:lvl>
    <w:lvl w:ilvl="2" w:tplc="0C09001B" w:tentative="1">
      <w:start w:val="1"/>
      <w:numFmt w:val="lowerRoman"/>
      <w:lvlText w:val="%3."/>
      <w:lvlJc w:val="right"/>
      <w:pPr>
        <w:ind w:left="2537" w:hanging="180"/>
      </w:pPr>
    </w:lvl>
    <w:lvl w:ilvl="3" w:tplc="0C09000F" w:tentative="1">
      <w:start w:val="1"/>
      <w:numFmt w:val="decimal"/>
      <w:lvlText w:val="%4."/>
      <w:lvlJc w:val="left"/>
      <w:pPr>
        <w:ind w:left="3257" w:hanging="360"/>
      </w:pPr>
    </w:lvl>
    <w:lvl w:ilvl="4" w:tplc="0C090019" w:tentative="1">
      <w:start w:val="1"/>
      <w:numFmt w:val="lowerLetter"/>
      <w:lvlText w:val="%5."/>
      <w:lvlJc w:val="left"/>
      <w:pPr>
        <w:ind w:left="3977" w:hanging="360"/>
      </w:pPr>
    </w:lvl>
    <w:lvl w:ilvl="5" w:tplc="0C09001B" w:tentative="1">
      <w:start w:val="1"/>
      <w:numFmt w:val="lowerRoman"/>
      <w:lvlText w:val="%6."/>
      <w:lvlJc w:val="right"/>
      <w:pPr>
        <w:ind w:left="4697" w:hanging="180"/>
      </w:pPr>
    </w:lvl>
    <w:lvl w:ilvl="6" w:tplc="0C09000F" w:tentative="1">
      <w:start w:val="1"/>
      <w:numFmt w:val="decimal"/>
      <w:lvlText w:val="%7."/>
      <w:lvlJc w:val="left"/>
      <w:pPr>
        <w:ind w:left="5417" w:hanging="360"/>
      </w:pPr>
    </w:lvl>
    <w:lvl w:ilvl="7" w:tplc="0C090019" w:tentative="1">
      <w:start w:val="1"/>
      <w:numFmt w:val="lowerLetter"/>
      <w:lvlText w:val="%8."/>
      <w:lvlJc w:val="left"/>
      <w:pPr>
        <w:ind w:left="6137" w:hanging="360"/>
      </w:pPr>
    </w:lvl>
    <w:lvl w:ilvl="8" w:tplc="0C09001B" w:tentative="1">
      <w:start w:val="1"/>
      <w:numFmt w:val="lowerRoman"/>
      <w:lvlText w:val="%9."/>
      <w:lvlJc w:val="right"/>
      <w:pPr>
        <w:ind w:left="6857" w:hanging="180"/>
      </w:pPr>
    </w:lvl>
  </w:abstractNum>
  <w:num w:numId="1" w16cid:durableId="1002389194">
    <w:abstractNumId w:val="9"/>
  </w:num>
  <w:num w:numId="2" w16cid:durableId="1001394917">
    <w:abstractNumId w:val="7"/>
  </w:num>
  <w:num w:numId="3" w16cid:durableId="520048338">
    <w:abstractNumId w:val="6"/>
  </w:num>
  <w:num w:numId="4" w16cid:durableId="1782341895">
    <w:abstractNumId w:val="5"/>
  </w:num>
  <w:num w:numId="5" w16cid:durableId="1194267023">
    <w:abstractNumId w:val="4"/>
  </w:num>
  <w:num w:numId="6" w16cid:durableId="275914839">
    <w:abstractNumId w:val="8"/>
  </w:num>
  <w:num w:numId="7" w16cid:durableId="874394495">
    <w:abstractNumId w:val="3"/>
  </w:num>
  <w:num w:numId="8" w16cid:durableId="90249483">
    <w:abstractNumId w:val="2"/>
  </w:num>
  <w:num w:numId="9" w16cid:durableId="1712414469">
    <w:abstractNumId w:val="1"/>
  </w:num>
  <w:num w:numId="10" w16cid:durableId="1836219989">
    <w:abstractNumId w:val="0"/>
  </w:num>
  <w:num w:numId="11" w16cid:durableId="637029635">
    <w:abstractNumId w:val="22"/>
  </w:num>
  <w:num w:numId="12" w16cid:durableId="1746218125">
    <w:abstractNumId w:val="12"/>
  </w:num>
  <w:num w:numId="13" w16cid:durableId="677469560">
    <w:abstractNumId w:val="16"/>
  </w:num>
  <w:num w:numId="14" w16cid:durableId="777068326">
    <w:abstractNumId w:val="20"/>
  </w:num>
  <w:num w:numId="15" w16cid:durableId="1040399128">
    <w:abstractNumId w:val="15"/>
  </w:num>
  <w:num w:numId="16" w16cid:durableId="1248609016">
    <w:abstractNumId w:val="17"/>
  </w:num>
  <w:num w:numId="17" w16cid:durableId="1111897914">
    <w:abstractNumId w:val="23"/>
  </w:num>
  <w:num w:numId="18" w16cid:durableId="1690058053">
    <w:abstractNumId w:val="25"/>
  </w:num>
  <w:num w:numId="19" w16cid:durableId="1313170185">
    <w:abstractNumId w:val="10"/>
  </w:num>
  <w:num w:numId="20" w16cid:durableId="383676538">
    <w:abstractNumId w:val="32"/>
  </w:num>
  <w:num w:numId="21" w16cid:durableId="148324830">
    <w:abstractNumId w:val="21"/>
  </w:num>
  <w:num w:numId="22" w16cid:durableId="87167011">
    <w:abstractNumId w:val="24"/>
  </w:num>
  <w:num w:numId="23" w16cid:durableId="606811450">
    <w:abstractNumId w:val="29"/>
  </w:num>
  <w:num w:numId="24" w16cid:durableId="1721319499">
    <w:abstractNumId w:val="30"/>
  </w:num>
  <w:num w:numId="25" w16cid:durableId="28116974">
    <w:abstractNumId w:val="14"/>
  </w:num>
  <w:num w:numId="26" w16cid:durableId="2028869909">
    <w:abstractNumId w:val="31"/>
  </w:num>
  <w:num w:numId="27" w16cid:durableId="1896156463">
    <w:abstractNumId w:val="13"/>
  </w:num>
  <w:num w:numId="28" w16cid:durableId="154339868">
    <w:abstractNumId w:val="28"/>
  </w:num>
  <w:num w:numId="29" w16cid:durableId="257376425">
    <w:abstractNumId w:val="33"/>
  </w:num>
  <w:num w:numId="30" w16cid:durableId="1705788694">
    <w:abstractNumId w:val="26"/>
  </w:num>
  <w:num w:numId="31" w16cid:durableId="972557443">
    <w:abstractNumId w:val="18"/>
  </w:num>
  <w:num w:numId="32" w16cid:durableId="2140146471">
    <w:abstractNumId w:val="11"/>
  </w:num>
  <w:num w:numId="33" w16cid:durableId="2138329560">
    <w:abstractNumId w:val="27"/>
  </w:num>
  <w:num w:numId="34" w16cid:durableId="3799395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15E"/>
    <w:rsid w:val="00000F86"/>
    <w:rsid w:val="00004174"/>
    <w:rsid w:val="00004470"/>
    <w:rsid w:val="0000660A"/>
    <w:rsid w:val="00007D83"/>
    <w:rsid w:val="000102EE"/>
    <w:rsid w:val="000136AF"/>
    <w:rsid w:val="00014524"/>
    <w:rsid w:val="00016309"/>
    <w:rsid w:val="00016C47"/>
    <w:rsid w:val="00024496"/>
    <w:rsid w:val="000258B1"/>
    <w:rsid w:val="00027570"/>
    <w:rsid w:val="00031F12"/>
    <w:rsid w:val="000329E8"/>
    <w:rsid w:val="000352C3"/>
    <w:rsid w:val="00040A89"/>
    <w:rsid w:val="000437C1"/>
    <w:rsid w:val="0004455A"/>
    <w:rsid w:val="00047EE8"/>
    <w:rsid w:val="0005365D"/>
    <w:rsid w:val="0005691F"/>
    <w:rsid w:val="000604BC"/>
    <w:rsid w:val="000614BF"/>
    <w:rsid w:val="0006709C"/>
    <w:rsid w:val="00070DA5"/>
    <w:rsid w:val="00074376"/>
    <w:rsid w:val="0007722C"/>
    <w:rsid w:val="00086087"/>
    <w:rsid w:val="000978F5"/>
    <w:rsid w:val="000A2AF3"/>
    <w:rsid w:val="000A3E46"/>
    <w:rsid w:val="000A50CC"/>
    <w:rsid w:val="000A54AE"/>
    <w:rsid w:val="000B14AD"/>
    <w:rsid w:val="000B15CD"/>
    <w:rsid w:val="000B35EB"/>
    <w:rsid w:val="000B3719"/>
    <w:rsid w:val="000B52F2"/>
    <w:rsid w:val="000B5303"/>
    <w:rsid w:val="000C476A"/>
    <w:rsid w:val="000D05EF"/>
    <w:rsid w:val="000D081D"/>
    <w:rsid w:val="000D123A"/>
    <w:rsid w:val="000D2990"/>
    <w:rsid w:val="000D44F9"/>
    <w:rsid w:val="000E02BD"/>
    <w:rsid w:val="000E0BC4"/>
    <w:rsid w:val="000E2261"/>
    <w:rsid w:val="000E7118"/>
    <w:rsid w:val="000E78B7"/>
    <w:rsid w:val="000E7CFE"/>
    <w:rsid w:val="000F066C"/>
    <w:rsid w:val="000F21C1"/>
    <w:rsid w:val="000F29C1"/>
    <w:rsid w:val="000F5B84"/>
    <w:rsid w:val="001031F5"/>
    <w:rsid w:val="0010745C"/>
    <w:rsid w:val="0011242F"/>
    <w:rsid w:val="001244DA"/>
    <w:rsid w:val="00124A8B"/>
    <w:rsid w:val="001277F0"/>
    <w:rsid w:val="00127E50"/>
    <w:rsid w:val="00132CEB"/>
    <w:rsid w:val="001339B0"/>
    <w:rsid w:val="00134429"/>
    <w:rsid w:val="0014146F"/>
    <w:rsid w:val="00142B62"/>
    <w:rsid w:val="001441B7"/>
    <w:rsid w:val="001446F7"/>
    <w:rsid w:val="00146A17"/>
    <w:rsid w:val="00150195"/>
    <w:rsid w:val="001516CB"/>
    <w:rsid w:val="00152336"/>
    <w:rsid w:val="00157B8B"/>
    <w:rsid w:val="00160C26"/>
    <w:rsid w:val="001668C3"/>
    <w:rsid w:val="00166C2F"/>
    <w:rsid w:val="001724B0"/>
    <w:rsid w:val="001809D7"/>
    <w:rsid w:val="00182B02"/>
    <w:rsid w:val="00182C05"/>
    <w:rsid w:val="00182EAC"/>
    <w:rsid w:val="00190EC8"/>
    <w:rsid w:val="00191881"/>
    <w:rsid w:val="001939E1"/>
    <w:rsid w:val="00194C3E"/>
    <w:rsid w:val="00195382"/>
    <w:rsid w:val="001967E0"/>
    <w:rsid w:val="001979C7"/>
    <w:rsid w:val="00197E18"/>
    <w:rsid w:val="001B2CB6"/>
    <w:rsid w:val="001C0E01"/>
    <w:rsid w:val="001C1715"/>
    <w:rsid w:val="001C61C5"/>
    <w:rsid w:val="001C6494"/>
    <w:rsid w:val="001C69C4"/>
    <w:rsid w:val="001D14AE"/>
    <w:rsid w:val="001D37EF"/>
    <w:rsid w:val="001D681A"/>
    <w:rsid w:val="001D729F"/>
    <w:rsid w:val="001E3590"/>
    <w:rsid w:val="001E48E3"/>
    <w:rsid w:val="001E7407"/>
    <w:rsid w:val="001F0E99"/>
    <w:rsid w:val="001F526A"/>
    <w:rsid w:val="001F5B44"/>
    <w:rsid w:val="001F5D5E"/>
    <w:rsid w:val="001F6219"/>
    <w:rsid w:val="001F6CD4"/>
    <w:rsid w:val="002029EE"/>
    <w:rsid w:val="00202E05"/>
    <w:rsid w:val="002040EB"/>
    <w:rsid w:val="00206C4D"/>
    <w:rsid w:val="002130C0"/>
    <w:rsid w:val="00213428"/>
    <w:rsid w:val="00214C30"/>
    <w:rsid w:val="00215AF1"/>
    <w:rsid w:val="002200EA"/>
    <w:rsid w:val="002221A1"/>
    <w:rsid w:val="002310D2"/>
    <w:rsid w:val="00231B37"/>
    <w:rsid w:val="002321E8"/>
    <w:rsid w:val="00232984"/>
    <w:rsid w:val="00237B8C"/>
    <w:rsid w:val="00237C31"/>
    <w:rsid w:val="0024010F"/>
    <w:rsid w:val="00240749"/>
    <w:rsid w:val="002422EE"/>
    <w:rsid w:val="00242A7C"/>
    <w:rsid w:val="00243018"/>
    <w:rsid w:val="00253D71"/>
    <w:rsid w:val="002560E0"/>
    <w:rsid w:val="002564A4"/>
    <w:rsid w:val="00256F94"/>
    <w:rsid w:val="00260EE7"/>
    <w:rsid w:val="0026736C"/>
    <w:rsid w:val="00267FF6"/>
    <w:rsid w:val="0027025D"/>
    <w:rsid w:val="002707CD"/>
    <w:rsid w:val="0027325B"/>
    <w:rsid w:val="002759AD"/>
    <w:rsid w:val="00281308"/>
    <w:rsid w:val="00281AEE"/>
    <w:rsid w:val="00284719"/>
    <w:rsid w:val="00285461"/>
    <w:rsid w:val="00291A6B"/>
    <w:rsid w:val="00291DD0"/>
    <w:rsid w:val="00297ECB"/>
    <w:rsid w:val="002A506E"/>
    <w:rsid w:val="002A7BCF"/>
    <w:rsid w:val="002C3FD1"/>
    <w:rsid w:val="002D043A"/>
    <w:rsid w:val="002D266B"/>
    <w:rsid w:val="002D43A4"/>
    <w:rsid w:val="002D6224"/>
    <w:rsid w:val="002D67E8"/>
    <w:rsid w:val="002E3626"/>
    <w:rsid w:val="002E6552"/>
    <w:rsid w:val="002E73AA"/>
    <w:rsid w:val="002F5727"/>
    <w:rsid w:val="00301BE4"/>
    <w:rsid w:val="003040B2"/>
    <w:rsid w:val="00304F8B"/>
    <w:rsid w:val="003053CD"/>
    <w:rsid w:val="00310D34"/>
    <w:rsid w:val="003218F9"/>
    <w:rsid w:val="00335BC6"/>
    <w:rsid w:val="003415D3"/>
    <w:rsid w:val="00343D01"/>
    <w:rsid w:val="00344338"/>
    <w:rsid w:val="00344701"/>
    <w:rsid w:val="00350DCD"/>
    <w:rsid w:val="00352B0F"/>
    <w:rsid w:val="003551C7"/>
    <w:rsid w:val="00355410"/>
    <w:rsid w:val="00360459"/>
    <w:rsid w:val="00365E41"/>
    <w:rsid w:val="0036604C"/>
    <w:rsid w:val="00366BF8"/>
    <w:rsid w:val="003709BD"/>
    <w:rsid w:val="0038049F"/>
    <w:rsid w:val="00393B2F"/>
    <w:rsid w:val="0039716D"/>
    <w:rsid w:val="00397677"/>
    <w:rsid w:val="003B3646"/>
    <w:rsid w:val="003C12FE"/>
    <w:rsid w:val="003C6231"/>
    <w:rsid w:val="003C7F9F"/>
    <w:rsid w:val="003D0BFE"/>
    <w:rsid w:val="003D34D7"/>
    <w:rsid w:val="003D4259"/>
    <w:rsid w:val="003D5700"/>
    <w:rsid w:val="003E183E"/>
    <w:rsid w:val="003E3231"/>
    <w:rsid w:val="003E341B"/>
    <w:rsid w:val="003E4D00"/>
    <w:rsid w:val="003F28BC"/>
    <w:rsid w:val="003F5D1E"/>
    <w:rsid w:val="004116CD"/>
    <w:rsid w:val="00417133"/>
    <w:rsid w:val="00417EB9"/>
    <w:rsid w:val="00424CA9"/>
    <w:rsid w:val="004260A9"/>
    <w:rsid w:val="00426537"/>
    <w:rsid w:val="004276DF"/>
    <w:rsid w:val="00431E9B"/>
    <w:rsid w:val="0043428A"/>
    <w:rsid w:val="004363CF"/>
    <w:rsid w:val="004379E3"/>
    <w:rsid w:val="0044015E"/>
    <w:rsid w:val="0044291A"/>
    <w:rsid w:val="004469F3"/>
    <w:rsid w:val="00447809"/>
    <w:rsid w:val="00452CE1"/>
    <w:rsid w:val="004542AD"/>
    <w:rsid w:val="00454394"/>
    <w:rsid w:val="00457979"/>
    <w:rsid w:val="00467661"/>
    <w:rsid w:val="00472DBE"/>
    <w:rsid w:val="00474A19"/>
    <w:rsid w:val="00475EFC"/>
    <w:rsid w:val="00477830"/>
    <w:rsid w:val="00480BB0"/>
    <w:rsid w:val="00487106"/>
    <w:rsid w:val="00487764"/>
    <w:rsid w:val="00490459"/>
    <w:rsid w:val="00490D54"/>
    <w:rsid w:val="00491BA7"/>
    <w:rsid w:val="00493C4D"/>
    <w:rsid w:val="00494305"/>
    <w:rsid w:val="004951EF"/>
    <w:rsid w:val="00496F97"/>
    <w:rsid w:val="004A0C5B"/>
    <w:rsid w:val="004A23DC"/>
    <w:rsid w:val="004A7042"/>
    <w:rsid w:val="004A78E0"/>
    <w:rsid w:val="004B6C48"/>
    <w:rsid w:val="004C3385"/>
    <w:rsid w:val="004C4E59"/>
    <w:rsid w:val="004C6809"/>
    <w:rsid w:val="004D3C73"/>
    <w:rsid w:val="004D4B19"/>
    <w:rsid w:val="004E063A"/>
    <w:rsid w:val="004E1307"/>
    <w:rsid w:val="004E498B"/>
    <w:rsid w:val="004E7BEC"/>
    <w:rsid w:val="004F381C"/>
    <w:rsid w:val="004F3A8C"/>
    <w:rsid w:val="00501DE4"/>
    <w:rsid w:val="00505D3D"/>
    <w:rsid w:val="00505EA8"/>
    <w:rsid w:val="00506AF6"/>
    <w:rsid w:val="00510221"/>
    <w:rsid w:val="005112B4"/>
    <w:rsid w:val="0051232F"/>
    <w:rsid w:val="00516B8D"/>
    <w:rsid w:val="00524D5F"/>
    <w:rsid w:val="00525780"/>
    <w:rsid w:val="005303C8"/>
    <w:rsid w:val="005343B1"/>
    <w:rsid w:val="00537FBC"/>
    <w:rsid w:val="00541318"/>
    <w:rsid w:val="00541EBC"/>
    <w:rsid w:val="00543591"/>
    <w:rsid w:val="005438FA"/>
    <w:rsid w:val="0054576B"/>
    <w:rsid w:val="00554826"/>
    <w:rsid w:val="00562877"/>
    <w:rsid w:val="00567DFC"/>
    <w:rsid w:val="00570984"/>
    <w:rsid w:val="005734D4"/>
    <w:rsid w:val="005756C1"/>
    <w:rsid w:val="005801D9"/>
    <w:rsid w:val="00580C9B"/>
    <w:rsid w:val="00584811"/>
    <w:rsid w:val="00585784"/>
    <w:rsid w:val="0058793E"/>
    <w:rsid w:val="0059049F"/>
    <w:rsid w:val="00591E31"/>
    <w:rsid w:val="0059331C"/>
    <w:rsid w:val="00593AA6"/>
    <w:rsid w:val="00594161"/>
    <w:rsid w:val="00594749"/>
    <w:rsid w:val="005A1203"/>
    <w:rsid w:val="005A2ACC"/>
    <w:rsid w:val="005A3F92"/>
    <w:rsid w:val="005A65D5"/>
    <w:rsid w:val="005B05A3"/>
    <w:rsid w:val="005B1395"/>
    <w:rsid w:val="005B4067"/>
    <w:rsid w:val="005C2C89"/>
    <w:rsid w:val="005C2D26"/>
    <w:rsid w:val="005C3F41"/>
    <w:rsid w:val="005C48B1"/>
    <w:rsid w:val="005C6A1D"/>
    <w:rsid w:val="005D1D92"/>
    <w:rsid w:val="005D2D09"/>
    <w:rsid w:val="005D30FE"/>
    <w:rsid w:val="005D7A5B"/>
    <w:rsid w:val="005E17A0"/>
    <w:rsid w:val="00600219"/>
    <w:rsid w:val="00604F2A"/>
    <w:rsid w:val="00607C3E"/>
    <w:rsid w:val="00610238"/>
    <w:rsid w:val="006135E3"/>
    <w:rsid w:val="00620076"/>
    <w:rsid w:val="006224B1"/>
    <w:rsid w:val="0062438A"/>
    <w:rsid w:val="006273BE"/>
    <w:rsid w:val="00627E0A"/>
    <w:rsid w:val="006303E3"/>
    <w:rsid w:val="00637A06"/>
    <w:rsid w:val="006504D5"/>
    <w:rsid w:val="00651A6E"/>
    <w:rsid w:val="00652803"/>
    <w:rsid w:val="0065488B"/>
    <w:rsid w:val="00662AF6"/>
    <w:rsid w:val="006677EB"/>
    <w:rsid w:val="006707B2"/>
    <w:rsid w:val="00670EA1"/>
    <w:rsid w:val="0067691A"/>
    <w:rsid w:val="00677CC2"/>
    <w:rsid w:val="006813D8"/>
    <w:rsid w:val="00681F8B"/>
    <w:rsid w:val="00684D78"/>
    <w:rsid w:val="00684DAC"/>
    <w:rsid w:val="0068515E"/>
    <w:rsid w:val="0068744B"/>
    <w:rsid w:val="006905DE"/>
    <w:rsid w:val="0069207B"/>
    <w:rsid w:val="00692BFD"/>
    <w:rsid w:val="00693C2A"/>
    <w:rsid w:val="0069408C"/>
    <w:rsid w:val="00694E6D"/>
    <w:rsid w:val="00695A3E"/>
    <w:rsid w:val="006A154F"/>
    <w:rsid w:val="006A437B"/>
    <w:rsid w:val="006A53BD"/>
    <w:rsid w:val="006B5789"/>
    <w:rsid w:val="006B785C"/>
    <w:rsid w:val="006C0BA4"/>
    <w:rsid w:val="006C30C5"/>
    <w:rsid w:val="006C4B77"/>
    <w:rsid w:val="006C5CDD"/>
    <w:rsid w:val="006C7F8C"/>
    <w:rsid w:val="006E2E1C"/>
    <w:rsid w:val="006E45B3"/>
    <w:rsid w:val="006E6246"/>
    <w:rsid w:val="006E69C2"/>
    <w:rsid w:val="006E6DCC"/>
    <w:rsid w:val="006E6E00"/>
    <w:rsid w:val="006F0B3A"/>
    <w:rsid w:val="006F1099"/>
    <w:rsid w:val="006F318F"/>
    <w:rsid w:val="006F595B"/>
    <w:rsid w:val="006F5B54"/>
    <w:rsid w:val="006F7D48"/>
    <w:rsid w:val="0070017E"/>
    <w:rsid w:val="00700B2C"/>
    <w:rsid w:val="007050A2"/>
    <w:rsid w:val="00713084"/>
    <w:rsid w:val="0071448F"/>
    <w:rsid w:val="00714687"/>
    <w:rsid w:val="00714F20"/>
    <w:rsid w:val="0071590F"/>
    <w:rsid w:val="00715914"/>
    <w:rsid w:val="00715D5E"/>
    <w:rsid w:val="0072147A"/>
    <w:rsid w:val="007235A0"/>
    <w:rsid w:val="00723791"/>
    <w:rsid w:val="00730942"/>
    <w:rsid w:val="00731E00"/>
    <w:rsid w:val="007345B6"/>
    <w:rsid w:val="00741C5A"/>
    <w:rsid w:val="007440B7"/>
    <w:rsid w:val="00745E80"/>
    <w:rsid w:val="007465AA"/>
    <w:rsid w:val="007500C8"/>
    <w:rsid w:val="0075057B"/>
    <w:rsid w:val="00756272"/>
    <w:rsid w:val="00756BCF"/>
    <w:rsid w:val="00762D38"/>
    <w:rsid w:val="007670FD"/>
    <w:rsid w:val="007715C9"/>
    <w:rsid w:val="00771613"/>
    <w:rsid w:val="00774EDD"/>
    <w:rsid w:val="007757EC"/>
    <w:rsid w:val="0078011C"/>
    <w:rsid w:val="00783E89"/>
    <w:rsid w:val="00793263"/>
    <w:rsid w:val="00793915"/>
    <w:rsid w:val="00795866"/>
    <w:rsid w:val="00797C99"/>
    <w:rsid w:val="007A656F"/>
    <w:rsid w:val="007A7B18"/>
    <w:rsid w:val="007B13E2"/>
    <w:rsid w:val="007B3652"/>
    <w:rsid w:val="007B3795"/>
    <w:rsid w:val="007B66E6"/>
    <w:rsid w:val="007C2253"/>
    <w:rsid w:val="007C343A"/>
    <w:rsid w:val="007C5FDD"/>
    <w:rsid w:val="007C6D4F"/>
    <w:rsid w:val="007D20B0"/>
    <w:rsid w:val="007D7671"/>
    <w:rsid w:val="007D7911"/>
    <w:rsid w:val="007E11B9"/>
    <w:rsid w:val="007E163D"/>
    <w:rsid w:val="007E29C4"/>
    <w:rsid w:val="007E667A"/>
    <w:rsid w:val="007E703B"/>
    <w:rsid w:val="007F06CA"/>
    <w:rsid w:val="007F28C9"/>
    <w:rsid w:val="007F51B2"/>
    <w:rsid w:val="0080312D"/>
    <w:rsid w:val="0080349D"/>
    <w:rsid w:val="0080359A"/>
    <w:rsid w:val="008040DD"/>
    <w:rsid w:val="00807D62"/>
    <w:rsid w:val="008117E9"/>
    <w:rsid w:val="008162DB"/>
    <w:rsid w:val="00820410"/>
    <w:rsid w:val="00824498"/>
    <w:rsid w:val="00824E6A"/>
    <w:rsid w:val="008254E0"/>
    <w:rsid w:val="00825587"/>
    <w:rsid w:val="0082652F"/>
    <w:rsid w:val="00826BD1"/>
    <w:rsid w:val="00832267"/>
    <w:rsid w:val="0084208C"/>
    <w:rsid w:val="00850046"/>
    <w:rsid w:val="00852723"/>
    <w:rsid w:val="00854D0B"/>
    <w:rsid w:val="00856A31"/>
    <w:rsid w:val="0086029D"/>
    <w:rsid w:val="00860B4E"/>
    <w:rsid w:val="00867B37"/>
    <w:rsid w:val="00867E25"/>
    <w:rsid w:val="008718FA"/>
    <w:rsid w:val="008754D0"/>
    <w:rsid w:val="00875D13"/>
    <w:rsid w:val="008775DA"/>
    <w:rsid w:val="008806E5"/>
    <w:rsid w:val="008816D9"/>
    <w:rsid w:val="00881923"/>
    <w:rsid w:val="00883EF0"/>
    <w:rsid w:val="008855C9"/>
    <w:rsid w:val="00886456"/>
    <w:rsid w:val="0089029F"/>
    <w:rsid w:val="00896176"/>
    <w:rsid w:val="008A12F5"/>
    <w:rsid w:val="008A2FD2"/>
    <w:rsid w:val="008A46E1"/>
    <w:rsid w:val="008A4F43"/>
    <w:rsid w:val="008A75B6"/>
    <w:rsid w:val="008B16EF"/>
    <w:rsid w:val="008B2706"/>
    <w:rsid w:val="008B4BA0"/>
    <w:rsid w:val="008B5152"/>
    <w:rsid w:val="008C08F6"/>
    <w:rsid w:val="008C25AE"/>
    <w:rsid w:val="008C2EAC"/>
    <w:rsid w:val="008C3379"/>
    <w:rsid w:val="008C5246"/>
    <w:rsid w:val="008C7F79"/>
    <w:rsid w:val="008D011C"/>
    <w:rsid w:val="008D0EE0"/>
    <w:rsid w:val="008E0027"/>
    <w:rsid w:val="008E0E00"/>
    <w:rsid w:val="008E31A1"/>
    <w:rsid w:val="008E6067"/>
    <w:rsid w:val="008F3675"/>
    <w:rsid w:val="008F54E7"/>
    <w:rsid w:val="00900FDA"/>
    <w:rsid w:val="00903422"/>
    <w:rsid w:val="00905A44"/>
    <w:rsid w:val="00906CEE"/>
    <w:rsid w:val="00916409"/>
    <w:rsid w:val="0091673E"/>
    <w:rsid w:val="00916E8D"/>
    <w:rsid w:val="0091791B"/>
    <w:rsid w:val="00920BB2"/>
    <w:rsid w:val="00920F7D"/>
    <w:rsid w:val="00921B95"/>
    <w:rsid w:val="009228CB"/>
    <w:rsid w:val="00922BAC"/>
    <w:rsid w:val="00923013"/>
    <w:rsid w:val="00923259"/>
    <w:rsid w:val="009254C3"/>
    <w:rsid w:val="00927A2D"/>
    <w:rsid w:val="00932377"/>
    <w:rsid w:val="00933790"/>
    <w:rsid w:val="00934DC9"/>
    <w:rsid w:val="00941236"/>
    <w:rsid w:val="009420F1"/>
    <w:rsid w:val="00943FD5"/>
    <w:rsid w:val="009464C5"/>
    <w:rsid w:val="00947D5A"/>
    <w:rsid w:val="009532A5"/>
    <w:rsid w:val="009545BD"/>
    <w:rsid w:val="00960763"/>
    <w:rsid w:val="00964CF0"/>
    <w:rsid w:val="0096752B"/>
    <w:rsid w:val="009713DE"/>
    <w:rsid w:val="00973DC6"/>
    <w:rsid w:val="00977806"/>
    <w:rsid w:val="00982242"/>
    <w:rsid w:val="009841B0"/>
    <w:rsid w:val="009868E9"/>
    <w:rsid w:val="009900A3"/>
    <w:rsid w:val="00993321"/>
    <w:rsid w:val="00994EB3"/>
    <w:rsid w:val="00995433"/>
    <w:rsid w:val="009A1D2E"/>
    <w:rsid w:val="009A4F53"/>
    <w:rsid w:val="009A7C1F"/>
    <w:rsid w:val="009B2B51"/>
    <w:rsid w:val="009C1B20"/>
    <w:rsid w:val="009C215C"/>
    <w:rsid w:val="009C3413"/>
    <w:rsid w:val="009D0C05"/>
    <w:rsid w:val="009D1F20"/>
    <w:rsid w:val="009E09B1"/>
    <w:rsid w:val="009E0EEC"/>
    <w:rsid w:val="009E55F1"/>
    <w:rsid w:val="009F13F4"/>
    <w:rsid w:val="009F2251"/>
    <w:rsid w:val="009F3317"/>
    <w:rsid w:val="009F49B2"/>
    <w:rsid w:val="009F69F1"/>
    <w:rsid w:val="00A016D0"/>
    <w:rsid w:val="00A02B6D"/>
    <w:rsid w:val="00A02E99"/>
    <w:rsid w:val="00A0441E"/>
    <w:rsid w:val="00A06CA5"/>
    <w:rsid w:val="00A12128"/>
    <w:rsid w:val="00A12220"/>
    <w:rsid w:val="00A127E7"/>
    <w:rsid w:val="00A141C1"/>
    <w:rsid w:val="00A14A12"/>
    <w:rsid w:val="00A22C98"/>
    <w:rsid w:val="00A231E2"/>
    <w:rsid w:val="00A252F1"/>
    <w:rsid w:val="00A34C38"/>
    <w:rsid w:val="00A35451"/>
    <w:rsid w:val="00A36284"/>
    <w:rsid w:val="00A36847"/>
    <w:rsid w:val="00A369E3"/>
    <w:rsid w:val="00A41EA2"/>
    <w:rsid w:val="00A57600"/>
    <w:rsid w:val="00A60A54"/>
    <w:rsid w:val="00A64396"/>
    <w:rsid w:val="00A64912"/>
    <w:rsid w:val="00A70A74"/>
    <w:rsid w:val="00A72548"/>
    <w:rsid w:val="00A75A0B"/>
    <w:rsid w:val="00A75FE9"/>
    <w:rsid w:val="00A800DE"/>
    <w:rsid w:val="00A8241B"/>
    <w:rsid w:val="00A8449F"/>
    <w:rsid w:val="00A914E4"/>
    <w:rsid w:val="00A9185B"/>
    <w:rsid w:val="00A94216"/>
    <w:rsid w:val="00A96C30"/>
    <w:rsid w:val="00AA2CB1"/>
    <w:rsid w:val="00AA393E"/>
    <w:rsid w:val="00AA7A1C"/>
    <w:rsid w:val="00AB75AF"/>
    <w:rsid w:val="00AC025D"/>
    <w:rsid w:val="00AC1D3C"/>
    <w:rsid w:val="00AD3FD7"/>
    <w:rsid w:val="00AD46CF"/>
    <w:rsid w:val="00AD53CC"/>
    <w:rsid w:val="00AD5641"/>
    <w:rsid w:val="00AD7A13"/>
    <w:rsid w:val="00AE6A5E"/>
    <w:rsid w:val="00AF06CF"/>
    <w:rsid w:val="00AF412A"/>
    <w:rsid w:val="00B018AD"/>
    <w:rsid w:val="00B02230"/>
    <w:rsid w:val="00B05E22"/>
    <w:rsid w:val="00B06DC9"/>
    <w:rsid w:val="00B07CDB"/>
    <w:rsid w:val="00B14A2D"/>
    <w:rsid w:val="00B152CF"/>
    <w:rsid w:val="00B154B2"/>
    <w:rsid w:val="00B16A31"/>
    <w:rsid w:val="00B16C72"/>
    <w:rsid w:val="00B17ABA"/>
    <w:rsid w:val="00B17DFD"/>
    <w:rsid w:val="00B21768"/>
    <w:rsid w:val="00B227C0"/>
    <w:rsid w:val="00B23775"/>
    <w:rsid w:val="00B25306"/>
    <w:rsid w:val="00B265C9"/>
    <w:rsid w:val="00B26AFC"/>
    <w:rsid w:val="00B27831"/>
    <w:rsid w:val="00B27F3A"/>
    <w:rsid w:val="00B308FE"/>
    <w:rsid w:val="00B321CC"/>
    <w:rsid w:val="00B32943"/>
    <w:rsid w:val="00B33709"/>
    <w:rsid w:val="00B33B3C"/>
    <w:rsid w:val="00B36392"/>
    <w:rsid w:val="00B41787"/>
    <w:rsid w:val="00B418CB"/>
    <w:rsid w:val="00B436BF"/>
    <w:rsid w:val="00B4644E"/>
    <w:rsid w:val="00B47444"/>
    <w:rsid w:val="00B50ADC"/>
    <w:rsid w:val="00B528A6"/>
    <w:rsid w:val="00B566B1"/>
    <w:rsid w:val="00B57A7A"/>
    <w:rsid w:val="00B601A4"/>
    <w:rsid w:val="00B62662"/>
    <w:rsid w:val="00B63834"/>
    <w:rsid w:val="00B64A53"/>
    <w:rsid w:val="00B661D6"/>
    <w:rsid w:val="00B714F2"/>
    <w:rsid w:val="00B7234E"/>
    <w:rsid w:val="00B73647"/>
    <w:rsid w:val="00B80199"/>
    <w:rsid w:val="00B81A51"/>
    <w:rsid w:val="00B83204"/>
    <w:rsid w:val="00B856E7"/>
    <w:rsid w:val="00B869EF"/>
    <w:rsid w:val="00B87175"/>
    <w:rsid w:val="00B9204E"/>
    <w:rsid w:val="00B97BDE"/>
    <w:rsid w:val="00BA220B"/>
    <w:rsid w:val="00BA3A57"/>
    <w:rsid w:val="00BA72C4"/>
    <w:rsid w:val="00BA72D4"/>
    <w:rsid w:val="00BB1533"/>
    <w:rsid w:val="00BB1593"/>
    <w:rsid w:val="00BB29D5"/>
    <w:rsid w:val="00BB36F6"/>
    <w:rsid w:val="00BB4E1A"/>
    <w:rsid w:val="00BB52F9"/>
    <w:rsid w:val="00BB6030"/>
    <w:rsid w:val="00BB776D"/>
    <w:rsid w:val="00BC015E"/>
    <w:rsid w:val="00BC0A9F"/>
    <w:rsid w:val="00BC76AC"/>
    <w:rsid w:val="00BD08C0"/>
    <w:rsid w:val="00BD0ECB"/>
    <w:rsid w:val="00BD4C66"/>
    <w:rsid w:val="00BD696B"/>
    <w:rsid w:val="00BE2155"/>
    <w:rsid w:val="00BE68DF"/>
    <w:rsid w:val="00BE719A"/>
    <w:rsid w:val="00BE720A"/>
    <w:rsid w:val="00BF0D73"/>
    <w:rsid w:val="00BF2465"/>
    <w:rsid w:val="00BF2A3E"/>
    <w:rsid w:val="00BF374E"/>
    <w:rsid w:val="00BF71C9"/>
    <w:rsid w:val="00BF7E9F"/>
    <w:rsid w:val="00C04CF2"/>
    <w:rsid w:val="00C06FBA"/>
    <w:rsid w:val="00C111B0"/>
    <w:rsid w:val="00C16619"/>
    <w:rsid w:val="00C17167"/>
    <w:rsid w:val="00C20CD9"/>
    <w:rsid w:val="00C21F16"/>
    <w:rsid w:val="00C25E7F"/>
    <w:rsid w:val="00C270C9"/>
    <w:rsid w:val="00C2746F"/>
    <w:rsid w:val="00C27D6D"/>
    <w:rsid w:val="00C31FEF"/>
    <w:rsid w:val="00C323D6"/>
    <w:rsid w:val="00C32474"/>
    <w:rsid w:val="00C324A0"/>
    <w:rsid w:val="00C359B7"/>
    <w:rsid w:val="00C40959"/>
    <w:rsid w:val="00C41CA9"/>
    <w:rsid w:val="00C42BF8"/>
    <w:rsid w:val="00C50043"/>
    <w:rsid w:val="00C51E0D"/>
    <w:rsid w:val="00C54642"/>
    <w:rsid w:val="00C55737"/>
    <w:rsid w:val="00C562C7"/>
    <w:rsid w:val="00C71F0A"/>
    <w:rsid w:val="00C73B6F"/>
    <w:rsid w:val="00C7573B"/>
    <w:rsid w:val="00C75C42"/>
    <w:rsid w:val="00C85541"/>
    <w:rsid w:val="00C869B2"/>
    <w:rsid w:val="00C92FAE"/>
    <w:rsid w:val="00C96D4F"/>
    <w:rsid w:val="00C97A54"/>
    <w:rsid w:val="00CA0DBA"/>
    <w:rsid w:val="00CA5B23"/>
    <w:rsid w:val="00CB602E"/>
    <w:rsid w:val="00CB7E90"/>
    <w:rsid w:val="00CC6838"/>
    <w:rsid w:val="00CC77B2"/>
    <w:rsid w:val="00CD0A7C"/>
    <w:rsid w:val="00CD0F57"/>
    <w:rsid w:val="00CD3A74"/>
    <w:rsid w:val="00CD5213"/>
    <w:rsid w:val="00CD757E"/>
    <w:rsid w:val="00CE051D"/>
    <w:rsid w:val="00CE1335"/>
    <w:rsid w:val="00CE1CF1"/>
    <w:rsid w:val="00CE493D"/>
    <w:rsid w:val="00CF07FA"/>
    <w:rsid w:val="00CF0BB2"/>
    <w:rsid w:val="00CF0CFA"/>
    <w:rsid w:val="00CF0F5C"/>
    <w:rsid w:val="00CF0F68"/>
    <w:rsid w:val="00CF269A"/>
    <w:rsid w:val="00CF3EE8"/>
    <w:rsid w:val="00D12EE5"/>
    <w:rsid w:val="00D13441"/>
    <w:rsid w:val="00D149FC"/>
    <w:rsid w:val="00D150E7"/>
    <w:rsid w:val="00D233CA"/>
    <w:rsid w:val="00D25C40"/>
    <w:rsid w:val="00D3244E"/>
    <w:rsid w:val="00D32EA1"/>
    <w:rsid w:val="00D52DC2"/>
    <w:rsid w:val="00D53BCC"/>
    <w:rsid w:val="00D54C9E"/>
    <w:rsid w:val="00D55AFA"/>
    <w:rsid w:val="00D56422"/>
    <w:rsid w:val="00D6537E"/>
    <w:rsid w:val="00D706D1"/>
    <w:rsid w:val="00D70DFB"/>
    <w:rsid w:val="00D71561"/>
    <w:rsid w:val="00D7192D"/>
    <w:rsid w:val="00D75B4F"/>
    <w:rsid w:val="00D766DF"/>
    <w:rsid w:val="00D8206C"/>
    <w:rsid w:val="00D836FE"/>
    <w:rsid w:val="00D910DF"/>
    <w:rsid w:val="00D91F10"/>
    <w:rsid w:val="00D93DB7"/>
    <w:rsid w:val="00D979C7"/>
    <w:rsid w:val="00DA186E"/>
    <w:rsid w:val="00DA24F5"/>
    <w:rsid w:val="00DA4116"/>
    <w:rsid w:val="00DA56DD"/>
    <w:rsid w:val="00DB251C"/>
    <w:rsid w:val="00DB2569"/>
    <w:rsid w:val="00DB2C9E"/>
    <w:rsid w:val="00DB4630"/>
    <w:rsid w:val="00DC0376"/>
    <w:rsid w:val="00DC05D1"/>
    <w:rsid w:val="00DC2149"/>
    <w:rsid w:val="00DC25F8"/>
    <w:rsid w:val="00DC4F88"/>
    <w:rsid w:val="00DC51B5"/>
    <w:rsid w:val="00DD22E6"/>
    <w:rsid w:val="00DD2D35"/>
    <w:rsid w:val="00DD3BB3"/>
    <w:rsid w:val="00DD54CD"/>
    <w:rsid w:val="00DD54F6"/>
    <w:rsid w:val="00DE08BC"/>
    <w:rsid w:val="00DE107C"/>
    <w:rsid w:val="00DE7625"/>
    <w:rsid w:val="00DF2388"/>
    <w:rsid w:val="00DF4876"/>
    <w:rsid w:val="00DF5018"/>
    <w:rsid w:val="00E03C98"/>
    <w:rsid w:val="00E05704"/>
    <w:rsid w:val="00E05CB5"/>
    <w:rsid w:val="00E13901"/>
    <w:rsid w:val="00E14961"/>
    <w:rsid w:val="00E23301"/>
    <w:rsid w:val="00E243C7"/>
    <w:rsid w:val="00E33196"/>
    <w:rsid w:val="00E338EF"/>
    <w:rsid w:val="00E42A38"/>
    <w:rsid w:val="00E5027F"/>
    <w:rsid w:val="00E50F12"/>
    <w:rsid w:val="00E510EC"/>
    <w:rsid w:val="00E544BB"/>
    <w:rsid w:val="00E54897"/>
    <w:rsid w:val="00E549DA"/>
    <w:rsid w:val="00E5543F"/>
    <w:rsid w:val="00E5722B"/>
    <w:rsid w:val="00E61F81"/>
    <w:rsid w:val="00E6260D"/>
    <w:rsid w:val="00E74DC7"/>
    <w:rsid w:val="00E8075A"/>
    <w:rsid w:val="00E81896"/>
    <w:rsid w:val="00E85F33"/>
    <w:rsid w:val="00E86804"/>
    <w:rsid w:val="00E91D70"/>
    <w:rsid w:val="00E940D8"/>
    <w:rsid w:val="00E94D5E"/>
    <w:rsid w:val="00E94DB7"/>
    <w:rsid w:val="00EA4D9D"/>
    <w:rsid w:val="00EA7100"/>
    <w:rsid w:val="00EA74EE"/>
    <w:rsid w:val="00EA7F9F"/>
    <w:rsid w:val="00EB0510"/>
    <w:rsid w:val="00EB1274"/>
    <w:rsid w:val="00EB42E6"/>
    <w:rsid w:val="00EB44A5"/>
    <w:rsid w:val="00EB6695"/>
    <w:rsid w:val="00EB6821"/>
    <w:rsid w:val="00ED2BB6"/>
    <w:rsid w:val="00ED2BFB"/>
    <w:rsid w:val="00ED34E1"/>
    <w:rsid w:val="00ED3B8D"/>
    <w:rsid w:val="00EE5E36"/>
    <w:rsid w:val="00EF2E3A"/>
    <w:rsid w:val="00F02C7C"/>
    <w:rsid w:val="00F03233"/>
    <w:rsid w:val="00F072A7"/>
    <w:rsid w:val="00F078DC"/>
    <w:rsid w:val="00F1127E"/>
    <w:rsid w:val="00F16327"/>
    <w:rsid w:val="00F17CC6"/>
    <w:rsid w:val="00F20DE5"/>
    <w:rsid w:val="00F20E3A"/>
    <w:rsid w:val="00F27438"/>
    <w:rsid w:val="00F30AC5"/>
    <w:rsid w:val="00F32BA8"/>
    <w:rsid w:val="00F32EE0"/>
    <w:rsid w:val="00F349F1"/>
    <w:rsid w:val="00F4350D"/>
    <w:rsid w:val="00F45932"/>
    <w:rsid w:val="00F479C4"/>
    <w:rsid w:val="00F567F7"/>
    <w:rsid w:val="00F623B3"/>
    <w:rsid w:val="00F6696E"/>
    <w:rsid w:val="00F73BD6"/>
    <w:rsid w:val="00F74BA3"/>
    <w:rsid w:val="00F7570C"/>
    <w:rsid w:val="00F83989"/>
    <w:rsid w:val="00F85099"/>
    <w:rsid w:val="00F86FAC"/>
    <w:rsid w:val="00F875DC"/>
    <w:rsid w:val="00F87F6A"/>
    <w:rsid w:val="00F90B37"/>
    <w:rsid w:val="00F9379C"/>
    <w:rsid w:val="00F9632C"/>
    <w:rsid w:val="00F97808"/>
    <w:rsid w:val="00FA1E52"/>
    <w:rsid w:val="00FA4838"/>
    <w:rsid w:val="00FB2407"/>
    <w:rsid w:val="00FB2BEC"/>
    <w:rsid w:val="00FB5A08"/>
    <w:rsid w:val="00FC0830"/>
    <w:rsid w:val="00FC3B35"/>
    <w:rsid w:val="00FC6A80"/>
    <w:rsid w:val="00FC7E0C"/>
    <w:rsid w:val="00FD227E"/>
    <w:rsid w:val="00FD7481"/>
    <w:rsid w:val="00FE4688"/>
    <w:rsid w:val="00FF4F0F"/>
    <w:rsid w:val="00FF5704"/>
    <w:rsid w:val="00FF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516443"/>
  <w15:docId w15:val="{9B80A348-316C-4025-8182-0F70F3DC9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910DF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rsid w:val="001523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523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3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23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23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152336"/>
    <w:pPr>
      <w:keepNext/>
      <w:keepLines/>
      <w:spacing w:line="240" w:lineRule="auto"/>
      <w:ind w:left="1134" w:hanging="1134"/>
      <w:outlineLvl w:val="5"/>
    </w:pPr>
    <w:rPr>
      <w:rFonts w:ascii="Arial" w:eastAsia="Times New Roman" w:hAnsi="Arial" w:cs="Times New Roman"/>
      <w:b/>
      <w:kern w:val="28"/>
      <w:sz w:val="32"/>
      <w:lang w:eastAsia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33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33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33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LDHeader"/>
    <w:link w:val="HeaderChar"/>
    <w:unhideWhenUsed/>
    <w:rsid w:val="00A75A0B"/>
    <w:pPr>
      <w:keepNext/>
      <w:keepLines/>
      <w:tabs>
        <w:tab w:val="center" w:pos="4150"/>
        <w:tab w:val="right" w:pos="8307"/>
      </w:tabs>
      <w:spacing w:line="160" w:lineRule="exact"/>
    </w:pPr>
    <w:rPr>
      <w:rFonts w:eastAsia="Times New Roman" w:cs="Times New Roman"/>
      <w:sz w:val="16"/>
      <w:lang w:eastAsia="en-AU"/>
    </w:rPr>
  </w:style>
  <w:style w:type="character" w:customStyle="1" w:styleId="HeaderChar">
    <w:name w:val="Header Char"/>
    <w:aliases w:val="LDHeader Char"/>
    <w:basedOn w:val="DefaultParagraphFont"/>
    <w:link w:val="Header"/>
    <w:rsid w:val="00A75A0B"/>
    <w:rPr>
      <w:rFonts w:eastAsia="Times New Roman" w:cs="Times New Roman"/>
      <w:sz w:val="16"/>
      <w:lang w:eastAsia="en-AU"/>
    </w:rPr>
  </w:style>
  <w:style w:type="paragraph" w:customStyle="1" w:styleId="LDP3A">
    <w:name w:val="LDP3(A)"/>
    <w:rsid w:val="009713DE"/>
    <w:pPr>
      <w:tabs>
        <w:tab w:val="left" w:pos="1985"/>
      </w:tabs>
      <w:ind w:left="1985" w:hanging="425"/>
    </w:pPr>
    <w:rPr>
      <w:rFonts w:eastAsia="Times New Roman" w:cs="Times New Roman"/>
      <w:sz w:val="24"/>
      <w:szCs w:val="24"/>
    </w:rPr>
  </w:style>
  <w:style w:type="paragraph" w:customStyle="1" w:styleId="LDP4I">
    <w:name w:val="LDP4(I)"/>
    <w:basedOn w:val="LDP2i"/>
    <w:rsid w:val="009713DE"/>
    <w:pPr>
      <w:tabs>
        <w:tab w:val="clear" w:pos="1418"/>
        <w:tab w:val="clear" w:pos="1559"/>
        <w:tab w:val="right" w:pos="1985"/>
        <w:tab w:val="left" w:pos="2127"/>
      </w:tabs>
      <w:ind w:left="1985" w:hanging="709"/>
    </w:pPr>
  </w:style>
  <w:style w:type="paragraph" w:styleId="TOC1">
    <w:name w:val="toc 1"/>
    <w:next w:val="TOC2"/>
    <w:uiPriority w:val="39"/>
    <w:unhideWhenUsed/>
    <w:rsid w:val="007D7671"/>
    <w:pPr>
      <w:keepNext/>
      <w:keepLines/>
      <w:tabs>
        <w:tab w:val="left" w:pos="1560"/>
        <w:tab w:val="right" w:pos="9498"/>
      </w:tabs>
      <w:spacing w:before="120"/>
      <w:ind w:left="1560" w:right="141" w:hanging="1560"/>
    </w:pPr>
    <w:rPr>
      <w:rFonts w:ascii="Arial" w:eastAsia="Times New Roman" w:hAnsi="Arial" w:cs="Times New Roman"/>
      <w:b/>
      <w:noProof/>
      <w:kern w:val="28"/>
      <w:sz w:val="26"/>
      <w:lang w:eastAsia="en-AU"/>
    </w:rPr>
  </w:style>
  <w:style w:type="paragraph" w:styleId="TOC2">
    <w:name w:val="toc 2"/>
    <w:next w:val="TOC3"/>
    <w:uiPriority w:val="39"/>
    <w:unhideWhenUsed/>
    <w:rsid w:val="007D7671"/>
    <w:pPr>
      <w:tabs>
        <w:tab w:val="left" w:pos="1843"/>
        <w:tab w:val="right" w:pos="9498"/>
      </w:tabs>
      <w:spacing w:before="120"/>
      <w:ind w:left="1843" w:hanging="1843"/>
    </w:pPr>
    <w:rPr>
      <w:rFonts w:ascii="Arial" w:eastAsia="Times New Roman" w:hAnsi="Arial" w:cs="Times New Roman"/>
      <w:b/>
      <w:noProof/>
      <w:kern w:val="28"/>
      <w:sz w:val="24"/>
      <w:lang w:eastAsia="en-AU"/>
    </w:rPr>
  </w:style>
  <w:style w:type="paragraph" w:styleId="TOC3">
    <w:name w:val="toc 3"/>
    <w:next w:val="TOC4"/>
    <w:uiPriority w:val="39"/>
    <w:unhideWhenUsed/>
    <w:rsid w:val="007D7671"/>
    <w:pPr>
      <w:tabs>
        <w:tab w:val="left" w:pos="1985"/>
        <w:tab w:val="right" w:pos="9498"/>
      </w:tabs>
      <w:spacing w:before="80"/>
      <w:ind w:left="1985" w:hanging="1985"/>
    </w:pPr>
    <w:rPr>
      <w:rFonts w:ascii="Arial" w:eastAsia="Times New Roman" w:hAnsi="Arial" w:cs="Times New Roman"/>
      <w:b/>
      <w:noProof/>
      <w:kern w:val="28"/>
      <w:sz w:val="22"/>
      <w:lang w:eastAsia="en-AU"/>
    </w:rPr>
  </w:style>
  <w:style w:type="paragraph" w:styleId="TOC4">
    <w:name w:val="toc 4"/>
    <w:uiPriority w:val="39"/>
    <w:unhideWhenUsed/>
    <w:rsid w:val="007D7671"/>
    <w:pPr>
      <w:tabs>
        <w:tab w:val="left" w:pos="426"/>
        <w:tab w:val="right" w:pos="9498"/>
      </w:tabs>
      <w:spacing w:before="40"/>
      <w:ind w:left="425" w:hanging="425"/>
    </w:pPr>
    <w:rPr>
      <w:rFonts w:ascii="Arial" w:eastAsiaTheme="majorEastAsia" w:hAnsi="Arial" w:cs="Arial"/>
      <w:b/>
      <w:noProof/>
      <w:spacing w:val="-10"/>
      <w:kern w:val="28"/>
      <w:sz w:val="22"/>
      <w:szCs w:val="22"/>
    </w:rPr>
  </w:style>
  <w:style w:type="paragraph" w:styleId="TOC5">
    <w:name w:val="toc 5"/>
    <w:basedOn w:val="Normal"/>
    <w:next w:val="Normal"/>
    <w:uiPriority w:val="39"/>
    <w:unhideWhenUsed/>
    <w:rsid w:val="00B869EF"/>
    <w:pPr>
      <w:keepLines/>
      <w:tabs>
        <w:tab w:val="right" w:leader="dot" w:pos="8278"/>
      </w:tabs>
      <w:spacing w:before="40" w:line="240" w:lineRule="auto"/>
      <w:ind w:left="1985" w:right="567" w:hanging="567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B869EF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B869EF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semiHidden/>
    <w:unhideWhenUsed/>
    <w:rsid w:val="00B869EF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B869EF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character" w:styleId="LineNumber">
    <w:name w:val="line number"/>
    <w:basedOn w:val="DefaultParagraphFont"/>
    <w:uiPriority w:val="99"/>
    <w:semiHidden/>
    <w:unhideWhenUsed/>
    <w:rsid w:val="00B869EF"/>
    <w:rPr>
      <w:sz w:val="16"/>
    </w:rPr>
  </w:style>
  <w:style w:type="table" w:customStyle="1" w:styleId="CFlag">
    <w:name w:val="CFlag"/>
    <w:basedOn w:val="TableNormal"/>
    <w:uiPriority w:val="99"/>
    <w:rsid w:val="000E2261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DA1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8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50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OPCBodyList">
    <w:name w:val="OPCBodyList"/>
    <w:uiPriority w:val="99"/>
    <w:rsid w:val="00CA5B23"/>
    <w:pPr>
      <w:numPr>
        <w:numId w:val="13"/>
      </w:numPr>
    </w:pPr>
  </w:style>
  <w:style w:type="character" w:customStyle="1" w:styleId="Heading6Char">
    <w:name w:val="Heading 6 Char"/>
    <w:basedOn w:val="DefaultParagraphFont"/>
    <w:link w:val="Heading6"/>
    <w:rsid w:val="00152336"/>
    <w:rPr>
      <w:rFonts w:ascii="Arial" w:eastAsia="Times New Roman" w:hAnsi="Arial" w:cs="Times New Roman"/>
      <w:b/>
      <w:kern w:val="28"/>
      <w:sz w:val="32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52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52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336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233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336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33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2438A"/>
    <w:pPr>
      <w:spacing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2438A"/>
  </w:style>
  <w:style w:type="character" w:styleId="EndnoteReference">
    <w:name w:val="endnote reference"/>
    <w:basedOn w:val="DefaultParagraphFont"/>
    <w:uiPriority w:val="99"/>
    <w:semiHidden/>
    <w:unhideWhenUsed/>
    <w:rsid w:val="0062438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801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01D9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01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1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1D9"/>
    <w:rPr>
      <w:b/>
      <w:bCs/>
    </w:rPr>
  </w:style>
  <w:style w:type="paragraph" w:customStyle="1" w:styleId="LDDescription">
    <w:name w:val="LD Description"/>
    <w:rsid w:val="00D93DB7"/>
    <w:pPr>
      <w:pBdr>
        <w:bottom w:val="single" w:sz="4" w:space="3" w:color="auto"/>
      </w:pBdr>
      <w:spacing w:before="600" w:after="120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LDBodytext">
    <w:name w:val="LDBody text"/>
    <w:link w:val="LDBodytextChar"/>
    <w:rsid w:val="00365E41"/>
    <w:pPr>
      <w:spacing w:before="120"/>
    </w:pPr>
    <w:rPr>
      <w:rFonts w:eastAsia="Times New Roman" w:cs="Times New Roman"/>
      <w:sz w:val="24"/>
      <w:szCs w:val="24"/>
    </w:rPr>
  </w:style>
  <w:style w:type="character" w:customStyle="1" w:styleId="LDBodytextChar">
    <w:name w:val="LDBody text Char"/>
    <w:link w:val="LDBodytext"/>
    <w:rsid w:val="00365E41"/>
    <w:rPr>
      <w:rFonts w:eastAsia="Times New Roman" w:cs="Times New Roman"/>
      <w:sz w:val="24"/>
      <w:szCs w:val="24"/>
    </w:rPr>
  </w:style>
  <w:style w:type="paragraph" w:customStyle="1" w:styleId="LDDate">
    <w:name w:val="LDDate"/>
    <w:next w:val="LDSign"/>
    <w:rsid w:val="000B14AD"/>
    <w:pPr>
      <w:tabs>
        <w:tab w:val="left" w:pos="3402"/>
      </w:tabs>
      <w:spacing w:before="240"/>
    </w:pPr>
    <w:rPr>
      <w:rFonts w:eastAsia="Times New Roman" w:cs="Times New Roman"/>
      <w:sz w:val="24"/>
      <w:szCs w:val="24"/>
    </w:rPr>
  </w:style>
  <w:style w:type="paragraph" w:customStyle="1" w:styleId="LDSign">
    <w:name w:val="LDSign"/>
    <w:qFormat/>
    <w:rsid w:val="000E7118"/>
    <w:pPr>
      <w:tabs>
        <w:tab w:val="left" w:pos="3402"/>
      </w:tabs>
      <w:spacing w:before="1440" w:line="300" w:lineRule="atLeast"/>
      <w:ind w:right="397"/>
    </w:pPr>
    <w:rPr>
      <w:rFonts w:ascii="Arial" w:eastAsia="Calibri" w:hAnsi="Arial" w:cs="Times New Roman"/>
      <w:b/>
      <w:sz w:val="24"/>
      <w:szCs w:val="22"/>
      <w:lang w:eastAsia="en-AU"/>
    </w:rPr>
  </w:style>
  <w:style w:type="paragraph" w:customStyle="1" w:styleId="LDSecHead">
    <w:name w:val="LDSecHead"/>
    <w:next w:val="LDSec1"/>
    <w:link w:val="LDSecHeadChar"/>
    <w:rsid w:val="000B14AD"/>
    <w:pPr>
      <w:keepNext/>
      <w:tabs>
        <w:tab w:val="left" w:pos="737"/>
      </w:tabs>
      <w:spacing w:before="180" w:after="60" w:line="259" w:lineRule="auto"/>
      <w:ind w:left="737" w:hanging="737"/>
      <w:outlineLvl w:val="3"/>
    </w:pPr>
    <w:rPr>
      <w:rFonts w:ascii="Arial" w:eastAsia="Calibri" w:hAnsi="Arial" w:cs="Arial"/>
      <w:b/>
      <w:sz w:val="22"/>
      <w:szCs w:val="22"/>
    </w:rPr>
  </w:style>
  <w:style w:type="character" w:customStyle="1" w:styleId="LDSecHeadChar">
    <w:name w:val="LDSecHead Char"/>
    <w:link w:val="LDSecHead"/>
    <w:locked/>
    <w:rsid w:val="000B14AD"/>
    <w:rPr>
      <w:rFonts w:ascii="Arial" w:eastAsia="Calibri" w:hAnsi="Arial" w:cs="Arial"/>
      <w:b/>
      <w:sz w:val="22"/>
      <w:szCs w:val="22"/>
    </w:rPr>
  </w:style>
  <w:style w:type="paragraph" w:customStyle="1" w:styleId="LDNote">
    <w:name w:val="LDNote"/>
    <w:link w:val="LDNoteChar"/>
    <w:rsid w:val="00D93DB7"/>
    <w:pPr>
      <w:tabs>
        <w:tab w:val="left" w:pos="993"/>
      </w:tabs>
      <w:spacing w:before="60" w:after="60"/>
      <w:ind w:left="993" w:hanging="851"/>
    </w:pPr>
    <w:rPr>
      <w:rFonts w:eastAsia="Times New Roman" w:cs="Times New Roman"/>
      <w:szCs w:val="24"/>
    </w:rPr>
  </w:style>
  <w:style w:type="character" w:customStyle="1" w:styleId="LDNoteChar">
    <w:name w:val="LDNote Char"/>
    <w:basedOn w:val="DefaultParagraphFont"/>
    <w:link w:val="LDNote"/>
    <w:rsid w:val="00D93DB7"/>
    <w:rPr>
      <w:rFonts w:eastAsia="Times New Roman" w:cs="Times New Roman"/>
      <w:szCs w:val="24"/>
    </w:rPr>
  </w:style>
  <w:style w:type="character" w:customStyle="1" w:styleId="LDItal">
    <w:name w:val="LDItal"/>
    <w:basedOn w:val="DefaultParagraphFont"/>
    <w:uiPriority w:val="1"/>
    <w:rsid w:val="000B14AD"/>
    <w:rPr>
      <w:i/>
    </w:rPr>
  </w:style>
  <w:style w:type="paragraph" w:customStyle="1" w:styleId="LDSec1">
    <w:name w:val="LDSec(1)"/>
    <w:link w:val="LDSec1Char"/>
    <w:rsid w:val="000B14AD"/>
    <w:pPr>
      <w:tabs>
        <w:tab w:val="right" w:pos="454"/>
        <w:tab w:val="left" w:pos="737"/>
      </w:tabs>
      <w:spacing w:before="60" w:after="60"/>
      <w:ind w:left="737" w:hanging="1021"/>
    </w:pPr>
    <w:rPr>
      <w:rFonts w:eastAsia="Times New Roman" w:cs="Times New Roman"/>
      <w:sz w:val="24"/>
      <w:szCs w:val="24"/>
    </w:rPr>
  </w:style>
  <w:style w:type="character" w:customStyle="1" w:styleId="LDSec1Char">
    <w:name w:val="LDSec(1) Char"/>
    <w:basedOn w:val="DefaultParagraphFont"/>
    <w:link w:val="LDSec1"/>
    <w:rsid w:val="000B14AD"/>
    <w:rPr>
      <w:rFonts w:eastAsia="Times New Roman" w:cs="Times New Roman"/>
      <w:sz w:val="24"/>
      <w:szCs w:val="24"/>
    </w:rPr>
  </w:style>
  <w:style w:type="character" w:customStyle="1" w:styleId="LDBoldItal">
    <w:name w:val="LDBoldItal"/>
    <w:uiPriority w:val="1"/>
    <w:qFormat/>
    <w:rsid w:val="000B14AD"/>
    <w:rPr>
      <w:b/>
      <w:i/>
    </w:rPr>
  </w:style>
  <w:style w:type="paragraph" w:customStyle="1" w:styleId="LDdefinition">
    <w:name w:val="LDdefinition"/>
    <w:link w:val="LDdefinitionChar"/>
    <w:rsid w:val="00D93DB7"/>
    <w:pPr>
      <w:keepNext/>
      <w:ind w:left="709"/>
    </w:pPr>
    <w:rPr>
      <w:rFonts w:eastAsia="Times New Roman" w:cs="Times New Roman"/>
      <w:sz w:val="24"/>
      <w:szCs w:val="24"/>
    </w:rPr>
  </w:style>
  <w:style w:type="character" w:customStyle="1" w:styleId="LDdefinitionChar">
    <w:name w:val="LDdefinition Char"/>
    <w:link w:val="LDdefinition"/>
    <w:locked/>
    <w:rsid w:val="00D93DB7"/>
    <w:rPr>
      <w:rFonts w:eastAsia="Times New Roman" w:cs="Times New Roman"/>
      <w:sz w:val="24"/>
      <w:szCs w:val="24"/>
    </w:rPr>
  </w:style>
  <w:style w:type="paragraph" w:customStyle="1" w:styleId="LDP1a">
    <w:name w:val="LDP1(a)"/>
    <w:link w:val="LDP1aChar"/>
    <w:rsid w:val="000B14AD"/>
    <w:pPr>
      <w:tabs>
        <w:tab w:val="left" w:pos="1191"/>
      </w:tabs>
      <w:spacing w:before="60" w:after="60"/>
      <w:ind w:left="1191" w:hanging="454"/>
    </w:pPr>
    <w:rPr>
      <w:rFonts w:eastAsia="Times New Roman" w:cs="Times New Roman"/>
      <w:sz w:val="24"/>
      <w:szCs w:val="24"/>
    </w:rPr>
  </w:style>
  <w:style w:type="character" w:customStyle="1" w:styleId="LDP1aChar">
    <w:name w:val="LDP1(a) Char"/>
    <w:link w:val="LDP1a"/>
    <w:locked/>
    <w:rsid w:val="000B14AD"/>
    <w:rPr>
      <w:rFonts w:eastAsia="Times New Roman" w:cs="Times New Roman"/>
      <w:sz w:val="24"/>
      <w:szCs w:val="24"/>
    </w:rPr>
  </w:style>
  <w:style w:type="paragraph" w:customStyle="1" w:styleId="LDP2i">
    <w:name w:val="LDP2(i)"/>
    <w:link w:val="LDP2iChar"/>
    <w:rsid w:val="00D93DB7"/>
    <w:pPr>
      <w:tabs>
        <w:tab w:val="right" w:pos="1418"/>
        <w:tab w:val="left" w:pos="1559"/>
      </w:tabs>
      <w:ind w:left="1588" w:hanging="1134"/>
    </w:pPr>
    <w:rPr>
      <w:rFonts w:eastAsia="Times New Roman" w:cs="Times New Roman"/>
      <w:sz w:val="24"/>
      <w:szCs w:val="24"/>
    </w:rPr>
  </w:style>
  <w:style w:type="character" w:customStyle="1" w:styleId="LDP2iChar">
    <w:name w:val="LDP2(i) Char"/>
    <w:link w:val="LDP2i"/>
    <w:locked/>
    <w:rsid w:val="00D93DB7"/>
    <w:rPr>
      <w:rFonts w:eastAsia="Times New Roman" w:cs="Times New Roman"/>
      <w:sz w:val="24"/>
      <w:szCs w:val="24"/>
    </w:rPr>
  </w:style>
  <w:style w:type="paragraph" w:customStyle="1" w:styleId="LDDraftOnly">
    <w:name w:val="LDDraftOnly"/>
    <w:next w:val="LDFooter"/>
    <w:rsid w:val="007C5FDD"/>
    <w:pPr>
      <w:pBdr>
        <w:top w:val="single" w:sz="4" w:space="1" w:color="auto"/>
      </w:pBdr>
      <w:jc w:val="center"/>
    </w:pPr>
    <w:rPr>
      <w:rFonts w:ascii="Arial" w:hAnsi="Arial" w:cs="Arial"/>
      <w:sz w:val="32"/>
      <w:szCs w:val="16"/>
    </w:rPr>
  </w:style>
  <w:style w:type="paragraph" w:customStyle="1" w:styleId="LDFooter">
    <w:name w:val="LDFooter"/>
    <w:rsid w:val="007C5FDD"/>
    <w:pPr>
      <w:pBdr>
        <w:top w:val="single" w:sz="4" w:space="1" w:color="auto"/>
      </w:pBdr>
    </w:pPr>
    <w:rPr>
      <w:sz w:val="18"/>
      <w:szCs w:val="16"/>
    </w:rPr>
  </w:style>
  <w:style w:type="character" w:customStyle="1" w:styleId="LDBold">
    <w:name w:val="LDBold"/>
    <w:basedOn w:val="DefaultParagraphFont"/>
    <w:uiPriority w:val="1"/>
    <w:rsid w:val="007E11B9"/>
    <w:rPr>
      <w:b/>
    </w:rPr>
  </w:style>
  <w:style w:type="paragraph" w:customStyle="1" w:styleId="LDTableheading">
    <w:name w:val="LDTableheading"/>
    <w:basedOn w:val="Normal"/>
    <w:rsid w:val="000D081D"/>
    <w:pPr>
      <w:keepNext/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120" w:after="60" w:line="240" w:lineRule="auto"/>
    </w:pPr>
    <w:rPr>
      <w:rFonts w:ascii="Arial" w:eastAsia="Times New Roman" w:hAnsi="Arial" w:cs="Times New Roman"/>
      <w:b/>
      <w:sz w:val="20"/>
    </w:rPr>
  </w:style>
  <w:style w:type="paragraph" w:customStyle="1" w:styleId="LDTabletext">
    <w:name w:val="LDTabletext"/>
    <w:basedOn w:val="Normal"/>
    <w:rsid w:val="000D081D"/>
    <w:pPr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60" w:after="60" w:line="240" w:lineRule="auto"/>
    </w:pPr>
    <w:rPr>
      <w:rFonts w:ascii="Arial" w:eastAsia="Times New Roman" w:hAnsi="Arial" w:cs="Arial"/>
      <w:sz w:val="20"/>
    </w:rPr>
  </w:style>
  <w:style w:type="paragraph" w:customStyle="1" w:styleId="LDPartHead">
    <w:name w:val="LDPartHead"/>
    <w:next w:val="LDSecHead"/>
    <w:rsid w:val="002707CD"/>
    <w:pPr>
      <w:keepNext/>
      <w:keepLines/>
      <w:tabs>
        <w:tab w:val="left" w:pos="1701"/>
      </w:tabs>
      <w:spacing w:before="180" w:after="60"/>
      <w:ind w:left="1701" w:hanging="1701"/>
      <w:outlineLvl w:val="0"/>
    </w:pPr>
    <w:rPr>
      <w:rFonts w:ascii="Arial" w:eastAsia="Times New Roman" w:hAnsi="Arial" w:cs="Times New Roman"/>
      <w:b/>
      <w:sz w:val="28"/>
      <w:szCs w:val="24"/>
    </w:rPr>
  </w:style>
  <w:style w:type="paragraph" w:customStyle="1" w:styleId="LDDivHead">
    <w:name w:val="LDDivHead"/>
    <w:next w:val="LDSecHead"/>
    <w:rsid w:val="002707CD"/>
    <w:pPr>
      <w:keepNext/>
      <w:keepLines/>
      <w:tabs>
        <w:tab w:val="left" w:pos="1701"/>
      </w:tabs>
      <w:spacing w:before="240" w:after="120"/>
      <w:ind w:left="1701" w:hanging="1701"/>
      <w:outlineLvl w:val="1"/>
    </w:pPr>
    <w:rPr>
      <w:rFonts w:ascii="Arial" w:eastAsia="Times New Roman" w:hAnsi="Arial" w:cs="Times New Roman"/>
      <w:b/>
      <w:sz w:val="26"/>
      <w:szCs w:val="24"/>
    </w:rPr>
  </w:style>
  <w:style w:type="paragraph" w:customStyle="1" w:styleId="LDSubdivHead">
    <w:name w:val="LDSubdivHead"/>
    <w:next w:val="LDSecHead"/>
    <w:qFormat/>
    <w:rsid w:val="002707CD"/>
    <w:pPr>
      <w:keepNext/>
      <w:spacing w:before="120"/>
      <w:ind w:left="2268" w:hanging="2268"/>
      <w:outlineLvl w:val="2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LDTableP1a">
    <w:name w:val="LDTableP1(a)"/>
    <w:rsid w:val="00CD757E"/>
    <w:pPr>
      <w:tabs>
        <w:tab w:val="left" w:pos="318"/>
      </w:tabs>
      <w:ind w:left="317" w:hanging="317"/>
    </w:pPr>
    <w:rPr>
      <w:rFonts w:ascii="Arial" w:eastAsia="Times New Roman" w:hAnsi="Arial" w:cs="Arial"/>
    </w:rPr>
  </w:style>
  <w:style w:type="paragraph" w:customStyle="1" w:styleId="LDTableP2i">
    <w:name w:val="LDTableP2(i)"/>
    <w:basedOn w:val="LDP2i"/>
    <w:rsid w:val="0078011C"/>
    <w:pPr>
      <w:tabs>
        <w:tab w:val="clear" w:pos="1418"/>
        <w:tab w:val="clear" w:pos="1559"/>
        <w:tab w:val="right" w:pos="459"/>
        <w:tab w:val="left" w:pos="601"/>
      </w:tabs>
      <w:ind w:left="459" w:hanging="459"/>
    </w:pPr>
    <w:rPr>
      <w:rFonts w:ascii="Arial" w:hAnsi="Arial"/>
      <w:sz w:val="20"/>
    </w:rPr>
  </w:style>
  <w:style w:type="paragraph" w:customStyle="1" w:styleId="LDTableP3A">
    <w:name w:val="LDTableP3(A)"/>
    <w:rsid w:val="0078011C"/>
    <w:pPr>
      <w:tabs>
        <w:tab w:val="left" w:pos="743"/>
      </w:tabs>
      <w:ind w:left="743" w:hanging="317"/>
    </w:pPr>
    <w:rPr>
      <w:rFonts w:ascii="Arial" w:eastAsia="Times New Roman" w:hAnsi="Arial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7A656F"/>
    <w:rPr>
      <w:color w:val="0000FF" w:themeColor="hyperlink"/>
      <w:u w:val="single"/>
    </w:rPr>
  </w:style>
  <w:style w:type="paragraph" w:customStyle="1" w:styleId="LDSchedule">
    <w:name w:val="LDSchedule"/>
    <w:rsid w:val="007235A0"/>
    <w:pPr>
      <w:ind w:left="1701" w:hanging="1701"/>
    </w:pPr>
    <w:rPr>
      <w:rFonts w:ascii="Arial" w:eastAsia="Times New Roman" w:hAnsi="Arial" w:cs="Times New Roman"/>
      <w:b/>
      <w:sz w:val="28"/>
      <w:szCs w:val="24"/>
    </w:rPr>
  </w:style>
  <w:style w:type="paragraph" w:customStyle="1" w:styleId="LDSchedref">
    <w:name w:val="LDSchedref"/>
    <w:rsid w:val="007235A0"/>
    <w:pPr>
      <w:ind w:left="1701"/>
    </w:pPr>
    <w:rPr>
      <w:rFonts w:eastAsia="Times New Roman" w:cs="Times New Roman"/>
    </w:rPr>
  </w:style>
  <w:style w:type="paragraph" w:customStyle="1" w:styleId="LDSchedClauseHead">
    <w:name w:val="LDSchedClauseHead"/>
    <w:basedOn w:val="LDSecHead"/>
    <w:rsid w:val="00692BFD"/>
  </w:style>
  <w:style w:type="paragraph" w:customStyle="1" w:styleId="LDSchedClause">
    <w:name w:val="LDSchedClause"/>
    <w:rsid w:val="0080359A"/>
    <w:pPr>
      <w:tabs>
        <w:tab w:val="right" w:pos="284"/>
        <w:tab w:val="left" w:pos="709"/>
      </w:tabs>
      <w:spacing w:before="120"/>
      <w:ind w:left="709" w:hanging="709"/>
    </w:pPr>
    <w:rPr>
      <w:rFonts w:eastAsia="Calibri" w:cs="Times New Roman"/>
      <w:sz w:val="24"/>
      <w:szCs w:val="24"/>
    </w:rPr>
  </w:style>
  <w:style w:type="paragraph" w:customStyle="1" w:styleId="LDSchedItem">
    <w:name w:val="LDSchedItem"/>
    <w:rsid w:val="008A12F5"/>
    <w:pPr>
      <w:tabs>
        <w:tab w:val="left" w:pos="426"/>
      </w:tabs>
      <w:ind w:left="426" w:hanging="426"/>
    </w:pPr>
    <w:rPr>
      <w:rFonts w:eastAsia="Calibri" w:cs="Times New Roman"/>
      <w:b/>
      <w:sz w:val="24"/>
      <w:szCs w:val="24"/>
    </w:rPr>
  </w:style>
  <w:style w:type="paragraph" w:customStyle="1" w:styleId="LDLine">
    <w:name w:val="LDLine"/>
    <w:rsid w:val="00C562C7"/>
    <w:pPr>
      <w:pBdr>
        <w:bottom w:val="single" w:sz="4" w:space="1" w:color="auto"/>
      </w:pBdr>
    </w:pPr>
    <w:rPr>
      <w:rFonts w:eastAsia="Times New Roman" w:cs="Times New Roman"/>
      <w:sz w:val="24"/>
      <w:szCs w:val="24"/>
    </w:rPr>
  </w:style>
  <w:style w:type="paragraph" w:customStyle="1" w:styleId="LDSubsecHead">
    <w:name w:val="LDSubsecHead"/>
    <w:next w:val="LDSec1"/>
    <w:rsid w:val="004D4B19"/>
    <w:pPr>
      <w:spacing w:before="120"/>
      <w:ind w:left="737"/>
    </w:pPr>
    <w:rPr>
      <w:rFonts w:ascii="Arial" w:eastAsia="Times New Roman" w:hAnsi="Arial" w:cs="Arial"/>
      <w:i/>
      <w:sz w:val="24"/>
      <w:szCs w:val="24"/>
    </w:rPr>
  </w:style>
  <w:style w:type="paragraph" w:customStyle="1" w:styleId="LDNoteP1a">
    <w:name w:val="LDNoteP1(a)"/>
    <w:basedOn w:val="LDNote"/>
    <w:rsid w:val="0080359A"/>
    <w:pPr>
      <w:tabs>
        <w:tab w:val="clear" w:pos="993"/>
        <w:tab w:val="left" w:pos="1276"/>
      </w:tabs>
      <w:ind w:left="1276" w:hanging="283"/>
    </w:pPr>
  </w:style>
  <w:style w:type="paragraph" w:customStyle="1" w:styleId="LDBodyP1a">
    <w:name w:val="LDBodyP1(a)"/>
    <w:rsid w:val="00365E41"/>
    <w:pPr>
      <w:tabs>
        <w:tab w:val="left" w:pos="709"/>
      </w:tabs>
      <w:spacing w:before="120"/>
      <w:ind w:left="709" w:hanging="567"/>
    </w:pPr>
    <w:rPr>
      <w:rFonts w:eastAsia="Times New Roman" w:cs="Times New Roman"/>
      <w:sz w:val="24"/>
      <w:szCs w:val="24"/>
    </w:rPr>
  </w:style>
  <w:style w:type="paragraph" w:customStyle="1" w:styleId="LDAmendHeading">
    <w:name w:val="LDAmendHeading"/>
    <w:basedOn w:val="Normal"/>
    <w:next w:val="LDAmendInstruction"/>
    <w:rsid w:val="007235A0"/>
    <w:pPr>
      <w:keepNext/>
      <w:spacing w:before="180" w:after="60" w:line="240" w:lineRule="auto"/>
      <w:ind w:left="720" w:hanging="720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LDAmendInstruction">
    <w:name w:val="LDAmendInstruction"/>
    <w:basedOn w:val="Normal"/>
    <w:next w:val="LDAmendText"/>
    <w:rsid w:val="007235A0"/>
    <w:pPr>
      <w:keepNext/>
      <w:tabs>
        <w:tab w:val="right" w:pos="454"/>
        <w:tab w:val="left" w:pos="737"/>
      </w:tabs>
      <w:spacing w:before="120" w:after="60" w:line="240" w:lineRule="auto"/>
      <w:ind w:left="737"/>
    </w:pPr>
    <w:rPr>
      <w:rFonts w:eastAsia="Times New Roman" w:cs="Times New Roman"/>
      <w:i/>
      <w:sz w:val="24"/>
      <w:szCs w:val="24"/>
    </w:rPr>
  </w:style>
  <w:style w:type="paragraph" w:customStyle="1" w:styleId="LDAmendText">
    <w:name w:val="LDAmendText"/>
    <w:basedOn w:val="LDBodytext"/>
    <w:next w:val="LDAmendInstruction"/>
    <w:rsid w:val="007235A0"/>
    <w:pPr>
      <w:spacing w:before="60" w:after="60"/>
      <w:ind w:left="964"/>
    </w:pPr>
  </w:style>
  <w:style w:type="paragraph" w:styleId="Footer">
    <w:name w:val="footer"/>
    <w:basedOn w:val="Normal"/>
    <w:link w:val="FooterChar"/>
    <w:unhideWhenUsed/>
    <w:rsid w:val="00C21F1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C21F16"/>
    <w:rPr>
      <w:sz w:val="22"/>
    </w:rPr>
  </w:style>
  <w:style w:type="paragraph" w:customStyle="1" w:styleId="LDTitle">
    <w:name w:val="LDTitle"/>
    <w:rsid w:val="008D011C"/>
    <w:pPr>
      <w:spacing w:before="480" w:after="480"/>
    </w:pPr>
    <w:rPr>
      <w:rFonts w:ascii="Arial" w:eastAsia="Times New Roman" w:hAnsi="Arial" w:cs="Times New Roman"/>
      <w:sz w:val="24"/>
      <w:szCs w:val="24"/>
    </w:rPr>
  </w:style>
  <w:style w:type="paragraph" w:customStyle="1" w:styleId="Item">
    <w:name w:val="Item"/>
    <w:aliases w:val="i"/>
    <w:basedOn w:val="Normal"/>
    <w:next w:val="ItemHead"/>
    <w:rsid w:val="0068515E"/>
    <w:pPr>
      <w:keepLines/>
      <w:spacing w:before="80" w:line="240" w:lineRule="auto"/>
      <w:ind w:left="709"/>
    </w:pPr>
    <w:rPr>
      <w:rFonts w:eastAsia="Times New Roman" w:cs="Times New Roman"/>
      <w:lang w:eastAsia="en-AU"/>
    </w:rPr>
  </w:style>
  <w:style w:type="paragraph" w:customStyle="1" w:styleId="ItemHead">
    <w:name w:val="ItemHead"/>
    <w:aliases w:val="ih"/>
    <w:basedOn w:val="Normal"/>
    <w:next w:val="Item"/>
    <w:rsid w:val="0068515E"/>
    <w:pPr>
      <w:keepNext/>
      <w:keepLines/>
      <w:spacing w:before="220" w:line="240" w:lineRule="auto"/>
      <w:ind w:left="709" w:hanging="709"/>
    </w:pPr>
    <w:rPr>
      <w:rFonts w:ascii="Arial" w:eastAsia="Times New Roman" w:hAnsi="Arial" w:cs="Times New Roman"/>
      <w:b/>
      <w:kern w:val="28"/>
      <w:sz w:val="24"/>
      <w:lang w:eastAsia="en-AU"/>
    </w:rPr>
  </w:style>
  <w:style w:type="paragraph" w:customStyle="1" w:styleId="paragraphsub">
    <w:name w:val="paragraph(sub)"/>
    <w:aliases w:val="aa"/>
    <w:basedOn w:val="Normal"/>
    <w:rsid w:val="0068515E"/>
    <w:pPr>
      <w:tabs>
        <w:tab w:val="right" w:pos="1985"/>
      </w:tabs>
      <w:spacing w:before="40" w:line="240" w:lineRule="auto"/>
      <w:ind w:left="2098" w:hanging="2098"/>
    </w:pPr>
    <w:rPr>
      <w:rFonts w:eastAsia="Times New Roman" w:cs="Times New Roman"/>
      <w:lang w:eastAsia="en-AU"/>
    </w:rPr>
  </w:style>
  <w:style w:type="paragraph" w:customStyle="1" w:styleId="paragraph">
    <w:name w:val="paragraph"/>
    <w:aliases w:val="a"/>
    <w:basedOn w:val="Normal"/>
    <w:rsid w:val="0068515E"/>
    <w:pPr>
      <w:tabs>
        <w:tab w:val="right" w:pos="1531"/>
      </w:tabs>
      <w:spacing w:before="40" w:line="240" w:lineRule="auto"/>
      <w:ind w:left="1644" w:hanging="1644"/>
    </w:pPr>
    <w:rPr>
      <w:rFonts w:eastAsia="Times New Roman" w:cs="Times New Roman"/>
      <w:lang w:eastAsia="en-AU"/>
    </w:rPr>
  </w:style>
  <w:style w:type="paragraph" w:customStyle="1" w:styleId="LDcomment">
    <w:name w:val="LDcomment"/>
    <w:rsid w:val="00AD3FD7"/>
    <w:rPr>
      <w:rFonts w:eastAsia="Times New Roman" w:cs="Times New Roman"/>
      <w:sz w:val="24"/>
      <w:szCs w:val="24"/>
    </w:rPr>
  </w:style>
  <w:style w:type="paragraph" w:customStyle="1" w:styleId="ActHead6">
    <w:name w:val="ActHead 6"/>
    <w:aliases w:val="as"/>
    <w:basedOn w:val="Normal"/>
    <w:next w:val="Normal"/>
    <w:qFormat/>
    <w:rsid w:val="00A02B6D"/>
    <w:pPr>
      <w:keepNext/>
      <w:keepLines/>
      <w:spacing w:line="240" w:lineRule="auto"/>
      <w:ind w:left="1134" w:hanging="1134"/>
      <w:outlineLvl w:val="5"/>
    </w:pPr>
    <w:rPr>
      <w:rFonts w:ascii="Arial" w:eastAsia="Times New Roman" w:hAnsi="Arial" w:cs="Times New Roman"/>
      <w:b/>
      <w:kern w:val="28"/>
      <w:sz w:val="32"/>
      <w:lang w:eastAsia="en-AU"/>
    </w:rPr>
  </w:style>
  <w:style w:type="character" w:customStyle="1" w:styleId="CharAmSchNo">
    <w:name w:val="CharAmSchNo"/>
    <w:basedOn w:val="DefaultParagraphFont"/>
    <w:uiPriority w:val="1"/>
    <w:qFormat/>
    <w:rsid w:val="00A02B6D"/>
  </w:style>
  <w:style w:type="paragraph" w:customStyle="1" w:styleId="ActHead9">
    <w:name w:val="ActHead 9"/>
    <w:aliases w:val="aat"/>
    <w:basedOn w:val="Normal"/>
    <w:next w:val="ItemHead"/>
    <w:qFormat/>
    <w:rsid w:val="00A02B6D"/>
    <w:pPr>
      <w:keepNext/>
      <w:keepLines/>
      <w:spacing w:before="280" w:line="240" w:lineRule="auto"/>
      <w:ind w:left="1134" w:hanging="1134"/>
      <w:outlineLvl w:val="8"/>
    </w:pPr>
    <w:rPr>
      <w:rFonts w:eastAsia="Times New Roman" w:cs="Times New Roman"/>
      <w:b/>
      <w:i/>
      <w:kern w:val="28"/>
      <w:sz w:val="28"/>
      <w:lang w:eastAsia="en-AU"/>
    </w:rPr>
  </w:style>
  <w:style w:type="character" w:customStyle="1" w:styleId="CharDivNo">
    <w:name w:val="CharDivNo"/>
    <w:basedOn w:val="DefaultParagraphFont"/>
    <w:uiPriority w:val="1"/>
    <w:qFormat/>
    <w:rsid w:val="000A50CC"/>
  </w:style>
  <w:style w:type="character" w:customStyle="1" w:styleId="CharSectno">
    <w:name w:val="CharSectno"/>
    <w:basedOn w:val="DefaultParagraphFont"/>
    <w:qFormat/>
    <w:rsid w:val="00366BF8"/>
  </w:style>
  <w:style w:type="paragraph" w:styleId="Revision">
    <w:name w:val="Revision"/>
    <w:hidden/>
    <w:uiPriority w:val="99"/>
    <w:semiHidden/>
    <w:rsid w:val="008B5152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1.png@01D8F5E7.C3E0A6C0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1EEFACB15BCC4EB178C4B6040A1686" ma:contentTypeVersion="13" ma:contentTypeDescription="Create a new document." ma:contentTypeScope="" ma:versionID="5635f967dbda4c8506bfc613f78f5511">
  <xsd:schema xmlns:xsd="http://www.w3.org/2001/XMLSchema" xmlns:xs="http://www.w3.org/2001/XMLSchema" xmlns:p="http://schemas.microsoft.com/office/2006/metadata/properties" xmlns:ns3="a47292dd-b302-4dcd-a355-b7f11b7366fb" xmlns:ns4="5c368055-3bc7-402f-9d0b-86f610909802" targetNamespace="http://schemas.microsoft.com/office/2006/metadata/properties" ma:root="true" ma:fieldsID="5d1c01520afb7a9f4d5d526823e835c8" ns3:_="" ns4:_="">
    <xsd:import namespace="a47292dd-b302-4dcd-a355-b7f11b7366fb"/>
    <xsd:import namespace="5c368055-3bc7-402f-9d0b-86f61090980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7292dd-b302-4dcd-a355-b7f11b7366fb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68055-3bc7-402f-9d0b-86f6109098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47292dd-b302-4dcd-a355-b7f11b7366f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C86A6-0007-4681-9593-A6725D67A4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7292dd-b302-4dcd-a355-b7f11b7366fb"/>
    <ds:schemaRef ds:uri="5c368055-3bc7-402f-9d0b-86f6109098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33FB77-FCDE-41DC-BBD2-5D6986A8F03A}">
  <ds:schemaRefs>
    <ds:schemaRef ds:uri="http://schemas.microsoft.com/office/2006/metadata/properties"/>
    <ds:schemaRef ds:uri="http://schemas.microsoft.com/office/infopath/2007/PartnerControls"/>
    <ds:schemaRef ds:uri="a47292dd-b302-4dcd-a355-b7f11b7366fb"/>
  </ds:schemaRefs>
</ds:datastoreItem>
</file>

<file path=customXml/itemProps3.xml><?xml version="1.0" encoding="utf-8"?>
<ds:datastoreItem xmlns:ds="http://schemas.openxmlformats.org/officeDocument/2006/customXml" ds:itemID="{3C4A06F7-680D-4C31-8363-40AB811929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40B6CF-72F3-4D2D-B69A-9A8EFA532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1802</Words>
  <Characters>10277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Home Affairs</Company>
  <LinksUpToDate>false</LinksUpToDate>
  <CharactersWithSpaces>12055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Dodgson, Patrick</dc:creator>
  <cp:lastModifiedBy>Vandayar, Mayuri</cp:lastModifiedBy>
  <cp:revision>2</cp:revision>
  <cp:lastPrinted>2020-01-16T22:25:00Z</cp:lastPrinted>
  <dcterms:created xsi:type="dcterms:W3CDTF">2024-11-13T02:07:00Z</dcterms:created>
  <dcterms:modified xsi:type="dcterms:W3CDTF">2024-11-13T02:07:00Z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0x010100561EEFACB15BCC4EB178C4B6040A1686</vt:lpwstr>
  </property>
</Properties>
</file>