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26C4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F0E5381" wp14:editId="224B52C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F12E1" w14:textId="77777777" w:rsidR="0048364F" w:rsidRDefault="0048364F" w:rsidP="0048364F">
      <w:pPr>
        <w:rPr>
          <w:sz w:val="19"/>
        </w:rPr>
      </w:pPr>
    </w:p>
    <w:p w14:paraId="54142E3C" w14:textId="77777777" w:rsidR="0048364F" w:rsidRDefault="00630E7D" w:rsidP="0048364F">
      <w:pPr>
        <w:pStyle w:val="ShortT"/>
      </w:pPr>
      <w:r>
        <w:t xml:space="preserve">Offshore Petroleum and Greenhouse Gas Storage (Regulatory Levies) Amendment (Annual Titles Administration Levy) </w:t>
      </w:r>
      <w:r w:rsidR="00873B8C">
        <w:t>Regulations 2</w:t>
      </w:r>
      <w:r>
        <w:t>024</w:t>
      </w:r>
    </w:p>
    <w:p w14:paraId="253E8E3D" w14:textId="77777777" w:rsidR="00630E7D" w:rsidRPr="0034086C" w:rsidRDefault="00630E7D" w:rsidP="008172DA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873B8C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6BE376DA" w14:textId="0E5205DE" w:rsidR="00630E7D" w:rsidRPr="0034086C" w:rsidRDefault="00630E7D" w:rsidP="008172DA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>Dated</w:t>
      </w:r>
      <w:r w:rsidR="00AF7F6D">
        <w:rPr>
          <w:szCs w:val="22"/>
        </w:rPr>
        <w:t xml:space="preserve">: </w:t>
      </w:r>
      <w:r w:rsidR="00E4391A">
        <w:rPr>
          <w:szCs w:val="22"/>
        </w:rPr>
        <w:t xml:space="preserve">7 November </w:t>
      </w:r>
      <w:r w:rsidR="00E4391A" w:rsidRPr="00BC7EE4">
        <w:rPr>
          <w:szCs w:val="22"/>
        </w:rPr>
        <w:fldChar w:fldCharType="begin"/>
      </w:r>
      <w:r w:rsidR="00E4391A" w:rsidRPr="00BC7EE4">
        <w:rPr>
          <w:szCs w:val="22"/>
        </w:rPr>
        <w:instrText xml:space="preserve"> DOCPROPERTY  DateMade </w:instrText>
      </w:r>
      <w:r w:rsidR="00E4391A" w:rsidRPr="00BC7EE4">
        <w:rPr>
          <w:szCs w:val="22"/>
        </w:rPr>
        <w:fldChar w:fldCharType="separate"/>
      </w:r>
      <w:r w:rsidR="00E4391A">
        <w:rPr>
          <w:szCs w:val="22"/>
        </w:rPr>
        <w:t>2024</w:t>
      </w:r>
      <w:r w:rsidR="00E4391A" w:rsidRPr="00BC7EE4">
        <w:rPr>
          <w:szCs w:val="22"/>
        </w:rPr>
        <w:fldChar w:fldCharType="end"/>
      </w:r>
    </w:p>
    <w:p w14:paraId="105367FC" w14:textId="77777777" w:rsidR="00630E7D" w:rsidRPr="0034086C" w:rsidRDefault="00630E7D" w:rsidP="008172D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6AC8D97A" w14:textId="77777777" w:rsidR="00630E7D" w:rsidRPr="0034086C" w:rsidRDefault="00630E7D" w:rsidP="008172D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873B8C">
        <w:rPr>
          <w:szCs w:val="22"/>
        </w:rPr>
        <w:noBreakHyphen/>
      </w:r>
      <w:r>
        <w:rPr>
          <w:szCs w:val="22"/>
        </w:rPr>
        <w:t>General</w:t>
      </w:r>
    </w:p>
    <w:p w14:paraId="364C2098" w14:textId="77777777" w:rsidR="00630E7D" w:rsidRPr="0034086C" w:rsidRDefault="00630E7D" w:rsidP="008172D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218B4A0D" w14:textId="77777777" w:rsidR="00630E7D" w:rsidRPr="0034086C" w:rsidRDefault="00630E7D" w:rsidP="008172D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Madeleine King</w:t>
      </w:r>
    </w:p>
    <w:p w14:paraId="77A49E99" w14:textId="77777777" w:rsidR="00630E7D" w:rsidRPr="001F2C7F" w:rsidRDefault="00630E7D" w:rsidP="008172DA">
      <w:pPr>
        <w:pStyle w:val="SignCoverPageEnd"/>
        <w:rPr>
          <w:szCs w:val="22"/>
        </w:rPr>
      </w:pPr>
      <w:r>
        <w:rPr>
          <w:szCs w:val="22"/>
        </w:rPr>
        <w:t>Minister for Resources</w:t>
      </w:r>
    </w:p>
    <w:p w14:paraId="01655789" w14:textId="77777777" w:rsidR="00630E7D" w:rsidRDefault="00630E7D" w:rsidP="008172DA"/>
    <w:p w14:paraId="27DBD14D" w14:textId="77777777" w:rsidR="00630E7D" w:rsidRDefault="00630E7D" w:rsidP="008172DA"/>
    <w:p w14:paraId="36F94919" w14:textId="77777777" w:rsidR="00630E7D" w:rsidRDefault="00630E7D" w:rsidP="008172DA"/>
    <w:p w14:paraId="1476060F" w14:textId="77777777" w:rsidR="0048364F" w:rsidRPr="00871AAF" w:rsidRDefault="0048364F" w:rsidP="0048364F">
      <w:pPr>
        <w:pStyle w:val="Header"/>
        <w:tabs>
          <w:tab w:val="clear" w:pos="4150"/>
          <w:tab w:val="clear" w:pos="8307"/>
        </w:tabs>
      </w:pPr>
      <w:r w:rsidRPr="00871AAF">
        <w:rPr>
          <w:rStyle w:val="CharAmSchNo"/>
        </w:rPr>
        <w:t xml:space="preserve"> </w:t>
      </w:r>
      <w:r w:rsidRPr="00871AAF">
        <w:rPr>
          <w:rStyle w:val="CharAmSchText"/>
        </w:rPr>
        <w:t xml:space="preserve"> </w:t>
      </w:r>
    </w:p>
    <w:p w14:paraId="0ED331A3" w14:textId="77777777" w:rsidR="0048364F" w:rsidRPr="00871AAF" w:rsidRDefault="0048364F" w:rsidP="0048364F">
      <w:pPr>
        <w:pStyle w:val="Header"/>
        <w:tabs>
          <w:tab w:val="clear" w:pos="4150"/>
          <w:tab w:val="clear" w:pos="8307"/>
        </w:tabs>
      </w:pPr>
      <w:r w:rsidRPr="00871AAF">
        <w:rPr>
          <w:rStyle w:val="CharAmPartNo"/>
        </w:rPr>
        <w:t xml:space="preserve"> </w:t>
      </w:r>
      <w:r w:rsidRPr="00871AAF">
        <w:rPr>
          <w:rStyle w:val="CharAmPartText"/>
        </w:rPr>
        <w:t xml:space="preserve"> </w:t>
      </w:r>
    </w:p>
    <w:p w14:paraId="5723F8EE" w14:textId="77777777" w:rsidR="0048364F" w:rsidRDefault="0048364F" w:rsidP="0048364F">
      <w:pPr>
        <w:sectPr w:rsidR="0048364F" w:rsidSect="00C4782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119D94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0D6E572" w14:textId="0AEC8A60" w:rsidR="00644390" w:rsidRDefault="006443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44390">
        <w:rPr>
          <w:noProof/>
        </w:rPr>
        <w:tab/>
      </w:r>
      <w:r w:rsidRPr="00644390">
        <w:rPr>
          <w:noProof/>
        </w:rPr>
        <w:fldChar w:fldCharType="begin"/>
      </w:r>
      <w:r w:rsidRPr="00644390">
        <w:rPr>
          <w:noProof/>
        </w:rPr>
        <w:instrText xml:space="preserve"> PAGEREF _Toc178874682 \h </w:instrText>
      </w:r>
      <w:r w:rsidRPr="00644390">
        <w:rPr>
          <w:noProof/>
        </w:rPr>
      </w:r>
      <w:r w:rsidRPr="00644390">
        <w:rPr>
          <w:noProof/>
        </w:rPr>
        <w:fldChar w:fldCharType="separate"/>
      </w:r>
      <w:r w:rsidR="002B1DFF">
        <w:rPr>
          <w:noProof/>
        </w:rPr>
        <w:t>1</w:t>
      </w:r>
      <w:r w:rsidRPr="00644390">
        <w:rPr>
          <w:noProof/>
        </w:rPr>
        <w:fldChar w:fldCharType="end"/>
      </w:r>
    </w:p>
    <w:p w14:paraId="3F2D2679" w14:textId="27DD8331" w:rsidR="00644390" w:rsidRDefault="006443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44390">
        <w:rPr>
          <w:noProof/>
        </w:rPr>
        <w:tab/>
      </w:r>
      <w:r w:rsidRPr="00644390">
        <w:rPr>
          <w:noProof/>
        </w:rPr>
        <w:fldChar w:fldCharType="begin"/>
      </w:r>
      <w:r w:rsidRPr="00644390">
        <w:rPr>
          <w:noProof/>
        </w:rPr>
        <w:instrText xml:space="preserve"> PAGEREF _Toc178874683 \h </w:instrText>
      </w:r>
      <w:r w:rsidRPr="00644390">
        <w:rPr>
          <w:noProof/>
        </w:rPr>
      </w:r>
      <w:r w:rsidRPr="00644390">
        <w:rPr>
          <w:noProof/>
        </w:rPr>
        <w:fldChar w:fldCharType="separate"/>
      </w:r>
      <w:r w:rsidR="002B1DFF">
        <w:rPr>
          <w:noProof/>
        </w:rPr>
        <w:t>1</w:t>
      </w:r>
      <w:r w:rsidRPr="00644390">
        <w:rPr>
          <w:noProof/>
        </w:rPr>
        <w:fldChar w:fldCharType="end"/>
      </w:r>
    </w:p>
    <w:p w14:paraId="4229C48D" w14:textId="0310DC84" w:rsidR="00644390" w:rsidRDefault="006443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44390">
        <w:rPr>
          <w:noProof/>
        </w:rPr>
        <w:tab/>
      </w:r>
      <w:r w:rsidRPr="00644390">
        <w:rPr>
          <w:noProof/>
        </w:rPr>
        <w:fldChar w:fldCharType="begin"/>
      </w:r>
      <w:r w:rsidRPr="00644390">
        <w:rPr>
          <w:noProof/>
        </w:rPr>
        <w:instrText xml:space="preserve"> PAGEREF _Toc178874684 \h </w:instrText>
      </w:r>
      <w:r w:rsidRPr="00644390">
        <w:rPr>
          <w:noProof/>
        </w:rPr>
      </w:r>
      <w:r w:rsidRPr="00644390">
        <w:rPr>
          <w:noProof/>
        </w:rPr>
        <w:fldChar w:fldCharType="separate"/>
      </w:r>
      <w:r w:rsidR="002B1DFF">
        <w:rPr>
          <w:noProof/>
        </w:rPr>
        <w:t>1</w:t>
      </w:r>
      <w:r w:rsidRPr="00644390">
        <w:rPr>
          <w:noProof/>
        </w:rPr>
        <w:fldChar w:fldCharType="end"/>
      </w:r>
    </w:p>
    <w:p w14:paraId="576631D5" w14:textId="44E64EE1" w:rsidR="00644390" w:rsidRDefault="006443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44390">
        <w:rPr>
          <w:noProof/>
        </w:rPr>
        <w:tab/>
      </w:r>
      <w:r w:rsidRPr="00644390">
        <w:rPr>
          <w:noProof/>
        </w:rPr>
        <w:fldChar w:fldCharType="begin"/>
      </w:r>
      <w:r w:rsidRPr="00644390">
        <w:rPr>
          <w:noProof/>
        </w:rPr>
        <w:instrText xml:space="preserve"> PAGEREF _Toc178874685 \h </w:instrText>
      </w:r>
      <w:r w:rsidRPr="00644390">
        <w:rPr>
          <w:noProof/>
        </w:rPr>
      </w:r>
      <w:r w:rsidRPr="00644390">
        <w:rPr>
          <w:noProof/>
        </w:rPr>
        <w:fldChar w:fldCharType="separate"/>
      </w:r>
      <w:r w:rsidR="002B1DFF">
        <w:rPr>
          <w:noProof/>
        </w:rPr>
        <w:t>1</w:t>
      </w:r>
      <w:r w:rsidRPr="00644390">
        <w:rPr>
          <w:noProof/>
        </w:rPr>
        <w:fldChar w:fldCharType="end"/>
      </w:r>
    </w:p>
    <w:p w14:paraId="0692A5B4" w14:textId="375BC62C" w:rsidR="00644390" w:rsidRDefault="0064439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44390">
        <w:rPr>
          <w:b w:val="0"/>
          <w:noProof/>
          <w:sz w:val="18"/>
        </w:rPr>
        <w:tab/>
      </w:r>
      <w:r w:rsidRPr="00644390">
        <w:rPr>
          <w:b w:val="0"/>
          <w:noProof/>
          <w:sz w:val="18"/>
        </w:rPr>
        <w:fldChar w:fldCharType="begin"/>
      </w:r>
      <w:r w:rsidRPr="00644390">
        <w:rPr>
          <w:b w:val="0"/>
          <w:noProof/>
          <w:sz w:val="18"/>
        </w:rPr>
        <w:instrText xml:space="preserve"> PAGEREF _Toc178874686 \h </w:instrText>
      </w:r>
      <w:r w:rsidRPr="00644390">
        <w:rPr>
          <w:b w:val="0"/>
          <w:noProof/>
          <w:sz w:val="18"/>
        </w:rPr>
      </w:r>
      <w:r w:rsidRPr="00644390">
        <w:rPr>
          <w:b w:val="0"/>
          <w:noProof/>
          <w:sz w:val="18"/>
        </w:rPr>
        <w:fldChar w:fldCharType="separate"/>
      </w:r>
      <w:r w:rsidR="002B1DFF">
        <w:rPr>
          <w:b w:val="0"/>
          <w:noProof/>
          <w:sz w:val="18"/>
        </w:rPr>
        <w:t>2</w:t>
      </w:r>
      <w:r w:rsidRPr="00644390">
        <w:rPr>
          <w:b w:val="0"/>
          <w:noProof/>
          <w:sz w:val="18"/>
        </w:rPr>
        <w:fldChar w:fldCharType="end"/>
      </w:r>
    </w:p>
    <w:p w14:paraId="42EB9E64" w14:textId="430BB82F" w:rsidR="00644390" w:rsidRDefault="0064439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Offshore Petroleum and Greenhouse Gas Storage (Regulatory Levies) </w:t>
      </w:r>
      <w:r w:rsidR="00873B8C">
        <w:rPr>
          <w:noProof/>
        </w:rPr>
        <w:t>Regulations 2</w:t>
      </w:r>
      <w:r>
        <w:rPr>
          <w:noProof/>
        </w:rPr>
        <w:t>022</w:t>
      </w:r>
      <w:r w:rsidRPr="00644390">
        <w:rPr>
          <w:i w:val="0"/>
          <w:noProof/>
          <w:sz w:val="18"/>
        </w:rPr>
        <w:tab/>
      </w:r>
      <w:r w:rsidRPr="00644390">
        <w:rPr>
          <w:i w:val="0"/>
          <w:noProof/>
          <w:sz w:val="18"/>
        </w:rPr>
        <w:fldChar w:fldCharType="begin"/>
      </w:r>
      <w:r w:rsidRPr="00644390">
        <w:rPr>
          <w:i w:val="0"/>
          <w:noProof/>
          <w:sz w:val="18"/>
        </w:rPr>
        <w:instrText xml:space="preserve"> PAGEREF _Toc178874687 \h </w:instrText>
      </w:r>
      <w:r w:rsidRPr="00644390">
        <w:rPr>
          <w:i w:val="0"/>
          <w:noProof/>
          <w:sz w:val="18"/>
        </w:rPr>
      </w:r>
      <w:r w:rsidRPr="00644390">
        <w:rPr>
          <w:i w:val="0"/>
          <w:noProof/>
          <w:sz w:val="18"/>
        </w:rPr>
        <w:fldChar w:fldCharType="separate"/>
      </w:r>
      <w:r w:rsidR="002B1DFF">
        <w:rPr>
          <w:i w:val="0"/>
          <w:noProof/>
          <w:sz w:val="18"/>
        </w:rPr>
        <w:t>2</w:t>
      </w:r>
      <w:r w:rsidRPr="00644390">
        <w:rPr>
          <w:i w:val="0"/>
          <w:noProof/>
          <w:sz w:val="18"/>
        </w:rPr>
        <w:fldChar w:fldCharType="end"/>
      </w:r>
    </w:p>
    <w:p w14:paraId="64283E6A" w14:textId="77777777" w:rsidR="0048364F" w:rsidRPr="007A1328" w:rsidRDefault="00644390" w:rsidP="0048364F">
      <w:r>
        <w:fldChar w:fldCharType="end"/>
      </w:r>
    </w:p>
    <w:p w14:paraId="76EF4B69" w14:textId="77777777" w:rsidR="0048364F" w:rsidRDefault="0048364F" w:rsidP="0048364F">
      <w:pPr>
        <w:sectPr w:rsidR="0048364F" w:rsidSect="00C4782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2CF25B" w14:textId="77777777" w:rsidR="0048364F" w:rsidRDefault="0048364F" w:rsidP="0048364F">
      <w:pPr>
        <w:pStyle w:val="ActHead5"/>
      </w:pPr>
      <w:bookmarkStart w:id="0" w:name="_Toc178874682"/>
      <w:r w:rsidRPr="00871AAF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385A6699" w14:textId="77777777" w:rsidR="0048364F" w:rsidRDefault="0048364F" w:rsidP="0048364F">
      <w:pPr>
        <w:pStyle w:val="subsection"/>
      </w:pPr>
      <w:r>
        <w:tab/>
      </w:r>
      <w:r>
        <w:tab/>
      </w:r>
      <w:r w:rsidR="00630E7D">
        <w:t>This instrument is</w:t>
      </w:r>
      <w:r>
        <w:t xml:space="preserve"> the </w:t>
      </w:r>
      <w:r w:rsidR="00943106">
        <w:rPr>
          <w:i/>
          <w:noProof/>
        </w:rPr>
        <w:t xml:space="preserve">Offshore Petroleum and Greenhouse Gas Storage (Regulatory Levies) Amendment (Annual Titles Administration Levy) </w:t>
      </w:r>
      <w:r w:rsidR="00873B8C">
        <w:rPr>
          <w:i/>
          <w:noProof/>
        </w:rPr>
        <w:t>Regulations 2</w:t>
      </w:r>
      <w:r w:rsidR="00943106">
        <w:rPr>
          <w:i/>
          <w:noProof/>
        </w:rPr>
        <w:t>024</w:t>
      </w:r>
      <w:r>
        <w:t>.</w:t>
      </w:r>
    </w:p>
    <w:p w14:paraId="7F1ED7BE" w14:textId="77777777" w:rsidR="004F676E" w:rsidRDefault="0048364F" w:rsidP="005452CC">
      <w:pPr>
        <w:pStyle w:val="ActHead5"/>
      </w:pPr>
      <w:bookmarkStart w:id="1" w:name="_Toc178874683"/>
      <w:r w:rsidRPr="00871AAF">
        <w:rPr>
          <w:rStyle w:val="CharSectno"/>
        </w:rPr>
        <w:t>2</w:t>
      </w:r>
      <w:r>
        <w:t xml:space="preserve">  Commencement</w:t>
      </w:r>
      <w:bookmarkEnd w:id="1"/>
    </w:p>
    <w:p w14:paraId="5D477DE5" w14:textId="77777777" w:rsidR="005452CC" w:rsidRDefault="005452CC" w:rsidP="008172DA">
      <w:pPr>
        <w:pStyle w:val="subsection"/>
      </w:pPr>
      <w:r>
        <w:tab/>
        <w:t>(1)</w:t>
      </w:r>
      <w:r>
        <w:tab/>
        <w:t xml:space="preserve">Each provision of </w:t>
      </w:r>
      <w:r w:rsidR="00630E7D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1AB5AD5C" w14:textId="77777777" w:rsidR="005452CC" w:rsidRDefault="005452CC" w:rsidP="008172D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0F9F7E3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6C85CDE" w14:textId="77777777" w:rsidR="005452CC" w:rsidRPr="00416235" w:rsidRDefault="005452CC" w:rsidP="008172DA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1965911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B9444A" w14:textId="77777777" w:rsidR="005452CC" w:rsidRPr="00416235" w:rsidRDefault="005452CC" w:rsidP="008172D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7DBBF4" w14:textId="77777777" w:rsidR="005452CC" w:rsidRPr="00416235" w:rsidRDefault="005452CC" w:rsidP="008172D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A036DD" w14:textId="77777777" w:rsidR="005452CC" w:rsidRPr="00416235" w:rsidRDefault="005452CC" w:rsidP="008172DA">
            <w:pPr>
              <w:pStyle w:val="TableHeading"/>
            </w:pPr>
            <w:r w:rsidRPr="00416235">
              <w:t>Column 3</w:t>
            </w:r>
          </w:p>
        </w:tc>
      </w:tr>
      <w:tr w:rsidR="005452CC" w14:paraId="48168F5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7C9AF6" w14:textId="77777777" w:rsidR="005452CC" w:rsidRPr="00416235" w:rsidRDefault="005452CC" w:rsidP="008172D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51CDA0" w14:textId="77777777" w:rsidR="005452CC" w:rsidRPr="00416235" w:rsidRDefault="005452CC" w:rsidP="008172D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4A2913" w14:textId="77777777" w:rsidR="005452CC" w:rsidRPr="00416235" w:rsidRDefault="005452CC" w:rsidP="008172DA">
            <w:pPr>
              <w:pStyle w:val="TableHeading"/>
            </w:pPr>
            <w:r w:rsidRPr="00416235">
              <w:t>Date/Details</w:t>
            </w:r>
          </w:p>
        </w:tc>
      </w:tr>
      <w:tr w:rsidR="005452CC" w14:paraId="5235697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86342F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630E7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B8CA34D" w14:textId="77777777" w:rsidR="005452CC" w:rsidRDefault="002616E2" w:rsidP="005452CC">
            <w:pPr>
              <w:pStyle w:val="Tabletext"/>
            </w:pPr>
            <w:r>
              <w:t>1 January</w:t>
            </w:r>
            <w:r w:rsidR="00630E7D">
              <w:t xml:space="preserve"> 2025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618B99" w14:textId="77777777" w:rsidR="005452CC" w:rsidRDefault="002616E2">
            <w:pPr>
              <w:pStyle w:val="Tabletext"/>
            </w:pPr>
            <w:r>
              <w:t>1 January</w:t>
            </w:r>
            <w:r w:rsidR="00630E7D">
              <w:t xml:space="preserve"> 2025</w:t>
            </w:r>
          </w:p>
        </w:tc>
      </w:tr>
    </w:tbl>
    <w:p w14:paraId="661CB274" w14:textId="77777777" w:rsidR="005452CC" w:rsidRPr="001E6DD6" w:rsidRDefault="005452CC" w:rsidP="008172D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630E7D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630E7D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75F7085E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630E7D">
        <w:t>this instrument</w:t>
      </w:r>
      <w:r w:rsidRPr="005F477A">
        <w:t xml:space="preserve">. Information may be inserted in this column, or information in it may be edited, in any published version of </w:t>
      </w:r>
      <w:r w:rsidR="00630E7D">
        <w:t>this instrument</w:t>
      </w:r>
      <w:r w:rsidRPr="005F477A">
        <w:t>.</w:t>
      </w:r>
    </w:p>
    <w:p w14:paraId="2109047F" w14:textId="77777777" w:rsidR="00BF6650" w:rsidRDefault="00BF6650" w:rsidP="00BF6650">
      <w:pPr>
        <w:pStyle w:val="ActHead5"/>
      </w:pPr>
      <w:bookmarkStart w:id="2" w:name="_Toc178874684"/>
      <w:r w:rsidRPr="00871AAF">
        <w:rPr>
          <w:rStyle w:val="CharSectno"/>
        </w:rPr>
        <w:t>3</w:t>
      </w:r>
      <w:r>
        <w:t xml:space="preserve">  Authority</w:t>
      </w:r>
      <w:bookmarkEnd w:id="2"/>
    </w:p>
    <w:p w14:paraId="71FE49D6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630E7D">
        <w:t>This instrument is</w:t>
      </w:r>
      <w:r>
        <w:t xml:space="preserve"> made under the </w:t>
      </w:r>
      <w:r w:rsidR="00C42D9E">
        <w:rPr>
          <w:i/>
        </w:rPr>
        <w:t>Offshore Petroleum and Greenhouse Gas Storage (Regulatory Levies) Act 2003</w:t>
      </w:r>
      <w:r w:rsidR="00546FA3" w:rsidRPr="00036E24">
        <w:t>.</w:t>
      </w:r>
    </w:p>
    <w:p w14:paraId="43637E71" w14:textId="77777777" w:rsidR="00557C7A" w:rsidRDefault="00BF6650" w:rsidP="00557C7A">
      <w:pPr>
        <w:pStyle w:val="ActHead5"/>
      </w:pPr>
      <w:bookmarkStart w:id="3" w:name="_Toc178874685"/>
      <w:r w:rsidRPr="00871AAF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</w:p>
    <w:p w14:paraId="5AF69DE0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630E7D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630E7D">
        <w:t>this instrument</w:t>
      </w:r>
      <w:r w:rsidR="00083F48" w:rsidRPr="00083F48">
        <w:t xml:space="preserve"> has effect according to its terms.</w:t>
      </w:r>
    </w:p>
    <w:p w14:paraId="421378A3" w14:textId="77777777" w:rsidR="002616E2" w:rsidRPr="00943106" w:rsidRDefault="0048364F" w:rsidP="002616E2">
      <w:pPr>
        <w:pStyle w:val="ActHead6"/>
        <w:pageBreakBefore/>
      </w:pPr>
      <w:bookmarkStart w:id="4" w:name="_Toc178874686"/>
      <w:r w:rsidRPr="00871AAF">
        <w:rPr>
          <w:rStyle w:val="CharAmSchNo"/>
        </w:rPr>
        <w:lastRenderedPageBreak/>
        <w:t>Schedule 1</w:t>
      </w:r>
      <w:r>
        <w:t>—</w:t>
      </w:r>
      <w:r w:rsidR="00460499" w:rsidRPr="00871AAF">
        <w:rPr>
          <w:rStyle w:val="CharAmSchText"/>
        </w:rPr>
        <w:t>Amendments</w:t>
      </w:r>
      <w:bookmarkEnd w:id="4"/>
    </w:p>
    <w:p w14:paraId="0007CC07" w14:textId="77777777" w:rsidR="00873B8C" w:rsidRPr="00871AAF" w:rsidRDefault="00873B8C" w:rsidP="00873B8C">
      <w:pPr>
        <w:pStyle w:val="Header"/>
      </w:pPr>
      <w:bookmarkStart w:id="5" w:name="_Toc178874687"/>
      <w:r w:rsidRPr="00871AAF">
        <w:rPr>
          <w:rStyle w:val="CharAmPartNo"/>
        </w:rPr>
        <w:t xml:space="preserve"> </w:t>
      </w:r>
      <w:r w:rsidRPr="00871AAF">
        <w:rPr>
          <w:rStyle w:val="CharAmPartText"/>
        </w:rPr>
        <w:t xml:space="preserve"> </w:t>
      </w:r>
    </w:p>
    <w:p w14:paraId="462ACE9B" w14:textId="77777777" w:rsidR="007A2BDD" w:rsidRDefault="00C42D9E" w:rsidP="007A2BDD">
      <w:pPr>
        <w:pStyle w:val="ActHead9"/>
      </w:pPr>
      <w:r>
        <w:t xml:space="preserve">Offshore Petroleum and Greenhouse Gas Storage (Regulatory Levies) </w:t>
      </w:r>
      <w:r w:rsidR="00873B8C">
        <w:t>Regulations 2</w:t>
      </w:r>
      <w:r>
        <w:t>022</w:t>
      </w:r>
      <w:bookmarkEnd w:id="5"/>
    </w:p>
    <w:p w14:paraId="7344F4A3" w14:textId="77777777" w:rsidR="002616E2" w:rsidRPr="002F229B" w:rsidRDefault="002616E2" w:rsidP="007A2BDD">
      <w:pPr>
        <w:pStyle w:val="ItemHead"/>
      </w:pPr>
      <w:r>
        <w:t>1</w:t>
      </w:r>
      <w:r w:rsidRPr="002F229B">
        <w:t xml:space="preserve">  Section 59AA (table </w:t>
      </w:r>
      <w:r w:rsidR="00943106">
        <w:t>items 1</w:t>
      </w:r>
      <w:r w:rsidRPr="002F229B">
        <w:t xml:space="preserve"> to 4, column 2)</w:t>
      </w:r>
    </w:p>
    <w:p w14:paraId="376A0102" w14:textId="77777777" w:rsidR="002616E2" w:rsidRPr="002F229B" w:rsidRDefault="002616E2" w:rsidP="002616E2">
      <w:pPr>
        <w:pStyle w:val="Item"/>
      </w:pPr>
      <w:r>
        <w:t>Omit “$11,000”</w:t>
      </w:r>
      <w:r w:rsidRPr="002F229B">
        <w:t>, substitute</w:t>
      </w:r>
      <w:r>
        <w:t xml:space="preserve"> “</w:t>
      </w:r>
      <w:r w:rsidRPr="002F229B">
        <w:t>$12,000</w:t>
      </w:r>
      <w:r>
        <w:t>”.</w:t>
      </w:r>
    </w:p>
    <w:p w14:paraId="78B583DD" w14:textId="77777777" w:rsidR="002616E2" w:rsidRPr="002F229B" w:rsidRDefault="002616E2" w:rsidP="002616E2">
      <w:pPr>
        <w:pStyle w:val="ItemHead"/>
      </w:pPr>
      <w:r>
        <w:t>2</w:t>
      </w:r>
      <w:r w:rsidRPr="002F229B">
        <w:t xml:space="preserve">  Section 59AA (table items 5 and 6, column 2)</w:t>
      </w:r>
    </w:p>
    <w:p w14:paraId="6690A2D4" w14:textId="77777777" w:rsidR="002616E2" w:rsidRPr="002F229B" w:rsidRDefault="002616E2" w:rsidP="002616E2">
      <w:pPr>
        <w:pStyle w:val="Item"/>
      </w:pPr>
      <w:r w:rsidRPr="002F229B">
        <w:t>Omit “$22,000”, substitute “$24,500”.</w:t>
      </w:r>
    </w:p>
    <w:p w14:paraId="55C38E6F" w14:textId="77777777" w:rsidR="002616E2" w:rsidRPr="002F229B" w:rsidRDefault="002616E2" w:rsidP="002616E2">
      <w:pPr>
        <w:pStyle w:val="ItemHead"/>
      </w:pPr>
      <w:r>
        <w:t>3</w:t>
      </w:r>
      <w:r w:rsidRPr="002F229B">
        <w:t xml:space="preserve">  Section 59AA (table item 7, column 2)</w:t>
      </w:r>
    </w:p>
    <w:p w14:paraId="4A3C15FC" w14:textId="77777777" w:rsidR="002616E2" w:rsidRPr="002F229B" w:rsidRDefault="002616E2" w:rsidP="002616E2">
      <w:pPr>
        <w:pStyle w:val="Item"/>
      </w:pPr>
      <w:r>
        <w:t>Omit “$27,500”</w:t>
      </w:r>
      <w:r w:rsidRPr="002F229B">
        <w:t>, substitute</w:t>
      </w:r>
      <w:r>
        <w:t xml:space="preserve"> “</w:t>
      </w:r>
      <w:r w:rsidRPr="002F229B">
        <w:t>$30,500</w:t>
      </w:r>
      <w:r>
        <w:t>”.</w:t>
      </w:r>
    </w:p>
    <w:p w14:paraId="7E244055" w14:textId="77777777" w:rsidR="002616E2" w:rsidRPr="002F229B" w:rsidRDefault="002616E2" w:rsidP="002616E2">
      <w:pPr>
        <w:pStyle w:val="ItemHead"/>
      </w:pPr>
      <w:r>
        <w:t>4</w:t>
      </w:r>
      <w:r w:rsidRPr="002F229B">
        <w:t xml:space="preserve">  Section 59AA (table item 8, column 2)</w:t>
      </w:r>
    </w:p>
    <w:p w14:paraId="4FC4EA46" w14:textId="77777777" w:rsidR="002616E2" w:rsidRPr="002F229B" w:rsidRDefault="002616E2" w:rsidP="002616E2">
      <w:pPr>
        <w:pStyle w:val="Item"/>
      </w:pPr>
      <w:r w:rsidRPr="002F229B">
        <w:t>Omit “$110”, substitute “$122”.</w:t>
      </w:r>
    </w:p>
    <w:p w14:paraId="505C60C3" w14:textId="77777777" w:rsidR="002616E2" w:rsidRPr="002F229B" w:rsidRDefault="002616E2" w:rsidP="002616E2">
      <w:pPr>
        <w:pStyle w:val="ItemHead"/>
      </w:pPr>
      <w:r>
        <w:t>5</w:t>
      </w:r>
      <w:r w:rsidRPr="002F229B">
        <w:t xml:space="preserve">  Section 59AA (table items 9 and 10, column 2)</w:t>
      </w:r>
    </w:p>
    <w:p w14:paraId="02F8F0CF" w14:textId="77777777" w:rsidR="002616E2" w:rsidRPr="002F229B" w:rsidRDefault="002616E2" w:rsidP="002616E2">
      <w:pPr>
        <w:pStyle w:val="Item"/>
      </w:pPr>
      <w:r>
        <w:t>Omit “$11,000”</w:t>
      </w:r>
      <w:r w:rsidRPr="002F229B">
        <w:t>, substitute</w:t>
      </w:r>
      <w:r>
        <w:t xml:space="preserve"> “</w:t>
      </w:r>
      <w:r w:rsidRPr="002F229B">
        <w:t>$26,500</w:t>
      </w:r>
      <w:r>
        <w:t>”.</w:t>
      </w:r>
    </w:p>
    <w:p w14:paraId="233AF21E" w14:textId="77777777" w:rsidR="002616E2" w:rsidRPr="002F229B" w:rsidRDefault="002616E2" w:rsidP="002616E2">
      <w:pPr>
        <w:pStyle w:val="ItemHead"/>
      </w:pPr>
      <w:r>
        <w:t>6</w:t>
      </w:r>
      <w:r w:rsidRPr="002F229B">
        <w:t xml:space="preserve">  Section 59AA (</w:t>
      </w:r>
      <w:r>
        <w:t xml:space="preserve">cells at </w:t>
      </w:r>
      <w:r w:rsidRPr="002F229B">
        <w:t xml:space="preserve">table </w:t>
      </w:r>
      <w:r w:rsidR="00943106">
        <w:t>items 1</w:t>
      </w:r>
      <w:r>
        <w:t>1 and 12,</w:t>
      </w:r>
      <w:r w:rsidRPr="002F229B">
        <w:t xml:space="preserve"> column 2)</w:t>
      </w:r>
    </w:p>
    <w:p w14:paraId="2767363B" w14:textId="77777777" w:rsidR="002616E2" w:rsidRDefault="002616E2" w:rsidP="002616E2">
      <w:pPr>
        <w:pStyle w:val="Item"/>
      </w:pPr>
      <w:r>
        <w:t xml:space="preserve">Repeal the cells, </w:t>
      </w:r>
      <w:r w:rsidRPr="002F229B">
        <w:t>substitute</w:t>
      </w:r>
      <w:r>
        <w:t>:</w:t>
      </w:r>
    </w:p>
    <w:p w14:paraId="3D982AEF" w14:textId="77777777" w:rsidR="00CA6021" w:rsidRPr="00CA6021" w:rsidRDefault="00CA6021" w:rsidP="00CA6021">
      <w:pPr>
        <w:pStyle w:val="Tabletext"/>
      </w:pPr>
    </w:p>
    <w:tbl>
      <w:tblPr>
        <w:tblW w:w="1678" w:type="pct"/>
        <w:tblInd w:w="675" w:type="dxa"/>
        <w:tblLook w:val="0000" w:firstRow="0" w:lastRow="0" w:firstColumn="0" w:lastColumn="0" w:noHBand="0" w:noVBand="0"/>
      </w:tblPr>
      <w:tblGrid>
        <w:gridCol w:w="2790"/>
      </w:tblGrid>
      <w:tr w:rsidR="0011009F" w:rsidRPr="00712076" w14:paraId="3CC4DBDD" w14:textId="77777777" w:rsidTr="0011009F">
        <w:tc>
          <w:tcPr>
            <w:tcW w:w="5000" w:type="pct"/>
            <w:shd w:val="clear" w:color="auto" w:fill="auto"/>
          </w:tcPr>
          <w:p w14:paraId="11B3E0D4" w14:textId="77777777" w:rsidR="0011009F" w:rsidRDefault="0011009F" w:rsidP="0011009F">
            <w:r w:rsidRPr="004523C8">
              <w:t>$106,000</w:t>
            </w:r>
          </w:p>
        </w:tc>
      </w:tr>
    </w:tbl>
    <w:p w14:paraId="673385A0" w14:textId="77777777" w:rsidR="002616E2" w:rsidRDefault="002616E2" w:rsidP="002616E2">
      <w:pPr>
        <w:pStyle w:val="ItemHead"/>
      </w:pPr>
      <w:r>
        <w:t xml:space="preserve">7  At the end of </w:t>
      </w:r>
      <w:r w:rsidR="00943106">
        <w:t>Part 1</w:t>
      </w:r>
      <w:r>
        <w:t>0</w:t>
      </w:r>
    </w:p>
    <w:p w14:paraId="3E9A2AE2" w14:textId="77777777" w:rsidR="002616E2" w:rsidRDefault="002616E2" w:rsidP="002616E2">
      <w:pPr>
        <w:pStyle w:val="Item"/>
      </w:pPr>
      <w:r>
        <w:t>Add:</w:t>
      </w:r>
    </w:p>
    <w:p w14:paraId="3B6BFF30" w14:textId="77777777" w:rsidR="002616E2" w:rsidRPr="00A54BE5" w:rsidRDefault="00943106" w:rsidP="002616E2">
      <w:pPr>
        <w:pStyle w:val="ActHead3"/>
      </w:pPr>
      <w:bookmarkStart w:id="6" w:name="_Toc178874688"/>
      <w:r w:rsidRPr="00871AAF">
        <w:rPr>
          <w:rStyle w:val="CharDivNo"/>
        </w:rPr>
        <w:t>Division 3</w:t>
      </w:r>
      <w:r w:rsidR="002616E2">
        <w:t>—</w:t>
      </w:r>
      <w:r w:rsidR="002616E2" w:rsidRPr="00871AAF">
        <w:rPr>
          <w:rStyle w:val="CharDivText"/>
        </w:rPr>
        <w:t>Provision relating to the commencement of the Offshore Petroleum and Greenhouse Gas</w:t>
      </w:r>
      <w:r w:rsidR="007A2BDD" w:rsidRPr="00871AAF">
        <w:rPr>
          <w:rStyle w:val="CharDivText"/>
        </w:rPr>
        <w:t xml:space="preserve"> Storage (Regulatory Levies) Amendment (Annual Titles Administration Levy) </w:t>
      </w:r>
      <w:r w:rsidR="00873B8C" w:rsidRPr="00871AAF">
        <w:rPr>
          <w:rStyle w:val="CharDivText"/>
        </w:rPr>
        <w:t>Regulations 2</w:t>
      </w:r>
      <w:r w:rsidR="002616E2" w:rsidRPr="00871AAF">
        <w:rPr>
          <w:rStyle w:val="CharDivText"/>
        </w:rPr>
        <w:t>024</w:t>
      </w:r>
      <w:bookmarkEnd w:id="6"/>
    </w:p>
    <w:p w14:paraId="39299B2C" w14:textId="77777777" w:rsidR="002616E2" w:rsidRDefault="002616E2" w:rsidP="002616E2">
      <w:pPr>
        <w:pStyle w:val="ActHead5"/>
        <w:rPr>
          <w:i/>
        </w:rPr>
      </w:pPr>
      <w:bookmarkStart w:id="7" w:name="_Toc178874689"/>
      <w:r w:rsidRPr="00871AAF">
        <w:rPr>
          <w:rStyle w:val="CharSectno"/>
        </w:rPr>
        <w:t>71</w:t>
      </w:r>
      <w:r>
        <w:t xml:space="preserve">  Amendments made by the </w:t>
      </w:r>
      <w:r w:rsidRPr="002A2621">
        <w:rPr>
          <w:i/>
        </w:rPr>
        <w:t>Offshore Petroleum and Greenhouse Gas Storag</w:t>
      </w:r>
      <w:r w:rsidR="00FB6B61">
        <w:rPr>
          <w:i/>
        </w:rPr>
        <w:t xml:space="preserve">e (Regulatory Levies) Amendment (Annual Titles Administration Levy) </w:t>
      </w:r>
      <w:r w:rsidR="00873B8C">
        <w:rPr>
          <w:i/>
        </w:rPr>
        <w:t>Regulations 2</w:t>
      </w:r>
      <w:r w:rsidRPr="002A2621">
        <w:rPr>
          <w:i/>
        </w:rPr>
        <w:t>024</w:t>
      </w:r>
      <w:bookmarkEnd w:id="7"/>
    </w:p>
    <w:p w14:paraId="0C32AC72" w14:textId="77777777" w:rsidR="0084172C" w:rsidRPr="005441AE" w:rsidRDefault="002616E2" w:rsidP="00FB6B61">
      <w:pPr>
        <w:pStyle w:val="subsection"/>
      </w:pPr>
      <w:r>
        <w:tab/>
      </w:r>
      <w:r>
        <w:tab/>
      </w:r>
      <w:r w:rsidR="00FB6B61">
        <w:t>The amendment</w:t>
      </w:r>
      <w:r w:rsidR="0035602E">
        <w:t>s</w:t>
      </w:r>
      <w:r w:rsidR="00FB6B61">
        <w:t xml:space="preserve"> of </w:t>
      </w:r>
      <w:r w:rsidR="00943106">
        <w:t>section 5</w:t>
      </w:r>
      <w:r w:rsidR="00FB6B61">
        <w:t>9AA of this instrument</w:t>
      </w:r>
      <w:r w:rsidR="000214D0">
        <w:t>,</w:t>
      </w:r>
      <w:r w:rsidR="00FB6B61">
        <w:t xml:space="preserve"> made by the </w:t>
      </w:r>
      <w:r w:rsidR="00FB6B61">
        <w:rPr>
          <w:i/>
        </w:rPr>
        <w:t xml:space="preserve">Offshore Petroleum and Greenhouse Gas Storage (Regulatory Levies) Amendment (Annual Titles Administration Levy) </w:t>
      </w:r>
      <w:r w:rsidR="00873B8C">
        <w:rPr>
          <w:i/>
        </w:rPr>
        <w:t>Regulations 2</w:t>
      </w:r>
      <w:r w:rsidR="00FB6B61">
        <w:rPr>
          <w:i/>
        </w:rPr>
        <w:t>024</w:t>
      </w:r>
      <w:r w:rsidR="000214D0">
        <w:t>,</w:t>
      </w:r>
      <w:r w:rsidR="005441AE">
        <w:t xml:space="preserve"> appl</w:t>
      </w:r>
      <w:r w:rsidR="0035602E">
        <w:t>y</w:t>
      </w:r>
      <w:r w:rsidR="005441AE">
        <w:t xml:space="preserve"> in relation to a year covered by </w:t>
      </w:r>
      <w:r w:rsidR="00943106">
        <w:t>section 5</w:t>
      </w:r>
      <w:r w:rsidR="005441AE">
        <w:t>9AA of this instrument</w:t>
      </w:r>
      <w:r w:rsidR="00711066">
        <w:t xml:space="preserve"> </w:t>
      </w:r>
      <w:r w:rsidR="008C0DA3">
        <w:t xml:space="preserve">beginning </w:t>
      </w:r>
      <w:r w:rsidR="005441AE">
        <w:t>on a day that is on or after the day this section commences.</w:t>
      </w:r>
    </w:p>
    <w:sectPr w:rsidR="0084172C" w:rsidRPr="005441AE" w:rsidSect="00C4782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2588" w14:textId="77777777" w:rsidR="008172DA" w:rsidRDefault="008172DA" w:rsidP="0048364F">
      <w:pPr>
        <w:spacing w:line="240" w:lineRule="auto"/>
      </w:pPr>
      <w:r>
        <w:separator/>
      </w:r>
    </w:p>
  </w:endnote>
  <w:endnote w:type="continuationSeparator" w:id="0">
    <w:p w14:paraId="22E5B998" w14:textId="77777777" w:rsidR="008172DA" w:rsidRDefault="008172D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2850" w14:textId="77777777" w:rsidR="008172DA" w:rsidRPr="00C4782F" w:rsidRDefault="00C4782F" w:rsidP="00C4782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782F">
      <w:rPr>
        <w:i/>
        <w:sz w:val="18"/>
      </w:rPr>
      <w:t>OPC67157 -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5DA7" w14:textId="77777777" w:rsidR="008172DA" w:rsidRDefault="008172DA" w:rsidP="00E97334"/>
  <w:p w14:paraId="6AEAC694" w14:textId="77777777" w:rsidR="008172DA" w:rsidRPr="00C4782F" w:rsidRDefault="00C4782F" w:rsidP="00C4782F">
    <w:pPr>
      <w:rPr>
        <w:rFonts w:cs="Times New Roman"/>
        <w:i/>
        <w:sz w:val="18"/>
      </w:rPr>
    </w:pPr>
    <w:r w:rsidRPr="00C4782F">
      <w:rPr>
        <w:rFonts w:cs="Times New Roman"/>
        <w:i/>
        <w:sz w:val="18"/>
      </w:rPr>
      <w:t>OPC67157 -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3EC8" w14:textId="77777777" w:rsidR="008172DA" w:rsidRPr="00C4782F" w:rsidRDefault="00C4782F" w:rsidP="00C4782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782F">
      <w:rPr>
        <w:i/>
        <w:sz w:val="18"/>
      </w:rPr>
      <w:t>OPC67157 -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C902" w14:textId="77777777" w:rsidR="008172DA" w:rsidRPr="00E33C1C" w:rsidRDefault="008172D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172DA" w14:paraId="4D7A6D42" w14:textId="77777777" w:rsidTr="00871AA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941B15" w14:textId="77777777" w:rsidR="008172DA" w:rsidRDefault="008172DA" w:rsidP="008172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DFDECE" w14:textId="2ABCD27A" w:rsidR="008172DA" w:rsidRDefault="008172DA" w:rsidP="008172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1DFF">
            <w:rPr>
              <w:i/>
              <w:sz w:val="18"/>
            </w:rPr>
            <w:t>Offshore Petroleum and Greenhouse Gas Storage (Regulatory Levies) Amendment (Annual Titles Administration Levy)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734712" w14:textId="77777777" w:rsidR="008172DA" w:rsidRDefault="008172DA" w:rsidP="008172DA">
          <w:pPr>
            <w:spacing w:line="0" w:lineRule="atLeast"/>
            <w:jc w:val="right"/>
            <w:rPr>
              <w:sz w:val="18"/>
            </w:rPr>
          </w:pPr>
        </w:p>
      </w:tc>
    </w:tr>
  </w:tbl>
  <w:p w14:paraId="6CBE5025" w14:textId="77777777" w:rsidR="008172DA" w:rsidRPr="00C4782F" w:rsidRDefault="00C4782F" w:rsidP="00C4782F">
    <w:pPr>
      <w:rPr>
        <w:rFonts w:cs="Times New Roman"/>
        <w:i/>
        <w:sz w:val="18"/>
      </w:rPr>
    </w:pPr>
    <w:r w:rsidRPr="00C4782F">
      <w:rPr>
        <w:rFonts w:cs="Times New Roman"/>
        <w:i/>
        <w:sz w:val="18"/>
      </w:rPr>
      <w:t>OPC67157 -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33C7" w14:textId="77777777" w:rsidR="008172DA" w:rsidRPr="00E33C1C" w:rsidRDefault="008172D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172DA" w14:paraId="53F25C6D" w14:textId="77777777" w:rsidTr="00871AA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763381" w14:textId="77777777" w:rsidR="008172DA" w:rsidRDefault="008172DA" w:rsidP="008172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A2D060" w14:textId="38124E8F" w:rsidR="008172DA" w:rsidRDefault="008172DA" w:rsidP="008172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1DFF">
            <w:rPr>
              <w:i/>
              <w:sz w:val="18"/>
            </w:rPr>
            <w:t>Offshore Petroleum and Greenhouse Gas Storage (Regulatory Levies) Amendment (Annual Titles Administration Levy)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C20DE06" w14:textId="77777777" w:rsidR="008172DA" w:rsidRDefault="008172DA" w:rsidP="008172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D0B00C" w14:textId="77777777" w:rsidR="008172DA" w:rsidRPr="00C4782F" w:rsidRDefault="00C4782F" w:rsidP="00C4782F">
    <w:pPr>
      <w:rPr>
        <w:rFonts w:cs="Times New Roman"/>
        <w:i/>
        <w:sz w:val="18"/>
      </w:rPr>
    </w:pPr>
    <w:r w:rsidRPr="00C4782F">
      <w:rPr>
        <w:rFonts w:cs="Times New Roman"/>
        <w:i/>
        <w:sz w:val="18"/>
      </w:rPr>
      <w:t>OPC67157 -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6B74" w14:textId="77777777" w:rsidR="008172DA" w:rsidRPr="00E33C1C" w:rsidRDefault="008172D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172DA" w14:paraId="2904E83D" w14:textId="77777777" w:rsidTr="00871AA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A70E51" w14:textId="77777777" w:rsidR="008172DA" w:rsidRDefault="008172DA" w:rsidP="008172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DD16B7" w14:textId="4B05FC4F" w:rsidR="008172DA" w:rsidRDefault="008172DA" w:rsidP="008172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1DFF">
            <w:rPr>
              <w:i/>
              <w:sz w:val="18"/>
            </w:rPr>
            <w:t>Offshore Petroleum and Greenhouse Gas Storage (Regulatory Levies) Amendment (Annual Titles Administration Levy)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BD236D" w14:textId="77777777" w:rsidR="008172DA" w:rsidRDefault="008172DA" w:rsidP="008172DA">
          <w:pPr>
            <w:spacing w:line="0" w:lineRule="atLeast"/>
            <w:jc w:val="right"/>
            <w:rPr>
              <w:sz w:val="18"/>
            </w:rPr>
          </w:pPr>
        </w:p>
      </w:tc>
    </w:tr>
  </w:tbl>
  <w:p w14:paraId="3C4E2542" w14:textId="77777777" w:rsidR="008172DA" w:rsidRPr="00C4782F" w:rsidRDefault="00C4782F" w:rsidP="00C4782F">
    <w:pPr>
      <w:rPr>
        <w:rFonts w:cs="Times New Roman"/>
        <w:i/>
        <w:sz w:val="18"/>
      </w:rPr>
    </w:pPr>
    <w:r w:rsidRPr="00C4782F">
      <w:rPr>
        <w:rFonts w:cs="Times New Roman"/>
        <w:i/>
        <w:sz w:val="18"/>
      </w:rPr>
      <w:t>OPC67157 -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C0A7" w14:textId="77777777" w:rsidR="008172DA" w:rsidRPr="00E33C1C" w:rsidRDefault="008172D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172DA" w14:paraId="5A3244A3" w14:textId="77777777" w:rsidTr="008172D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1FB0FE" w14:textId="77777777" w:rsidR="008172DA" w:rsidRDefault="008172DA" w:rsidP="008172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D5D085" w14:textId="7737066D" w:rsidR="008172DA" w:rsidRDefault="008172DA" w:rsidP="008172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1DFF">
            <w:rPr>
              <w:i/>
              <w:sz w:val="18"/>
            </w:rPr>
            <w:t>Offshore Petroleum and Greenhouse Gas Storage (Regulatory Levies) Amendment (Annual Titles Administration Levy)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AD6CC3" w14:textId="77777777" w:rsidR="008172DA" w:rsidRDefault="008172DA" w:rsidP="008172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800C36" w14:textId="77777777" w:rsidR="008172DA" w:rsidRPr="00C4782F" w:rsidRDefault="00C4782F" w:rsidP="00C4782F">
    <w:pPr>
      <w:rPr>
        <w:rFonts w:cs="Times New Roman"/>
        <w:i/>
        <w:sz w:val="18"/>
      </w:rPr>
    </w:pPr>
    <w:r w:rsidRPr="00C4782F">
      <w:rPr>
        <w:rFonts w:cs="Times New Roman"/>
        <w:i/>
        <w:sz w:val="18"/>
      </w:rPr>
      <w:t>OPC67157 -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EA1" w14:textId="77777777" w:rsidR="008172DA" w:rsidRPr="00E33C1C" w:rsidRDefault="008172D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172DA" w14:paraId="7458C7A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33828A" w14:textId="77777777" w:rsidR="008172DA" w:rsidRDefault="008172DA" w:rsidP="008172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23CFFC" w14:textId="02BFC50D" w:rsidR="008172DA" w:rsidRDefault="008172DA" w:rsidP="008172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1DFF">
            <w:rPr>
              <w:i/>
              <w:sz w:val="18"/>
            </w:rPr>
            <w:t>Offshore Petroleum and Greenhouse Gas Storage (Regulatory Levies) Amendment (Annual Titles Administration Levy)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EEC718" w14:textId="77777777" w:rsidR="008172DA" w:rsidRDefault="008172DA" w:rsidP="008172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F0F72A" w14:textId="77777777" w:rsidR="008172DA" w:rsidRPr="00C4782F" w:rsidRDefault="00C4782F" w:rsidP="00C4782F">
    <w:pPr>
      <w:rPr>
        <w:rFonts w:cs="Times New Roman"/>
        <w:i/>
        <w:sz w:val="18"/>
      </w:rPr>
    </w:pPr>
    <w:r w:rsidRPr="00C4782F">
      <w:rPr>
        <w:rFonts w:cs="Times New Roman"/>
        <w:i/>
        <w:sz w:val="18"/>
      </w:rPr>
      <w:t>OPC67157 -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6EFA" w14:textId="77777777" w:rsidR="008172DA" w:rsidRDefault="008172DA" w:rsidP="0048364F">
      <w:pPr>
        <w:spacing w:line="240" w:lineRule="auto"/>
      </w:pPr>
      <w:r>
        <w:separator/>
      </w:r>
    </w:p>
  </w:footnote>
  <w:footnote w:type="continuationSeparator" w:id="0">
    <w:p w14:paraId="760863AE" w14:textId="77777777" w:rsidR="008172DA" w:rsidRDefault="008172D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8ECE" w14:textId="77777777" w:rsidR="008172DA" w:rsidRPr="005F1388" w:rsidRDefault="008172D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6038" w14:textId="77777777" w:rsidR="008172DA" w:rsidRPr="005F1388" w:rsidRDefault="008172D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1BAC" w14:textId="77777777" w:rsidR="008172DA" w:rsidRPr="005F1388" w:rsidRDefault="008172D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209D" w14:textId="77777777" w:rsidR="008172DA" w:rsidRPr="00ED79B6" w:rsidRDefault="008172D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D90D" w14:textId="77777777" w:rsidR="008172DA" w:rsidRPr="00ED79B6" w:rsidRDefault="008172D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07BF" w14:textId="77777777" w:rsidR="008172DA" w:rsidRPr="00ED79B6" w:rsidRDefault="008172D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9F9D" w14:textId="065B425D" w:rsidR="008172DA" w:rsidRPr="00A961C4" w:rsidRDefault="008172D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F7F6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F7F6D">
      <w:rPr>
        <w:noProof/>
        <w:sz w:val="20"/>
      </w:rPr>
      <w:t>Amendments</w:t>
    </w:r>
    <w:r>
      <w:rPr>
        <w:sz w:val="20"/>
      </w:rPr>
      <w:fldChar w:fldCharType="end"/>
    </w:r>
  </w:p>
  <w:p w14:paraId="439BFAF7" w14:textId="6959D452" w:rsidR="008172DA" w:rsidRPr="00A961C4" w:rsidRDefault="008172D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1F7A0A9" w14:textId="77777777" w:rsidR="008172DA" w:rsidRPr="00A961C4" w:rsidRDefault="008172D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AC7B" w14:textId="2C857B3F" w:rsidR="008172DA" w:rsidRPr="00A961C4" w:rsidRDefault="008172D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646AA5F" w14:textId="138A8E31" w:rsidR="008172DA" w:rsidRPr="00A961C4" w:rsidRDefault="008172D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002E77C" w14:textId="77777777" w:rsidR="008172DA" w:rsidRPr="00A961C4" w:rsidRDefault="008172D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B9D4" w14:textId="77777777" w:rsidR="008172DA" w:rsidRPr="00A961C4" w:rsidRDefault="008172D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166628409">
    <w:abstractNumId w:val="9"/>
  </w:num>
  <w:num w:numId="2" w16cid:durableId="539974667">
    <w:abstractNumId w:val="7"/>
  </w:num>
  <w:num w:numId="3" w16cid:durableId="779030637">
    <w:abstractNumId w:val="6"/>
  </w:num>
  <w:num w:numId="4" w16cid:durableId="926236160">
    <w:abstractNumId w:val="5"/>
  </w:num>
  <w:num w:numId="5" w16cid:durableId="1626961988">
    <w:abstractNumId w:val="4"/>
  </w:num>
  <w:num w:numId="6" w16cid:durableId="1439132278">
    <w:abstractNumId w:val="8"/>
  </w:num>
  <w:num w:numId="7" w16cid:durableId="1619216664">
    <w:abstractNumId w:val="3"/>
  </w:num>
  <w:num w:numId="8" w16cid:durableId="1974210907">
    <w:abstractNumId w:val="2"/>
  </w:num>
  <w:num w:numId="9" w16cid:durableId="854151686">
    <w:abstractNumId w:val="1"/>
  </w:num>
  <w:num w:numId="10" w16cid:durableId="1364132892">
    <w:abstractNumId w:val="0"/>
  </w:num>
  <w:num w:numId="11" w16cid:durableId="189031285">
    <w:abstractNumId w:val="15"/>
  </w:num>
  <w:num w:numId="12" w16cid:durableId="1715084459">
    <w:abstractNumId w:val="11"/>
  </w:num>
  <w:num w:numId="13" w16cid:durableId="242180136">
    <w:abstractNumId w:val="12"/>
  </w:num>
  <w:num w:numId="14" w16cid:durableId="1888448056">
    <w:abstractNumId w:val="14"/>
  </w:num>
  <w:num w:numId="15" w16cid:durableId="1920939208">
    <w:abstractNumId w:val="13"/>
  </w:num>
  <w:num w:numId="16" w16cid:durableId="1926064673">
    <w:abstractNumId w:val="10"/>
  </w:num>
  <w:num w:numId="17" w16cid:durableId="1130635353">
    <w:abstractNumId w:val="17"/>
  </w:num>
  <w:num w:numId="18" w16cid:durableId="18293260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7D"/>
    <w:rsid w:val="00000263"/>
    <w:rsid w:val="00004A84"/>
    <w:rsid w:val="000113BC"/>
    <w:rsid w:val="000136AF"/>
    <w:rsid w:val="000214D0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B6930"/>
    <w:rsid w:val="000D05EF"/>
    <w:rsid w:val="000D5485"/>
    <w:rsid w:val="000F21C1"/>
    <w:rsid w:val="00105D72"/>
    <w:rsid w:val="0010745C"/>
    <w:rsid w:val="0011009F"/>
    <w:rsid w:val="0011305E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16E2"/>
    <w:rsid w:val="00263886"/>
    <w:rsid w:val="00274F15"/>
    <w:rsid w:val="00285CDD"/>
    <w:rsid w:val="00291167"/>
    <w:rsid w:val="00297ECB"/>
    <w:rsid w:val="002B1DFF"/>
    <w:rsid w:val="002C152A"/>
    <w:rsid w:val="002D043A"/>
    <w:rsid w:val="00306C52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02E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41AE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8E0"/>
    <w:rsid w:val="005D5EA1"/>
    <w:rsid w:val="005E61D3"/>
    <w:rsid w:val="005F4840"/>
    <w:rsid w:val="005F7738"/>
    <w:rsid w:val="00600219"/>
    <w:rsid w:val="006054B2"/>
    <w:rsid w:val="00613EAD"/>
    <w:rsid w:val="006158AC"/>
    <w:rsid w:val="00630E7D"/>
    <w:rsid w:val="00640402"/>
    <w:rsid w:val="00640F78"/>
    <w:rsid w:val="00644390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578F"/>
    <w:rsid w:val="006B7006"/>
    <w:rsid w:val="006C7F8C"/>
    <w:rsid w:val="006D1CAA"/>
    <w:rsid w:val="006D7AB9"/>
    <w:rsid w:val="00700B2C"/>
    <w:rsid w:val="00711066"/>
    <w:rsid w:val="00713084"/>
    <w:rsid w:val="00720FC2"/>
    <w:rsid w:val="00731E00"/>
    <w:rsid w:val="007328A1"/>
    <w:rsid w:val="00732E9D"/>
    <w:rsid w:val="0073491A"/>
    <w:rsid w:val="007440B7"/>
    <w:rsid w:val="007473C5"/>
    <w:rsid w:val="00747993"/>
    <w:rsid w:val="007573C7"/>
    <w:rsid w:val="007634AD"/>
    <w:rsid w:val="007715C9"/>
    <w:rsid w:val="00774EDD"/>
    <w:rsid w:val="007757EC"/>
    <w:rsid w:val="00786E95"/>
    <w:rsid w:val="007A115D"/>
    <w:rsid w:val="007A2BDD"/>
    <w:rsid w:val="007A35E6"/>
    <w:rsid w:val="007A6863"/>
    <w:rsid w:val="007D45C1"/>
    <w:rsid w:val="007E7D4A"/>
    <w:rsid w:val="007F48ED"/>
    <w:rsid w:val="007F7947"/>
    <w:rsid w:val="0080631C"/>
    <w:rsid w:val="008073F6"/>
    <w:rsid w:val="00812F45"/>
    <w:rsid w:val="008151C1"/>
    <w:rsid w:val="008172DA"/>
    <w:rsid w:val="00823B55"/>
    <w:rsid w:val="0084172C"/>
    <w:rsid w:val="00856A31"/>
    <w:rsid w:val="00871AAF"/>
    <w:rsid w:val="00873B8C"/>
    <w:rsid w:val="008754D0"/>
    <w:rsid w:val="00877D48"/>
    <w:rsid w:val="008816F0"/>
    <w:rsid w:val="0088345B"/>
    <w:rsid w:val="008A16A5"/>
    <w:rsid w:val="008B5D42"/>
    <w:rsid w:val="008B7626"/>
    <w:rsid w:val="008C0DA3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3106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2B40"/>
    <w:rsid w:val="00AF55FF"/>
    <w:rsid w:val="00AF7F6D"/>
    <w:rsid w:val="00B032D8"/>
    <w:rsid w:val="00B10546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2D9E"/>
    <w:rsid w:val="00C460AE"/>
    <w:rsid w:val="00C4782F"/>
    <w:rsid w:val="00C50043"/>
    <w:rsid w:val="00C50A0F"/>
    <w:rsid w:val="00C7573B"/>
    <w:rsid w:val="00C76CF3"/>
    <w:rsid w:val="00C833A6"/>
    <w:rsid w:val="00CA6021"/>
    <w:rsid w:val="00CA7844"/>
    <w:rsid w:val="00CB58EF"/>
    <w:rsid w:val="00CD4149"/>
    <w:rsid w:val="00CE7D64"/>
    <w:rsid w:val="00CF0BB2"/>
    <w:rsid w:val="00D10B02"/>
    <w:rsid w:val="00D13441"/>
    <w:rsid w:val="00D20665"/>
    <w:rsid w:val="00D243A3"/>
    <w:rsid w:val="00D3200B"/>
    <w:rsid w:val="00D33440"/>
    <w:rsid w:val="00D36F66"/>
    <w:rsid w:val="00D52EFE"/>
    <w:rsid w:val="00D56A0D"/>
    <w:rsid w:val="00D5767F"/>
    <w:rsid w:val="00D63EF6"/>
    <w:rsid w:val="00D66518"/>
    <w:rsid w:val="00D676C5"/>
    <w:rsid w:val="00D70DFB"/>
    <w:rsid w:val="00D71EEA"/>
    <w:rsid w:val="00D735CD"/>
    <w:rsid w:val="00D73EB7"/>
    <w:rsid w:val="00D766DF"/>
    <w:rsid w:val="00D95891"/>
    <w:rsid w:val="00DA4B82"/>
    <w:rsid w:val="00DB5CB4"/>
    <w:rsid w:val="00DC4E8C"/>
    <w:rsid w:val="00DE149E"/>
    <w:rsid w:val="00E05704"/>
    <w:rsid w:val="00E12F1A"/>
    <w:rsid w:val="00E15561"/>
    <w:rsid w:val="00E21CFB"/>
    <w:rsid w:val="00E22935"/>
    <w:rsid w:val="00E4391A"/>
    <w:rsid w:val="00E54292"/>
    <w:rsid w:val="00E60191"/>
    <w:rsid w:val="00E65BC6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7A07"/>
    <w:rsid w:val="00F32FCB"/>
    <w:rsid w:val="00F6709F"/>
    <w:rsid w:val="00F677A9"/>
    <w:rsid w:val="00F723BD"/>
    <w:rsid w:val="00F732EA"/>
    <w:rsid w:val="00F76ABE"/>
    <w:rsid w:val="00F84CF5"/>
    <w:rsid w:val="00F8612E"/>
    <w:rsid w:val="00FA420B"/>
    <w:rsid w:val="00FB6B6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203A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73B8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B8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B8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3B8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3B8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3B8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3B8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3B8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3B8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3B8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3B8C"/>
  </w:style>
  <w:style w:type="paragraph" w:customStyle="1" w:styleId="OPCParaBase">
    <w:name w:val="OPCParaBase"/>
    <w:qFormat/>
    <w:rsid w:val="00873B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3B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3B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3B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3B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3B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3B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3B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3B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3B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3B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3B8C"/>
  </w:style>
  <w:style w:type="paragraph" w:customStyle="1" w:styleId="Blocks">
    <w:name w:val="Blocks"/>
    <w:aliases w:val="bb"/>
    <w:basedOn w:val="OPCParaBase"/>
    <w:qFormat/>
    <w:rsid w:val="00873B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3B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3B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3B8C"/>
    <w:rPr>
      <w:i/>
    </w:rPr>
  </w:style>
  <w:style w:type="paragraph" w:customStyle="1" w:styleId="BoxList">
    <w:name w:val="BoxList"/>
    <w:aliases w:val="bl"/>
    <w:basedOn w:val="BoxText"/>
    <w:qFormat/>
    <w:rsid w:val="00873B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3B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3B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3B8C"/>
    <w:pPr>
      <w:ind w:left="1985" w:hanging="851"/>
    </w:pPr>
  </w:style>
  <w:style w:type="character" w:customStyle="1" w:styleId="CharAmPartNo">
    <w:name w:val="CharAmPartNo"/>
    <w:basedOn w:val="OPCCharBase"/>
    <w:qFormat/>
    <w:rsid w:val="00873B8C"/>
  </w:style>
  <w:style w:type="character" w:customStyle="1" w:styleId="CharAmPartText">
    <w:name w:val="CharAmPartText"/>
    <w:basedOn w:val="OPCCharBase"/>
    <w:qFormat/>
    <w:rsid w:val="00873B8C"/>
  </w:style>
  <w:style w:type="character" w:customStyle="1" w:styleId="CharAmSchNo">
    <w:name w:val="CharAmSchNo"/>
    <w:basedOn w:val="OPCCharBase"/>
    <w:qFormat/>
    <w:rsid w:val="00873B8C"/>
  </w:style>
  <w:style w:type="character" w:customStyle="1" w:styleId="CharAmSchText">
    <w:name w:val="CharAmSchText"/>
    <w:basedOn w:val="OPCCharBase"/>
    <w:qFormat/>
    <w:rsid w:val="00873B8C"/>
  </w:style>
  <w:style w:type="character" w:customStyle="1" w:styleId="CharBoldItalic">
    <w:name w:val="CharBoldItalic"/>
    <w:basedOn w:val="OPCCharBase"/>
    <w:uiPriority w:val="1"/>
    <w:qFormat/>
    <w:rsid w:val="00873B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3B8C"/>
  </w:style>
  <w:style w:type="character" w:customStyle="1" w:styleId="CharChapText">
    <w:name w:val="CharChapText"/>
    <w:basedOn w:val="OPCCharBase"/>
    <w:uiPriority w:val="1"/>
    <w:qFormat/>
    <w:rsid w:val="00873B8C"/>
  </w:style>
  <w:style w:type="character" w:customStyle="1" w:styleId="CharDivNo">
    <w:name w:val="CharDivNo"/>
    <w:basedOn w:val="OPCCharBase"/>
    <w:uiPriority w:val="1"/>
    <w:qFormat/>
    <w:rsid w:val="00873B8C"/>
  </w:style>
  <w:style w:type="character" w:customStyle="1" w:styleId="CharDivText">
    <w:name w:val="CharDivText"/>
    <w:basedOn w:val="OPCCharBase"/>
    <w:uiPriority w:val="1"/>
    <w:qFormat/>
    <w:rsid w:val="00873B8C"/>
  </w:style>
  <w:style w:type="character" w:customStyle="1" w:styleId="CharItalic">
    <w:name w:val="CharItalic"/>
    <w:basedOn w:val="OPCCharBase"/>
    <w:uiPriority w:val="1"/>
    <w:qFormat/>
    <w:rsid w:val="00873B8C"/>
    <w:rPr>
      <w:i/>
    </w:rPr>
  </w:style>
  <w:style w:type="character" w:customStyle="1" w:styleId="CharPartNo">
    <w:name w:val="CharPartNo"/>
    <w:basedOn w:val="OPCCharBase"/>
    <w:uiPriority w:val="1"/>
    <w:qFormat/>
    <w:rsid w:val="00873B8C"/>
  </w:style>
  <w:style w:type="character" w:customStyle="1" w:styleId="CharPartText">
    <w:name w:val="CharPartText"/>
    <w:basedOn w:val="OPCCharBase"/>
    <w:uiPriority w:val="1"/>
    <w:qFormat/>
    <w:rsid w:val="00873B8C"/>
  </w:style>
  <w:style w:type="character" w:customStyle="1" w:styleId="CharSectno">
    <w:name w:val="CharSectno"/>
    <w:basedOn w:val="OPCCharBase"/>
    <w:qFormat/>
    <w:rsid w:val="00873B8C"/>
  </w:style>
  <w:style w:type="character" w:customStyle="1" w:styleId="CharSubdNo">
    <w:name w:val="CharSubdNo"/>
    <w:basedOn w:val="OPCCharBase"/>
    <w:uiPriority w:val="1"/>
    <w:qFormat/>
    <w:rsid w:val="00873B8C"/>
  </w:style>
  <w:style w:type="character" w:customStyle="1" w:styleId="CharSubdText">
    <w:name w:val="CharSubdText"/>
    <w:basedOn w:val="OPCCharBase"/>
    <w:uiPriority w:val="1"/>
    <w:qFormat/>
    <w:rsid w:val="00873B8C"/>
  </w:style>
  <w:style w:type="paragraph" w:customStyle="1" w:styleId="CTA--">
    <w:name w:val="CTA --"/>
    <w:basedOn w:val="OPCParaBase"/>
    <w:next w:val="Normal"/>
    <w:rsid w:val="00873B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3B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3B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3B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3B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3B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3B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3B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3B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3B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3B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3B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3B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3B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3B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3B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3B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3B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3B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3B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3B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3B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3B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3B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3B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3B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3B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3B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3B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3B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3B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3B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3B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3B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3B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3B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3B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3B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3B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3B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3B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3B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3B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3B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3B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3B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3B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3B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3B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3B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3B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3B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3B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3B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3B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73B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73B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73B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73B8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3B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3B8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73B8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73B8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3B8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73B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3B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3B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3B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3B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3B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3B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3B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73B8C"/>
    <w:rPr>
      <w:sz w:val="16"/>
    </w:rPr>
  </w:style>
  <w:style w:type="table" w:customStyle="1" w:styleId="CFlag">
    <w:name w:val="CFlag"/>
    <w:basedOn w:val="TableNormal"/>
    <w:uiPriority w:val="99"/>
    <w:rsid w:val="00873B8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73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73B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3B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3B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3B8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3B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3B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3B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73B8C"/>
    <w:pPr>
      <w:spacing w:before="120"/>
    </w:pPr>
  </w:style>
  <w:style w:type="paragraph" w:customStyle="1" w:styleId="CompiledActNo">
    <w:name w:val="CompiledActNo"/>
    <w:basedOn w:val="OPCParaBase"/>
    <w:next w:val="Normal"/>
    <w:rsid w:val="00873B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73B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3B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73B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3B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3B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3B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73B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3B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3B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3B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3B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3B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3B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3B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3B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3B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3B8C"/>
  </w:style>
  <w:style w:type="character" w:customStyle="1" w:styleId="CharSubPartNoCASA">
    <w:name w:val="CharSubPartNo(CASA)"/>
    <w:basedOn w:val="OPCCharBase"/>
    <w:uiPriority w:val="1"/>
    <w:rsid w:val="00873B8C"/>
  </w:style>
  <w:style w:type="paragraph" w:customStyle="1" w:styleId="ENoteTTIndentHeadingSub">
    <w:name w:val="ENoteTTIndentHeadingSub"/>
    <w:aliases w:val="enTTHis"/>
    <w:basedOn w:val="OPCParaBase"/>
    <w:rsid w:val="00873B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3B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3B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3B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3B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73B8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3B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3B8C"/>
    <w:rPr>
      <w:sz w:val="22"/>
    </w:rPr>
  </w:style>
  <w:style w:type="paragraph" w:customStyle="1" w:styleId="SOTextNote">
    <w:name w:val="SO TextNote"/>
    <w:aliases w:val="sont"/>
    <w:basedOn w:val="SOText"/>
    <w:qFormat/>
    <w:rsid w:val="00873B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3B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3B8C"/>
    <w:rPr>
      <w:sz w:val="22"/>
    </w:rPr>
  </w:style>
  <w:style w:type="paragraph" w:customStyle="1" w:styleId="FileName">
    <w:name w:val="FileName"/>
    <w:basedOn w:val="Normal"/>
    <w:rsid w:val="00873B8C"/>
  </w:style>
  <w:style w:type="paragraph" w:customStyle="1" w:styleId="TableHeading">
    <w:name w:val="TableHeading"/>
    <w:aliases w:val="th"/>
    <w:basedOn w:val="OPCParaBase"/>
    <w:next w:val="Tabletext"/>
    <w:rsid w:val="00873B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3B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3B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3B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3B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3B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3B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3B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3B8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3B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3B8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3B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3B8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73B8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73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3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3B8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73B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3B8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73B8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73B8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73B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73B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73B8C"/>
  </w:style>
  <w:style w:type="character" w:customStyle="1" w:styleId="charlegsubtitle1">
    <w:name w:val="charlegsubtitle1"/>
    <w:basedOn w:val="DefaultParagraphFont"/>
    <w:rsid w:val="00873B8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73B8C"/>
    <w:pPr>
      <w:ind w:left="240" w:hanging="240"/>
    </w:pPr>
  </w:style>
  <w:style w:type="paragraph" w:styleId="Index2">
    <w:name w:val="index 2"/>
    <w:basedOn w:val="Normal"/>
    <w:next w:val="Normal"/>
    <w:autoRedefine/>
    <w:rsid w:val="00873B8C"/>
    <w:pPr>
      <w:ind w:left="480" w:hanging="240"/>
    </w:pPr>
  </w:style>
  <w:style w:type="paragraph" w:styleId="Index3">
    <w:name w:val="index 3"/>
    <w:basedOn w:val="Normal"/>
    <w:next w:val="Normal"/>
    <w:autoRedefine/>
    <w:rsid w:val="00873B8C"/>
    <w:pPr>
      <w:ind w:left="720" w:hanging="240"/>
    </w:pPr>
  </w:style>
  <w:style w:type="paragraph" w:styleId="Index4">
    <w:name w:val="index 4"/>
    <w:basedOn w:val="Normal"/>
    <w:next w:val="Normal"/>
    <w:autoRedefine/>
    <w:rsid w:val="00873B8C"/>
    <w:pPr>
      <w:ind w:left="960" w:hanging="240"/>
    </w:pPr>
  </w:style>
  <w:style w:type="paragraph" w:styleId="Index5">
    <w:name w:val="index 5"/>
    <w:basedOn w:val="Normal"/>
    <w:next w:val="Normal"/>
    <w:autoRedefine/>
    <w:rsid w:val="00873B8C"/>
    <w:pPr>
      <w:ind w:left="1200" w:hanging="240"/>
    </w:pPr>
  </w:style>
  <w:style w:type="paragraph" w:styleId="Index6">
    <w:name w:val="index 6"/>
    <w:basedOn w:val="Normal"/>
    <w:next w:val="Normal"/>
    <w:autoRedefine/>
    <w:rsid w:val="00873B8C"/>
    <w:pPr>
      <w:ind w:left="1440" w:hanging="240"/>
    </w:pPr>
  </w:style>
  <w:style w:type="paragraph" w:styleId="Index7">
    <w:name w:val="index 7"/>
    <w:basedOn w:val="Normal"/>
    <w:next w:val="Normal"/>
    <w:autoRedefine/>
    <w:rsid w:val="00873B8C"/>
    <w:pPr>
      <w:ind w:left="1680" w:hanging="240"/>
    </w:pPr>
  </w:style>
  <w:style w:type="paragraph" w:styleId="Index8">
    <w:name w:val="index 8"/>
    <w:basedOn w:val="Normal"/>
    <w:next w:val="Normal"/>
    <w:autoRedefine/>
    <w:rsid w:val="00873B8C"/>
    <w:pPr>
      <w:ind w:left="1920" w:hanging="240"/>
    </w:pPr>
  </w:style>
  <w:style w:type="paragraph" w:styleId="Index9">
    <w:name w:val="index 9"/>
    <w:basedOn w:val="Normal"/>
    <w:next w:val="Normal"/>
    <w:autoRedefine/>
    <w:rsid w:val="00873B8C"/>
    <w:pPr>
      <w:ind w:left="2160" w:hanging="240"/>
    </w:pPr>
  </w:style>
  <w:style w:type="paragraph" w:styleId="NormalIndent">
    <w:name w:val="Normal Indent"/>
    <w:basedOn w:val="Normal"/>
    <w:rsid w:val="00873B8C"/>
    <w:pPr>
      <w:ind w:left="720"/>
    </w:pPr>
  </w:style>
  <w:style w:type="paragraph" w:styleId="FootnoteText">
    <w:name w:val="footnote text"/>
    <w:basedOn w:val="Normal"/>
    <w:link w:val="FootnoteTextChar"/>
    <w:rsid w:val="00873B8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3B8C"/>
  </w:style>
  <w:style w:type="paragraph" w:styleId="CommentText">
    <w:name w:val="annotation text"/>
    <w:basedOn w:val="Normal"/>
    <w:link w:val="CommentTextChar"/>
    <w:rsid w:val="00873B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3B8C"/>
  </w:style>
  <w:style w:type="paragraph" w:styleId="IndexHeading">
    <w:name w:val="index heading"/>
    <w:basedOn w:val="Normal"/>
    <w:next w:val="Index1"/>
    <w:rsid w:val="00873B8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73B8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73B8C"/>
    <w:pPr>
      <w:ind w:left="480" w:hanging="480"/>
    </w:pPr>
  </w:style>
  <w:style w:type="paragraph" w:styleId="EnvelopeAddress">
    <w:name w:val="envelope address"/>
    <w:basedOn w:val="Normal"/>
    <w:rsid w:val="00873B8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73B8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73B8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73B8C"/>
    <w:rPr>
      <w:sz w:val="16"/>
      <w:szCs w:val="16"/>
    </w:rPr>
  </w:style>
  <w:style w:type="character" w:styleId="PageNumber">
    <w:name w:val="page number"/>
    <w:basedOn w:val="DefaultParagraphFont"/>
    <w:rsid w:val="00873B8C"/>
  </w:style>
  <w:style w:type="character" w:styleId="EndnoteReference">
    <w:name w:val="endnote reference"/>
    <w:basedOn w:val="DefaultParagraphFont"/>
    <w:rsid w:val="00873B8C"/>
    <w:rPr>
      <w:vertAlign w:val="superscript"/>
    </w:rPr>
  </w:style>
  <w:style w:type="paragraph" w:styleId="EndnoteText">
    <w:name w:val="endnote text"/>
    <w:basedOn w:val="Normal"/>
    <w:link w:val="EndnoteTextChar"/>
    <w:rsid w:val="00873B8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73B8C"/>
  </w:style>
  <w:style w:type="paragraph" w:styleId="TableofAuthorities">
    <w:name w:val="table of authorities"/>
    <w:basedOn w:val="Normal"/>
    <w:next w:val="Normal"/>
    <w:rsid w:val="00873B8C"/>
    <w:pPr>
      <w:ind w:left="240" w:hanging="240"/>
    </w:pPr>
  </w:style>
  <w:style w:type="paragraph" w:styleId="MacroText">
    <w:name w:val="macro"/>
    <w:link w:val="MacroTextChar"/>
    <w:rsid w:val="00873B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73B8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73B8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73B8C"/>
    <w:pPr>
      <w:ind w:left="283" w:hanging="283"/>
    </w:pPr>
  </w:style>
  <w:style w:type="paragraph" w:styleId="ListBullet">
    <w:name w:val="List Bullet"/>
    <w:basedOn w:val="Normal"/>
    <w:autoRedefine/>
    <w:rsid w:val="00873B8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73B8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73B8C"/>
    <w:pPr>
      <w:ind w:left="566" w:hanging="283"/>
    </w:pPr>
  </w:style>
  <w:style w:type="paragraph" w:styleId="List3">
    <w:name w:val="List 3"/>
    <w:basedOn w:val="Normal"/>
    <w:rsid w:val="00873B8C"/>
    <w:pPr>
      <w:ind w:left="849" w:hanging="283"/>
    </w:pPr>
  </w:style>
  <w:style w:type="paragraph" w:styleId="List4">
    <w:name w:val="List 4"/>
    <w:basedOn w:val="Normal"/>
    <w:rsid w:val="00873B8C"/>
    <w:pPr>
      <w:ind w:left="1132" w:hanging="283"/>
    </w:pPr>
  </w:style>
  <w:style w:type="paragraph" w:styleId="List5">
    <w:name w:val="List 5"/>
    <w:basedOn w:val="Normal"/>
    <w:rsid w:val="00873B8C"/>
    <w:pPr>
      <w:ind w:left="1415" w:hanging="283"/>
    </w:pPr>
  </w:style>
  <w:style w:type="paragraph" w:styleId="ListBullet2">
    <w:name w:val="List Bullet 2"/>
    <w:basedOn w:val="Normal"/>
    <w:autoRedefine/>
    <w:rsid w:val="00873B8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73B8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73B8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73B8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73B8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73B8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73B8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73B8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73B8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73B8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73B8C"/>
    <w:pPr>
      <w:ind w:left="4252"/>
    </w:pPr>
  </w:style>
  <w:style w:type="character" w:customStyle="1" w:styleId="ClosingChar">
    <w:name w:val="Closing Char"/>
    <w:basedOn w:val="DefaultParagraphFont"/>
    <w:link w:val="Closing"/>
    <w:rsid w:val="00873B8C"/>
    <w:rPr>
      <w:sz w:val="22"/>
    </w:rPr>
  </w:style>
  <w:style w:type="paragraph" w:styleId="Signature">
    <w:name w:val="Signature"/>
    <w:basedOn w:val="Normal"/>
    <w:link w:val="SignatureChar"/>
    <w:rsid w:val="00873B8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73B8C"/>
    <w:rPr>
      <w:sz w:val="22"/>
    </w:rPr>
  </w:style>
  <w:style w:type="paragraph" w:styleId="BodyText">
    <w:name w:val="Body Text"/>
    <w:basedOn w:val="Normal"/>
    <w:link w:val="BodyTextChar"/>
    <w:rsid w:val="00873B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3B8C"/>
    <w:rPr>
      <w:sz w:val="22"/>
    </w:rPr>
  </w:style>
  <w:style w:type="paragraph" w:styleId="BodyTextIndent">
    <w:name w:val="Body Text Indent"/>
    <w:basedOn w:val="Normal"/>
    <w:link w:val="BodyTextIndentChar"/>
    <w:rsid w:val="00873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3B8C"/>
    <w:rPr>
      <w:sz w:val="22"/>
    </w:rPr>
  </w:style>
  <w:style w:type="paragraph" w:styleId="ListContinue">
    <w:name w:val="List Continue"/>
    <w:basedOn w:val="Normal"/>
    <w:rsid w:val="00873B8C"/>
    <w:pPr>
      <w:spacing w:after="120"/>
      <w:ind w:left="283"/>
    </w:pPr>
  </w:style>
  <w:style w:type="paragraph" w:styleId="ListContinue2">
    <w:name w:val="List Continue 2"/>
    <w:basedOn w:val="Normal"/>
    <w:rsid w:val="00873B8C"/>
    <w:pPr>
      <w:spacing w:after="120"/>
      <w:ind w:left="566"/>
    </w:pPr>
  </w:style>
  <w:style w:type="paragraph" w:styleId="ListContinue3">
    <w:name w:val="List Continue 3"/>
    <w:basedOn w:val="Normal"/>
    <w:rsid w:val="00873B8C"/>
    <w:pPr>
      <w:spacing w:after="120"/>
      <w:ind w:left="849"/>
    </w:pPr>
  </w:style>
  <w:style w:type="paragraph" w:styleId="ListContinue4">
    <w:name w:val="List Continue 4"/>
    <w:basedOn w:val="Normal"/>
    <w:rsid w:val="00873B8C"/>
    <w:pPr>
      <w:spacing w:after="120"/>
      <w:ind w:left="1132"/>
    </w:pPr>
  </w:style>
  <w:style w:type="paragraph" w:styleId="ListContinue5">
    <w:name w:val="List Continue 5"/>
    <w:basedOn w:val="Normal"/>
    <w:rsid w:val="00873B8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73B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73B8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73B8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73B8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73B8C"/>
  </w:style>
  <w:style w:type="character" w:customStyle="1" w:styleId="SalutationChar">
    <w:name w:val="Salutation Char"/>
    <w:basedOn w:val="DefaultParagraphFont"/>
    <w:link w:val="Salutation"/>
    <w:rsid w:val="00873B8C"/>
    <w:rPr>
      <w:sz w:val="22"/>
    </w:rPr>
  </w:style>
  <w:style w:type="paragraph" w:styleId="Date">
    <w:name w:val="Date"/>
    <w:basedOn w:val="Normal"/>
    <w:next w:val="Normal"/>
    <w:link w:val="DateChar"/>
    <w:rsid w:val="00873B8C"/>
  </w:style>
  <w:style w:type="character" w:customStyle="1" w:styleId="DateChar">
    <w:name w:val="Date Char"/>
    <w:basedOn w:val="DefaultParagraphFont"/>
    <w:link w:val="Date"/>
    <w:rsid w:val="00873B8C"/>
    <w:rPr>
      <w:sz w:val="22"/>
    </w:rPr>
  </w:style>
  <w:style w:type="paragraph" w:styleId="BodyTextFirstIndent">
    <w:name w:val="Body Text First Indent"/>
    <w:basedOn w:val="BodyText"/>
    <w:link w:val="BodyTextFirstIndentChar"/>
    <w:rsid w:val="00873B8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73B8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73B8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3B8C"/>
    <w:rPr>
      <w:sz w:val="22"/>
    </w:rPr>
  </w:style>
  <w:style w:type="paragraph" w:styleId="BodyText2">
    <w:name w:val="Body Text 2"/>
    <w:basedOn w:val="Normal"/>
    <w:link w:val="BodyText2Char"/>
    <w:rsid w:val="00873B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3B8C"/>
    <w:rPr>
      <w:sz w:val="22"/>
    </w:rPr>
  </w:style>
  <w:style w:type="paragraph" w:styleId="BodyText3">
    <w:name w:val="Body Text 3"/>
    <w:basedOn w:val="Normal"/>
    <w:link w:val="BodyText3Char"/>
    <w:rsid w:val="00873B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3B8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73B8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73B8C"/>
    <w:rPr>
      <w:sz w:val="22"/>
    </w:rPr>
  </w:style>
  <w:style w:type="paragraph" w:styleId="BodyTextIndent3">
    <w:name w:val="Body Text Indent 3"/>
    <w:basedOn w:val="Normal"/>
    <w:link w:val="BodyTextIndent3Char"/>
    <w:rsid w:val="00873B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3B8C"/>
    <w:rPr>
      <w:sz w:val="16"/>
      <w:szCs w:val="16"/>
    </w:rPr>
  </w:style>
  <w:style w:type="paragraph" w:styleId="BlockText">
    <w:name w:val="Block Text"/>
    <w:basedOn w:val="Normal"/>
    <w:rsid w:val="00873B8C"/>
    <w:pPr>
      <w:spacing w:after="120"/>
      <w:ind w:left="1440" w:right="1440"/>
    </w:pPr>
  </w:style>
  <w:style w:type="character" w:styleId="Hyperlink">
    <w:name w:val="Hyperlink"/>
    <w:basedOn w:val="DefaultParagraphFont"/>
    <w:rsid w:val="00873B8C"/>
    <w:rPr>
      <w:color w:val="0000FF"/>
      <w:u w:val="single"/>
    </w:rPr>
  </w:style>
  <w:style w:type="character" w:styleId="FollowedHyperlink">
    <w:name w:val="FollowedHyperlink"/>
    <w:basedOn w:val="DefaultParagraphFont"/>
    <w:rsid w:val="00873B8C"/>
    <w:rPr>
      <w:color w:val="800080"/>
      <w:u w:val="single"/>
    </w:rPr>
  </w:style>
  <w:style w:type="character" w:styleId="Strong">
    <w:name w:val="Strong"/>
    <w:basedOn w:val="DefaultParagraphFont"/>
    <w:qFormat/>
    <w:rsid w:val="00873B8C"/>
    <w:rPr>
      <w:b/>
      <w:bCs/>
    </w:rPr>
  </w:style>
  <w:style w:type="character" w:styleId="Emphasis">
    <w:name w:val="Emphasis"/>
    <w:basedOn w:val="DefaultParagraphFont"/>
    <w:qFormat/>
    <w:rsid w:val="00873B8C"/>
    <w:rPr>
      <w:i/>
      <w:iCs/>
    </w:rPr>
  </w:style>
  <w:style w:type="paragraph" w:styleId="DocumentMap">
    <w:name w:val="Document Map"/>
    <w:basedOn w:val="Normal"/>
    <w:link w:val="DocumentMapChar"/>
    <w:rsid w:val="00873B8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73B8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73B8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73B8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73B8C"/>
  </w:style>
  <w:style w:type="character" w:customStyle="1" w:styleId="E-mailSignatureChar">
    <w:name w:val="E-mail Signature Char"/>
    <w:basedOn w:val="DefaultParagraphFont"/>
    <w:link w:val="E-mailSignature"/>
    <w:rsid w:val="00873B8C"/>
    <w:rPr>
      <w:sz w:val="22"/>
    </w:rPr>
  </w:style>
  <w:style w:type="paragraph" w:styleId="NormalWeb">
    <w:name w:val="Normal (Web)"/>
    <w:basedOn w:val="Normal"/>
    <w:rsid w:val="00873B8C"/>
  </w:style>
  <w:style w:type="character" w:styleId="HTMLAcronym">
    <w:name w:val="HTML Acronym"/>
    <w:basedOn w:val="DefaultParagraphFont"/>
    <w:rsid w:val="00873B8C"/>
  </w:style>
  <w:style w:type="paragraph" w:styleId="HTMLAddress">
    <w:name w:val="HTML Address"/>
    <w:basedOn w:val="Normal"/>
    <w:link w:val="HTMLAddressChar"/>
    <w:rsid w:val="00873B8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73B8C"/>
    <w:rPr>
      <w:i/>
      <w:iCs/>
      <w:sz w:val="22"/>
    </w:rPr>
  </w:style>
  <w:style w:type="character" w:styleId="HTMLCite">
    <w:name w:val="HTML Cite"/>
    <w:basedOn w:val="DefaultParagraphFont"/>
    <w:rsid w:val="00873B8C"/>
    <w:rPr>
      <w:i/>
      <w:iCs/>
    </w:rPr>
  </w:style>
  <w:style w:type="character" w:styleId="HTMLCode">
    <w:name w:val="HTML Code"/>
    <w:basedOn w:val="DefaultParagraphFont"/>
    <w:rsid w:val="00873B8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73B8C"/>
    <w:rPr>
      <w:i/>
      <w:iCs/>
    </w:rPr>
  </w:style>
  <w:style w:type="character" w:styleId="HTMLKeyboard">
    <w:name w:val="HTML Keyboard"/>
    <w:basedOn w:val="DefaultParagraphFont"/>
    <w:rsid w:val="00873B8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73B8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73B8C"/>
    <w:rPr>
      <w:rFonts w:ascii="Courier New" w:hAnsi="Courier New" w:cs="Courier New"/>
    </w:rPr>
  </w:style>
  <w:style w:type="character" w:styleId="HTMLSample">
    <w:name w:val="HTML Sample"/>
    <w:basedOn w:val="DefaultParagraphFont"/>
    <w:rsid w:val="00873B8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73B8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73B8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73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3B8C"/>
    <w:rPr>
      <w:b/>
      <w:bCs/>
    </w:rPr>
  </w:style>
  <w:style w:type="numbering" w:styleId="1ai">
    <w:name w:val="Outline List 1"/>
    <w:basedOn w:val="NoList"/>
    <w:rsid w:val="00873B8C"/>
    <w:pPr>
      <w:numPr>
        <w:numId w:val="14"/>
      </w:numPr>
    </w:pPr>
  </w:style>
  <w:style w:type="numbering" w:styleId="111111">
    <w:name w:val="Outline List 2"/>
    <w:basedOn w:val="NoList"/>
    <w:rsid w:val="00873B8C"/>
    <w:pPr>
      <w:numPr>
        <w:numId w:val="15"/>
      </w:numPr>
    </w:pPr>
  </w:style>
  <w:style w:type="numbering" w:styleId="ArticleSection">
    <w:name w:val="Outline List 3"/>
    <w:basedOn w:val="NoList"/>
    <w:rsid w:val="00873B8C"/>
    <w:pPr>
      <w:numPr>
        <w:numId w:val="17"/>
      </w:numPr>
    </w:pPr>
  </w:style>
  <w:style w:type="table" w:styleId="TableSimple1">
    <w:name w:val="Table Simple 1"/>
    <w:basedOn w:val="TableNormal"/>
    <w:rsid w:val="00873B8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73B8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73B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73B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73B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73B8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73B8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73B8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73B8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73B8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73B8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73B8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73B8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73B8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73B8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73B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73B8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73B8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73B8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73B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73B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73B8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73B8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73B8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73B8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73B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73B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73B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73B8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73B8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73B8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73B8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73B8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73B8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73B8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73B8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73B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73B8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73B8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73B8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73B8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73B8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73B8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73B8C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3B8C"/>
  </w:style>
  <w:style w:type="character" w:styleId="BookTitle">
    <w:name w:val="Book Title"/>
    <w:basedOn w:val="DefaultParagraphFont"/>
    <w:uiPriority w:val="33"/>
    <w:qFormat/>
    <w:rsid w:val="00873B8C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73B8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73B8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73B8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73B8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73B8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73B8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73B8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73B8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73B8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73B8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73B8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73B8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73B8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73B8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73B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73B8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73B8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73B8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73B8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73B8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73B8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73B8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73B8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73B8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73B8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73B8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73B8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73B8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73B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73B8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73B8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73B8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73B8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73B8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73B8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73B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73B8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73B8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73B8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73B8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73B8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73B8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73B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73B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73B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73B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73B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73B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73B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73B8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73B8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73B8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73B8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73B8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73B8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73B8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73B8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73B8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73B8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73B8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73B8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73B8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73B8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73B8C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73B8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B8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B8C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73B8C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73B8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73B8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73B8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73B8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73B8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73B8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73B8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73B8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73B8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73B8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73B8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73B8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73B8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73B8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73B8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73B8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73B8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73B8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73B8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73B8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73B8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73B8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73B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73B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73B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73B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73B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73B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73B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73B8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73B8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73B8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73B8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73B8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73B8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73B8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73B8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73B8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73B8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73B8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73B8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73B8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73B8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73B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73B8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73B8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73B8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73B8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73B8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73B8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73B8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73B8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73B8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73B8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73B8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73B8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73B8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73B8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73B8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73B8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73B8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73B8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73B8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73B8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73B8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73B8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73B8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73B8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73B8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73B8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73B8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73B8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73B8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73B8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73B8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73B8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73B8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73B8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73B8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73B8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73B8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73B8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73B8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73B8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73B8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73B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73B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73B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73B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73B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73B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73B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73B8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73B8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73B8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73B8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73B8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73B8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73B8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73B8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73B8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73B8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73B8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73B8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73B8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73B8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73B8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73B8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73B8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73B8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73B8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73B8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73B8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73B8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73B8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73B8C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3B8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3B8C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73B8C"/>
    <w:rPr>
      <w:color w:val="808080"/>
    </w:rPr>
  </w:style>
  <w:style w:type="table" w:styleId="PlainTable1">
    <w:name w:val="Plain Table 1"/>
    <w:basedOn w:val="TableNormal"/>
    <w:uiPriority w:val="41"/>
    <w:rsid w:val="00873B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73B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73B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73B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73B8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73B8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B8C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73B8C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73B8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73B8C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73B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B8C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73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6F33B56ADB69A4F9121DC48D5277BC2" ma:contentTypeVersion="" ma:contentTypeDescription="PDMS Document Site Content Type" ma:contentTypeScope="" ma:versionID="adb127f7ed0fbb14dd564d50c0698b60">
  <xsd:schema xmlns:xsd="http://www.w3.org/2001/XMLSchema" xmlns:xs="http://www.w3.org/2001/XMLSchema" xmlns:p="http://schemas.microsoft.com/office/2006/metadata/properties" xmlns:ns2="F7531BB9-0BFE-448A-B179-1FE5DA787CDA" targetNamespace="http://schemas.microsoft.com/office/2006/metadata/properties" ma:root="true" ma:fieldsID="0e8030a8a6983ae399966e5429416403" ns2:_="">
    <xsd:import namespace="F7531BB9-0BFE-448A-B179-1FE5DA787CD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1BB9-0BFE-448A-B179-1FE5DA787CD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7531BB9-0BFE-448A-B179-1FE5DA787CDA" xsi:nil="true"/>
  </documentManagement>
</p:properties>
</file>

<file path=customXml/itemProps1.xml><?xml version="1.0" encoding="utf-8"?>
<ds:datastoreItem xmlns:ds="http://schemas.openxmlformats.org/officeDocument/2006/customXml" ds:itemID="{193B462A-FEEC-4F98-BDE0-6016C871A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91B1A-0B0B-4C9B-A84A-0DF2A40CE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31BB9-0BFE-448A-B179-1FE5DA787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69AF7-945B-46C5-84FA-5C4C0BC9D007}">
  <ds:schemaRefs>
    <ds:schemaRef ds:uri="http://schemas.microsoft.com/office/2006/metadata/properties"/>
    <ds:schemaRef ds:uri="http://schemas.microsoft.com/office/infopath/2007/PartnerControls"/>
    <ds:schemaRef ds:uri="F7531BB9-0BFE-448A-B179-1FE5DA787C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517</Words>
  <Characters>2950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Petroleum and Greenhouse Gas Storage (Regulatory Levies) Amendment (Annual Titles Administration Levy) Regulations 2024</vt:lpstr>
    </vt:vector>
  </TitlesOfParts>
  <Manager/>
  <Company/>
  <LinksUpToDate>false</LinksUpToDate>
  <CharactersWithSpaces>3461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2024-10-03T09:04:00Z</cp:lastPrinted>
  <dcterms:created xsi:type="dcterms:W3CDTF">2024-11-07T00:47:00Z</dcterms:created>
  <dcterms:modified xsi:type="dcterms:W3CDTF">2024-11-07T00:49:00Z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Offshore Petroleum and Greenhouse Gas Storage (Regulatory Levies) Amendment (Annual Titles Administration Levy)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OPC67157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0x010100266966F133664895A6EE3632470D45F500D6F33B56ADB69A4F9121DC48D5277BC2</vt:lpwstr>
  </property>
</Properties>
</file>