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DADBA" w14:textId="77777777" w:rsidR="0048364F" w:rsidRPr="0042126A" w:rsidRDefault="00193461" w:rsidP="0020300C">
      <w:pPr>
        <w:rPr>
          <w:sz w:val="28"/>
        </w:rPr>
      </w:pPr>
      <w:r w:rsidRPr="0042126A">
        <w:rPr>
          <w:noProof/>
          <w:lang w:eastAsia="en-AU"/>
        </w:rPr>
        <w:drawing>
          <wp:inline distT="0" distB="0" distL="0" distR="0" wp14:anchorId="260A47F9" wp14:editId="7377E6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E9B53" w14:textId="77777777" w:rsidR="0048364F" w:rsidRPr="0042126A" w:rsidRDefault="0048364F" w:rsidP="0048364F">
      <w:pPr>
        <w:rPr>
          <w:sz w:val="19"/>
        </w:rPr>
      </w:pPr>
    </w:p>
    <w:p w14:paraId="4AF9A86D" w14:textId="77777777" w:rsidR="0048364F" w:rsidRPr="0042126A" w:rsidRDefault="005017E3" w:rsidP="0048364F">
      <w:pPr>
        <w:pStyle w:val="ShortT"/>
      </w:pPr>
      <w:r w:rsidRPr="0042126A">
        <w:t>Migration (Visa Pre</w:t>
      </w:r>
      <w:r w:rsidR="0042126A">
        <w:noBreakHyphen/>
      </w:r>
      <w:r w:rsidRPr="0042126A">
        <w:t xml:space="preserve">application Process) Charge Amendment </w:t>
      </w:r>
      <w:r w:rsidR="00F72310" w:rsidRPr="0042126A">
        <w:t>(Mobility Arrangements for Talented Early</w:t>
      </w:r>
      <w:r w:rsidR="0042126A">
        <w:noBreakHyphen/>
      </w:r>
      <w:r w:rsidR="00144804" w:rsidRPr="0042126A">
        <w:t>p</w:t>
      </w:r>
      <w:r w:rsidR="00F72310" w:rsidRPr="0042126A">
        <w:t>rofessionals</w:t>
      </w:r>
      <w:r w:rsidR="00144804" w:rsidRPr="0042126A">
        <w:t xml:space="preserve"> Scheme</w:t>
      </w:r>
      <w:r w:rsidR="00F72310" w:rsidRPr="0042126A">
        <w:t xml:space="preserve">) </w:t>
      </w:r>
      <w:r w:rsidR="00EB3D52" w:rsidRPr="0042126A">
        <w:t>Regulations 2</w:t>
      </w:r>
      <w:r w:rsidRPr="0042126A">
        <w:t>024</w:t>
      </w:r>
    </w:p>
    <w:p w14:paraId="66BF3F4D" w14:textId="77777777" w:rsidR="00F72310" w:rsidRPr="0042126A" w:rsidRDefault="00F72310" w:rsidP="00FF7770">
      <w:pPr>
        <w:pStyle w:val="SignCoverPageStart"/>
        <w:spacing w:before="240"/>
        <w:rPr>
          <w:szCs w:val="22"/>
        </w:rPr>
      </w:pPr>
      <w:r w:rsidRPr="0042126A">
        <w:rPr>
          <w:szCs w:val="22"/>
        </w:rPr>
        <w:t>I, the Honourable Sam Mostyn AC, Governor</w:t>
      </w:r>
      <w:r w:rsidR="0042126A">
        <w:rPr>
          <w:szCs w:val="22"/>
        </w:rPr>
        <w:noBreakHyphen/>
      </w:r>
      <w:r w:rsidRPr="0042126A">
        <w:rPr>
          <w:szCs w:val="22"/>
        </w:rPr>
        <w:t>General of the Commonwealth of Australia, acting with the advice of the Federal Executive Council, make the following regulations.</w:t>
      </w:r>
    </w:p>
    <w:p w14:paraId="51EC67C8" w14:textId="74A379CE" w:rsidR="00F72310" w:rsidRPr="0042126A" w:rsidRDefault="00F72310" w:rsidP="00FF7770">
      <w:pPr>
        <w:keepNext/>
        <w:spacing w:before="720" w:line="240" w:lineRule="atLeast"/>
        <w:ind w:right="397"/>
        <w:jc w:val="both"/>
        <w:rPr>
          <w:szCs w:val="22"/>
        </w:rPr>
      </w:pPr>
      <w:r w:rsidRPr="0042126A">
        <w:rPr>
          <w:szCs w:val="22"/>
        </w:rPr>
        <w:t xml:space="preserve">Dated </w:t>
      </w:r>
      <w:r w:rsidRPr="0042126A">
        <w:rPr>
          <w:szCs w:val="22"/>
        </w:rPr>
        <w:tab/>
      </w:r>
      <w:r w:rsidRPr="0042126A">
        <w:rPr>
          <w:szCs w:val="22"/>
        </w:rPr>
        <w:tab/>
      </w:r>
      <w:r w:rsidR="00B05CED">
        <w:rPr>
          <w:szCs w:val="22"/>
        </w:rPr>
        <w:t xml:space="preserve">7 November </w:t>
      </w:r>
      <w:r w:rsidRPr="0042126A">
        <w:rPr>
          <w:szCs w:val="22"/>
        </w:rPr>
        <w:fldChar w:fldCharType="begin"/>
      </w:r>
      <w:r w:rsidRPr="0042126A">
        <w:rPr>
          <w:szCs w:val="22"/>
        </w:rPr>
        <w:instrText xml:space="preserve"> DOCPROPERTY  DateMade </w:instrText>
      </w:r>
      <w:r w:rsidRPr="0042126A">
        <w:rPr>
          <w:szCs w:val="22"/>
        </w:rPr>
        <w:fldChar w:fldCharType="separate"/>
      </w:r>
      <w:r w:rsidR="00461F29">
        <w:rPr>
          <w:szCs w:val="22"/>
        </w:rPr>
        <w:t>2024</w:t>
      </w:r>
      <w:r w:rsidRPr="0042126A">
        <w:rPr>
          <w:szCs w:val="22"/>
        </w:rPr>
        <w:fldChar w:fldCharType="end"/>
      </w:r>
    </w:p>
    <w:p w14:paraId="75563254" w14:textId="77777777" w:rsidR="00F72310" w:rsidRPr="0042126A" w:rsidRDefault="00F72310" w:rsidP="00FF777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2126A">
        <w:rPr>
          <w:szCs w:val="22"/>
        </w:rPr>
        <w:t>Sam Mostyn AC</w:t>
      </w:r>
    </w:p>
    <w:p w14:paraId="06D5B615" w14:textId="77777777" w:rsidR="00F72310" w:rsidRPr="0042126A" w:rsidRDefault="00F72310" w:rsidP="00FF777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2126A">
        <w:rPr>
          <w:szCs w:val="22"/>
        </w:rPr>
        <w:t>Governor</w:t>
      </w:r>
      <w:r w:rsidR="0042126A">
        <w:rPr>
          <w:szCs w:val="22"/>
        </w:rPr>
        <w:noBreakHyphen/>
      </w:r>
      <w:r w:rsidRPr="0042126A">
        <w:rPr>
          <w:szCs w:val="22"/>
        </w:rPr>
        <w:t>General</w:t>
      </w:r>
    </w:p>
    <w:p w14:paraId="4FB6F6F4" w14:textId="77777777" w:rsidR="00F72310" w:rsidRPr="0042126A" w:rsidRDefault="00F72310" w:rsidP="00FF777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2126A">
        <w:rPr>
          <w:szCs w:val="22"/>
        </w:rPr>
        <w:t>By H</w:t>
      </w:r>
      <w:r w:rsidRPr="0042126A">
        <w:t>er</w:t>
      </w:r>
      <w:r w:rsidRPr="0042126A">
        <w:rPr>
          <w:szCs w:val="22"/>
        </w:rPr>
        <w:t xml:space="preserve"> Excellency’s Command</w:t>
      </w:r>
    </w:p>
    <w:p w14:paraId="392CD8BD" w14:textId="77777777" w:rsidR="00F72310" w:rsidRPr="0042126A" w:rsidRDefault="00F72310" w:rsidP="00FF777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2126A">
        <w:rPr>
          <w:szCs w:val="22"/>
        </w:rPr>
        <w:t>Tony Burke</w:t>
      </w:r>
    </w:p>
    <w:p w14:paraId="0883AC4C" w14:textId="77777777" w:rsidR="00F72310" w:rsidRPr="0042126A" w:rsidRDefault="00F72310" w:rsidP="00FF7770">
      <w:pPr>
        <w:pStyle w:val="SignCoverPageEnd"/>
        <w:rPr>
          <w:szCs w:val="22"/>
        </w:rPr>
      </w:pPr>
      <w:r w:rsidRPr="0042126A">
        <w:rPr>
          <w:szCs w:val="22"/>
        </w:rPr>
        <w:t>Minister for Immigration and Multicultural Affairs</w:t>
      </w:r>
    </w:p>
    <w:p w14:paraId="3E7586B9" w14:textId="77777777" w:rsidR="00F72310" w:rsidRPr="0042126A" w:rsidRDefault="00F72310" w:rsidP="00FF7770"/>
    <w:p w14:paraId="3DBE3A01" w14:textId="77777777" w:rsidR="00F72310" w:rsidRPr="0042126A" w:rsidRDefault="00F72310" w:rsidP="00FF7770"/>
    <w:p w14:paraId="45C40730" w14:textId="77777777" w:rsidR="00F72310" w:rsidRPr="0042126A" w:rsidRDefault="00F72310" w:rsidP="00FF7770"/>
    <w:p w14:paraId="0C549994" w14:textId="77777777" w:rsidR="0048364F" w:rsidRPr="0080662B" w:rsidRDefault="0048364F" w:rsidP="0048364F">
      <w:pPr>
        <w:pStyle w:val="Header"/>
        <w:tabs>
          <w:tab w:val="clear" w:pos="4150"/>
          <w:tab w:val="clear" w:pos="8307"/>
        </w:tabs>
      </w:pPr>
      <w:r w:rsidRPr="0080662B">
        <w:rPr>
          <w:rStyle w:val="CharAmSchNo"/>
        </w:rPr>
        <w:t xml:space="preserve"> </w:t>
      </w:r>
      <w:r w:rsidRPr="0080662B">
        <w:rPr>
          <w:rStyle w:val="CharAmSchText"/>
        </w:rPr>
        <w:t xml:space="preserve"> </w:t>
      </w:r>
    </w:p>
    <w:p w14:paraId="24946DC7" w14:textId="77777777" w:rsidR="0048364F" w:rsidRPr="0080662B" w:rsidRDefault="0048364F" w:rsidP="0048364F">
      <w:pPr>
        <w:pStyle w:val="Header"/>
        <w:tabs>
          <w:tab w:val="clear" w:pos="4150"/>
          <w:tab w:val="clear" w:pos="8307"/>
        </w:tabs>
      </w:pPr>
      <w:r w:rsidRPr="0080662B">
        <w:rPr>
          <w:rStyle w:val="CharAmPartNo"/>
        </w:rPr>
        <w:t xml:space="preserve"> </w:t>
      </w:r>
      <w:r w:rsidRPr="0080662B">
        <w:rPr>
          <w:rStyle w:val="CharAmPartText"/>
        </w:rPr>
        <w:t xml:space="preserve"> </w:t>
      </w:r>
    </w:p>
    <w:p w14:paraId="6D4428CF" w14:textId="77777777" w:rsidR="00FF7770" w:rsidRPr="0042126A" w:rsidRDefault="00FF7770" w:rsidP="00FF7770">
      <w:pPr>
        <w:sectPr w:rsidR="00FF7770" w:rsidRPr="0042126A" w:rsidSect="00E723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ADE6BE8" w14:textId="77777777" w:rsidR="00220A0C" w:rsidRPr="0042126A" w:rsidRDefault="0048364F" w:rsidP="0048364F">
      <w:pPr>
        <w:outlineLvl w:val="0"/>
        <w:rPr>
          <w:sz w:val="36"/>
        </w:rPr>
      </w:pPr>
      <w:r w:rsidRPr="0042126A">
        <w:rPr>
          <w:sz w:val="36"/>
        </w:rPr>
        <w:lastRenderedPageBreak/>
        <w:t>Contents</w:t>
      </w:r>
    </w:p>
    <w:p w14:paraId="71DE93E5" w14:textId="0B030E10" w:rsidR="00FF7770" w:rsidRPr="0042126A" w:rsidRDefault="00FF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126A">
        <w:fldChar w:fldCharType="begin"/>
      </w:r>
      <w:r w:rsidRPr="0042126A">
        <w:instrText xml:space="preserve"> TOC \o "1-9" </w:instrText>
      </w:r>
      <w:r w:rsidRPr="0042126A">
        <w:fldChar w:fldCharType="separate"/>
      </w:r>
      <w:r w:rsidRPr="0042126A">
        <w:rPr>
          <w:noProof/>
        </w:rPr>
        <w:t>1</w:t>
      </w:r>
      <w:r w:rsidRPr="0042126A">
        <w:rPr>
          <w:noProof/>
        </w:rPr>
        <w:tab/>
        <w:t>Name</w:t>
      </w:r>
      <w:r w:rsidRPr="0042126A">
        <w:rPr>
          <w:noProof/>
        </w:rPr>
        <w:tab/>
      </w:r>
      <w:r w:rsidRPr="0042126A">
        <w:rPr>
          <w:noProof/>
        </w:rPr>
        <w:fldChar w:fldCharType="begin"/>
      </w:r>
      <w:r w:rsidRPr="0042126A">
        <w:rPr>
          <w:noProof/>
        </w:rPr>
        <w:instrText xml:space="preserve"> PAGEREF _Toc178773128 \h </w:instrText>
      </w:r>
      <w:r w:rsidRPr="0042126A">
        <w:rPr>
          <w:noProof/>
        </w:rPr>
      </w:r>
      <w:r w:rsidRPr="0042126A">
        <w:rPr>
          <w:noProof/>
        </w:rPr>
        <w:fldChar w:fldCharType="separate"/>
      </w:r>
      <w:r w:rsidR="00461F29">
        <w:rPr>
          <w:noProof/>
        </w:rPr>
        <w:t>1</w:t>
      </w:r>
      <w:r w:rsidRPr="0042126A">
        <w:rPr>
          <w:noProof/>
        </w:rPr>
        <w:fldChar w:fldCharType="end"/>
      </w:r>
    </w:p>
    <w:p w14:paraId="02DCB8B3" w14:textId="062B6561" w:rsidR="00FF7770" w:rsidRPr="0042126A" w:rsidRDefault="00FF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126A">
        <w:rPr>
          <w:noProof/>
        </w:rPr>
        <w:t>2</w:t>
      </w:r>
      <w:r w:rsidRPr="0042126A">
        <w:rPr>
          <w:noProof/>
        </w:rPr>
        <w:tab/>
        <w:t>Commencement</w:t>
      </w:r>
      <w:r w:rsidRPr="0042126A">
        <w:rPr>
          <w:noProof/>
        </w:rPr>
        <w:tab/>
      </w:r>
      <w:r w:rsidRPr="0042126A">
        <w:rPr>
          <w:noProof/>
        </w:rPr>
        <w:fldChar w:fldCharType="begin"/>
      </w:r>
      <w:r w:rsidRPr="0042126A">
        <w:rPr>
          <w:noProof/>
        </w:rPr>
        <w:instrText xml:space="preserve"> PAGEREF _Toc178773129 \h </w:instrText>
      </w:r>
      <w:r w:rsidRPr="0042126A">
        <w:rPr>
          <w:noProof/>
        </w:rPr>
      </w:r>
      <w:r w:rsidRPr="0042126A">
        <w:rPr>
          <w:noProof/>
        </w:rPr>
        <w:fldChar w:fldCharType="separate"/>
      </w:r>
      <w:r w:rsidR="00461F29">
        <w:rPr>
          <w:noProof/>
        </w:rPr>
        <w:t>1</w:t>
      </w:r>
      <w:r w:rsidRPr="0042126A">
        <w:rPr>
          <w:noProof/>
        </w:rPr>
        <w:fldChar w:fldCharType="end"/>
      </w:r>
    </w:p>
    <w:p w14:paraId="68A64BEB" w14:textId="3B7188E6" w:rsidR="00FF7770" w:rsidRPr="0042126A" w:rsidRDefault="00FF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126A">
        <w:rPr>
          <w:noProof/>
        </w:rPr>
        <w:t>3</w:t>
      </w:r>
      <w:r w:rsidRPr="0042126A">
        <w:rPr>
          <w:noProof/>
        </w:rPr>
        <w:tab/>
        <w:t>Authority</w:t>
      </w:r>
      <w:r w:rsidRPr="0042126A">
        <w:rPr>
          <w:noProof/>
        </w:rPr>
        <w:tab/>
      </w:r>
      <w:r w:rsidRPr="0042126A">
        <w:rPr>
          <w:noProof/>
        </w:rPr>
        <w:fldChar w:fldCharType="begin"/>
      </w:r>
      <w:r w:rsidRPr="0042126A">
        <w:rPr>
          <w:noProof/>
        </w:rPr>
        <w:instrText xml:space="preserve"> PAGEREF _Toc178773130 \h </w:instrText>
      </w:r>
      <w:r w:rsidRPr="0042126A">
        <w:rPr>
          <w:noProof/>
        </w:rPr>
      </w:r>
      <w:r w:rsidRPr="0042126A">
        <w:rPr>
          <w:noProof/>
        </w:rPr>
        <w:fldChar w:fldCharType="separate"/>
      </w:r>
      <w:r w:rsidR="00461F29">
        <w:rPr>
          <w:noProof/>
        </w:rPr>
        <w:t>1</w:t>
      </w:r>
      <w:r w:rsidRPr="0042126A">
        <w:rPr>
          <w:noProof/>
        </w:rPr>
        <w:fldChar w:fldCharType="end"/>
      </w:r>
    </w:p>
    <w:p w14:paraId="4EBB6C9C" w14:textId="76850D5F" w:rsidR="00FF7770" w:rsidRPr="0042126A" w:rsidRDefault="00FF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2126A">
        <w:rPr>
          <w:noProof/>
        </w:rPr>
        <w:t>4</w:t>
      </w:r>
      <w:r w:rsidRPr="0042126A">
        <w:rPr>
          <w:noProof/>
        </w:rPr>
        <w:tab/>
        <w:t>Schedules</w:t>
      </w:r>
      <w:r w:rsidRPr="0042126A">
        <w:rPr>
          <w:noProof/>
        </w:rPr>
        <w:tab/>
      </w:r>
      <w:r w:rsidRPr="0042126A">
        <w:rPr>
          <w:noProof/>
        </w:rPr>
        <w:fldChar w:fldCharType="begin"/>
      </w:r>
      <w:r w:rsidRPr="0042126A">
        <w:rPr>
          <w:noProof/>
        </w:rPr>
        <w:instrText xml:space="preserve"> PAGEREF _Toc178773131 \h </w:instrText>
      </w:r>
      <w:r w:rsidRPr="0042126A">
        <w:rPr>
          <w:noProof/>
        </w:rPr>
      </w:r>
      <w:r w:rsidRPr="0042126A">
        <w:rPr>
          <w:noProof/>
        </w:rPr>
        <w:fldChar w:fldCharType="separate"/>
      </w:r>
      <w:r w:rsidR="00461F29">
        <w:rPr>
          <w:noProof/>
        </w:rPr>
        <w:t>1</w:t>
      </w:r>
      <w:r w:rsidRPr="0042126A">
        <w:rPr>
          <w:noProof/>
        </w:rPr>
        <w:fldChar w:fldCharType="end"/>
      </w:r>
    </w:p>
    <w:p w14:paraId="07427F48" w14:textId="771A0C6F" w:rsidR="00FF7770" w:rsidRPr="0042126A" w:rsidRDefault="00FF77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2126A">
        <w:rPr>
          <w:noProof/>
        </w:rPr>
        <w:t>Schedule 1—Amendments</w:t>
      </w:r>
      <w:r w:rsidRPr="0042126A">
        <w:rPr>
          <w:b w:val="0"/>
          <w:noProof/>
          <w:sz w:val="18"/>
        </w:rPr>
        <w:tab/>
      </w:r>
      <w:r w:rsidRPr="0042126A">
        <w:rPr>
          <w:b w:val="0"/>
          <w:noProof/>
          <w:sz w:val="18"/>
        </w:rPr>
        <w:fldChar w:fldCharType="begin"/>
      </w:r>
      <w:r w:rsidRPr="0042126A">
        <w:rPr>
          <w:b w:val="0"/>
          <w:noProof/>
          <w:sz w:val="18"/>
        </w:rPr>
        <w:instrText xml:space="preserve"> PAGEREF _Toc178773132 \h </w:instrText>
      </w:r>
      <w:r w:rsidRPr="0042126A">
        <w:rPr>
          <w:b w:val="0"/>
          <w:noProof/>
          <w:sz w:val="18"/>
        </w:rPr>
      </w:r>
      <w:r w:rsidRPr="0042126A">
        <w:rPr>
          <w:b w:val="0"/>
          <w:noProof/>
          <w:sz w:val="18"/>
        </w:rPr>
        <w:fldChar w:fldCharType="separate"/>
      </w:r>
      <w:r w:rsidR="00461F29">
        <w:rPr>
          <w:b w:val="0"/>
          <w:noProof/>
          <w:sz w:val="18"/>
        </w:rPr>
        <w:t>2</w:t>
      </w:r>
      <w:r w:rsidRPr="0042126A">
        <w:rPr>
          <w:b w:val="0"/>
          <w:noProof/>
          <w:sz w:val="18"/>
        </w:rPr>
        <w:fldChar w:fldCharType="end"/>
      </w:r>
    </w:p>
    <w:p w14:paraId="1D19A222" w14:textId="0C577D58" w:rsidR="00FF7770" w:rsidRPr="0042126A" w:rsidRDefault="00FF7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2126A">
        <w:rPr>
          <w:noProof/>
        </w:rPr>
        <w:t>Migration (Visa Pre</w:t>
      </w:r>
      <w:r w:rsidR="0042126A">
        <w:rPr>
          <w:noProof/>
        </w:rPr>
        <w:noBreakHyphen/>
      </w:r>
      <w:r w:rsidRPr="0042126A">
        <w:rPr>
          <w:noProof/>
        </w:rPr>
        <w:t xml:space="preserve">application Process) Charge </w:t>
      </w:r>
      <w:r w:rsidR="00EB3D52" w:rsidRPr="0042126A">
        <w:rPr>
          <w:noProof/>
        </w:rPr>
        <w:t>Regulations 2</w:t>
      </w:r>
      <w:r w:rsidRPr="0042126A">
        <w:rPr>
          <w:noProof/>
        </w:rPr>
        <w:t>024</w:t>
      </w:r>
      <w:r w:rsidRPr="0042126A">
        <w:rPr>
          <w:i w:val="0"/>
          <w:noProof/>
          <w:sz w:val="18"/>
        </w:rPr>
        <w:tab/>
      </w:r>
      <w:r w:rsidRPr="0042126A">
        <w:rPr>
          <w:i w:val="0"/>
          <w:noProof/>
          <w:sz w:val="18"/>
        </w:rPr>
        <w:fldChar w:fldCharType="begin"/>
      </w:r>
      <w:r w:rsidRPr="0042126A">
        <w:rPr>
          <w:i w:val="0"/>
          <w:noProof/>
          <w:sz w:val="18"/>
        </w:rPr>
        <w:instrText xml:space="preserve"> PAGEREF _Toc178773133 \h </w:instrText>
      </w:r>
      <w:r w:rsidRPr="0042126A">
        <w:rPr>
          <w:i w:val="0"/>
          <w:noProof/>
          <w:sz w:val="18"/>
        </w:rPr>
      </w:r>
      <w:r w:rsidRPr="0042126A">
        <w:rPr>
          <w:i w:val="0"/>
          <w:noProof/>
          <w:sz w:val="18"/>
        </w:rPr>
        <w:fldChar w:fldCharType="separate"/>
      </w:r>
      <w:r w:rsidR="00461F29">
        <w:rPr>
          <w:i w:val="0"/>
          <w:noProof/>
          <w:sz w:val="18"/>
        </w:rPr>
        <w:t>2</w:t>
      </w:r>
      <w:r w:rsidRPr="0042126A">
        <w:rPr>
          <w:i w:val="0"/>
          <w:noProof/>
          <w:sz w:val="18"/>
        </w:rPr>
        <w:fldChar w:fldCharType="end"/>
      </w:r>
    </w:p>
    <w:p w14:paraId="7B6DB5EF" w14:textId="77777777" w:rsidR="0048364F" w:rsidRPr="0042126A" w:rsidRDefault="00FF7770" w:rsidP="0048364F">
      <w:r w:rsidRPr="0042126A">
        <w:fldChar w:fldCharType="end"/>
      </w:r>
    </w:p>
    <w:p w14:paraId="3AE98BE2" w14:textId="77777777" w:rsidR="00FF7770" w:rsidRPr="0042126A" w:rsidRDefault="00FF7770" w:rsidP="00FF7770">
      <w:pPr>
        <w:sectPr w:rsidR="00FF7770" w:rsidRPr="0042126A" w:rsidSect="00E723E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A832E5" w14:textId="77777777" w:rsidR="0048364F" w:rsidRPr="0042126A" w:rsidRDefault="0048364F" w:rsidP="0048364F">
      <w:pPr>
        <w:pStyle w:val="ActHead5"/>
      </w:pPr>
      <w:bookmarkStart w:id="0" w:name="_Toc178773128"/>
      <w:r w:rsidRPr="0080662B">
        <w:rPr>
          <w:rStyle w:val="CharSectno"/>
        </w:rPr>
        <w:lastRenderedPageBreak/>
        <w:t>1</w:t>
      </w:r>
      <w:r w:rsidRPr="0042126A">
        <w:t xml:space="preserve">  </w:t>
      </w:r>
      <w:r w:rsidR="004F676E" w:rsidRPr="0042126A">
        <w:t>Name</w:t>
      </w:r>
      <w:bookmarkEnd w:id="0"/>
    </w:p>
    <w:p w14:paraId="4BB55435" w14:textId="77777777" w:rsidR="0048364F" w:rsidRPr="0042126A" w:rsidRDefault="0048364F" w:rsidP="0048364F">
      <w:pPr>
        <w:pStyle w:val="subsection"/>
      </w:pPr>
      <w:r w:rsidRPr="0042126A">
        <w:tab/>
      </w:r>
      <w:r w:rsidRPr="0042126A">
        <w:tab/>
      </w:r>
      <w:r w:rsidR="00FA55B7" w:rsidRPr="0042126A">
        <w:t>This instrument is</w:t>
      </w:r>
      <w:r w:rsidRPr="0042126A">
        <w:t xml:space="preserve"> the </w:t>
      </w:r>
      <w:r w:rsidR="00C76C9E" w:rsidRPr="0042126A">
        <w:rPr>
          <w:i/>
        </w:rPr>
        <w:t>Migration (Visa Pre</w:t>
      </w:r>
      <w:r w:rsidR="0042126A">
        <w:rPr>
          <w:i/>
        </w:rPr>
        <w:noBreakHyphen/>
      </w:r>
      <w:r w:rsidR="00C76C9E" w:rsidRPr="0042126A">
        <w:rPr>
          <w:i/>
        </w:rPr>
        <w:t xml:space="preserve">application Process) Charge Amendment </w:t>
      </w:r>
      <w:r w:rsidR="00160F58" w:rsidRPr="0042126A">
        <w:rPr>
          <w:i/>
        </w:rPr>
        <w:t>(Mobility Arrangements for Talented Early</w:t>
      </w:r>
      <w:r w:rsidR="0042126A">
        <w:rPr>
          <w:i/>
        </w:rPr>
        <w:noBreakHyphen/>
      </w:r>
      <w:r w:rsidR="00A45111" w:rsidRPr="0042126A">
        <w:rPr>
          <w:i/>
        </w:rPr>
        <w:t>p</w:t>
      </w:r>
      <w:r w:rsidR="00160F58" w:rsidRPr="0042126A">
        <w:rPr>
          <w:i/>
        </w:rPr>
        <w:t>rofessionals</w:t>
      </w:r>
      <w:r w:rsidR="00A45111" w:rsidRPr="0042126A">
        <w:rPr>
          <w:i/>
        </w:rPr>
        <w:t xml:space="preserve"> Scheme</w:t>
      </w:r>
      <w:r w:rsidR="00160F58" w:rsidRPr="0042126A">
        <w:rPr>
          <w:i/>
        </w:rPr>
        <w:t xml:space="preserve">) </w:t>
      </w:r>
      <w:r w:rsidR="00EB3D52" w:rsidRPr="0042126A">
        <w:rPr>
          <w:i/>
        </w:rPr>
        <w:t>Regulations 2</w:t>
      </w:r>
      <w:r w:rsidR="00C76C9E" w:rsidRPr="0042126A">
        <w:rPr>
          <w:i/>
        </w:rPr>
        <w:t>024</w:t>
      </w:r>
      <w:r w:rsidRPr="0042126A">
        <w:t>.</w:t>
      </w:r>
    </w:p>
    <w:p w14:paraId="066C4701" w14:textId="77777777" w:rsidR="004F676E" w:rsidRPr="0042126A" w:rsidRDefault="0048364F" w:rsidP="005452CC">
      <w:pPr>
        <w:pStyle w:val="ActHead5"/>
      </w:pPr>
      <w:bookmarkStart w:id="1" w:name="_Toc178773129"/>
      <w:r w:rsidRPr="0080662B">
        <w:rPr>
          <w:rStyle w:val="CharSectno"/>
        </w:rPr>
        <w:t>2</w:t>
      </w:r>
      <w:r w:rsidRPr="0042126A">
        <w:t xml:space="preserve">  Commencement</w:t>
      </w:r>
      <w:bookmarkEnd w:id="1"/>
    </w:p>
    <w:p w14:paraId="02ECAB5D" w14:textId="77777777" w:rsidR="005452CC" w:rsidRPr="0042126A" w:rsidRDefault="005452CC" w:rsidP="00ED56EB">
      <w:pPr>
        <w:pStyle w:val="subsection"/>
      </w:pPr>
      <w:r w:rsidRPr="0042126A">
        <w:tab/>
        <w:t>(1)</w:t>
      </w:r>
      <w:r w:rsidRPr="0042126A">
        <w:tab/>
        <w:t xml:space="preserve">Each provision of </w:t>
      </w:r>
      <w:r w:rsidR="00FA55B7" w:rsidRPr="0042126A">
        <w:t>this instrument</w:t>
      </w:r>
      <w:r w:rsidRPr="0042126A">
        <w:t xml:space="preserve"> specified in column 1 of the table commences, or is taken to have commenced, in accordance with column 2 of the table. Any other statement in column 2 has effect according to its terms.</w:t>
      </w:r>
    </w:p>
    <w:p w14:paraId="4C76B287" w14:textId="77777777" w:rsidR="005452CC" w:rsidRPr="0042126A" w:rsidRDefault="005452CC" w:rsidP="00ED56E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2126A" w14:paraId="55B8C47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ABB12D" w14:textId="77777777" w:rsidR="005452CC" w:rsidRPr="0042126A" w:rsidRDefault="005452CC" w:rsidP="00ED56EB">
            <w:pPr>
              <w:pStyle w:val="TableHeading"/>
            </w:pPr>
            <w:r w:rsidRPr="0042126A">
              <w:t>Commencement information</w:t>
            </w:r>
          </w:p>
        </w:tc>
      </w:tr>
      <w:tr w:rsidR="005452CC" w:rsidRPr="0042126A" w14:paraId="56035FE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550CA1" w14:textId="77777777" w:rsidR="005452CC" w:rsidRPr="0042126A" w:rsidRDefault="005452CC" w:rsidP="00ED56EB">
            <w:pPr>
              <w:pStyle w:val="TableHeading"/>
            </w:pPr>
            <w:r w:rsidRPr="004212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D238CE" w14:textId="77777777" w:rsidR="005452CC" w:rsidRPr="0042126A" w:rsidRDefault="005452CC" w:rsidP="00ED56EB">
            <w:pPr>
              <w:pStyle w:val="TableHeading"/>
            </w:pPr>
            <w:r w:rsidRPr="004212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DA1923" w14:textId="77777777" w:rsidR="005452CC" w:rsidRPr="0042126A" w:rsidRDefault="005452CC" w:rsidP="00ED56EB">
            <w:pPr>
              <w:pStyle w:val="TableHeading"/>
            </w:pPr>
            <w:r w:rsidRPr="0042126A">
              <w:t>Column 3</w:t>
            </w:r>
          </w:p>
        </w:tc>
      </w:tr>
      <w:tr w:rsidR="005452CC" w:rsidRPr="0042126A" w14:paraId="528249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831B6D" w14:textId="77777777" w:rsidR="005452CC" w:rsidRPr="0042126A" w:rsidRDefault="005452CC" w:rsidP="00ED56EB">
            <w:pPr>
              <w:pStyle w:val="TableHeading"/>
            </w:pPr>
            <w:r w:rsidRPr="004212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BFFDC2" w14:textId="77777777" w:rsidR="005452CC" w:rsidRPr="0042126A" w:rsidRDefault="005452CC" w:rsidP="00ED56EB">
            <w:pPr>
              <w:pStyle w:val="TableHeading"/>
            </w:pPr>
            <w:r w:rsidRPr="004212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770186" w14:textId="77777777" w:rsidR="005452CC" w:rsidRPr="0042126A" w:rsidRDefault="005452CC" w:rsidP="00ED56EB">
            <w:pPr>
              <w:pStyle w:val="TableHeading"/>
            </w:pPr>
            <w:r w:rsidRPr="0042126A">
              <w:t>Date/Details</w:t>
            </w:r>
          </w:p>
        </w:tc>
      </w:tr>
      <w:tr w:rsidR="005452CC" w:rsidRPr="0042126A" w14:paraId="5343502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58C1D5" w14:textId="77777777" w:rsidR="005452CC" w:rsidRPr="0042126A" w:rsidRDefault="005452CC" w:rsidP="00AD7252">
            <w:pPr>
              <w:pStyle w:val="Tabletext"/>
            </w:pPr>
            <w:r w:rsidRPr="0042126A">
              <w:t xml:space="preserve">1.  </w:t>
            </w:r>
            <w:r w:rsidR="00AD7252" w:rsidRPr="0042126A">
              <w:t xml:space="preserve">The whole of </w:t>
            </w:r>
            <w:r w:rsidR="00FA55B7" w:rsidRPr="0042126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10EFB4" w14:textId="77777777" w:rsidR="001D1C62" w:rsidRPr="0042126A" w:rsidRDefault="001D1C62" w:rsidP="001D1C62">
            <w:pPr>
              <w:pStyle w:val="Tabletext"/>
            </w:pPr>
            <w:r w:rsidRPr="0042126A">
              <w:t>The later of:</w:t>
            </w:r>
          </w:p>
          <w:p w14:paraId="6FC8B8CF" w14:textId="77777777" w:rsidR="001D1C62" w:rsidRPr="0042126A" w:rsidRDefault="001D1C62" w:rsidP="001D1C62">
            <w:pPr>
              <w:pStyle w:val="Tablea"/>
            </w:pPr>
            <w:r w:rsidRPr="0042126A">
              <w:t>(a) the day after this instrument is registered; and</w:t>
            </w:r>
          </w:p>
          <w:p w14:paraId="0266D709" w14:textId="77777777" w:rsidR="001D1C62" w:rsidRPr="0042126A" w:rsidRDefault="001D1C62" w:rsidP="001D1C62">
            <w:pPr>
              <w:pStyle w:val="Tablea"/>
            </w:pPr>
            <w:r w:rsidRPr="0042126A">
              <w:t xml:space="preserve">(b) the day the </w:t>
            </w:r>
            <w:r w:rsidRPr="0042126A">
              <w:rPr>
                <w:i/>
              </w:rPr>
              <w:t>Migration Amendment (Mobility Arrangements for Talented Early</w:t>
            </w:r>
            <w:r w:rsidR="0042126A">
              <w:rPr>
                <w:i/>
              </w:rPr>
              <w:noBreakHyphen/>
            </w:r>
            <w:r w:rsidR="00144804" w:rsidRPr="0042126A">
              <w:rPr>
                <w:i/>
              </w:rPr>
              <w:t>p</w:t>
            </w:r>
            <w:r w:rsidRPr="0042126A">
              <w:rPr>
                <w:i/>
              </w:rPr>
              <w:t>rofessionals</w:t>
            </w:r>
            <w:r w:rsidR="00A64026" w:rsidRPr="0042126A">
              <w:rPr>
                <w:i/>
              </w:rPr>
              <w:t xml:space="preserve"> Scheme</w:t>
            </w:r>
            <w:r w:rsidRPr="0042126A">
              <w:rPr>
                <w:i/>
              </w:rPr>
              <w:t xml:space="preserve">) </w:t>
            </w:r>
            <w:r w:rsidR="00EB3D52" w:rsidRPr="0042126A">
              <w:rPr>
                <w:i/>
              </w:rPr>
              <w:t>Regulations 2</w:t>
            </w:r>
            <w:r w:rsidRPr="0042126A">
              <w:rPr>
                <w:i/>
              </w:rPr>
              <w:t>024</w:t>
            </w:r>
            <w:r w:rsidR="00B05A47" w:rsidRPr="0042126A">
              <w:rPr>
                <w:i/>
              </w:rPr>
              <w:t xml:space="preserve"> </w:t>
            </w:r>
            <w:r w:rsidR="00B05A47" w:rsidRPr="0042126A">
              <w:t>commences.</w:t>
            </w:r>
          </w:p>
          <w:p w14:paraId="3E54353C" w14:textId="77777777" w:rsidR="005452CC" w:rsidRPr="0042126A" w:rsidRDefault="00160F58" w:rsidP="006B3FFB">
            <w:pPr>
              <w:pStyle w:val="Tabletext"/>
            </w:pPr>
            <w:r w:rsidRPr="0042126A">
              <w:t xml:space="preserve">However, the provisions do not commence at all if the event mentioned in </w:t>
            </w:r>
            <w:r w:rsidR="00EB3D52" w:rsidRPr="0042126A">
              <w:t>paragraph (</w:t>
            </w:r>
            <w:r w:rsidRPr="0042126A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8B04C8" w14:textId="405B833A" w:rsidR="005452CC" w:rsidRPr="0042126A" w:rsidRDefault="0007305D">
            <w:pPr>
              <w:pStyle w:val="Tabletext"/>
            </w:pPr>
            <w:r w:rsidRPr="0007305D">
              <w:t>12 November 2024</w:t>
            </w:r>
            <w:bookmarkStart w:id="2" w:name="_GoBack"/>
            <w:bookmarkEnd w:id="2"/>
          </w:p>
        </w:tc>
      </w:tr>
    </w:tbl>
    <w:p w14:paraId="58671720" w14:textId="77777777" w:rsidR="005452CC" w:rsidRPr="0042126A" w:rsidRDefault="005452CC" w:rsidP="00ED56EB">
      <w:pPr>
        <w:pStyle w:val="notetext"/>
      </w:pPr>
      <w:r w:rsidRPr="0042126A">
        <w:rPr>
          <w:snapToGrid w:val="0"/>
          <w:lang w:eastAsia="en-US"/>
        </w:rPr>
        <w:t>Note:</w:t>
      </w:r>
      <w:r w:rsidRPr="0042126A">
        <w:rPr>
          <w:snapToGrid w:val="0"/>
          <w:lang w:eastAsia="en-US"/>
        </w:rPr>
        <w:tab/>
        <w:t xml:space="preserve">This table relates only to the provisions of </w:t>
      </w:r>
      <w:r w:rsidR="00FA55B7" w:rsidRPr="0042126A">
        <w:rPr>
          <w:snapToGrid w:val="0"/>
          <w:lang w:eastAsia="en-US"/>
        </w:rPr>
        <w:t>this instrument</w:t>
      </w:r>
      <w:r w:rsidRPr="0042126A">
        <w:t xml:space="preserve"> </w:t>
      </w:r>
      <w:r w:rsidRPr="0042126A">
        <w:rPr>
          <w:snapToGrid w:val="0"/>
          <w:lang w:eastAsia="en-US"/>
        </w:rPr>
        <w:t xml:space="preserve">as originally made. It will not be amended to deal with any later amendments of </w:t>
      </w:r>
      <w:r w:rsidR="00FA55B7" w:rsidRPr="0042126A">
        <w:rPr>
          <w:snapToGrid w:val="0"/>
          <w:lang w:eastAsia="en-US"/>
        </w:rPr>
        <w:t>this instrument</w:t>
      </w:r>
      <w:r w:rsidRPr="0042126A">
        <w:rPr>
          <w:snapToGrid w:val="0"/>
          <w:lang w:eastAsia="en-US"/>
        </w:rPr>
        <w:t>.</w:t>
      </w:r>
    </w:p>
    <w:p w14:paraId="05EF057D" w14:textId="77777777" w:rsidR="005452CC" w:rsidRPr="0042126A" w:rsidRDefault="005452CC" w:rsidP="004F676E">
      <w:pPr>
        <w:pStyle w:val="subsection"/>
      </w:pPr>
      <w:r w:rsidRPr="0042126A">
        <w:tab/>
        <w:t>(2)</w:t>
      </w:r>
      <w:r w:rsidRPr="0042126A">
        <w:tab/>
        <w:t xml:space="preserve">Any information in column 3 of the table is not part of </w:t>
      </w:r>
      <w:r w:rsidR="00FA55B7" w:rsidRPr="0042126A">
        <w:t>this instrument</w:t>
      </w:r>
      <w:r w:rsidRPr="0042126A">
        <w:t xml:space="preserve">. Information may be inserted in this column, or information in it may be edited, in any published version of </w:t>
      </w:r>
      <w:r w:rsidR="00FA55B7" w:rsidRPr="0042126A">
        <w:t>this instrument</w:t>
      </w:r>
      <w:r w:rsidRPr="0042126A">
        <w:t>.</w:t>
      </w:r>
    </w:p>
    <w:p w14:paraId="3DB23E3D" w14:textId="77777777" w:rsidR="00BF6650" w:rsidRPr="0042126A" w:rsidRDefault="00BF6650" w:rsidP="00BF6650">
      <w:pPr>
        <w:pStyle w:val="ActHead5"/>
      </w:pPr>
      <w:bookmarkStart w:id="3" w:name="_Toc178773130"/>
      <w:r w:rsidRPr="0080662B">
        <w:rPr>
          <w:rStyle w:val="CharSectno"/>
        </w:rPr>
        <w:t>3</w:t>
      </w:r>
      <w:r w:rsidRPr="0042126A">
        <w:t xml:space="preserve">  Authority</w:t>
      </w:r>
      <w:bookmarkEnd w:id="3"/>
    </w:p>
    <w:p w14:paraId="7A0A7BFB" w14:textId="77777777" w:rsidR="00BF6650" w:rsidRPr="0042126A" w:rsidRDefault="00BF6650" w:rsidP="00BF6650">
      <w:pPr>
        <w:pStyle w:val="subsection"/>
      </w:pPr>
      <w:r w:rsidRPr="0042126A">
        <w:tab/>
      </w:r>
      <w:r w:rsidRPr="0042126A">
        <w:tab/>
      </w:r>
      <w:r w:rsidR="00FA55B7" w:rsidRPr="0042126A">
        <w:t>This instrument is</w:t>
      </w:r>
      <w:r w:rsidRPr="0042126A">
        <w:t xml:space="preserve"> made under the </w:t>
      </w:r>
      <w:r w:rsidR="00CD2CB6" w:rsidRPr="0042126A">
        <w:rPr>
          <w:i/>
        </w:rPr>
        <w:t>Migration (Visa Pre</w:t>
      </w:r>
      <w:r w:rsidR="0042126A">
        <w:rPr>
          <w:i/>
        </w:rPr>
        <w:noBreakHyphen/>
      </w:r>
      <w:r w:rsidR="00CD2CB6" w:rsidRPr="0042126A">
        <w:rPr>
          <w:i/>
        </w:rPr>
        <w:t>application Process) Charge Act 2023</w:t>
      </w:r>
      <w:r w:rsidR="00546FA3" w:rsidRPr="0042126A">
        <w:t>.</w:t>
      </w:r>
    </w:p>
    <w:p w14:paraId="7F433382" w14:textId="77777777" w:rsidR="00557C7A" w:rsidRPr="0042126A" w:rsidRDefault="00BF6650" w:rsidP="00557C7A">
      <w:pPr>
        <w:pStyle w:val="ActHead5"/>
      </w:pPr>
      <w:bookmarkStart w:id="4" w:name="_Toc178773131"/>
      <w:r w:rsidRPr="0080662B">
        <w:rPr>
          <w:rStyle w:val="CharSectno"/>
        </w:rPr>
        <w:t>4</w:t>
      </w:r>
      <w:r w:rsidR="00557C7A" w:rsidRPr="0042126A">
        <w:t xml:space="preserve">  </w:t>
      </w:r>
      <w:r w:rsidR="00083F48" w:rsidRPr="0042126A">
        <w:t>Schedules</w:t>
      </w:r>
      <w:bookmarkEnd w:id="4"/>
    </w:p>
    <w:p w14:paraId="501BEEA6" w14:textId="77777777" w:rsidR="00557C7A" w:rsidRPr="0042126A" w:rsidRDefault="00557C7A" w:rsidP="00557C7A">
      <w:pPr>
        <w:pStyle w:val="subsection"/>
      </w:pPr>
      <w:r w:rsidRPr="0042126A">
        <w:tab/>
      </w:r>
      <w:r w:rsidRPr="0042126A">
        <w:tab/>
      </w:r>
      <w:r w:rsidR="00083F48" w:rsidRPr="0042126A">
        <w:t xml:space="preserve">Each </w:t>
      </w:r>
      <w:r w:rsidR="00160BD7" w:rsidRPr="0042126A">
        <w:t>instrument</w:t>
      </w:r>
      <w:r w:rsidR="00083F48" w:rsidRPr="0042126A">
        <w:t xml:space="preserve"> that is specified in a Schedule to </w:t>
      </w:r>
      <w:r w:rsidR="00FA55B7" w:rsidRPr="0042126A">
        <w:t>this instrument</w:t>
      </w:r>
      <w:r w:rsidR="00083F48" w:rsidRPr="0042126A">
        <w:t xml:space="preserve"> is amended or repealed as set out in the applicable items in the Schedule concerned, and any other item in a Schedule to </w:t>
      </w:r>
      <w:r w:rsidR="00FA55B7" w:rsidRPr="0042126A">
        <w:t>this instrument</w:t>
      </w:r>
      <w:r w:rsidR="00083F48" w:rsidRPr="0042126A">
        <w:t xml:space="preserve"> has effect according to its terms.</w:t>
      </w:r>
    </w:p>
    <w:p w14:paraId="5A9F29D9" w14:textId="77777777" w:rsidR="0048364F" w:rsidRPr="0042126A" w:rsidRDefault="0048364F" w:rsidP="009C5989">
      <w:pPr>
        <w:pStyle w:val="ActHead6"/>
        <w:pageBreakBefore/>
      </w:pPr>
      <w:bookmarkStart w:id="5" w:name="_Toc178773132"/>
      <w:r w:rsidRPr="0080662B">
        <w:rPr>
          <w:rStyle w:val="CharAmSchNo"/>
        </w:rPr>
        <w:lastRenderedPageBreak/>
        <w:t>Schedule 1</w:t>
      </w:r>
      <w:r w:rsidRPr="0042126A">
        <w:t>—</w:t>
      </w:r>
      <w:r w:rsidR="00460499" w:rsidRPr="0080662B">
        <w:rPr>
          <w:rStyle w:val="CharAmSchText"/>
        </w:rPr>
        <w:t>Amendments</w:t>
      </w:r>
      <w:bookmarkEnd w:id="5"/>
    </w:p>
    <w:p w14:paraId="271557FA" w14:textId="77777777" w:rsidR="0004044E" w:rsidRPr="0080662B" w:rsidRDefault="0004044E" w:rsidP="0004044E">
      <w:pPr>
        <w:pStyle w:val="Header"/>
      </w:pPr>
      <w:r w:rsidRPr="0080662B">
        <w:rPr>
          <w:rStyle w:val="CharAmPartNo"/>
        </w:rPr>
        <w:t xml:space="preserve"> </w:t>
      </w:r>
      <w:r w:rsidRPr="0080662B">
        <w:rPr>
          <w:rStyle w:val="CharAmPartText"/>
        </w:rPr>
        <w:t xml:space="preserve"> </w:t>
      </w:r>
    </w:p>
    <w:p w14:paraId="78DCEC1B" w14:textId="77777777" w:rsidR="0084172C" w:rsidRPr="0042126A" w:rsidRDefault="00EB156D" w:rsidP="00EB156D">
      <w:pPr>
        <w:pStyle w:val="ActHead9"/>
      </w:pPr>
      <w:bookmarkStart w:id="6" w:name="_Toc178773133"/>
      <w:r w:rsidRPr="0042126A">
        <w:t>Migration (Visa Pre</w:t>
      </w:r>
      <w:r w:rsidR="0042126A">
        <w:noBreakHyphen/>
      </w:r>
      <w:r w:rsidRPr="0042126A">
        <w:t xml:space="preserve">application Process) Charge </w:t>
      </w:r>
      <w:r w:rsidR="00EB3D52" w:rsidRPr="0042126A">
        <w:t>Regulations 2</w:t>
      </w:r>
      <w:r w:rsidRPr="0042126A">
        <w:t>024</w:t>
      </w:r>
      <w:bookmarkEnd w:id="6"/>
    </w:p>
    <w:p w14:paraId="4E5AC34A" w14:textId="77777777" w:rsidR="00CD2CB6" w:rsidRPr="0042126A" w:rsidRDefault="00CD2CB6" w:rsidP="00CD2CB6">
      <w:pPr>
        <w:pStyle w:val="ItemHead"/>
      </w:pPr>
      <w:r w:rsidRPr="0042126A">
        <w:t xml:space="preserve">1  At the end of </w:t>
      </w:r>
      <w:r w:rsidR="00FF7770" w:rsidRPr="0042126A">
        <w:t>Part 2</w:t>
      </w:r>
    </w:p>
    <w:p w14:paraId="0B02D4EA" w14:textId="77777777" w:rsidR="008341FE" w:rsidRPr="0042126A" w:rsidRDefault="00CD2CB6" w:rsidP="008341FE">
      <w:pPr>
        <w:pStyle w:val="Item"/>
      </w:pPr>
      <w:r w:rsidRPr="0042126A">
        <w:t>Add</w:t>
      </w:r>
      <w:r w:rsidR="008341FE" w:rsidRPr="0042126A">
        <w:t>:</w:t>
      </w:r>
    </w:p>
    <w:p w14:paraId="06AEBF1F" w14:textId="77777777" w:rsidR="008341FE" w:rsidRPr="0042126A" w:rsidRDefault="008341FE" w:rsidP="008341FE">
      <w:pPr>
        <w:pStyle w:val="ActHead5"/>
      </w:pPr>
      <w:bookmarkStart w:id="7" w:name="_Toc178773134"/>
      <w:r w:rsidRPr="0080662B">
        <w:rPr>
          <w:rStyle w:val="CharSectno"/>
        </w:rPr>
        <w:t>6</w:t>
      </w:r>
      <w:r w:rsidR="00211984" w:rsidRPr="0080662B">
        <w:rPr>
          <w:rStyle w:val="CharSectno"/>
        </w:rPr>
        <w:t>B</w:t>
      </w:r>
      <w:r w:rsidRPr="0042126A">
        <w:t xml:space="preserve">  Amount of charge—Subclass </w:t>
      </w:r>
      <w:r w:rsidR="00B734EF" w:rsidRPr="0042126A">
        <w:t xml:space="preserve">403 </w:t>
      </w:r>
      <w:r w:rsidR="00345458" w:rsidRPr="0042126A">
        <w:t>(Temporary Work (International Relations)</w:t>
      </w:r>
      <w:r w:rsidR="005E4E92" w:rsidRPr="0042126A">
        <w:t xml:space="preserve">) </w:t>
      </w:r>
      <w:r w:rsidR="00345458" w:rsidRPr="0042126A">
        <w:t>visa</w:t>
      </w:r>
      <w:bookmarkEnd w:id="7"/>
      <w:r w:rsidR="005E4E92" w:rsidRPr="0042126A">
        <w:t xml:space="preserve"> in the Mobility Arrangement for Talented Early</w:t>
      </w:r>
      <w:r w:rsidR="0042126A">
        <w:noBreakHyphen/>
      </w:r>
      <w:r w:rsidR="005E4E92" w:rsidRPr="0042126A">
        <w:t>professional</w:t>
      </w:r>
      <w:r w:rsidR="002824A8" w:rsidRPr="0042126A">
        <w:t>s</w:t>
      </w:r>
      <w:r w:rsidR="005E4E92" w:rsidRPr="0042126A">
        <w:t xml:space="preserve"> Scheme stream</w:t>
      </w:r>
    </w:p>
    <w:p w14:paraId="78E6BEE2" w14:textId="77777777" w:rsidR="008341FE" w:rsidRPr="0042126A" w:rsidRDefault="008341FE" w:rsidP="008341FE">
      <w:pPr>
        <w:pStyle w:val="subsection"/>
      </w:pPr>
      <w:r w:rsidRPr="0042126A">
        <w:tab/>
      </w:r>
      <w:r w:rsidRPr="0042126A">
        <w:tab/>
        <w:t>The amount of charge payable for each registration of a person as a registered participant in a visa pre</w:t>
      </w:r>
      <w:r w:rsidR="0042126A">
        <w:noBreakHyphen/>
      </w:r>
      <w:r w:rsidRPr="0042126A">
        <w:t xml:space="preserve">application process in relation to a Subclass </w:t>
      </w:r>
      <w:r w:rsidR="00762FD9" w:rsidRPr="0042126A">
        <w:t xml:space="preserve">403 </w:t>
      </w:r>
      <w:r w:rsidR="005E4E92" w:rsidRPr="0042126A">
        <w:t>(</w:t>
      </w:r>
      <w:r w:rsidR="002824A8" w:rsidRPr="0042126A">
        <w:t>Temporary</w:t>
      </w:r>
      <w:r w:rsidR="005E4E92" w:rsidRPr="0042126A">
        <w:t xml:space="preserve"> Work (International Relations)) </w:t>
      </w:r>
      <w:r w:rsidR="00762FD9" w:rsidRPr="0042126A">
        <w:t>visa in the Mobility Arrangement for Talented Early</w:t>
      </w:r>
      <w:r w:rsidR="0042126A">
        <w:noBreakHyphen/>
      </w:r>
      <w:r w:rsidR="00762FD9" w:rsidRPr="0042126A">
        <w:t>professionals Scheme stream</w:t>
      </w:r>
      <w:r w:rsidRPr="0042126A">
        <w:t xml:space="preserve"> is $25.</w:t>
      </w:r>
    </w:p>
    <w:p w14:paraId="4735CDE6" w14:textId="77777777" w:rsidR="008341FE" w:rsidRPr="0042126A" w:rsidRDefault="008341FE" w:rsidP="00762FD9">
      <w:pPr>
        <w:pStyle w:val="notetext"/>
      </w:pPr>
      <w:r w:rsidRPr="0042126A">
        <w:t>Note:</w:t>
      </w:r>
      <w:r w:rsidRPr="0042126A">
        <w:tab/>
        <w:t xml:space="preserve">If the charge is not paid at the time of registration, the person is taken never to have been registered: see subsection 46C(22) of the </w:t>
      </w:r>
      <w:r w:rsidRPr="0042126A">
        <w:rPr>
          <w:i/>
        </w:rPr>
        <w:t>Migration Act 1958</w:t>
      </w:r>
      <w:r w:rsidRPr="0042126A">
        <w:t>.</w:t>
      </w:r>
    </w:p>
    <w:p w14:paraId="7628DCAC" w14:textId="77777777" w:rsidR="00ED56EB" w:rsidRPr="0042126A" w:rsidRDefault="006019C7" w:rsidP="00ED56EB">
      <w:pPr>
        <w:pStyle w:val="ItemHead"/>
      </w:pPr>
      <w:r w:rsidRPr="0042126A">
        <w:t>2</w:t>
      </w:r>
      <w:r w:rsidR="00ED56EB" w:rsidRPr="0042126A">
        <w:t xml:space="preserve">  </w:t>
      </w:r>
      <w:r w:rsidR="0097713A" w:rsidRPr="0042126A">
        <w:t xml:space="preserve">At the end of </w:t>
      </w:r>
      <w:r w:rsidR="00EB3D52" w:rsidRPr="0042126A">
        <w:t>Division 2</w:t>
      </w:r>
      <w:r w:rsidR="0097713A" w:rsidRPr="0042126A">
        <w:t xml:space="preserve"> of </w:t>
      </w:r>
      <w:r w:rsidR="00EB3D52" w:rsidRPr="0042126A">
        <w:t>Part 3</w:t>
      </w:r>
    </w:p>
    <w:p w14:paraId="18A6B6CF" w14:textId="77777777" w:rsidR="00ED56EB" w:rsidRPr="0042126A" w:rsidRDefault="0097713A" w:rsidP="00ED56EB">
      <w:pPr>
        <w:pStyle w:val="Item"/>
      </w:pPr>
      <w:r w:rsidRPr="0042126A">
        <w:t>Add</w:t>
      </w:r>
      <w:r w:rsidR="00ED56EB" w:rsidRPr="0042126A">
        <w:t>:</w:t>
      </w:r>
    </w:p>
    <w:p w14:paraId="4EBFF4A5" w14:textId="77777777" w:rsidR="00B67CC0" w:rsidRPr="0042126A" w:rsidRDefault="0097713A" w:rsidP="0097713A">
      <w:pPr>
        <w:pStyle w:val="ActHead5"/>
      </w:pPr>
      <w:bookmarkStart w:id="8" w:name="_Toc178773136"/>
      <w:r w:rsidRPr="0080662B">
        <w:rPr>
          <w:rStyle w:val="CharSectno"/>
        </w:rPr>
        <w:t>9</w:t>
      </w:r>
      <w:r w:rsidR="00B67CC0" w:rsidRPr="0042126A">
        <w:t xml:space="preserve">  Application provision—Subclass 403 </w:t>
      </w:r>
      <w:r w:rsidRPr="0042126A">
        <w:t>(Temporary Work (International Relations)) visa</w:t>
      </w:r>
      <w:r w:rsidR="00B67CC0" w:rsidRPr="0042126A">
        <w:t xml:space="preserve"> in the Mobility Arrangement for Talented Early</w:t>
      </w:r>
      <w:r w:rsidR="0042126A">
        <w:noBreakHyphen/>
      </w:r>
      <w:r w:rsidR="00B67CC0" w:rsidRPr="0042126A">
        <w:t>professionals Scheme stream</w:t>
      </w:r>
      <w:bookmarkEnd w:id="8"/>
    </w:p>
    <w:p w14:paraId="351948CA" w14:textId="77777777" w:rsidR="00ED56EB" w:rsidRPr="0042126A" w:rsidRDefault="00B67CC0" w:rsidP="0097713A">
      <w:pPr>
        <w:pStyle w:val="subsection"/>
      </w:pPr>
      <w:r w:rsidRPr="0042126A">
        <w:tab/>
      </w:r>
      <w:r w:rsidRPr="0042126A">
        <w:tab/>
        <w:t>Section </w:t>
      </w:r>
      <w:r w:rsidR="005E4E92" w:rsidRPr="0042126A">
        <w:t>6B</w:t>
      </w:r>
      <w:r w:rsidRPr="0042126A">
        <w:t xml:space="preserve"> of this instrument applies in relation to registrations occurring on or after the commencement of that section.</w:t>
      </w:r>
    </w:p>
    <w:sectPr w:rsidR="00ED56EB" w:rsidRPr="0042126A" w:rsidSect="00E723E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FDBE8" w14:textId="77777777" w:rsidR="00FF7770" w:rsidRDefault="00FF7770" w:rsidP="0048364F">
      <w:pPr>
        <w:spacing w:line="240" w:lineRule="auto"/>
      </w:pPr>
      <w:r>
        <w:separator/>
      </w:r>
    </w:p>
  </w:endnote>
  <w:endnote w:type="continuationSeparator" w:id="0">
    <w:p w14:paraId="42C61251" w14:textId="77777777" w:rsidR="00FF7770" w:rsidRDefault="00FF777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0136" w14:textId="77777777" w:rsidR="00FF7770" w:rsidRPr="00E723EE" w:rsidRDefault="00E723EE" w:rsidP="00E723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723EE">
      <w:rPr>
        <w:i/>
        <w:sz w:val="18"/>
      </w:rPr>
      <w:t>OPC67105 -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FDE3" w14:textId="77777777" w:rsidR="00FF7770" w:rsidRDefault="00FF7770" w:rsidP="00E97334"/>
  <w:p w14:paraId="4955AF54" w14:textId="77777777" w:rsidR="00FF7770" w:rsidRPr="00E723EE" w:rsidRDefault="00E723EE" w:rsidP="00E723EE">
    <w:pPr>
      <w:rPr>
        <w:rFonts w:cs="Times New Roman"/>
        <w:i/>
        <w:sz w:val="18"/>
      </w:rPr>
    </w:pPr>
    <w:r w:rsidRPr="00E723EE">
      <w:rPr>
        <w:rFonts w:cs="Times New Roman"/>
        <w:i/>
        <w:sz w:val="18"/>
      </w:rPr>
      <w:t>OPC67105 -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112C" w14:textId="77777777" w:rsidR="00FF7770" w:rsidRPr="00E723EE" w:rsidRDefault="00E723EE" w:rsidP="00E723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723EE">
      <w:rPr>
        <w:i/>
        <w:sz w:val="18"/>
      </w:rPr>
      <w:t>OPC67105 -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1F44" w14:textId="77777777" w:rsidR="00FF7770" w:rsidRPr="00E33C1C" w:rsidRDefault="00FF77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7770" w14:paraId="4A7C8A65" w14:textId="77777777" w:rsidTr="008066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1E5A81" w14:textId="77777777" w:rsidR="00FF7770" w:rsidRDefault="00FF7770" w:rsidP="00FF77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2E8CB" w14:textId="006A412F" w:rsidR="00FF7770" w:rsidRDefault="00FF7770" w:rsidP="00FF77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F29">
            <w:rPr>
              <w:i/>
              <w:sz w:val="18"/>
            </w:rPr>
            <w:t>Migration (Visa Pre-application Process) Charge Amendment (Mobility Arrangements for Talented Early-professionals Scheme)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299D19" w14:textId="77777777" w:rsidR="00FF7770" w:rsidRDefault="00FF7770" w:rsidP="00FF7770">
          <w:pPr>
            <w:spacing w:line="0" w:lineRule="atLeast"/>
            <w:jc w:val="right"/>
            <w:rPr>
              <w:sz w:val="18"/>
            </w:rPr>
          </w:pPr>
        </w:p>
      </w:tc>
    </w:tr>
  </w:tbl>
  <w:p w14:paraId="26D61504" w14:textId="77777777" w:rsidR="00FF7770" w:rsidRPr="00E723EE" w:rsidRDefault="00E723EE" w:rsidP="00E723EE">
    <w:pPr>
      <w:rPr>
        <w:rFonts w:cs="Times New Roman"/>
        <w:i/>
        <w:sz w:val="18"/>
      </w:rPr>
    </w:pPr>
    <w:r w:rsidRPr="00E723EE">
      <w:rPr>
        <w:rFonts w:cs="Times New Roman"/>
        <w:i/>
        <w:sz w:val="18"/>
      </w:rPr>
      <w:t>OPC67105 -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658B" w14:textId="77777777" w:rsidR="00FF7770" w:rsidRPr="00E33C1C" w:rsidRDefault="00FF777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F7770" w14:paraId="237FD052" w14:textId="77777777" w:rsidTr="0080662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724AA8" w14:textId="77777777" w:rsidR="00FF7770" w:rsidRDefault="00FF7770" w:rsidP="00FF77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A6DB9D" w14:textId="229BB107" w:rsidR="00FF7770" w:rsidRDefault="00FF7770" w:rsidP="00FF77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F29">
            <w:rPr>
              <w:i/>
              <w:sz w:val="18"/>
            </w:rPr>
            <w:t>Migration (Visa Pre-application Process) Charge Amendment (Mobility Arrangements for Talented Early-professionals Scheme)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A43BB93" w14:textId="31EDE8C6" w:rsidR="00FF7770" w:rsidRDefault="00FF7770" w:rsidP="00FF77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5C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678C10" w14:textId="77777777" w:rsidR="00FF7770" w:rsidRPr="00E723EE" w:rsidRDefault="00E723EE" w:rsidP="00E723EE">
    <w:pPr>
      <w:rPr>
        <w:rFonts w:cs="Times New Roman"/>
        <w:i/>
        <w:sz w:val="18"/>
      </w:rPr>
    </w:pPr>
    <w:r w:rsidRPr="00E723EE">
      <w:rPr>
        <w:rFonts w:cs="Times New Roman"/>
        <w:i/>
        <w:sz w:val="18"/>
      </w:rPr>
      <w:t>OPC67105 -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1AF8" w14:textId="77777777" w:rsidR="00FF7770" w:rsidRPr="00E33C1C" w:rsidRDefault="00FF77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7770" w14:paraId="12E7C579" w14:textId="77777777" w:rsidTr="008066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604E25" w14:textId="4BEADEB8" w:rsidR="00FF7770" w:rsidRDefault="00FF7770" w:rsidP="00FF77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5CE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A2C82A" w14:textId="2AB35180" w:rsidR="00FF7770" w:rsidRDefault="00FF7770" w:rsidP="00FF77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F29">
            <w:rPr>
              <w:i/>
              <w:sz w:val="18"/>
            </w:rPr>
            <w:t>Migration (Visa Pre-application Process) Charge Amendment (Mobility Arrangements for Talented Early-professionals Scheme)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E5F4A8" w14:textId="77777777" w:rsidR="00FF7770" w:rsidRDefault="00FF7770" w:rsidP="00FF7770">
          <w:pPr>
            <w:spacing w:line="0" w:lineRule="atLeast"/>
            <w:jc w:val="right"/>
            <w:rPr>
              <w:sz w:val="18"/>
            </w:rPr>
          </w:pPr>
        </w:p>
      </w:tc>
    </w:tr>
  </w:tbl>
  <w:p w14:paraId="608F70EC" w14:textId="77777777" w:rsidR="00FF7770" w:rsidRPr="00E723EE" w:rsidRDefault="00E723EE" w:rsidP="00E723EE">
    <w:pPr>
      <w:rPr>
        <w:rFonts w:cs="Times New Roman"/>
        <w:i/>
        <w:sz w:val="18"/>
      </w:rPr>
    </w:pPr>
    <w:r w:rsidRPr="00E723EE">
      <w:rPr>
        <w:rFonts w:cs="Times New Roman"/>
        <w:i/>
        <w:sz w:val="18"/>
      </w:rPr>
      <w:t>OPC67105 -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D5B7" w14:textId="77777777" w:rsidR="00FF7770" w:rsidRPr="00E33C1C" w:rsidRDefault="00FF777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F7770" w14:paraId="09A508CE" w14:textId="77777777" w:rsidTr="00FF777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39D03B" w14:textId="77777777" w:rsidR="00FF7770" w:rsidRDefault="00FF7770" w:rsidP="00FF77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F63FED" w14:textId="0F25808C" w:rsidR="00FF7770" w:rsidRDefault="00FF7770" w:rsidP="00FF77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F29">
            <w:rPr>
              <w:i/>
              <w:sz w:val="18"/>
            </w:rPr>
            <w:t>Migration (Visa Pre-application Process) Charge Amendment (Mobility Arrangements for Talented Early-professionals Scheme)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FF2E6D" w14:textId="725FB598" w:rsidR="00FF7770" w:rsidRDefault="00FF7770" w:rsidP="00FF77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5CE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B4F8E52" w14:textId="77777777" w:rsidR="00FF7770" w:rsidRPr="00E723EE" w:rsidRDefault="00E723EE" w:rsidP="00E723EE">
    <w:pPr>
      <w:rPr>
        <w:rFonts w:cs="Times New Roman"/>
        <w:i/>
        <w:sz w:val="18"/>
      </w:rPr>
    </w:pPr>
    <w:r w:rsidRPr="00E723EE">
      <w:rPr>
        <w:rFonts w:cs="Times New Roman"/>
        <w:i/>
        <w:sz w:val="18"/>
      </w:rPr>
      <w:t>OPC67105 -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F988" w14:textId="77777777" w:rsidR="00FF7770" w:rsidRPr="00E33C1C" w:rsidRDefault="00FF777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F7770" w14:paraId="4F8C3CE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CAB93C" w14:textId="77777777" w:rsidR="00FF7770" w:rsidRDefault="00FF7770" w:rsidP="00ED56E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31230B" w14:textId="0D2C279D" w:rsidR="00FF7770" w:rsidRDefault="00FF7770" w:rsidP="00ED56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1F29">
            <w:rPr>
              <w:i/>
              <w:sz w:val="18"/>
            </w:rPr>
            <w:t>Migration (Visa Pre-application Process) Charge Amendment (Mobility Arrangements for Talented Early-professionals Scheme)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1A145E" w14:textId="77777777" w:rsidR="00FF7770" w:rsidRDefault="00FF7770" w:rsidP="00ED56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095331" w14:textId="77777777" w:rsidR="00FF7770" w:rsidRPr="00E723EE" w:rsidRDefault="00E723EE" w:rsidP="00E723EE">
    <w:pPr>
      <w:rPr>
        <w:rFonts w:cs="Times New Roman"/>
        <w:i/>
        <w:sz w:val="18"/>
      </w:rPr>
    </w:pPr>
    <w:r w:rsidRPr="00E723EE">
      <w:rPr>
        <w:rFonts w:cs="Times New Roman"/>
        <w:i/>
        <w:sz w:val="18"/>
      </w:rPr>
      <w:t>OPC67105 -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89DC" w14:textId="77777777" w:rsidR="00FF7770" w:rsidRDefault="00FF7770" w:rsidP="0048364F">
      <w:pPr>
        <w:spacing w:line="240" w:lineRule="auto"/>
      </w:pPr>
      <w:r>
        <w:separator/>
      </w:r>
    </w:p>
  </w:footnote>
  <w:footnote w:type="continuationSeparator" w:id="0">
    <w:p w14:paraId="4047EC23" w14:textId="77777777" w:rsidR="00FF7770" w:rsidRDefault="00FF777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13A4" w14:textId="77777777" w:rsidR="00FF7770" w:rsidRPr="005F1388" w:rsidRDefault="00FF777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5847" w14:textId="77777777" w:rsidR="00FF7770" w:rsidRPr="005F1388" w:rsidRDefault="00FF777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0421B" w14:textId="77777777" w:rsidR="00FF7770" w:rsidRPr="005F1388" w:rsidRDefault="00FF777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4FDA3" w14:textId="77777777" w:rsidR="00FF7770" w:rsidRPr="00ED79B6" w:rsidRDefault="00FF777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AFD1" w14:textId="77777777" w:rsidR="00FF7770" w:rsidRPr="00ED79B6" w:rsidRDefault="00FF777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30D29" w14:textId="77777777" w:rsidR="00FF7770" w:rsidRPr="00ED79B6" w:rsidRDefault="00FF777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45D3F" w14:textId="23E0878B" w:rsidR="00FF7770" w:rsidRPr="00A961C4" w:rsidRDefault="00FF77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730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7305D">
      <w:rPr>
        <w:noProof/>
        <w:sz w:val="20"/>
      </w:rPr>
      <w:t>Amendments</w:t>
    </w:r>
    <w:r>
      <w:rPr>
        <w:sz w:val="20"/>
      </w:rPr>
      <w:fldChar w:fldCharType="end"/>
    </w:r>
  </w:p>
  <w:p w14:paraId="1669DE9B" w14:textId="12983574" w:rsidR="00FF7770" w:rsidRPr="00A961C4" w:rsidRDefault="00FF777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8D93EE" w14:textId="77777777" w:rsidR="00FF7770" w:rsidRPr="00A961C4" w:rsidRDefault="00FF777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CCE78" w14:textId="72DB71FD" w:rsidR="00FF7770" w:rsidRPr="00A961C4" w:rsidRDefault="00FF777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3A9C6EF" w14:textId="0E6C4E99" w:rsidR="00FF7770" w:rsidRPr="00A961C4" w:rsidRDefault="00FF777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34183AF" w14:textId="77777777" w:rsidR="00FF7770" w:rsidRPr="00A961C4" w:rsidRDefault="00FF777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167E" w14:textId="77777777" w:rsidR="00FF7770" w:rsidRPr="00A961C4" w:rsidRDefault="00FF777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B7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305D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4804"/>
    <w:rsid w:val="00155873"/>
    <w:rsid w:val="00160BD7"/>
    <w:rsid w:val="00160F58"/>
    <w:rsid w:val="001643C9"/>
    <w:rsid w:val="00165568"/>
    <w:rsid w:val="00166082"/>
    <w:rsid w:val="00166C2F"/>
    <w:rsid w:val="001716C9"/>
    <w:rsid w:val="00173A60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1C62"/>
    <w:rsid w:val="001D5629"/>
    <w:rsid w:val="001E0A8D"/>
    <w:rsid w:val="001E3590"/>
    <w:rsid w:val="001E7407"/>
    <w:rsid w:val="001F369B"/>
    <w:rsid w:val="00201D27"/>
    <w:rsid w:val="0020300C"/>
    <w:rsid w:val="00204322"/>
    <w:rsid w:val="00211984"/>
    <w:rsid w:val="00220A0C"/>
    <w:rsid w:val="00223E4A"/>
    <w:rsid w:val="002302EA"/>
    <w:rsid w:val="00240749"/>
    <w:rsid w:val="002468D7"/>
    <w:rsid w:val="00263886"/>
    <w:rsid w:val="00274F15"/>
    <w:rsid w:val="002824A8"/>
    <w:rsid w:val="00285CDD"/>
    <w:rsid w:val="00291167"/>
    <w:rsid w:val="00297ECB"/>
    <w:rsid w:val="002C152A"/>
    <w:rsid w:val="002D043A"/>
    <w:rsid w:val="002F07F2"/>
    <w:rsid w:val="0031713F"/>
    <w:rsid w:val="003173B2"/>
    <w:rsid w:val="00321913"/>
    <w:rsid w:val="00322F98"/>
    <w:rsid w:val="00324EE6"/>
    <w:rsid w:val="003316DC"/>
    <w:rsid w:val="00332E0D"/>
    <w:rsid w:val="003332A6"/>
    <w:rsid w:val="003415D3"/>
    <w:rsid w:val="00343226"/>
    <w:rsid w:val="00345458"/>
    <w:rsid w:val="00346335"/>
    <w:rsid w:val="00352B0F"/>
    <w:rsid w:val="003561B0"/>
    <w:rsid w:val="00367960"/>
    <w:rsid w:val="00367EF6"/>
    <w:rsid w:val="003A15AC"/>
    <w:rsid w:val="003A56EB"/>
    <w:rsid w:val="003B0627"/>
    <w:rsid w:val="003C2993"/>
    <w:rsid w:val="003C40CF"/>
    <w:rsid w:val="003C5F2B"/>
    <w:rsid w:val="003D0BFE"/>
    <w:rsid w:val="003D5700"/>
    <w:rsid w:val="003F0F5A"/>
    <w:rsid w:val="00400A30"/>
    <w:rsid w:val="004022CA"/>
    <w:rsid w:val="004116CD"/>
    <w:rsid w:val="00414ADE"/>
    <w:rsid w:val="0042126A"/>
    <w:rsid w:val="00424CA9"/>
    <w:rsid w:val="004257BB"/>
    <w:rsid w:val="004261D9"/>
    <w:rsid w:val="0044291A"/>
    <w:rsid w:val="00447007"/>
    <w:rsid w:val="00447843"/>
    <w:rsid w:val="00460499"/>
    <w:rsid w:val="00461F2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17E3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1DA2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4E92"/>
    <w:rsid w:val="005E5E37"/>
    <w:rsid w:val="005E61D3"/>
    <w:rsid w:val="005F4840"/>
    <w:rsid w:val="005F7738"/>
    <w:rsid w:val="00600219"/>
    <w:rsid w:val="006019C7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3FFB"/>
    <w:rsid w:val="006B7006"/>
    <w:rsid w:val="006C7F8C"/>
    <w:rsid w:val="006D7AB9"/>
    <w:rsid w:val="006F1965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563EF"/>
    <w:rsid w:val="00762FD9"/>
    <w:rsid w:val="007634AD"/>
    <w:rsid w:val="007715C9"/>
    <w:rsid w:val="00774EDD"/>
    <w:rsid w:val="007757EC"/>
    <w:rsid w:val="007A115D"/>
    <w:rsid w:val="007A35E6"/>
    <w:rsid w:val="007A6863"/>
    <w:rsid w:val="007D45C1"/>
    <w:rsid w:val="007E3E7E"/>
    <w:rsid w:val="007E7D4A"/>
    <w:rsid w:val="007F48ED"/>
    <w:rsid w:val="007F7947"/>
    <w:rsid w:val="0080662B"/>
    <w:rsid w:val="008073F6"/>
    <w:rsid w:val="00812F45"/>
    <w:rsid w:val="00823B55"/>
    <w:rsid w:val="008341FE"/>
    <w:rsid w:val="0084172C"/>
    <w:rsid w:val="00856A31"/>
    <w:rsid w:val="008754D0"/>
    <w:rsid w:val="00877D48"/>
    <w:rsid w:val="0088112E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01F06"/>
    <w:rsid w:val="00911310"/>
    <w:rsid w:val="00922764"/>
    <w:rsid w:val="00932377"/>
    <w:rsid w:val="009408EA"/>
    <w:rsid w:val="00943102"/>
    <w:rsid w:val="0094523D"/>
    <w:rsid w:val="009559E6"/>
    <w:rsid w:val="00976A63"/>
    <w:rsid w:val="0097713A"/>
    <w:rsid w:val="00983419"/>
    <w:rsid w:val="00994821"/>
    <w:rsid w:val="009C3431"/>
    <w:rsid w:val="009C4C35"/>
    <w:rsid w:val="009C5989"/>
    <w:rsid w:val="009D08DA"/>
    <w:rsid w:val="009E1773"/>
    <w:rsid w:val="00A06860"/>
    <w:rsid w:val="00A136F5"/>
    <w:rsid w:val="00A231E2"/>
    <w:rsid w:val="00A2550D"/>
    <w:rsid w:val="00A33AEC"/>
    <w:rsid w:val="00A35F3F"/>
    <w:rsid w:val="00A4169B"/>
    <w:rsid w:val="00A445F2"/>
    <w:rsid w:val="00A45111"/>
    <w:rsid w:val="00A50D55"/>
    <w:rsid w:val="00A5165B"/>
    <w:rsid w:val="00A52FDA"/>
    <w:rsid w:val="00A64026"/>
    <w:rsid w:val="00A64912"/>
    <w:rsid w:val="00A67A30"/>
    <w:rsid w:val="00A70A74"/>
    <w:rsid w:val="00A90EA8"/>
    <w:rsid w:val="00AA0343"/>
    <w:rsid w:val="00AA2A5C"/>
    <w:rsid w:val="00AB78E9"/>
    <w:rsid w:val="00AC0D01"/>
    <w:rsid w:val="00AD3467"/>
    <w:rsid w:val="00AD5641"/>
    <w:rsid w:val="00AD7252"/>
    <w:rsid w:val="00AE0372"/>
    <w:rsid w:val="00AE0F9B"/>
    <w:rsid w:val="00AF351F"/>
    <w:rsid w:val="00AF55FF"/>
    <w:rsid w:val="00B032D8"/>
    <w:rsid w:val="00B05A47"/>
    <w:rsid w:val="00B05CED"/>
    <w:rsid w:val="00B10546"/>
    <w:rsid w:val="00B33B3C"/>
    <w:rsid w:val="00B40D74"/>
    <w:rsid w:val="00B52663"/>
    <w:rsid w:val="00B56DCB"/>
    <w:rsid w:val="00B67CC0"/>
    <w:rsid w:val="00B734EF"/>
    <w:rsid w:val="00B770D2"/>
    <w:rsid w:val="00B9410C"/>
    <w:rsid w:val="00B94F68"/>
    <w:rsid w:val="00BA47A3"/>
    <w:rsid w:val="00BA5026"/>
    <w:rsid w:val="00BB6E79"/>
    <w:rsid w:val="00BB7C91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67BC4"/>
    <w:rsid w:val="00C744F2"/>
    <w:rsid w:val="00C7573B"/>
    <w:rsid w:val="00C76C9E"/>
    <w:rsid w:val="00C76CF3"/>
    <w:rsid w:val="00CA7844"/>
    <w:rsid w:val="00CB28E7"/>
    <w:rsid w:val="00CB58EF"/>
    <w:rsid w:val="00CC0FFE"/>
    <w:rsid w:val="00CD2CB6"/>
    <w:rsid w:val="00CE7D64"/>
    <w:rsid w:val="00CF0BB2"/>
    <w:rsid w:val="00D10B02"/>
    <w:rsid w:val="00D13441"/>
    <w:rsid w:val="00D20665"/>
    <w:rsid w:val="00D243A3"/>
    <w:rsid w:val="00D3200B"/>
    <w:rsid w:val="00D33440"/>
    <w:rsid w:val="00D41730"/>
    <w:rsid w:val="00D42C7B"/>
    <w:rsid w:val="00D52EFE"/>
    <w:rsid w:val="00D56A0D"/>
    <w:rsid w:val="00D5767F"/>
    <w:rsid w:val="00D60075"/>
    <w:rsid w:val="00D63EF6"/>
    <w:rsid w:val="00D66518"/>
    <w:rsid w:val="00D70DFB"/>
    <w:rsid w:val="00D71EEA"/>
    <w:rsid w:val="00D735CD"/>
    <w:rsid w:val="00D73EB7"/>
    <w:rsid w:val="00D766DF"/>
    <w:rsid w:val="00D810C4"/>
    <w:rsid w:val="00D95891"/>
    <w:rsid w:val="00DB5CB4"/>
    <w:rsid w:val="00DC4E8C"/>
    <w:rsid w:val="00DC55EA"/>
    <w:rsid w:val="00DE149E"/>
    <w:rsid w:val="00E05704"/>
    <w:rsid w:val="00E12F1A"/>
    <w:rsid w:val="00E15561"/>
    <w:rsid w:val="00E21CFB"/>
    <w:rsid w:val="00E22935"/>
    <w:rsid w:val="00E54292"/>
    <w:rsid w:val="00E60191"/>
    <w:rsid w:val="00E723EE"/>
    <w:rsid w:val="00E74DC7"/>
    <w:rsid w:val="00E87699"/>
    <w:rsid w:val="00E92E27"/>
    <w:rsid w:val="00E9586B"/>
    <w:rsid w:val="00E97334"/>
    <w:rsid w:val="00EA0D36"/>
    <w:rsid w:val="00EB156D"/>
    <w:rsid w:val="00EB3D52"/>
    <w:rsid w:val="00ED4928"/>
    <w:rsid w:val="00ED56EB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10"/>
    <w:rsid w:val="00F723BD"/>
    <w:rsid w:val="00F732EA"/>
    <w:rsid w:val="00F76E3A"/>
    <w:rsid w:val="00F846F9"/>
    <w:rsid w:val="00F84CF5"/>
    <w:rsid w:val="00F8612E"/>
    <w:rsid w:val="00F929D0"/>
    <w:rsid w:val="00F943A4"/>
    <w:rsid w:val="00FA420B"/>
    <w:rsid w:val="00FA55B7"/>
    <w:rsid w:val="00FC6A02"/>
    <w:rsid w:val="00FE0781"/>
    <w:rsid w:val="00FF39D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0588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2126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26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26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26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126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126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126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2126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2126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2126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2126A"/>
  </w:style>
  <w:style w:type="paragraph" w:customStyle="1" w:styleId="OPCParaBase">
    <w:name w:val="OPCParaBase"/>
    <w:qFormat/>
    <w:rsid w:val="0042126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2126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2126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2126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2126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2126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2126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2126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2126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2126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2126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2126A"/>
  </w:style>
  <w:style w:type="paragraph" w:customStyle="1" w:styleId="Blocks">
    <w:name w:val="Blocks"/>
    <w:aliases w:val="bb"/>
    <w:basedOn w:val="OPCParaBase"/>
    <w:qFormat/>
    <w:rsid w:val="0042126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212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2126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2126A"/>
    <w:rPr>
      <w:i/>
    </w:rPr>
  </w:style>
  <w:style w:type="paragraph" w:customStyle="1" w:styleId="BoxList">
    <w:name w:val="BoxList"/>
    <w:aliases w:val="bl"/>
    <w:basedOn w:val="BoxText"/>
    <w:qFormat/>
    <w:rsid w:val="0042126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2126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2126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2126A"/>
    <w:pPr>
      <w:ind w:left="1985" w:hanging="851"/>
    </w:pPr>
  </w:style>
  <w:style w:type="character" w:customStyle="1" w:styleId="CharAmPartNo">
    <w:name w:val="CharAmPartNo"/>
    <w:basedOn w:val="OPCCharBase"/>
    <w:qFormat/>
    <w:rsid w:val="0042126A"/>
  </w:style>
  <w:style w:type="character" w:customStyle="1" w:styleId="CharAmPartText">
    <w:name w:val="CharAmPartText"/>
    <w:basedOn w:val="OPCCharBase"/>
    <w:qFormat/>
    <w:rsid w:val="0042126A"/>
  </w:style>
  <w:style w:type="character" w:customStyle="1" w:styleId="CharAmSchNo">
    <w:name w:val="CharAmSchNo"/>
    <w:basedOn w:val="OPCCharBase"/>
    <w:qFormat/>
    <w:rsid w:val="0042126A"/>
  </w:style>
  <w:style w:type="character" w:customStyle="1" w:styleId="CharAmSchText">
    <w:name w:val="CharAmSchText"/>
    <w:basedOn w:val="OPCCharBase"/>
    <w:qFormat/>
    <w:rsid w:val="0042126A"/>
  </w:style>
  <w:style w:type="character" w:customStyle="1" w:styleId="CharBoldItalic">
    <w:name w:val="CharBoldItalic"/>
    <w:basedOn w:val="OPCCharBase"/>
    <w:uiPriority w:val="1"/>
    <w:qFormat/>
    <w:rsid w:val="0042126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2126A"/>
  </w:style>
  <w:style w:type="character" w:customStyle="1" w:styleId="CharChapText">
    <w:name w:val="CharChapText"/>
    <w:basedOn w:val="OPCCharBase"/>
    <w:uiPriority w:val="1"/>
    <w:qFormat/>
    <w:rsid w:val="0042126A"/>
  </w:style>
  <w:style w:type="character" w:customStyle="1" w:styleId="CharDivNo">
    <w:name w:val="CharDivNo"/>
    <w:basedOn w:val="OPCCharBase"/>
    <w:uiPriority w:val="1"/>
    <w:qFormat/>
    <w:rsid w:val="0042126A"/>
  </w:style>
  <w:style w:type="character" w:customStyle="1" w:styleId="CharDivText">
    <w:name w:val="CharDivText"/>
    <w:basedOn w:val="OPCCharBase"/>
    <w:uiPriority w:val="1"/>
    <w:qFormat/>
    <w:rsid w:val="0042126A"/>
  </w:style>
  <w:style w:type="character" w:customStyle="1" w:styleId="CharItalic">
    <w:name w:val="CharItalic"/>
    <w:basedOn w:val="OPCCharBase"/>
    <w:uiPriority w:val="1"/>
    <w:qFormat/>
    <w:rsid w:val="0042126A"/>
    <w:rPr>
      <w:i/>
    </w:rPr>
  </w:style>
  <w:style w:type="character" w:customStyle="1" w:styleId="CharPartNo">
    <w:name w:val="CharPartNo"/>
    <w:basedOn w:val="OPCCharBase"/>
    <w:uiPriority w:val="1"/>
    <w:qFormat/>
    <w:rsid w:val="0042126A"/>
  </w:style>
  <w:style w:type="character" w:customStyle="1" w:styleId="CharPartText">
    <w:name w:val="CharPartText"/>
    <w:basedOn w:val="OPCCharBase"/>
    <w:uiPriority w:val="1"/>
    <w:qFormat/>
    <w:rsid w:val="0042126A"/>
  </w:style>
  <w:style w:type="character" w:customStyle="1" w:styleId="CharSectno">
    <w:name w:val="CharSectno"/>
    <w:basedOn w:val="OPCCharBase"/>
    <w:qFormat/>
    <w:rsid w:val="0042126A"/>
  </w:style>
  <w:style w:type="character" w:customStyle="1" w:styleId="CharSubdNo">
    <w:name w:val="CharSubdNo"/>
    <w:basedOn w:val="OPCCharBase"/>
    <w:uiPriority w:val="1"/>
    <w:qFormat/>
    <w:rsid w:val="0042126A"/>
  </w:style>
  <w:style w:type="character" w:customStyle="1" w:styleId="CharSubdText">
    <w:name w:val="CharSubdText"/>
    <w:basedOn w:val="OPCCharBase"/>
    <w:uiPriority w:val="1"/>
    <w:qFormat/>
    <w:rsid w:val="0042126A"/>
  </w:style>
  <w:style w:type="paragraph" w:customStyle="1" w:styleId="CTA--">
    <w:name w:val="CTA --"/>
    <w:basedOn w:val="OPCParaBase"/>
    <w:next w:val="Normal"/>
    <w:rsid w:val="0042126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2126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2126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2126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2126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2126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2126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2126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2126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2126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2126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2126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2126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2126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2126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2126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212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2126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212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212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2126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2126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2126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2126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2126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2126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2126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2126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2126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2126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2126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2126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2126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2126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2126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2126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2126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2126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2126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2126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2126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2126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2126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2126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2126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2126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2126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2126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2126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2126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2126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212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2126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2126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2126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2126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2126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2126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2126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2126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2126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2126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2126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2126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2126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2126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2126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2126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2126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2126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2126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2126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2126A"/>
    <w:rPr>
      <w:sz w:val="16"/>
    </w:rPr>
  </w:style>
  <w:style w:type="table" w:customStyle="1" w:styleId="CFlag">
    <w:name w:val="CFlag"/>
    <w:basedOn w:val="TableNormal"/>
    <w:uiPriority w:val="99"/>
    <w:rsid w:val="0042126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21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212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2126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2126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2126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2126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2126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2126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2126A"/>
    <w:pPr>
      <w:spacing w:before="120"/>
    </w:pPr>
  </w:style>
  <w:style w:type="paragraph" w:customStyle="1" w:styleId="CompiledActNo">
    <w:name w:val="CompiledActNo"/>
    <w:basedOn w:val="OPCParaBase"/>
    <w:next w:val="Normal"/>
    <w:rsid w:val="0042126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2126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2126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2126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212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212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212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2126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2126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2126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2126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2126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2126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2126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2126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2126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2126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2126A"/>
  </w:style>
  <w:style w:type="character" w:customStyle="1" w:styleId="CharSubPartNoCASA">
    <w:name w:val="CharSubPartNo(CASA)"/>
    <w:basedOn w:val="OPCCharBase"/>
    <w:uiPriority w:val="1"/>
    <w:rsid w:val="0042126A"/>
  </w:style>
  <w:style w:type="paragraph" w:customStyle="1" w:styleId="ENoteTTIndentHeadingSub">
    <w:name w:val="ENoteTTIndentHeadingSub"/>
    <w:aliases w:val="enTTHis"/>
    <w:basedOn w:val="OPCParaBase"/>
    <w:rsid w:val="0042126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2126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2126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2126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2126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212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212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2126A"/>
    <w:rPr>
      <w:sz w:val="22"/>
    </w:rPr>
  </w:style>
  <w:style w:type="paragraph" w:customStyle="1" w:styleId="SOTextNote">
    <w:name w:val="SO TextNote"/>
    <w:aliases w:val="sont"/>
    <w:basedOn w:val="SOText"/>
    <w:qFormat/>
    <w:rsid w:val="0042126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2126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2126A"/>
    <w:rPr>
      <w:sz w:val="22"/>
    </w:rPr>
  </w:style>
  <w:style w:type="paragraph" w:customStyle="1" w:styleId="FileName">
    <w:name w:val="FileName"/>
    <w:basedOn w:val="Normal"/>
    <w:rsid w:val="0042126A"/>
  </w:style>
  <w:style w:type="paragraph" w:customStyle="1" w:styleId="TableHeading">
    <w:name w:val="TableHeading"/>
    <w:aliases w:val="th"/>
    <w:basedOn w:val="OPCParaBase"/>
    <w:next w:val="Tabletext"/>
    <w:rsid w:val="0042126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2126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2126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2126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2126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2126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2126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2126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2126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212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2126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2126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2126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2126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21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1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26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2126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2126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2126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126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212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21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2126A"/>
  </w:style>
  <w:style w:type="character" w:customStyle="1" w:styleId="charlegsubtitle1">
    <w:name w:val="charlegsubtitle1"/>
    <w:basedOn w:val="DefaultParagraphFont"/>
    <w:rsid w:val="0042126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2126A"/>
    <w:pPr>
      <w:ind w:left="240" w:hanging="240"/>
    </w:pPr>
  </w:style>
  <w:style w:type="paragraph" w:styleId="Index2">
    <w:name w:val="index 2"/>
    <w:basedOn w:val="Normal"/>
    <w:next w:val="Normal"/>
    <w:autoRedefine/>
    <w:rsid w:val="0042126A"/>
    <w:pPr>
      <w:ind w:left="480" w:hanging="240"/>
    </w:pPr>
  </w:style>
  <w:style w:type="paragraph" w:styleId="Index3">
    <w:name w:val="index 3"/>
    <w:basedOn w:val="Normal"/>
    <w:next w:val="Normal"/>
    <w:autoRedefine/>
    <w:rsid w:val="0042126A"/>
    <w:pPr>
      <w:ind w:left="720" w:hanging="240"/>
    </w:pPr>
  </w:style>
  <w:style w:type="paragraph" w:styleId="Index4">
    <w:name w:val="index 4"/>
    <w:basedOn w:val="Normal"/>
    <w:next w:val="Normal"/>
    <w:autoRedefine/>
    <w:rsid w:val="0042126A"/>
    <w:pPr>
      <w:ind w:left="960" w:hanging="240"/>
    </w:pPr>
  </w:style>
  <w:style w:type="paragraph" w:styleId="Index5">
    <w:name w:val="index 5"/>
    <w:basedOn w:val="Normal"/>
    <w:next w:val="Normal"/>
    <w:autoRedefine/>
    <w:rsid w:val="0042126A"/>
    <w:pPr>
      <w:ind w:left="1200" w:hanging="240"/>
    </w:pPr>
  </w:style>
  <w:style w:type="paragraph" w:styleId="Index6">
    <w:name w:val="index 6"/>
    <w:basedOn w:val="Normal"/>
    <w:next w:val="Normal"/>
    <w:autoRedefine/>
    <w:rsid w:val="0042126A"/>
    <w:pPr>
      <w:ind w:left="1440" w:hanging="240"/>
    </w:pPr>
  </w:style>
  <w:style w:type="paragraph" w:styleId="Index7">
    <w:name w:val="index 7"/>
    <w:basedOn w:val="Normal"/>
    <w:next w:val="Normal"/>
    <w:autoRedefine/>
    <w:rsid w:val="0042126A"/>
    <w:pPr>
      <w:ind w:left="1680" w:hanging="240"/>
    </w:pPr>
  </w:style>
  <w:style w:type="paragraph" w:styleId="Index8">
    <w:name w:val="index 8"/>
    <w:basedOn w:val="Normal"/>
    <w:next w:val="Normal"/>
    <w:autoRedefine/>
    <w:rsid w:val="0042126A"/>
    <w:pPr>
      <w:ind w:left="1920" w:hanging="240"/>
    </w:pPr>
  </w:style>
  <w:style w:type="paragraph" w:styleId="Index9">
    <w:name w:val="index 9"/>
    <w:basedOn w:val="Normal"/>
    <w:next w:val="Normal"/>
    <w:autoRedefine/>
    <w:rsid w:val="0042126A"/>
    <w:pPr>
      <w:ind w:left="2160" w:hanging="240"/>
    </w:pPr>
  </w:style>
  <w:style w:type="paragraph" w:styleId="NormalIndent">
    <w:name w:val="Normal Indent"/>
    <w:basedOn w:val="Normal"/>
    <w:rsid w:val="0042126A"/>
    <w:pPr>
      <w:ind w:left="720"/>
    </w:pPr>
  </w:style>
  <w:style w:type="paragraph" w:styleId="FootnoteText">
    <w:name w:val="footnote text"/>
    <w:basedOn w:val="Normal"/>
    <w:link w:val="FootnoteTextChar"/>
    <w:rsid w:val="0042126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2126A"/>
  </w:style>
  <w:style w:type="paragraph" w:styleId="CommentText">
    <w:name w:val="annotation text"/>
    <w:basedOn w:val="Normal"/>
    <w:link w:val="CommentTextChar"/>
    <w:rsid w:val="004212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126A"/>
  </w:style>
  <w:style w:type="paragraph" w:styleId="IndexHeading">
    <w:name w:val="index heading"/>
    <w:basedOn w:val="Normal"/>
    <w:next w:val="Index1"/>
    <w:rsid w:val="0042126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2126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2126A"/>
    <w:pPr>
      <w:ind w:left="480" w:hanging="480"/>
    </w:pPr>
  </w:style>
  <w:style w:type="paragraph" w:styleId="EnvelopeAddress">
    <w:name w:val="envelope address"/>
    <w:basedOn w:val="Normal"/>
    <w:rsid w:val="004212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2126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2126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2126A"/>
    <w:rPr>
      <w:sz w:val="16"/>
      <w:szCs w:val="16"/>
    </w:rPr>
  </w:style>
  <w:style w:type="character" w:styleId="PageNumber">
    <w:name w:val="page number"/>
    <w:basedOn w:val="DefaultParagraphFont"/>
    <w:rsid w:val="0042126A"/>
  </w:style>
  <w:style w:type="character" w:styleId="EndnoteReference">
    <w:name w:val="endnote reference"/>
    <w:basedOn w:val="DefaultParagraphFont"/>
    <w:rsid w:val="0042126A"/>
    <w:rPr>
      <w:vertAlign w:val="superscript"/>
    </w:rPr>
  </w:style>
  <w:style w:type="paragraph" w:styleId="EndnoteText">
    <w:name w:val="endnote text"/>
    <w:basedOn w:val="Normal"/>
    <w:link w:val="EndnoteTextChar"/>
    <w:rsid w:val="0042126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2126A"/>
  </w:style>
  <w:style w:type="paragraph" w:styleId="TableofAuthorities">
    <w:name w:val="table of authorities"/>
    <w:basedOn w:val="Normal"/>
    <w:next w:val="Normal"/>
    <w:rsid w:val="0042126A"/>
    <w:pPr>
      <w:ind w:left="240" w:hanging="240"/>
    </w:pPr>
  </w:style>
  <w:style w:type="paragraph" w:styleId="MacroText">
    <w:name w:val="macro"/>
    <w:link w:val="MacroTextChar"/>
    <w:rsid w:val="00421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2126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2126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2126A"/>
    <w:pPr>
      <w:ind w:left="283" w:hanging="283"/>
    </w:pPr>
  </w:style>
  <w:style w:type="paragraph" w:styleId="ListBullet">
    <w:name w:val="List Bullet"/>
    <w:basedOn w:val="Normal"/>
    <w:autoRedefine/>
    <w:rsid w:val="0042126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2126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2126A"/>
    <w:pPr>
      <w:ind w:left="566" w:hanging="283"/>
    </w:pPr>
  </w:style>
  <w:style w:type="paragraph" w:styleId="List3">
    <w:name w:val="List 3"/>
    <w:basedOn w:val="Normal"/>
    <w:rsid w:val="0042126A"/>
    <w:pPr>
      <w:ind w:left="849" w:hanging="283"/>
    </w:pPr>
  </w:style>
  <w:style w:type="paragraph" w:styleId="List4">
    <w:name w:val="List 4"/>
    <w:basedOn w:val="Normal"/>
    <w:rsid w:val="0042126A"/>
    <w:pPr>
      <w:ind w:left="1132" w:hanging="283"/>
    </w:pPr>
  </w:style>
  <w:style w:type="paragraph" w:styleId="List5">
    <w:name w:val="List 5"/>
    <w:basedOn w:val="Normal"/>
    <w:rsid w:val="0042126A"/>
    <w:pPr>
      <w:ind w:left="1415" w:hanging="283"/>
    </w:pPr>
  </w:style>
  <w:style w:type="paragraph" w:styleId="ListBullet2">
    <w:name w:val="List Bullet 2"/>
    <w:basedOn w:val="Normal"/>
    <w:autoRedefine/>
    <w:rsid w:val="0042126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2126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2126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2126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2126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2126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2126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2126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2126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2126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2126A"/>
    <w:pPr>
      <w:ind w:left="4252"/>
    </w:pPr>
  </w:style>
  <w:style w:type="character" w:customStyle="1" w:styleId="ClosingChar">
    <w:name w:val="Closing Char"/>
    <w:basedOn w:val="DefaultParagraphFont"/>
    <w:link w:val="Closing"/>
    <w:rsid w:val="0042126A"/>
    <w:rPr>
      <w:sz w:val="22"/>
    </w:rPr>
  </w:style>
  <w:style w:type="paragraph" w:styleId="Signature">
    <w:name w:val="Signature"/>
    <w:basedOn w:val="Normal"/>
    <w:link w:val="SignatureChar"/>
    <w:rsid w:val="0042126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2126A"/>
    <w:rPr>
      <w:sz w:val="22"/>
    </w:rPr>
  </w:style>
  <w:style w:type="paragraph" w:styleId="BodyText">
    <w:name w:val="Body Text"/>
    <w:basedOn w:val="Normal"/>
    <w:link w:val="BodyTextChar"/>
    <w:rsid w:val="004212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126A"/>
    <w:rPr>
      <w:sz w:val="22"/>
    </w:rPr>
  </w:style>
  <w:style w:type="paragraph" w:styleId="BodyTextIndent">
    <w:name w:val="Body Text Indent"/>
    <w:basedOn w:val="Normal"/>
    <w:link w:val="BodyTextIndentChar"/>
    <w:rsid w:val="004212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2126A"/>
    <w:rPr>
      <w:sz w:val="22"/>
    </w:rPr>
  </w:style>
  <w:style w:type="paragraph" w:styleId="ListContinue">
    <w:name w:val="List Continue"/>
    <w:basedOn w:val="Normal"/>
    <w:rsid w:val="0042126A"/>
    <w:pPr>
      <w:spacing w:after="120"/>
      <w:ind w:left="283"/>
    </w:pPr>
  </w:style>
  <w:style w:type="paragraph" w:styleId="ListContinue2">
    <w:name w:val="List Continue 2"/>
    <w:basedOn w:val="Normal"/>
    <w:rsid w:val="0042126A"/>
    <w:pPr>
      <w:spacing w:after="120"/>
      <w:ind w:left="566"/>
    </w:pPr>
  </w:style>
  <w:style w:type="paragraph" w:styleId="ListContinue3">
    <w:name w:val="List Continue 3"/>
    <w:basedOn w:val="Normal"/>
    <w:rsid w:val="0042126A"/>
    <w:pPr>
      <w:spacing w:after="120"/>
      <w:ind w:left="849"/>
    </w:pPr>
  </w:style>
  <w:style w:type="paragraph" w:styleId="ListContinue4">
    <w:name w:val="List Continue 4"/>
    <w:basedOn w:val="Normal"/>
    <w:rsid w:val="0042126A"/>
    <w:pPr>
      <w:spacing w:after="120"/>
      <w:ind w:left="1132"/>
    </w:pPr>
  </w:style>
  <w:style w:type="paragraph" w:styleId="ListContinue5">
    <w:name w:val="List Continue 5"/>
    <w:basedOn w:val="Normal"/>
    <w:rsid w:val="0042126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21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2126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212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2126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2126A"/>
  </w:style>
  <w:style w:type="character" w:customStyle="1" w:styleId="SalutationChar">
    <w:name w:val="Salutation Char"/>
    <w:basedOn w:val="DefaultParagraphFont"/>
    <w:link w:val="Salutation"/>
    <w:rsid w:val="0042126A"/>
    <w:rPr>
      <w:sz w:val="22"/>
    </w:rPr>
  </w:style>
  <w:style w:type="paragraph" w:styleId="Date">
    <w:name w:val="Date"/>
    <w:basedOn w:val="Normal"/>
    <w:next w:val="Normal"/>
    <w:link w:val="DateChar"/>
    <w:rsid w:val="0042126A"/>
  </w:style>
  <w:style w:type="character" w:customStyle="1" w:styleId="DateChar">
    <w:name w:val="Date Char"/>
    <w:basedOn w:val="DefaultParagraphFont"/>
    <w:link w:val="Date"/>
    <w:rsid w:val="0042126A"/>
    <w:rPr>
      <w:sz w:val="22"/>
    </w:rPr>
  </w:style>
  <w:style w:type="paragraph" w:styleId="BodyTextFirstIndent">
    <w:name w:val="Body Text First Indent"/>
    <w:basedOn w:val="BodyText"/>
    <w:link w:val="BodyTextFirstIndentChar"/>
    <w:rsid w:val="0042126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2126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212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2126A"/>
    <w:rPr>
      <w:sz w:val="22"/>
    </w:rPr>
  </w:style>
  <w:style w:type="paragraph" w:styleId="BodyText2">
    <w:name w:val="Body Text 2"/>
    <w:basedOn w:val="Normal"/>
    <w:link w:val="BodyText2Char"/>
    <w:rsid w:val="004212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2126A"/>
    <w:rPr>
      <w:sz w:val="22"/>
    </w:rPr>
  </w:style>
  <w:style w:type="paragraph" w:styleId="BodyText3">
    <w:name w:val="Body Text 3"/>
    <w:basedOn w:val="Normal"/>
    <w:link w:val="BodyText3Char"/>
    <w:rsid w:val="00421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26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212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126A"/>
    <w:rPr>
      <w:sz w:val="22"/>
    </w:rPr>
  </w:style>
  <w:style w:type="paragraph" w:styleId="BodyTextIndent3">
    <w:name w:val="Body Text Indent 3"/>
    <w:basedOn w:val="Normal"/>
    <w:link w:val="BodyTextIndent3Char"/>
    <w:rsid w:val="004212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2126A"/>
    <w:rPr>
      <w:sz w:val="16"/>
      <w:szCs w:val="16"/>
    </w:rPr>
  </w:style>
  <w:style w:type="paragraph" w:styleId="BlockText">
    <w:name w:val="Block Text"/>
    <w:basedOn w:val="Normal"/>
    <w:rsid w:val="0042126A"/>
    <w:pPr>
      <w:spacing w:after="120"/>
      <w:ind w:left="1440" w:right="1440"/>
    </w:pPr>
  </w:style>
  <w:style w:type="character" w:styleId="Hyperlink">
    <w:name w:val="Hyperlink"/>
    <w:basedOn w:val="DefaultParagraphFont"/>
    <w:rsid w:val="0042126A"/>
    <w:rPr>
      <w:color w:val="0000FF"/>
      <w:u w:val="single"/>
    </w:rPr>
  </w:style>
  <w:style w:type="character" w:styleId="FollowedHyperlink">
    <w:name w:val="FollowedHyperlink"/>
    <w:basedOn w:val="DefaultParagraphFont"/>
    <w:rsid w:val="0042126A"/>
    <w:rPr>
      <w:color w:val="800080"/>
      <w:u w:val="single"/>
    </w:rPr>
  </w:style>
  <w:style w:type="character" w:styleId="Strong">
    <w:name w:val="Strong"/>
    <w:basedOn w:val="DefaultParagraphFont"/>
    <w:qFormat/>
    <w:rsid w:val="0042126A"/>
    <w:rPr>
      <w:b/>
      <w:bCs/>
    </w:rPr>
  </w:style>
  <w:style w:type="character" w:styleId="Emphasis">
    <w:name w:val="Emphasis"/>
    <w:basedOn w:val="DefaultParagraphFont"/>
    <w:qFormat/>
    <w:rsid w:val="0042126A"/>
    <w:rPr>
      <w:i/>
      <w:iCs/>
    </w:rPr>
  </w:style>
  <w:style w:type="paragraph" w:styleId="DocumentMap">
    <w:name w:val="Document Map"/>
    <w:basedOn w:val="Normal"/>
    <w:link w:val="DocumentMapChar"/>
    <w:rsid w:val="0042126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2126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2126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2126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2126A"/>
  </w:style>
  <w:style w:type="character" w:customStyle="1" w:styleId="E-mailSignatureChar">
    <w:name w:val="E-mail Signature Char"/>
    <w:basedOn w:val="DefaultParagraphFont"/>
    <w:link w:val="E-mailSignature"/>
    <w:rsid w:val="0042126A"/>
    <w:rPr>
      <w:sz w:val="22"/>
    </w:rPr>
  </w:style>
  <w:style w:type="paragraph" w:styleId="NormalWeb">
    <w:name w:val="Normal (Web)"/>
    <w:basedOn w:val="Normal"/>
    <w:rsid w:val="0042126A"/>
  </w:style>
  <w:style w:type="character" w:styleId="HTMLAcronym">
    <w:name w:val="HTML Acronym"/>
    <w:basedOn w:val="DefaultParagraphFont"/>
    <w:rsid w:val="0042126A"/>
  </w:style>
  <w:style w:type="paragraph" w:styleId="HTMLAddress">
    <w:name w:val="HTML Address"/>
    <w:basedOn w:val="Normal"/>
    <w:link w:val="HTMLAddressChar"/>
    <w:rsid w:val="004212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2126A"/>
    <w:rPr>
      <w:i/>
      <w:iCs/>
      <w:sz w:val="22"/>
    </w:rPr>
  </w:style>
  <w:style w:type="character" w:styleId="HTMLCite">
    <w:name w:val="HTML Cite"/>
    <w:basedOn w:val="DefaultParagraphFont"/>
    <w:rsid w:val="0042126A"/>
    <w:rPr>
      <w:i/>
      <w:iCs/>
    </w:rPr>
  </w:style>
  <w:style w:type="character" w:styleId="HTMLCode">
    <w:name w:val="HTML Code"/>
    <w:basedOn w:val="DefaultParagraphFont"/>
    <w:rsid w:val="004212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2126A"/>
    <w:rPr>
      <w:i/>
      <w:iCs/>
    </w:rPr>
  </w:style>
  <w:style w:type="character" w:styleId="HTMLKeyboard">
    <w:name w:val="HTML Keyboard"/>
    <w:basedOn w:val="DefaultParagraphFont"/>
    <w:rsid w:val="004212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2126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2126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2126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212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2126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21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126A"/>
    <w:rPr>
      <w:b/>
      <w:bCs/>
    </w:rPr>
  </w:style>
  <w:style w:type="numbering" w:styleId="1ai">
    <w:name w:val="Outline List 1"/>
    <w:basedOn w:val="NoList"/>
    <w:rsid w:val="0042126A"/>
    <w:pPr>
      <w:numPr>
        <w:numId w:val="14"/>
      </w:numPr>
    </w:pPr>
  </w:style>
  <w:style w:type="numbering" w:styleId="111111">
    <w:name w:val="Outline List 2"/>
    <w:basedOn w:val="NoList"/>
    <w:rsid w:val="0042126A"/>
    <w:pPr>
      <w:numPr>
        <w:numId w:val="15"/>
      </w:numPr>
    </w:pPr>
  </w:style>
  <w:style w:type="numbering" w:styleId="ArticleSection">
    <w:name w:val="Outline List 3"/>
    <w:basedOn w:val="NoList"/>
    <w:rsid w:val="0042126A"/>
    <w:pPr>
      <w:numPr>
        <w:numId w:val="17"/>
      </w:numPr>
    </w:pPr>
  </w:style>
  <w:style w:type="table" w:styleId="TableSimple1">
    <w:name w:val="Table Simple 1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2126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2126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2126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2126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2126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2126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2126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2126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2126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2126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212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2126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2126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2126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2126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2126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2126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2126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212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212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2126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2126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2126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2126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2126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2126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2126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2126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212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2126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2126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2126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2126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2126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2126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2126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126A"/>
  </w:style>
  <w:style w:type="character" w:styleId="BookTitle">
    <w:name w:val="Book Title"/>
    <w:basedOn w:val="DefaultParagraphFont"/>
    <w:uiPriority w:val="33"/>
    <w:qFormat/>
    <w:rsid w:val="0042126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126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126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126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126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12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12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12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12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1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12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12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12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12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12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12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1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12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12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12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2126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2126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2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26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2126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126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126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12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126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126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126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126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126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126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212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126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126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12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126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12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12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12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12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12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12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12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12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126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126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126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126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126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126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12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12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126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12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12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12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2126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2126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126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126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2126A"/>
    <w:rPr>
      <w:color w:val="808080"/>
    </w:rPr>
  </w:style>
  <w:style w:type="table" w:styleId="PlainTable1">
    <w:name w:val="Plain Table 1"/>
    <w:basedOn w:val="TableNormal"/>
    <w:uiPriority w:val="41"/>
    <w:rsid w:val="004212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12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12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12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12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212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26A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126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212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2126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212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26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8E05273-2C71-46B0-B05D-93E0697E63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0C0E251A274CA46B0574CDBAA680C16" ma:contentTypeVersion="" ma:contentTypeDescription="PDMS Document Site Content Type" ma:contentTypeScope="" ma:versionID="eae9bb85b001e18f6707e2b60aa68b6f">
  <xsd:schema xmlns:xsd="http://www.w3.org/2001/XMLSchema" xmlns:xs="http://www.w3.org/2001/XMLSchema" xmlns:p="http://schemas.microsoft.com/office/2006/metadata/properties" xmlns:ns2="58E05273-2C71-46B0-B05D-93E0697E63A7" targetNamespace="http://schemas.microsoft.com/office/2006/metadata/properties" ma:root="true" ma:fieldsID="0e08f20330437f803ba9436200832531" ns2:_="">
    <xsd:import namespace="58E05273-2C71-46B0-B05D-93E0697E63A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5273-2C71-46B0-B05D-93E0697E63A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49382-9BDF-4AF6-AD64-EA7AA4124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03C6E-1ECC-47B5-86EF-1C0FB6C7C14F}">
  <ds:schemaRefs>
    <ds:schemaRef ds:uri="58E05273-2C71-46B0-B05D-93E0697E63A7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B44404-2DA3-484B-B377-92D2606AD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5273-2C71-46B0-B05D-93E0697E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540</Words>
  <Characters>2948</Characters>
  <Application>Microsoft Office Word</Application>
  <DocSecurity>0</DocSecurity>
  <PresentationFormat/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2024-11-11T01:09:00Z</dcterms:created>
  <dcterms:modified xsi:type="dcterms:W3CDTF">2024-11-11T02:05:00Z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(Visa Pre-application Process) Charge Amendment (Mobility Arrangements for Talented Early-professionals Scheme) Regulations 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OPC67105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0x010100266966F133664895A6EE3632470D45F50020C0E251A274CA46B0574CDBAA680C16</vt:lpwstr>
  </property>
</Properties>
</file>