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D10EE" w14:textId="0D949A72" w:rsidR="00715914" w:rsidRPr="00D43C9B" w:rsidRDefault="00DA186E" w:rsidP="00715914">
      <w:pPr>
        <w:rPr>
          <w:sz w:val="28"/>
        </w:rPr>
      </w:pPr>
      <w:r w:rsidRPr="00D43C9B">
        <w:rPr>
          <w:noProof/>
          <w:lang w:eastAsia="en-AU"/>
        </w:rPr>
        <w:drawing>
          <wp:inline distT="0" distB="0" distL="0" distR="0" wp14:anchorId="25F63FC2" wp14:editId="6A8A231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40F5CFD" w14:textId="77777777" w:rsidR="00715914" w:rsidRPr="00D43C9B" w:rsidRDefault="00715914" w:rsidP="00715914">
      <w:pPr>
        <w:rPr>
          <w:sz w:val="19"/>
        </w:rPr>
      </w:pPr>
    </w:p>
    <w:p w14:paraId="702204F8" w14:textId="77777777" w:rsidR="00DC0B13" w:rsidRPr="00D43C9B" w:rsidRDefault="00DC0B13" w:rsidP="00DC0B13">
      <w:pPr>
        <w:pStyle w:val="ShortT"/>
      </w:pPr>
      <w:r w:rsidRPr="00D43C9B">
        <w:t>Digital ID Rules 2024</w:t>
      </w:r>
    </w:p>
    <w:p w14:paraId="64257F59" w14:textId="77777777" w:rsidR="00DC0B13" w:rsidRPr="00D43C9B" w:rsidRDefault="00DC0B13" w:rsidP="00DC0B13">
      <w:pPr>
        <w:pStyle w:val="SignCoverPageStart"/>
        <w:spacing w:before="240"/>
        <w:ind w:right="91"/>
        <w:rPr>
          <w:szCs w:val="22"/>
        </w:rPr>
      </w:pPr>
      <w:r w:rsidRPr="00D43C9B">
        <w:rPr>
          <w:szCs w:val="22"/>
        </w:rPr>
        <w:t>I, Katy Gallagher, Minister for Finance, make the following rules.</w:t>
      </w:r>
    </w:p>
    <w:p w14:paraId="0D9370D9" w14:textId="7CAFDB2E" w:rsidR="00DC0B13" w:rsidRPr="00D43C9B" w:rsidRDefault="00DC0B13" w:rsidP="00DC0B13">
      <w:pPr>
        <w:keepNext/>
        <w:spacing w:before="300" w:line="240" w:lineRule="atLeast"/>
        <w:ind w:right="397"/>
        <w:jc w:val="both"/>
        <w:rPr>
          <w:szCs w:val="22"/>
        </w:rPr>
      </w:pPr>
      <w:r w:rsidRPr="00D43C9B">
        <w:rPr>
          <w:szCs w:val="22"/>
        </w:rPr>
        <w:t>Dated</w:t>
      </w:r>
      <w:r w:rsidR="00A521B1">
        <w:rPr>
          <w:szCs w:val="22"/>
        </w:rPr>
        <w:t xml:space="preserve"> 7 November 2024</w:t>
      </w:r>
      <w:r w:rsidRPr="00D43C9B">
        <w:rPr>
          <w:szCs w:val="22"/>
        </w:rPr>
        <w:tab/>
      </w:r>
      <w:r w:rsidRPr="00D43C9B">
        <w:rPr>
          <w:szCs w:val="22"/>
        </w:rPr>
        <w:tab/>
      </w:r>
      <w:r w:rsidRPr="00D43C9B">
        <w:rPr>
          <w:szCs w:val="22"/>
        </w:rPr>
        <w:tab/>
      </w:r>
    </w:p>
    <w:p w14:paraId="6C5CDD71" w14:textId="5127692A" w:rsidR="00DC0B13" w:rsidRPr="00D43C9B" w:rsidRDefault="00DC0B13" w:rsidP="00DC0B13">
      <w:pPr>
        <w:keepNext/>
        <w:tabs>
          <w:tab w:val="left" w:pos="3402"/>
        </w:tabs>
        <w:spacing w:before="1440" w:line="300" w:lineRule="atLeast"/>
        <w:ind w:right="397"/>
        <w:rPr>
          <w:b/>
          <w:szCs w:val="22"/>
        </w:rPr>
      </w:pPr>
      <w:r w:rsidRPr="00D43C9B">
        <w:rPr>
          <w:szCs w:val="22"/>
        </w:rPr>
        <w:t>Katy Gallagher</w:t>
      </w:r>
    </w:p>
    <w:p w14:paraId="41A82320" w14:textId="77777777" w:rsidR="00DC0B13" w:rsidRPr="00D43C9B" w:rsidRDefault="00DC0B13" w:rsidP="00DC0B13">
      <w:pPr>
        <w:pStyle w:val="SignCoverPageEnd"/>
        <w:ind w:right="91"/>
        <w:rPr>
          <w:sz w:val="22"/>
        </w:rPr>
      </w:pPr>
      <w:r w:rsidRPr="00D43C9B">
        <w:rPr>
          <w:sz w:val="22"/>
        </w:rPr>
        <w:t>Minister for Finance</w:t>
      </w:r>
    </w:p>
    <w:p w14:paraId="5338E5AE" w14:textId="77777777" w:rsidR="00554826" w:rsidRPr="00D43C9B" w:rsidRDefault="00554826" w:rsidP="00554826"/>
    <w:p w14:paraId="48D035CD" w14:textId="77777777" w:rsidR="00554826" w:rsidRPr="00D43C9B" w:rsidRDefault="00554826" w:rsidP="00554826"/>
    <w:p w14:paraId="76ACE165" w14:textId="77777777" w:rsidR="00F6696E" w:rsidRPr="00D43C9B" w:rsidRDefault="00F6696E" w:rsidP="00F6696E"/>
    <w:p w14:paraId="701C89D5" w14:textId="77777777" w:rsidR="00A07CAB" w:rsidRDefault="00A07CAB" w:rsidP="00715914">
      <w:pPr>
        <w:outlineLvl w:val="0"/>
        <w:rPr>
          <w:sz w:val="36"/>
        </w:rPr>
        <w:sectPr w:rsidR="00A07CAB" w:rsidSect="00053B44">
          <w:headerReference w:type="default" r:id="rId12"/>
          <w:footerReference w:type="even" r:id="rId13"/>
          <w:footerReference w:type="default" r:id="rId14"/>
          <w:type w:val="evenPage"/>
          <w:pgSz w:w="11907" w:h="16839" w:code="9"/>
          <w:pgMar w:top="2234" w:right="1797" w:bottom="1440" w:left="1797" w:header="720" w:footer="709" w:gutter="0"/>
          <w:pgNumType w:fmt="lowerRoman" w:start="1"/>
          <w:cols w:space="708"/>
          <w:docGrid w:linePitch="360"/>
        </w:sectPr>
      </w:pPr>
    </w:p>
    <w:p w14:paraId="4FEE4A48" w14:textId="77777777" w:rsidR="007500C8" w:rsidRPr="00D43C9B" w:rsidRDefault="00715914" w:rsidP="00715914">
      <w:pPr>
        <w:outlineLvl w:val="0"/>
        <w:rPr>
          <w:sz w:val="36"/>
        </w:rPr>
      </w:pPr>
      <w:r w:rsidRPr="00D43C9B">
        <w:rPr>
          <w:sz w:val="36"/>
        </w:rPr>
        <w:lastRenderedPageBreak/>
        <w:t>Contents</w:t>
      </w:r>
    </w:p>
    <w:p w14:paraId="2B542517" w14:textId="2FD8D46B" w:rsidR="00053B44" w:rsidRDefault="00B418CB">
      <w:pPr>
        <w:pStyle w:val="TOC1"/>
        <w:rPr>
          <w:rFonts w:asciiTheme="minorHAnsi" w:eastAsiaTheme="minorEastAsia" w:hAnsiTheme="minorHAnsi" w:cstheme="minorBidi"/>
          <w:b w:val="0"/>
          <w:noProof/>
          <w:kern w:val="2"/>
          <w:sz w:val="24"/>
          <w:szCs w:val="24"/>
          <w14:ligatures w14:val="standardContextual"/>
        </w:rPr>
      </w:pPr>
      <w:r w:rsidRPr="00D43C9B">
        <w:rPr>
          <w:sz w:val="18"/>
        </w:rPr>
        <w:fldChar w:fldCharType="begin"/>
      </w:r>
      <w:r w:rsidRPr="00D43C9B">
        <w:instrText xml:space="preserve"> TOC \o "1-9" </w:instrText>
      </w:r>
      <w:r w:rsidRPr="00D43C9B">
        <w:rPr>
          <w:sz w:val="18"/>
        </w:rPr>
        <w:fldChar w:fldCharType="separate"/>
      </w:r>
      <w:r w:rsidR="00053B44">
        <w:rPr>
          <w:noProof/>
        </w:rPr>
        <w:t>Chapter 1—Preliminary</w:t>
      </w:r>
      <w:r w:rsidR="00053B44">
        <w:rPr>
          <w:noProof/>
        </w:rPr>
        <w:tab/>
      </w:r>
      <w:r w:rsidR="00053B44">
        <w:rPr>
          <w:noProof/>
        </w:rPr>
        <w:fldChar w:fldCharType="begin"/>
      </w:r>
      <w:r w:rsidR="00053B44">
        <w:rPr>
          <w:noProof/>
        </w:rPr>
        <w:instrText xml:space="preserve"> PAGEREF _Toc180070350 \h </w:instrText>
      </w:r>
      <w:r w:rsidR="00053B44">
        <w:rPr>
          <w:noProof/>
        </w:rPr>
      </w:r>
      <w:r w:rsidR="00053B44">
        <w:rPr>
          <w:noProof/>
        </w:rPr>
        <w:fldChar w:fldCharType="separate"/>
      </w:r>
      <w:r w:rsidR="00053B44">
        <w:rPr>
          <w:noProof/>
        </w:rPr>
        <w:t>1</w:t>
      </w:r>
      <w:r w:rsidR="00053B44">
        <w:rPr>
          <w:noProof/>
        </w:rPr>
        <w:fldChar w:fldCharType="end"/>
      </w:r>
    </w:p>
    <w:p w14:paraId="561FA6DD" w14:textId="79181356" w:rsidR="00053B44" w:rsidRDefault="00053B44">
      <w:pPr>
        <w:pStyle w:val="TOC5"/>
        <w:rPr>
          <w:rFonts w:asciiTheme="minorHAnsi" w:eastAsiaTheme="minorEastAsia" w:hAnsiTheme="minorHAnsi" w:cstheme="minorBidi"/>
          <w:noProof/>
          <w:kern w:val="2"/>
          <w:sz w:val="24"/>
          <w:szCs w:val="24"/>
          <w14:ligatures w14:val="standardContextual"/>
        </w:rPr>
      </w:pPr>
      <w:r>
        <w:rPr>
          <w:noProof/>
        </w:rPr>
        <w:t>1.1  Name</w:t>
      </w:r>
      <w:r>
        <w:rPr>
          <w:noProof/>
        </w:rPr>
        <w:tab/>
      </w:r>
      <w:r>
        <w:rPr>
          <w:noProof/>
        </w:rPr>
        <w:fldChar w:fldCharType="begin"/>
      </w:r>
      <w:r>
        <w:rPr>
          <w:noProof/>
        </w:rPr>
        <w:instrText xml:space="preserve"> PAGEREF _Toc180070351 \h </w:instrText>
      </w:r>
      <w:r>
        <w:rPr>
          <w:noProof/>
        </w:rPr>
      </w:r>
      <w:r>
        <w:rPr>
          <w:noProof/>
        </w:rPr>
        <w:fldChar w:fldCharType="separate"/>
      </w:r>
      <w:r>
        <w:rPr>
          <w:noProof/>
        </w:rPr>
        <w:t>1</w:t>
      </w:r>
      <w:r>
        <w:rPr>
          <w:noProof/>
        </w:rPr>
        <w:fldChar w:fldCharType="end"/>
      </w:r>
    </w:p>
    <w:p w14:paraId="17515F61" w14:textId="2518D718" w:rsidR="00053B44" w:rsidRDefault="00053B44">
      <w:pPr>
        <w:pStyle w:val="TOC5"/>
        <w:rPr>
          <w:rFonts w:asciiTheme="minorHAnsi" w:eastAsiaTheme="minorEastAsia" w:hAnsiTheme="minorHAnsi" w:cstheme="minorBidi"/>
          <w:noProof/>
          <w:kern w:val="2"/>
          <w:sz w:val="24"/>
          <w:szCs w:val="24"/>
          <w14:ligatures w14:val="standardContextual"/>
        </w:rPr>
      </w:pPr>
      <w:r>
        <w:rPr>
          <w:noProof/>
        </w:rPr>
        <w:t>1.2  Commencement</w:t>
      </w:r>
      <w:r>
        <w:rPr>
          <w:noProof/>
        </w:rPr>
        <w:tab/>
      </w:r>
      <w:r>
        <w:rPr>
          <w:noProof/>
        </w:rPr>
        <w:fldChar w:fldCharType="begin"/>
      </w:r>
      <w:r>
        <w:rPr>
          <w:noProof/>
        </w:rPr>
        <w:instrText xml:space="preserve"> PAGEREF _Toc180070352 \h </w:instrText>
      </w:r>
      <w:r>
        <w:rPr>
          <w:noProof/>
        </w:rPr>
      </w:r>
      <w:r>
        <w:rPr>
          <w:noProof/>
        </w:rPr>
        <w:fldChar w:fldCharType="separate"/>
      </w:r>
      <w:r>
        <w:rPr>
          <w:noProof/>
        </w:rPr>
        <w:t>1</w:t>
      </w:r>
      <w:r>
        <w:rPr>
          <w:noProof/>
        </w:rPr>
        <w:fldChar w:fldCharType="end"/>
      </w:r>
    </w:p>
    <w:p w14:paraId="27C4BFB7" w14:textId="3BBDB052" w:rsidR="00053B44" w:rsidRDefault="00053B44">
      <w:pPr>
        <w:pStyle w:val="TOC5"/>
        <w:rPr>
          <w:rFonts w:asciiTheme="minorHAnsi" w:eastAsiaTheme="minorEastAsia" w:hAnsiTheme="minorHAnsi" w:cstheme="minorBidi"/>
          <w:noProof/>
          <w:kern w:val="2"/>
          <w:sz w:val="24"/>
          <w:szCs w:val="24"/>
          <w14:ligatures w14:val="standardContextual"/>
        </w:rPr>
      </w:pPr>
      <w:r>
        <w:rPr>
          <w:noProof/>
        </w:rPr>
        <w:t>1.3  Authority</w:t>
      </w:r>
      <w:r>
        <w:rPr>
          <w:noProof/>
        </w:rPr>
        <w:tab/>
      </w:r>
      <w:r>
        <w:rPr>
          <w:noProof/>
        </w:rPr>
        <w:fldChar w:fldCharType="begin"/>
      </w:r>
      <w:r>
        <w:rPr>
          <w:noProof/>
        </w:rPr>
        <w:instrText xml:space="preserve"> PAGEREF _Toc180070353 \h </w:instrText>
      </w:r>
      <w:r>
        <w:rPr>
          <w:noProof/>
        </w:rPr>
      </w:r>
      <w:r>
        <w:rPr>
          <w:noProof/>
        </w:rPr>
        <w:fldChar w:fldCharType="separate"/>
      </w:r>
      <w:r>
        <w:rPr>
          <w:noProof/>
        </w:rPr>
        <w:t>1</w:t>
      </w:r>
      <w:r>
        <w:rPr>
          <w:noProof/>
        </w:rPr>
        <w:fldChar w:fldCharType="end"/>
      </w:r>
    </w:p>
    <w:p w14:paraId="41FBA127" w14:textId="5213B640" w:rsidR="00053B44" w:rsidRDefault="00053B44">
      <w:pPr>
        <w:pStyle w:val="TOC5"/>
        <w:rPr>
          <w:rFonts w:asciiTheme="minorHAnsi" w:eastAsiaTheme="minorEastAsia" w:hAnsiTheme="minorHAnsi" w:cstheme="minorBidi"/>
          <w:noProof/>
          <w:kern w:val="2"/>
          <w:sz w:val="24"/>
          <w:szCs w:val="24"/>
          <w14:ligatures w14:val="standardContextual"/>
        </w:rPr>
      </w:pPr>
      <w:r>
        <w:rPr>
          <w:noProof/>
        </w:rPr>
        <w:t>1.4  Definitions</w:t>
      </w:r>
      <w:r>
        <w:rPr>
          <w:noProof/>
        </w:rPr>
        <w:tab/>
      </w:r>
      <w:r>
        <w:rPr>
          <w:noProof/>
        </w:rPr>
        <w:fldChar w:fldCharType="begin"/>
      </w:r>
      <w:r>
        <w:rPr>
          <w:noProof/>
        </w:rPr>
        <w:instrText xml:space="preserve"> PAGEREF _Toc180070354 \h </w:instrText>
      </w:r>
      <w:r>
        <w:rPr>
          <w:noProof/>
        </w:rPr>
      </w:r>
      <w:r>
        <w:rPr>
          <w:noProof/>
        </w:rPr>
        <w:fldChar w:fldCharType="separate"/>
      </w:r>
      <w:r>
        <w:rPr>
          <w:noProof/>
        </w:rPr>
        <w:t>1</w:t>
      </w:r>
      <w:r>
        <w:rPr>
          <w:noProof/>
        </w:rPr>
        <w:fldChar w:fldCharType="end"/>
      </w:r>
    </w:p>
    <w:p w14:paraId="6D622E8E" w14:textId="3A4A1411" w:rsidR="00053B44" w:rsidRDefault="00053B44">
      <w:pPr>
        <w:pStyle w:val="TOC1"/>
        <w:rPr>
          <w:rFonts w:asciiTheme="minorHAnsi" w:eastAsiaTheme="minorEastAsia" w:hAnsiTheme="minorHAnsi" w:cstheme="minorBidi"/>
          <w:b w:val="0"/>
          <w:noProof/>
          <w:kern w:val="2"/>
          <w:sz w:val="24"/>
          <w:szCs w:val="24"/>
          <w14:ligatures w14:val="standardContextual"/>
        </w:rPr>
      </w:pPr>
      <w:r>
        <w:rPr>
          <w:noProof/>
        </w:rPr>
        <w:t>Chapter 2—Fit and proper person considerations</w:t>
      </w:r>
      <w:r>
        <w:rPr>
          <w:noProof/>
        </w:rPr>
        <w:tab/>
      </w:r>
      <w:r>
        <w:rPr>
          <w:noProof/>
        </w:rPr>
        <w:fldChar w:fldCharType="begin"/>
      </w:r>
      <w:r>
        <w:rPr>
          <w:noProof/>
        </w:rPr>
        <w:instrText xml:space="preserve"> PAGEREF _Toc180070355 \h </w:instrText>
      </w:r>
      <w:r>
        <w:rPr>
          <w:noProof/>
        </w:rPr>
      </w:r>
      <w:r>
        <w:rPr>
          <w:noProof/>
        </w:rPr>
        <w:fldChar w:fldCharType="separate"/>
      </w:r>
      <w:r>
        <w:rPr>
          <w:noProof/>
        </w:rPr>
        <w:t>3</w:t>
      </w:r>
      <w:r>
        <w:rPr>
          <w:noProof/>
        </w:rPr>
        <w:fldChar w:fldCharType="end"/>
      </w:r>
    </w:p>
    <w:p w14:paraId="6AA0F22C" w14:textId="60135099" w:rsidR="00053B44" w:rsidRDefault="00053B44">
      <w:pPr>
        <w:pStyle w:val="TOC5"/>
        <w:rPr>
          <w:rFonts w:asciiTheme="minorHAnsi" w:eastAsiaTheme="minorEastAsia" w:hAnsiTheme="minorHAnsi" w:cstheme="minorBidi"/>
          <w:noProof/>
          <w:kern w:val="2"/>
          <w:sz w:val="24"/>
          <w:szCs w:val="24"/>
          <w14:ligatures w14:val="standardContextual"/>
        </w:rPr>
      </w:pPr>
      <w:r>
        <w:rPr>
          <w:noProof/>
        </w:rPr>
        <w:t>2.1  Application of this Chapter</w:t>
      </w:r>
      <w:r>
        <w:rPr>
          <w:noProof/>
        </w:rPr>
        <w:tab/>
      </w:r>
      <w:r>
        <w:rPr>
          <w:noProof/>
        </w:rPr>
        <w:fldChar w:fldCharType="begin"/>
      </w:r>
      <w:r>
        <w:rPr>
          <w:noProof/>
        </w:rPr>
        <w:instrText xml:space="preserve"> PAGEREF _Toc180070356 \h </w:instrText>
      </w:r>
      <w:r>
        <w:rPr>
          <w:noProof/>
        </w:rPr>
      </w:r>
      <w:r>
        <w:rPr>
          <w:noProof/>
        </w:rPr>
        <w:fldChar w:fldCharType="separate"/>
      </w:r>
      <w:r>
        <w:rPr>
          <w:noProof/>
        </w:rPr>
        <w:t>3</w:t>
      </w:r>
      <w:r>
        <w:rPr>
          <w:noProof/>
        </w:rPr>
        <w:fldChar w:fldCharType="end"/>
      </w:r>
    </w:p>
    <w:p w14:paraId="3B77741A" w14:textId="3A0F2484" w:rsidR="00053B44" w:rsidRDefault="00053B44">
      <w:pPr>
        <w:pStyle w:val="TOC5"/>
        <w:rPr>
          <w:rFonts w:asciiTheme="minorHAnsi" w:eastAsiaTheme="minorEastAsia" w:hAnsiTheme="minorHAnsi" w:cstheme="minorBidi"/>
          <w:noProof/>
          <w:kern w:val="2"/>
          <w:sz w:val="24"/>
          <w:szCs w:val="24"/>
          <w14:ligatures w14:val="standardContextual"/>
        </w:rPr>
      </w:pPr>
      <w:r>
        <w:rPr>
          <w:noProof/>
        </w:rPr>
        <w:t>2.2  Mandatory relevant matters</w:t>
      </w:r>
      <w:r>
        <w:rPr>
          <w:noProof/>
        </w:rPr>
        <w:tab/>
      </w:r>
      <w:r>
        <w:rPr>
          <w:noProof/>
        </w:rPr>
        <w:fldChar w:fldCharType="begin"/>
      </w:r>
      <w:r>
        <w:rPr>
          <w:noProof/>
        </w:rPr>
        <w:instrText xml:space="preserve"> PAGEREF _Toc180070357 \h </w:instrText>
      </w:r>
      <w:r>
        <w:rPr>
          <w:noProof/>
        </w:rPr>
      </w:r>
      <w:r>
        <w:rPr>
          <w:noProof/>
        </w:rPr>
        <w:fldChar w:fldCharType="separate"/>
      </w:r>
      <w:r>
        <w:rPr>
          <w:noProof/>
        </w:rPr>
        <w:t>3</w:t>
      </w:r>
      <w:r>
        <w:rPr>
          <w:noProof/>
        </w:rPr>
        <w:fldChar w:fldCharType="end"/>
      </w:r>
    </w:p>
    <w:p w14:paraId="70ADD56C" w14:textId="1D67A283" w:rsidR="00053B44" w:rsidRDefault="00053B44">
      <w:pPr>
        <w:pStyle w:val="TOC1"/>
        <w:rPr>
          <w:rFonts w:asciiTheme="minorHAnsi" w:eastAsiaTheme="minorEastAsia" w:hAnsiTheme="minorHAnsi" w:cstheme="minorBidi"/>
          <w:b w:val="0"/>
          <w:noProof/>
          <w:kern w:val="2"/>
          <w:sz w:val="24"/>
          <w:szCs w:val="24"/>
          <w14:ligatures w14:val="standardContextual"/>
        </w:rPr>
      </w:pPr>
      <w:r>
        <w:rPr>
          <w:noProof/>
        </w:rPr>
        <w:t>Chapter 3—Participation in the Australian Government Digital ID System</w:t>
      </w:r>
      <w:r>
        <w:rPr>
          <w:noProof/>
        </w:rPr>
        <w:tab/>
      </w:r>
      <w:r>
        <w:rPr>
          <w:noProof/>
        </w:rPr>
        <w:fldChar w:fldCharType="begin"/>
      </w:r>
      <w:r>
        <w:rPr>
          <w:noProof/>
        </w:rPr>
        <w:instrText xml:space="preserve"> PAGEREF _Toc180070358 \h </w:instrText>
      </w:r>
      <w:r>
        <w:rPr>
          <w:noProof/>
        </w:rPr>
      </w:r>
      <w:r>
        <w:rPr>
          <w:noProof/>
        </w:rPr>
        <w:fldChar w:fldCharType="separate"/>
      </w:r>
      <w:r>
        <w:rPr>
          <w:noProof/>
        </w:rPr>
        <w:t>5</w:t>
      </w:r>
      <w:r>
        <w:rPr>
          <w:noProof/>
        </w:rPr>
        <w:fldChar w:fldCharType="end"/>
      </w:r>
    </w:p>
    <w:p w14:paraId="57E1711E" w14:textId="78A535C1" w:rsidR="00053B44" w:rsidRDefault="00053B44">
      <w:pPr>
        <w:pStyle w:val="TOC2"/>
        <w:rPr>
          <w:rFonts w:asciiTheme="minorHAnsi" w:eastAsiaTheme="minorEastAsia" w:hAnsiTheme="minorHAnsi" w:cstheme="minorBidi"/>
          <w:b w:val="0"/>
          <w:noProof/>
          <w:kern w:val="2"/>
          <w:szCs w:val="24"/>
          <w14:ligatures w14:val="standardContextual"/>
        </w:rPr>
      </w:pPr>
      <w:r>
        <w:rPr>
          <w:noProof/>
        </w:rPr>
        <w:t>Part 1—Applications for approval to participate</w:t>
      </w:r>
      <w:r>
        <w:rPr>
          <w:noProof/>
        </w:rPr>
        <w:tab/>
      </w:r>
      <w:r>
        <w:rPr>
          <w:noProof/>
        </w:rPr>
        <w:fldChar w:fldCharType="begin"/>
      </w:r>
      <w:r>
        <w:rPr>
          <w:noProof/>
        </w:rPr>
        <w:instrText xml:space="preserve"> PAGEREF _Toc180070359 \h </w:instrText>
      </w:r>
      <w:r>
        <w:rPr>
          <w:noProof/>
        </w:rPr>
      </w:r>
      <w:r>
        <w:rPr>
          <w:noProof/>
        </w:rPr>
        <w:fldChar w:fldCharType="separate"/>
      </w:r>
      <w:r>
        <w:rPr>
          <w:noProof/>
        </w:rPr>
        <w:t>5</w:t>
      </w:r>
      <w:r>
        <w:rPr>
          <w:noProof/>
        </w:rPr>
        <w:fldChar w:fldCharType="end"/>
      </w:r>
    </w:p>
    <w:p w14:paraId="7EBD607D" w14:textId="559F8EE4" w:rsidR="00053B44" w:rsidRDefault="00053B44">
      <w:pPr>
        <w:pStyle w:val="TOC5"/>
        <w:rPr>
          <w:rFonts w:asciiTheme="minorHAnsi" w:eastAsiaTheme="minorEastAsia" w:hAnsiTheme="minorHAnsi" w:cstheme="minorBidi"/>
          <w:noProof/>
          <w:kern w:val="2"/>
          <w:sz w:val="24"/>
          <w:szCs w:val="24"/>
          <w14:ligatures w14:val="standardContextual"/>
        </w:rPr>
      </w:pPr>
      <w:r>
        <w:rPr>
          <w:noProof/>
        </w:rPr>
        <w:t>3.1  Application of this Part</w:t>
      </w:r>
      <w:r>
        <w:rPr>
          <w:noProof/>
        </w:rPr>
        <w:tab/>
      </w:r>
      <w:r>
        <w:rPr>
          <w:noProof/>
        </w:rPr>
        <w:fldChar w:fldCharType="begin"/>
      </w:r>
      <w:r>
        <w:rPr>
          <w:noProof/>
        </w:rPr>
        <w:instrText xml:space="preserve"> PAGEREF _Toc180070360 \h </w:instrText>
      </w:r>
      <w:r>
        <w:rPr>
          <w:noProof/>
        </w:rPr>
      </w:r>
      <w:r>
        <w:rPr>
          <w:noProof/>
        </w:rPr>
        <w:fldChar w:fldCharType="separate"/>
      </w:r>
      <w:r>
        <w:rPr>
          <w:noProof/>
        </w:rPr>
        <w:t>5</w:t>
      </w:r>
      <w:r>
        <w:rPr>
          <w:noProof/>
        </w:rPr>
        <w:fldChar w:fldCharType="end"/>
      </w:r>
    </w:p>
    <w:p w14:paraId="422B9E63" w14:textId="190C73E7" w:rsidR="00053B44" w:rsidRDefault="00053B44">
      <w:pPr>
        <w:pStyle w:val="TOC5"/>
        <w:rPr>
          <w:rFonts w:asciiTheme="minorHAnsi" w:eastAsiaTheme="minorEastAsia" w:hAnsiTheme="minorHAnsi" w:cstheme="minorBidi"/>
          <w:noProof/>
          <w:kern w:val="2"/>
          <w:sz w:val="24"/>
          <w:szCs w:val="24"/>
          <w14:ligatures w14:val="standardContextual"/>
        </w:rPr>
      </w:pPr>
      <w:r>
        <w:rPr>
          <w:noProof/>
        </w:rPr>
        <w:t>3.2  Applications for approval to participate—all entities</w:t>
      </w:r>
      <w:r>
        <w:rPr>
          <w:noProof/>
        </w:rPr>
        <w:tab/>
      </w:r>
      <w:r>
        <w:rPr>
          <w:noProof/>
        </w:rPr>
        <w:fldChar w:fldCharType="begin"/>
      </w:r>
      <w:r>
        <w:rPr>
          <w:noProof/>
        </w:rPr>
        <w:instrText xml:space="preserve"> PAGEREF _Toc180070361 \h </w:instrText>
      </w:r>
      <w:r>
        <w:rPr>
          <w:noProof/>
        </w:rPr>
      </w:r>
      <w:r>
        <w:rPr>
          <w:noProof/>
        </w:rPr>
        <w:fldChar w:fldCharType="separate"/>
      </w:r>
      <w:r>
        <w:rPr>
          <w:noProof/>
        </w:rPr>
        <w:t>5</w:t>
      </w:r>
      <w:r>
        <w:rPr>
          <w:noProof/>
        </w:rPr>
        <w:fldChar w:fldCharType="end"/>
      </w:r>
    </w:p>
    <w:p w14:paraId="1E6802ED" w14:textId="6DC650C6" w:rsidR="00053B44" w:rsidRDefault="00053B44">
      <w:pPr>
        <w:pStyle w:val="TOC5"/>
        <w:rPr>
          <w:rFonts w:asciiTheme="minorHAnsi" w:eastAsiaTheme="minorEastAsia" w:hAnsiTheme="minorHAnsi" w:cstheme="minorBidi"/>
          <w:noProof/>
          <w:kern w:val="2"/>
          <w:sz w:val="24"/>
          <w:szCs w:val="24"/>
          <w14:ligatures w14:val="standardContextual"/>
        </w:rPr>
      </w:pPr>
      <w:r>
        <w:rPr>
          <w:noProof/>
        </w:rPr>
        <w:t>3.3  Applications for approval to participate—relying parties</w:t>
      </w:r>
      <w:r>
        <w:rPr>
          <w:noProof/>
        </w:rPr>
        <w:tab/>
      </w:r>
      <w:r>
        <w:rPr>
          <w:noProof/>
        </w:rPr>
        <w:fldChar w:fldCharType="begin"/>
      </w:r>
      <w:r>
        <w:rPr>
          <w:noProof/>
        </w:rPr>
        <w:instrText xml:space="preserve"> PAGEREF _Toc180070362 \h </w:instrText>
      </w:r>
      <w:r>
        <w:rPr>
          <w:noProof/>
        </w:rPr>
      </w:r>
      <w:r>
        <w:rPr>
          <w:noProof/>
        </w:rPr>
        <w:fldChar w:fldCharType="separate"/>
      </w:r>
      <w:r>
        <w:rPr>
          <w:noProof/>
        </w:rPr>
        <w:t>5</w:t>
      </w:r>
      <w:r>
        <w:rPr>
          <w:noProof/>
        </w:rPr>
        <w:fldChar w:fldCharType="end"/>
      </w:r>
    </w:p>
    <w:p w14:paraId="1744F21A" w14:textId="7A2EAA4A" w:rsidR="00053B44" w:rsidRDefault="00053B44">
      <w:pPr>
        <w:pStyle w:val="TOC2"/>
        <w:rPr>
          <w:rFonts w:asciiTheme="minorHAnsi" w:eastAsiaTheme="minorEastAsia" w:hAnsiTheme="minorHAnsi" w:cstheme="minorBidi"/>
          <w:b w:val="0"/>
          <w:noProof/>
          <w:kern w:val="2"/>
          <w:szCs w:val="24"/>
          <w14:ligatures w14:val="standardContextual"/>
        </w:rPr>
      </w:pPr>
      <w:r>
        <w:rPr>
          <w:noProof/>
        </w:rPr>
        <w:t>Part 2—Approval to participate</w:t>
      </w:r>
      <w:r>
        <w:rPr>
          <w:noProof/>
        </w:rPr>
        <w:tab/>
      </w:r>
      <w:r>
        <w:rPr>
          <w:noProof/>
        </w:rPr>
        <w:fldChar w:fldCharType="begin"/>
      </w:r>
      <w:r>
        <w:rPr>
          <w:noProof/>
        </w:rPr>
        <w:instrText xml:space="preserve"> PAGEREF _Toc180070363 \h </w:instrText>
      </w:r>
      <w:r>
        <w:rPr>
          <w:noProof/>
        </w:rPr>
      </w:r>
      <w:r>
        <w:rPr>
          <w:noProof/>
        </w:rPr>
        <w:fldChar w:fldCharType="separate"/>
      </w:r>
      <w:r>
        <w:rPr>
          <w:noProof/>
        </w:rPr>
        <w:t>7</w:t>
      </w:r>
      <w:r>
        <w:rPr>
          <w:noProof/>
        </w:rPr>
        <w:fldChar w:fldCharType="end"/>
      </w:r>
    </w:p>
    <w:p w14:paraId="4B08852B" w14:textId="21F5B861" w:rsidR="00053B44" w:rsidRDefault="00053B44">
      <w:pPr>
        <w:pStyle w:val="TOC5"/>
        <w:rPr>
          <w:rFonts w:asciiTheme="minorHAnsi" w:eastAsiaTheme="minorEastAsia" w:hAnsiTheme="minorHAnsi" w:cstheme="minorBidi"/>
          <w:noProof/>
          <w:kern w:val="2"/>
          <w:sz w:val="24"/>
          <w:szCs w:val="24"/>
          <w14:ligatures w14:val="standardContextual"/>
        </w:rPr>
      </w:pPr>
      <w:r>
        <w:rPr>
          <w:noProof/>
        </w:rPr>
        <w:t>3.4  Conditions on approval to participate</w:t>
      </w:r>
      <w:r>
        <w:rPr>
          <w:noProof/>
        </w:rPr>
        <w:tab/>
      </w:r>
      <w:r>
        <w:rPr>
          <w:noProof/>
        </w:rPr>
        <w:fldChar w:fldCharType="begin"/>
      </w:r>
      <w:r>
        <w:rPr>
          <w:noProof/>
        </w:rPr>
        <w:instrText xml:space="preserve"> PAGEREF _Toc180070364 \h </w:instrText>
      </w:r>
      <w:r>
        <w:rPr>
          <w:noProof/>
        </w:rPr>
      </w:r>
      <w:r>
        <w:rPr>
          <w:noProof/>
        </w:rPr>
        <w:fldChar w:fldCharType="separate"/>
      </w:r>
      <w:r>
        <w:rPr>
          <w:noProof/>
        </w:rPr>
        <w:t>7</w:t>
      </w:r>
      <w:r>
        <w:rPr>
          <w:noProof/>
        </w:rPr>
        <w:fldChar w:fldCharType="end"/>
      </w:r>
    </w:p>
    <w:p w14:paraId="20E9A587" w14:textId="1259C77C" w:rsidR="00053B44" w:rsidRDefault="00053B44">
      <w:pPr>
        <w:pStyle w:val="TOC1"/>
        <w:rPr>
          <w:rFonts w:asciiTheme="minorHAnsi" w:eastAsiaTheme="minorEastAsia" w:hAnsiTheme="minorHAnsi" w:cstheme="minorBidi"/>
          <w:b w:val="0"/>
          <w:noProof/>
          <w:kern w:val="2"/>
          <w:sz w:val="24"/>
          <w:szCs w:val="24"/>
          <w14:ligatures w14:val="standardContextual"/>
        </w:rPr>
      </w:pPr>
      <w:r>
        <w:rPr>
          <w:noProof/>
        </w:rPr>
        <w:t>Chapter 4—Reportable incidents</w:t>
      </w:r>
      <w:r>
        <w:rPr>
          <w:noProof/>
        </w:rPr>
        <w:tab/>
      </w:r>
      <w:r>
        <w:rPr>
          <w:noProof/>
        </w:rPr>
        <w:fldChar w:fldCharType="begin"/>
      </w:r>
      <w:r>
        <w:rPr>
          <w:noProof/>
        </w:rPr>
        <w:instrText xml:space="preserve"> PAGEREF _Toc180070365 \h </w:instrText>
      </w:r>
      <w:r>
        <w:rPr>
          <w:noProof/>
        </w:rPr>
      </w:r>
      <w:r>
        <w:rPr>
          <w:noProof/>
        </w:rPr>
        <w:fldChar w:fldCharType="separate"/>
      </w:r>
      <w:r>
        <w:rPr>
          <w:noProof/>
        </w:rPr>
        <w:t>9</w:t>
      </w:r>
      <w:r>
        <w:rPr>
          <w:noProof/>
        </w:rPr>
        <w:fldChar w:fldCharType="end"/>
      </w:r>
    </w:p>
    <w:p w14:paraId="3E7FFCE4" w14:textId="1FA17DA6" w:rsidR="00053B44" w:rsidRDefault="00053B44">
      <w:pPr>
        <w:pStyle w:val="TOC5"/>
        <w:rPr>
          <w:rFonts w:asciiTheme="minorHAnsi" w:eastAsiaTheme="minorEastAsia" w:hAnsiTheme="minorHAnsi" w:cstheme="minorBidi"/>
          <w:noProof/>
          <w:kern w:val="2"/>
          <w:sz w:val="24"/>
          <w:szCs w:val="24"/>
          <w14:ligatures w14:val="standardContextual"/>
        </w:rPr>
      </w:pPr>
      <w:r>
        <w:rPr>
          <w:noProof/>
        </w:rPr>
        <w:t>4.1  Application of this Chapter</w:t>
      </w:r>
      <w:r>
        <w:rPr>
          <w:noProof/>
        </w:rPr>
        <w:tab/>
      </w:r>
      <w:r>
        <w:rPr>
          <w:noProof/>
        </w:rPr>
        <w:fldChar w:fldCharType="begin"/>
      </w:r>
      <w:r>
        <w:rPr>
          <w:noProof/>
        </w:rPr>
        <w:instrText xml:space="preserve"> PAGEREF _Toc180070366 \h </w:instrText>
      </w:r>
      <w:r>
        <w:rPr>
          <w:noProof/>
        </w:rPr>
      </w:r>
      <w:r>
        <w:rPr>
          <w:noProof/>
        </w:rPr>
        <w:fldChar w:fldCharType="separate"/>
      </w:r>
      <w:r>
        <w:rPr>
          <w:noProof/>
        </w:rPr>
        <w:t>9</w:t>
      </w:r>
      <w:r>
        <w:rPr>
          <w:noProof/>
        </w:rPr>
        <w:fldChar w:fldCharType="end"/>
      </w:r>
    </w:p>
    <w:p w14:paraId="4F15904B" w14:textId="6B2541AC" w:rsidR="00053B44" w:rsidRDefault="00053B44">
      <w:pPr>
        <w:pStyle w:val="TOC5"/>
        <w:rPr>
          <w:rFonts w:asciiTheme="minorHAnsi" w:eastAsiaTheme="minorEastAsia" w:hAnsiTheme="minorHAnsi" w:cstheme="minorBidi"/>
          <w:noProof/>
          <w:kern w:val="2"/>
          <w:sz w:val="24"/>
          <w:szCs w:val="24"/>
          <w14:ligatures w14:val="standardContextual"/>
        </w:rPr>
      </w:pPr>
      <w:r>
        <w:rPr>
          <w:noProof/>
        </w:rPr>
        <w:t>4.2  Cyber security incidents and digital ID fraud incidents</w:t>
      </w:r>
      <w:r>
        <w:rPr>
          <w:noProof/>
        </w:rPr>
        <w:tab/>
      </w:r>
      <w:r>
        <w:rPr>
          <w:noProof/>
        </w:rPr>
        <w:fldChar w:fldCharType="begin"/>
      </w:r>
      <w:r>
        <w:rPr>
          <w:noProof/>
        </w:rPr>
        <w:instrText xml:space="preserve"> PAGEREF _Toc180070367 \h </w:instrText>
      </w:r>
      <w:r>
        <w:rPr>
          <w:noProof/>
        </w:rPr>
      </w:r>
      <w:r>
        <w:rPr>
          <w:noProof/>
        </w:rPr>
        <w:fldChar w:fldCharType="separate"/>
      </w:r>
      <w:r>
        <w:rPr>
          <w:noProof/>
        </w:rPr>
        <w:t>9</w:t>
      </w:r>
      <w:r>
        <w:rPr>
          <w:noProof/>
        </w:rPr>
        <w:fldChar w:fldCharType="end"/>
      </w:r>
    </w:p>
    <w:p w14:paraId="094D6271" w14:textId="2DB99FB3" w:rsidR="00053B44" w:rsidRDefault="00053B44">
      <w:pPr>
        <w:pStyle w:val="TOC5"/>
        <w:rPr>
          <w:rFonts w:asciiTheme="minorHAnsi" w:eastAsiaTheme="minorEastAsia" w:hAnsiTheme="minorHAnsi" w:cstheme="minorBidi"/>
          <w:noProof/>
          <w:kern w:val="2"/>
          <w:sz w:val="24"/>
          <w:szCs w:val="24"/>
          <w14:ligatures w14:val="standardContextual"/>
        </w:rPr>
      </w:pPr>
      <w:r>
        <w:rPr>
          <w:noProof/>
        </w:rPr>
        <w:t>4.3  Other incidents</w:t>
      </w:r>
      <w:r>
        <w:rPr>
          <w:noProof/>
        </w:rPr>
        <w:tab/>
      </w:r>
      <w:r>
        <w:rPr>
          <w:noProof/>
        </w:rPr>
        <w:fldChar w:fldCharType="begin"/>
      </w:r>
      <w:r>
        <w:rPr>
          <w:noProof/>
        </w:rPr>
        <w:instrText xml:space="preserve"> PAGEREF _Toc180070368 \h </w:instrText>
      </w:r>
      <w:r>
        <w:rPr>
          <w:noProof/>
        </w:rPr>
      </w:r>
      <w:r>
        <w:rPr>
          <w:noProof/>
        </w:rPr>
        <w:fldChar w:fldCharType="separate"/>
      </w:r>
      <w:r>
        <w:rPr>
          <w:noProof/>
        </w:rPr>
        <w:t>10</w:t>
      </w:r>
      <w:r>
        <w:rPr>
          <w:noProof/>
        </w:rPr>
        <w:fldChar w:fldCharType="end"/>
      </w:r>
    </w:p>
    <w:p w14:paraId="78C650AE" w14:textId="3447800D" w:rsidR="00053B44" w:rsidRDefault="00053B44">
      <w:pPr>
        <w:pStyle w:val="TOC5"/>
        <w:rPr>
          <w:rFonts w:asciiTheme="minorHAnsi" w:eastAsiaTheme="minorEastAsia" w:hAnsiTheme="minorHAnsi" w:cstheme="minorBidi"/>
          <w:noProof/>
          <w:kern w:val="2"/>
          <w:sz w:val="24"/>
          <w:szCs w:val="24"/>
          <w14:ligatures w14:val="standardContextual"/>
        </w:rPr>
      </w:pPr>
      <w:r>
        <w:rPr>
          <w:noProof/>
        </w:rPr>
        <w:t>4.4  Other digital ID systems</w:t>
      </w:r>
      <w:r>
        <w:rPr>
          <w:noProof/>
        </w:rPr>
        <w:tab/>
      </w:r>
      <w:r>
        <w:rPr>
          <w:noProof/>
        </w:rPr>
        <w:fldChar w:fldCharType="begin"/>
      </w:r>
      <w:r>
        <w:rPr>
          <w:noProof/>
        </w:rPr>
        <w:instrText xml:space="preserve"> PAGEREF _Toc180070369 \h </w:instrText>
      </w:r>
      <w:r>
        <w:rPr>
          <w:noProof/>
        </w:rPr>
      </w:r>
      <w:r>
        <w:rPr>
          <w:noProof/>
        </w:rPr>
        <w:fldChar w:fldCharType="separate"/>
      </w:r>
      <w:r>
        <w:rPr>
          <w:noProof/>
        </w:rPr>
        <w:t>11</w:t>
      </w:r>
      <w:r>
        <w:rPr>
          <w:noProof/>
        </w:rPr>
        <w:fldChar w:fldCharType="end"/>
      </w:r>
    </w:p>
    <w:p w14:paraId="6B1215ED" w14:textId="75C22627" w:rsidR="00053B44" w:rsidRDefault="00053B44">
      <w:pPr>
        <w:pStyle w:val="TOC5"/>
        <w:rPr>
          <w:rFonts w:asciiTheme="minorHAnsi" w:eastAsiaTheme="minorEastAsia" w:hAnsiTheme="minorHAnsi" w:cstheme="minorBidi"/>
          <w:noProof/>
          <w:kern w:val="2"/>
          <w:sz w:val="24"/>
          <w:szCs w:val="24"/>
          <w14:ligatures w14:val="standardContextual"/>
        </w:rPr>
      </w:pPr>
      <w:r>
        <w:rPr>
          <w:noProof/>
        </w:rPr>
        <w:t>4.5  System Administrator may give information</w:t>
      </w:r>
      <w:r>
        <w:rPr>
          <w:noProof/>
        </w:rPr>
        <w:tab/>
      </w:r>
      <w:r>
        <w:rPr>
          <w:noProof/>
        </w:rPr>
        <w:fldChar w:fldCharType="begin"/>
      </w:r>
      <w:r>
        <w:rPr>
          <w:noProof/>
        </w:rPr>
        <w:instrText xml:space="preserve"> PAGEREF _Toc180070370 \h </w:instrText>
      </w:r>
      <w:r>
        <w:rPr>
          <w:noProof/>
        </w:rPr>
      </w:r>
      <w:r>
        <w:rPr>
          <w:noProof/>
        </w:rPr>
        <w:fldChar w:fldCharType="separate"/>
      </w:r>
      <w:r>
        <w:rPr>
          <w:noProof/>
        </w:rPr>
        <w:t>12</w:t>
      </w:r>
      <w:r>
        <w:rPr>
          <w:noProof/>
        </w:rPr>
        <w:fldChar w:fldCharType="end"/>
      </w:r>
    </w:p>
    <w:p w14:paraId="2FE00289" w14:textId="72A15A43" w:rsidR="00053B44" w:rsidRDefault="00053B44">
      <w:pPr>
        <w:pStyle w:val="TOC1"/>
        <w:rPr>
          <w:rFonts w:asciiTheme="minorHAnsi" w:eastAsiaTheme="minorEastAsia" w:hAnsiTheme="minorHAnsi" w:cstheme="minorBidi"/>
          <w:b w:val="0"/>
          <w:noProof/>
          <w:kern w:val="2"/>
          <w:sz w:val="24"/>
          <w:szCs w:val="24"/>
          <w14:ligatures w14:val="standardContextual"/>
        </w:rPr>
      </w:pPr>
      <w:r>
        <w:rPr>
          <w:noProof/>
        </w:rPr>
        <w:t>Chapter 5—Trustmarks</w:t>
      </w:r>
      <w:r>
        <w:rPr>
          <w:noProof/>
        </w:rPr>
        <w:tab/>
      </w:r>
      <w:r>
        <w:rPr>
          <w:noProof/>
        </w:rPr>
        <w:fldChar w:fldCharType="begin"/>
      </w:r>
      <w:r>
        <w:rPr>
          <w:noProof/>
        </w:rPr>
        <w:instrText xml:space="preserve"> PAGEREF _Toc180070371 \h </w:instrText>
      </w:r>
      <w:r>
        <w:rPr>
          <w:noProof/>
        </w:rPr>
      </w:r>
      <w:r>
        <w:rPr>
          <w:noProof/>
        </w:rPr>
        <w:fldChar w:fldCharType="separate"/>
      </w:r>
      <w:r>
        <w:rPr>
          <w:noProof/>
        </w:rPr>
        <w:t>14</w:t>
      </w:r>
      <w:r>
        <w:rPr>
          <w:noProof/>
        </w:rPr>
        <w:fldChar w:fldCharType="end"/>
      </w:r>
    </w:p>
    <w:p w14:paraId="3FCE08BA" w14:textId="163C998A" w:rsidR="00053B44" w:rsidRDefault="00053B44">
      <w:pPr>
        <w:pStyle w:val="TOC5"/>
        <w:rPr>
          <w:rFonts w:asciiTheme="minorHAnsi" w:eastAsiaTheme="minorEastAsia" w:hAnsiTheme="minorHAnsi" w:cstheme="minorBidi"/>
          <w:noProof/>
          <w:kern w:val="2"/>
          <w:sz w:val="24"/>
          <w:szCs w:val="24"/>
          <w14:ligatures w14:val="standardContextual"/>
        </w:rPr>
      </w:pPr>
      <w:r>
        <w:rPr>
          <w:noProof/>
        </w:rPr>
        <w:t>5.1  Application of this Chapter</w:t>
      </w:r>
      <w:r>
        <w:rPr>
          <w:noProof/>
        </w:rPr>
        <w:tab/>
      </w:r>
      <w:r>
        <w:rPr>
          <w:noProof/>
        </w:rPr>
        <w:fldChar w:fldCharType="begin"/>
      </w:r>
      <w:r>
        <w:rPr>
          <w:noProof/>
        </w:rPr>
        <w:instrText xml:space="preserve"> PAGEREF _Toc180070372 \h </w:instrText>
      </w:r>
      <w:r>
        <w:rPr>
          <w:noProof/>
        </w:rPr>
      </w:r>
      <w:r>
        <w:rPr>
          <w:noProof/>
        </w:rPr>
        <w:fldChar w:fldCharType="separate"/>
      </w:r>
      <w:r>
        <w:rPr>
          <w:noProof/>
        </w:rPr>
        <w:t>14</w:t>
      </w:r>
      <w:r>
        <w:rPr>
          <w:noProof/>
        </w:rPr>
        <w:fldChar w:fldCharType="end"/>
      </w:r>
    </w:p>
    <w:p w14:paraId="5E31A1EF" w14:textId="3405DB9F" w:rsidR="00053B44" w:rsidRDefault="00053B44">
      <w:pPr>
        <w:pStyle w:val="TOC5"/>
        <w:rPr>
          <w:rFonts w:asciiTheme="minorHAnsi" w:eastAsiaTheme="minorEastAsia" w:hAnsiTheme="minorHAnsi" w:cstheme="minorBidi"/>
          <w:noProof/>
          <w:kern w:val="2"/>
          <w:sz w:val="24"/>
          <w:szCs w:val="24"/>
          <w14:ligatures w14:val="standardContextual"/>
        </w:rPr>
      </w:pPr>
      <w:r>
        <w:rPr>
          <w:noProof/>
        </w:rPr>
        <w:t>5.2  Digital ID trustmark</w:t>
      </w:r>
      <w:r>
        <w:rPr>
          <w:noProof/>
        </w:rPr>
        <w:tab/>
      </w:r>
      <w:r>
        <w:rPr>
          <w:noProof/>
        </w:rPr>
        <w:fldChar w:fldCharType="begin"/>
      </w:r>
      <w:r>
        <w:rPr>
          <w:noProof/>
        </w:rPr>
        <w:instrText xml:space="preserve"> PAGEREF _Toc180070373 \h </w:instrText>
      </w:r>
      <w:r>
        <w:rPr>
          <w:noProof/>
        </w:rPr>
      </w:r>
      <w:r>
        <w:rPr>
          <w:noProof/>
        </w:rPr>
        <w:fldChar w:fldCharType="separate"/>
      </w:r>
      <w:r>
        <w:rPr>
          <w:noProof/>
        </w:rPr>
        <w:t>14</w:t>
      </w:r>
      <w:r>
        <w:rPr>
          <w:noProof/>
        </w:rPr>
        <w:fldChar w:fldCharType="end"/>
      </w:r>
    </w:p>
    <w:p w14:paraId="311E29EA" w14:textId="44DBE9FA" w:rsidR="00053B44" w:rsidRDefault="00053B44">
      <w:pPr>
        <w:pStyle w:val="TOC5"/>
        <w:rPr>
          <w:rFonts w:asciiTheme="minorHAnsi" w:eastAsiaTheme="minorEastAsia" w:hAnsiTheme="minorHAnsi" w:cstheme="minorBidi"/>
          <w:noProof/>
          <w:kern w:val="2"/>
          <w:sz w:val="24"/>
          <w:szCs w:val="24"/>
          <w14:ligatures w14:val="standardContextual"/>
        </w:rPr>
      </w:pPr>
      <w:r>
        <w:rPr>
          <w:noProof/>
        </w:rPr>
        <w:t>5.3  Use or display of digital ID trustmark—accredited entities</w:t>
      </w:r>
      <w:r>
        <w:rPr>
          <w:noProof/>
        </w:rPr>
        <w:tab/>
      </w:r>
      <w:r>
        <w:rPr>
          <w:noProof/>
        </w:rPr>
        <w:fldChar w:fldCharType="begin"/>
      </w:r>
      <w:r>
        <w:rPr>
          <w:noProof/>
        </w:rPr>
        <w:instrText xml:space="preserve"> PAGEREF _Toc180070374 \h </w:instrText>
      </w:r>
      <w:r>
        <w:rPr>
          <w:noProof/>
        </w:rPr>
      </w:r>
      <w:r>
        <w:rPr>
          <w:noProof/>
        </w:rPr>
        <w:fldChar w:fldCharType="separate"/>
      </w:r>
      <w:r>
        <w:rPr>
          <w:noProof/>
        </w:rPr>
        <w:t>14</w:t>
      </w:r>
      <w:r>
        <w:rPr>
          <w:noProof/>
        </w:rPr>
        <w:fldChar w:fldCharType="end"/>
      </w:r>
    </w:p>
    <w:p w14:paraId="6D3AB28C" w14:textId="64507953" w:rsidR="00053B44" w:rsidRDefault="00053B44">
      <w:pPr>
        <w:pStyle w:val="TOC5"/>
        <w:rPr>
          <w:rFonts w:asciiTheme="minorHAnsi" w:eastAsiaTheme="minorEastAsia" w:hAnsiTheme="minorHAnsi" w:cstheme="minorBidi"/>
          <w:noProof/>
          <w:kern w:val="2"/>
          <w:sz w:val="24"/>
          <w:szCs w:val="24"/>
          <w14:ligatures w14:val="standardContextual"/>
        </w:rPr>
      </w:pPr>
      <w:r>
        <w:rPr>
          <w:noProof/>
        </w:rPr>
        <w:t>5.4  Use or display of digital ID trustmark—authorised entities</w:t>
      </w:r>
      <w:r>
        <w:rPr>
          <w:noProof/>
        </w:rPr>
        <w:tab/>
      </w:r>
      <w:r>
        <w:rPr>
          <w:noProof/>
        </w:rPr>
        <w:fldChar w:fldCharType="begin"/>
      </w:r>
      <w:r>
        <w:rPr>
          <w:noProof/>
        </w:rPr>
        <w:instrText xml:space="preserve"> PAGEREF _Toc180070375 \h </w:instrText>
      </w:r>
      <w:r>
        <w:rPr>
          <w:noProof/>
        </w:rPr>
      </w:r>
      <w:r>
        <w:rPr>
          <w:noProof/>
        </w:rPr>
        <w:fldChar w:fldCharType="separate"/>
      </w:r>
      <w:r>
        <w:rPr>
          <w:noProof/>
        </w:rPr>
        <w:t>15</w:t>
      </w:r>
      <w:r>
        <w:rPr>
          <w:noProof/>
        </w:rPr>
        <w:fldChar w:fldCharType="end"/>
      </w:r>
    </w:p>
    <w:p w14:paraId="7FE09C11" w14:textId="0DB33816" w:rsidR="00053B44" w:rsidRDefault="00053B44">
      <w:pPr>
        <w:pStyle w:val="TOC1"/>
        <w:rPr>
          <w:rFonts w:asciiTheme="minorHAnsi" w:eastAsiaTheme="minorEastAsia" w:hAnsiTheme="minorHAnsi" w:cstheme="minorBidi"/>
          <w:b w:val="0"/>
          <w:noProof/>
          <w:kern w:val="2"/>
          <w:sz w:val="24"/>
          <w:szCs w:val="24"/>
          <w14:ligatures w14:val="standardContextual"/>
        </w:rPr>
      </w:pPr>
      <w:r>
        <w:rPr>
          <w:noProof/>
        </w:rPr>
        <w:t>Chapter 6—Record-keeping</w:t>
      </w:r>
      <w:r>
        <w:rPr>
          <w:noProof/>
        </w:rPr>
        <w:tab/>
      </w:r>
      <w:r>
        <w:rPr>
          <w:noProof/>
        </w:rPr>
        <w:fldChar w:fldCharType="begin"/>
      </w:r>
      <w:r>
        <w:rPr>
          <w:noProof/>
        </w:rPr>
        <w:instrText xml:space="preserve"> PAGEREF _Toc180070376 \h </w:instrText>
      </w:r>
      <w:r>
        <w:rPr>
          <w:noProof/>
        </w:rPr>
      </w:r>
      <w:r>
        <w:rPr>
          <w:noProof/>
        </w:rPr>
        <w:fldChar w:fldCharType="separate"/>
      </w:r>
      <w:r>
        <w:rPr>
          <w:noProof/>
        </w:rPr>
        <w:t>16</w:t>
      </w:r>
      <w:r>
        <w:rPr>
          <w:noProof/>
        </w:rPr>
        <w:fldChar w:fldCharType="end"/>
      </w:r>
    </w:p>
    <w:p w14:paraId="66D03814" w14:textId="4D9B9B64" w:rsidR="00053B44" w:rsidRDefault="00053B44">
      <w:pPr>
        <w:pStyle w:val="TOC5"/>
        <w:rPr>
          <w:rFonts w:asciiTheme="minorHAnsi" w:eastAsiaTheme="minorEastAsia" w:hAnsiTheme="minorHAnsi" w:cstheme="minorBidi"/>
          <w:noProof/>
          <w:kern w:val="2"/>
          <w:sz w:val="24"/>
          <w:szCs w:val="24"/>
          <w14:ligatures w14:val="standardContextual"/>
        </w:rPr>
      </w:pPr>
      <w:r>
        <w:rPr>
          <w:noProof/>
        </w:rPr>
        <w:t>6.1  Application of this Chapter</w:t>
      </w:r>
      <w:r>
        <w:rPr>
          <w:noProof/>
        </w:rPr>
        <w:tab/>
      </w:r>
      <w:r>
        <w:rPr>
          <w:noProof/>
        </w:rPr>
        <w:fldChar w:fldCharType="begin"/>
      </w:r>
      <w:r>
        <w:rPr>
          <w:noProof/>
        </w:rPr>
        <w:instrText xml:space="preserve"> PAGEREF _Toc180070377 \h </w:instrText>
      </w:r>
      <w:r>
        <w:rPr>
          <w:noProof/>
        </w:rPr>
      </w:r>
      <w:r>
        <w:rPr>
          <w:noProof/>
        </w:rPr>
        <w:fldChar w:fldCharType="separate"/>
      </w:r>
      <w:r>
        <w:rPr>
          <w:noProof/>
        </w:rPr>
        <w:t>16</w:t>
      </w:r>
      <w:r>
        <w:rPr>
          <w:noProof/>
        </w:rPr>
        <w:fldChar w:fldCharType="end"/>
      </w:r>
    </w:p>
    <w:p w14:paraId="5D043380" w14:textId="7B854C12" w:rsidR="00053B44" w:rsidRDefault="00053B44">
      <w:pPr>
        <w:pStyle w:val="TOC5"/>
        <w:rPr>
          <w:rFonts w:asciiTheme="minorHAnsi" w:eastAsiaTheme="minorEastAsia" w:hAnsiTheme="minorHAnsi" w:cstheme="minorBidi"/>
          <w:noProof/>
          <w:kern w:val="2"/>
          <w:sz w:val="24"/>
          <w:szCs w:val="24"/>
          <w14:ligatures w14:val="standardContextual"/>
        </w:rPr>
      </w:pPr>
      <w:r>
        <w:rPr>
          <w:noProof/>
        </w:rPr>
        <w:t>6.2  Record keeping requirements</w:t>
      </w:r>
      <w:r>
        <w:rPr>
          <w:noProof/>
        </w:rPr>
        <w:tab/>
      </w:r>
      <w:r>
        <w:rPr>
          <w:noProof/>
        </w:rPr>
        <w:fldChar w:fldCharType="begin"/>
      </w:r>
      <w:r>
        <w:rPr>
          <w:noProof/>
        </w:rPr>
        <w:instrText xml:space="preserve"> PAGEREF _Toc180070378 \h </w:instrText>
      </w:r>
      <w:r>
        <w:rPr>
          <w:noProof/>
        </w:rPr>
      </w:r>
      <w:r>
        <w:rPr>
          <w:noProof/>
        </w:rPr>
        <w:fldChar w:fldCharType="separate"/>
      </w:r>
      <w:r>
        <w:rPr>
          <w:noProof/>
        </w:rPr>
        <w:t>16</w:t>
      </w:r>
      <w:r>
        <w:rPr>
          <w:noProof/>
        </w:rPr>
        <w:fldChar w:fldCharType="end"/>
      </w:r>
    </w:p>
    <w:p w14:paraId="0538A659" w14:textId="64BCA033" w:rsidR="00053B44" w:rsidRDefault="00053B44">
      <w:pPr>
        <w:pStyle w:val="TOC1"/>
        <w:rPr>
          <w:rFonts w:asciiTheme="minorHAnsi" w:eastAsiaTheme="minorEastAsia" w:hAnsiTheme="minorHAnsi" w:cstheme="minorBidi"/>
          <w:b w:val="0"/>
          <w:noProof/>
          <w:kern w:val="2"/>
          <w:sz w:val="24"/>
          <w:szCs w:val="24"/>
          <w14:ligatures w14:val="standardContextual"/>
        </w:rPr>
      </w:pPr>
      <w:r>
        <w:rPr>
          <w:noProof/>
        </w:rPr>
        <w:t>Schedule 1—Digital ID trustmark</w:t>
      </w:r>
      <w:r>
        <w:rPr>
          <w:noProof/>
        </w:rPr>
        <w:tab/>
      </w:r>
      <w:r>
        <w:rPr>
          <w:noProof/>
        </w:rPr>
        <w:fldChar w:fldCharType="begin"/>
      </w:r>
      <w:r>
        <w:rPr>
          <w:noProof/>
        </w:rPr>
        <w:instrText xml:space="preserve"> PAGEREF _Toc180070379 \h </w:instrText>
      </w:r>
      <w:r>
        <w:rPr>
          <w:noProof/>
        </w:rPr>
      </w:r>
      <w:r>
        <w:rPr>
          <w:noProof/>
        </w:rPr>
        <w:fldChar w:fldCharType="separate"/>
      </w:r>
      <w:r>
        <w:rPr>
          <w:noProof/>
        </w:rPr>
        <w:t>18</w:t>
      </w:r>
      <w:r>
        <w:rPr>
          <w:noProof/>
        </w:rPr>
        <w:fldChar w:fldCharType="end"/>
      </w:r>
    </w:p>
    <w:p w14:paraId="66431BB1" w14:textId="69524692" w:rsidR="0084079D" w:rsidRDefault="00B418CB" w:rsidP="0084079D">
      <w:pPr>
        <w:pStyle w:val="TOC5"/>
        <w:sectPr w:rsidR="0084079D" w:rsidSect="00AA18D2">
          <w:headerReference w:type="even" r:id="rId15"/>
          <w:headerReference w:type="default" r:id="rId16"/>
          <w:footerReference w:type="default" r:id="rId17"/>
          <w:headerReference w:type="first" r:id="rId18"/>
          <w:pgSz w:w="11907" w:h="16839" w:code="9"/>
          <w:pgMar w:top="2234" w:right="1797" w:bottom="1440" w:left="1797" w:header="720" w:footer="709" w:gutter="0"/>
          <w:pgNumType w:fmt="lowerRoman" w:start="1"/>
          <w:cols w:space="708"/>
          <w:docGrid w:linePitch="360"/>
        </w:sectPr>
      </w:pPr>
      <w:r w:rsidRPr="00D43C9B">
        <w:fldChar w:fldCharType="end"/>
      </w:r>
      <w:bookmarkStart w:id="0" w:name="_Toc176981975"/>
      <w:bookmarkStart w:id="1" w:name="_Toc160632489"/>
      <w:bookmarkStart w:id="2" w:name="_Toc164860763"/>
      <w:bookmarkStart w:id="3" w:name="_Hlk177380632"/>
    </w:p>
    <w:p w14:paraId="40CECFE9" w14:textId="613743E8" w:rsidR="005379BD" w:rsidRPr="000C1109" w:rsidRDefault="005379BD" w:rsidP="0084079D">
      <w:pPr>
        <w:pStyle w:val="ActHead1"/>
      </w:pPr>
      <w:bookmarkStart w:id="4" w:name="_Toc180070350"/>
      <w:r w:rsidRPr="000C1109">
        <w:rPr>
          <w:rStyle w:val="CharChapNo"/>
        </w:rPr>
        <w:lastRenderedPageBreak/>
        <w:t>Chapter 1</w:t>
      </w:r>
      <w:r w:rsidRPr="000C1109">
        <w:t>—</w:t>
      </w:r>
      <w:r w:rsidRPr="000C1109">
        <w:rPr>
          <w:rStyle w:val="CharChapText"/>
        </w:rPr>
        <w:t>Preliminary</w:t>
      </w:r>
      <w:bookmarkEnd w:id="0"/>
      <w:bookmarkEnd w:id="4"/>
    </w:p>
    <w:p w14:paraId="0F17ED00" w14:textId="41B1A3E0" w:rsidR="00A62200" w:rsidRPr="00A22484" w:rsidRDefault="00A62200" w:rsidP="00A62200">
      <w:pPr>
        <w:pStyle w:val="Header"/>
      </w:pPr>
      <w:bookmarkStart w:id="5" w:name="_Toc160632490"/>
      <w:bookmarkStart w:id="6" w:name="_Toc164860764"/>
      <w:bookmarkStart w:id="7" w:name="_Hlk177380738"/>
      <w:bookmarkEnd w:id="1"/>
      <w:bookmarkEnd w:id="2"/>
      <w:bookmarkEnd w:id="3"/>
      <w:r w:rsidRPr="00A62200">
        <w:rPr>
          <w:rStyle w:val="CharPartNo"/>
        </w:rPr>
        <w:t xml:space="preserve"> </w:t>
      </w:r>
      <w:r w:rsidRPr="00C4555C">
        <w:rPr>
          <w:rStyle w:val="CharPartText"/>
        </w:rPr>
        <w:t xml:space="preserve"> </w:t>
      </w:r>
      <w:r w:rsidRPr="00C4555C">
        <w:rPr>
          <w:rStyle w:val="CharDivNo"/>
        </w:rPr>
        <w:t xml:space="preserve"> </w:t>
      </w:r>
      <w:r w:rsidRPr="00C4555C">
        <w:rPr>
          <w:rStyle w:val="CharDivText"/>
        </w:rPr>
        <w:t xml:space="preserve"> </w:t>
      </w:r>
      <w:r w:rsidR="00A22484" w:rsidRPr="00A22484">
        <w:t xml:space="preserve"> </w:t>
      </w:r>
    </w:p>
    <w:p w14:paraId="42852C23" w14:textId="718EE5C1" w:rsidR="005C01C8" w:rsidRPr="000C1109" w:rsidRDefault="00A5124E" w:rsidP="005C01C8">
      <w:pPr>
        <w:pStyle w:val="ActHead5"/>
        <w:rPr>
          <w:rStyle w:val="CharSectno"/>
        </w:rPr>
      </w:pPr>
      <w:bookmarkStart w:id="8" w:name="_Toc180070351"/>
      <w:proofErr w:type="gramStart"/>
      <w:r w:rsidRPr="000C1109">
        <w:rPr>
          <w:rStyle w:val="CharSectno"/>
        </w:rPr>
        <w:t>1.1</w:t>
      </w:r>
      <w:r w:rsidRPr="000C1109">
        <w:t xml:space="preserve"> </w:t>
      </w:r>
      <w:r>
        <w:t xml:space="preserve"> </w:t>
      </w:r>
      <w:r w:rsidRPr="000C1109">
        <w:t>Name</w:t>
      </w:r>
      <w:bookmarkEnd w:id="8"/>
      <w:proofErr w:type="gramEnd"/>
    </w:p>
    <w:bookmarkEnd w:id="5"/>
    <w:bookmarkEnd w:id="6"/>
    <w:bookmarkEnd w:id="7"/>
    <w:p w14:paraId="07C9C059" w14:textId="77777777" w:rsidR="00DF1BDA" w:rsidRPr="00D43C9B" w:rsidRDefault="00DF1BDA" w:rsidP="00DF1BDA">
      <w:pPr>
        <w:pStyle w:val="subsection"/>
      </w:pPr>
      <w:r w:rsidRPr="00D43C9B">
        <w:tab/>
      </w:r>
      <w:r w:rsidRPr="00D43C9B">
        <w:tab/>
        <w:t xml:space="preserve">These rules are the </w:t>
      </w:r>
      <w:bookmarkStart w:id="9" w:name="BKCheck15B_3"/>
      <w:bookmarkEnd w:id="9"/>
      <w:r w:rsidRPr="00D43C9B">
        <w:rPr>
          <w:i/>
        </w:rPr>
        <w:t>Digital ID Rules 2024</w:t>
      </w:r>
      <w:r w:rsidRPr="00D43C9B">
        <w:t>.</w:t>
      </w:r>
    </w:p>
    <w:p w14:paraId="50A713DB" w14:textId="351560D6" w:rsidR="0060624D" w:rsidRPr="000C1109" w:rsidRDefault="0060624D" w:rsidP="0060624D">
      <w:pPr>
        <w:pStyle w:val="ActHead5"/>
        <w:rPr>
          <w:rStyle w:val="CharSectno"/>
        </w:rPr>
      </w:pPr>
      <w:bookmarkStart w:id="10" w:name="_Toc180070352"/>
      <w:bookmarkStart w:id="11" w:name="_Toc160632491"/>
      <w:bookmarkStart w:id="12" w:name="_Toc164860765"/>
      <w:proofErr w:type="gramStart"/>
      <w:r w:rsidRPr="000C1109">
        <w:rPr>
          <w:rStyle w:val="CharSectno"/>
        </w:rPr>
        <w:t>1.</w:t>
      </w:r>
      <w:r>
        <w:rPr>
          <w:rStyle w:val="CharSectno"/>
        </w:rPr>
        <w:t>2</w:t>
      </w:r>
      <w:r w:rsidRPr="000C1109">
        <w:t xml:space="preserve">  </w:t>
      </w:r>
      <w:r>
        <w:t>Commencement</w:t>
      </w:r>
      <w:bookmarkEnd w:id="10"/>
      <w:proofErr w:type="gramEnd"/>
    </w:p>
    <w:bookmarkEnd w:id="11"/>
    <w:bookmarkEnd w:id="12"/>
    <w:p w14:paraId="1F05540F" w14:textId="77777777" w:rsidR="00DF1BDA" w:rsidRPr="00D43C9B" w:rsidRDefault="00DF1BDA" w:rsidP="00DF1BDA">
      <w:pPr>
        <w:pStyle w:val="subsection"/>
      </w:pPr>
      <w:r w:rsidRPr="00D43C9B">
        <w:tab/>
      </w:r>
      <w:r w:rsidRPr="00D43C9B">
        <w:tab/>
        <w:t xml:space="preserve">These rules commence at the same time as the </w:t>
      </w:r>
      <w:r w:rsidRPr="00D43C9B">
        <w:rPr>
          <w:i/>
          <w:iCs/>
        </w:rPr>
        <w:t>Digital ID Act 2024</w:t>
      </w:r>
      <w:r w:rsidRPr="00D43C9B">
        <w:t xml:space="preserve"> commences.</w:t>
      </w:r>
    </w:p>
    <w:p w14:paraId="3190B6FF" w14:textId="49FC6560" w:rsidR="0060624D" w:rsidRPr="000C1109" w:rsidRDefault="0060624D" w:rsidP="0060624D">
      <w:pPr>
        <w:pStyle w:val="ActHead5"/>
        <w:rPr>
          <w:rStyle w:val="CharSectno"/>
        </w:rPr>
      </w:pPr>
      <w:bookmarkStart w:id="13" w:name="_Toc180070353"/>
      <w:bookmarkStart w:id="14" w:name="_Toc160632492"/>
      <w:bookmarkStart w:id="15" w:name="_Toc164860766"/>
      <w:proofErr w:type="gramStart"/>
      <w:r w:rsidRPr="000C1109">
        <w:rPr>
          <w:rStyle w:val="CharSectno"/>
        </w:rPr>
        <w:t>1.</w:t>
      </w:r>
      <w:r>
        <w:rPr>
          <w:rStyle w:val="CharSectno"/>
        </w:rPr>
        <w:t>3</w:t>
      </w:r>
      <w:r w:rsidRPr="000C1109">
        <w:t xml:space="preserve">  </w:t>
      </w:r>
      <w:r>
        <w:t>Authority</w:t>
      </w:r>
      <w:bookmarkEnd w:id="13"/>
      <w:proofErr w:type="gramEnd"/>
    </w:p>
    <w:bookmarkEnd w:id="14"/>
    <w:bookmarkEnd w:id="15"/>
    <w:p w14:paraId="1E2D4EBA" w14:textId="1E3507FE" w:rsidR="00DF1BDA" w:rsidRPr="00D43C9B" w:rsidRDefault="00DF1BDA" w:rsidP="00DF1BDA">
      <w:pPr>
        <w:pStyle w:val="subsection"/>
      </w:pPr>
      <w:r w:rsidRPr="00D43C9B">
        <w:tab/>
      </w:r>
      <w:r w:rsidRPr="00D43C9B">
        <w:tab/>
      </w:r>
      <w:r w:rsidR="00964D68" w:rsidRPr="00D43C9B">
        <w:t xml:space="preserve">These rules are made under section 168 of the </w:t>
      </w:r>
      <w:r w:rsidR="00964D68" w:rsidRPr="00D43C9B">
        <w:rPr>
          <w:i/>
          <w:iCs/>
        </w:rPr>
        <w:t xml:space="preserve">Digital ID Act </w:t>
      </w:r>
      <w:r w:rsidR="00E377D0" w:rsidRPr="00D43C9B">
        <w:rPr>
          <w:i/>
          <w:iCs/>
        </w:rPr>
        <w:t>2024</w:t>
      </w:r>
      <w:r w:rsidR="00E377D0" w:rsidRPr="00D43C9B">
        <w:t xml:space="preserve"> </w:t>
      </w:r>
      <w:r w:rsidR="00964D68" w:rsidRPr="00D43C9B">
        <w:t>for the purposes of the provisions in the Act in which the term ‘Digital ID Rules’ occurs.</w:t>
      </w:r>
    </w:p>
    <w:p w14:paraId="0DCA68B4" w14:textId="099F9B87" w:rsidR="00D97531" w:rsidRPr="000C1109" w:rsidRDefault="00D97531" w:rsidP="00D97531">
      <w:pPr>
        <w:pStyle w:val="ActHead5"/>
      </w:pPr>
      <w:bookmarkStart w:id="16" w:name="_Ref111644197"/>
      <w:bookmarkStart w:id="17" w:name="_Ref111644200"/>
      <w:bookmarkStart w:id="18" w:name="_Toc137737644"/>
      <w:bookmarkStart w:id="19" w:name="_Toc137740085"/>
      <w:bookmarkStart w:id="20" w:name="_Ref138267446"/>
      <w:bookmarkStart w:id="21" w:name="_Ref111046686"/>
      <w:bookmarkStart w:id="22" w:name="_Toc163828316"/>
      <w:bookmarkStart w:id="23" w:name="_Toc163884759"/>
      <w:bookmarkStart w:id="24" w:name="_Toc176982065"/>
      <w:bookmarkStart w:id="25" w:name="_Toc180070354"/>
      <w:proofErr w:type="gramStart"/>
      <w:r>
        <w:rPr>
          <w:rStyle w:val="CharSectno"/>
        </w:rPr>
        <w:t>1</w:t>
      </w:r>
      <w:r w:rsidRPr="000C1109">
        <w:rPr>
          <w:rStyle w:val="CharSectno"/>
        </w:rPr>
        <w:t>.</w:t>
      </w:r>
      <w:r>
        <w:rPr>
          <w:rStyle w:val="CharSectno"/>
        </w:rPr>
        <w:t>4</w:t>
      </w:r>
      <w:r w:rsidRPr="000C1109">
        <w:t xml:space="preserve">  </w:t>
      </w:r>
      <w:bookmarkEnd w:id="16"/>
      <w:bookmarkEnd w:id="17"/>
      <w:bookmarkEnd w:id="18"/>
      <w:bookmarkEnd w:id="19"/>
      <w:bookmarkEnd w:id="20"/>
      <w:bookmarkEnd w:id="21"/>
      <w:bookmarkEnd w:id="22"/>
      <w:bookmarkEnd w:id="23"/>
      <w:bookmarkEnd w:id="24"/>
      <w:r>
        <w:t>Definitions</w:t>
      </w:r>
      <w:bookmarkEnd w:id="25"/>
      <w:proofErr w:type="gramEnd"/>
    </w:p>
    <w:p w14:paraId="595DEE23" w14:textId="73804BC0" w:rsidR="00DF1BDA" w:rsidRPr="00D43C9B" w:rsidRDefault="00DF1BDA" w:rsidP="00DF1BDA">
      <w:pPr>
        <w:pStyle w:val="notetext"/>
      </w:pPr>
      <w:r w:rsidRPr="00D43C9B">
        <w:t>Note</w:t>
      </w:r>
      <w:r w:rsidR="00124EB6" w:rsidRPr="00D43C9B">
        <w:t xml:space="preserve"> 1</w:t>
      </w:r>
      <w:r w:rsidRPr="00D43C9B">
        <w:t>:</w:t>
      </w:r>
      <w:r w:rsidRPr="00D43C9B">
        <w:tab/>
      </w:r>
      <w:proofErr w:type="gramStart"/>
      <w:r w:rsidR="00391583" w:rsidRPr="00D43C9B">
        <w:t>A number of</w:t>
      </w:r>
      <w:proofErr w:type="gramEnd"/>
      <w:r w:rsidR="00391583" w:rsidRPr="00D43C9B">
        <w:t xml:space="preserve"> </w:t>
      </w:r>
      <w:r w:rsidR="002B4B44" w:rsidRPr="00D43C9B">
        <w:t xml:space="preserve">expressions </w:t>
      </w:r>
      <w:r w:rsidRPr="00D43C9B">
        <w:t>used in these rules are defined in the Act, including</w:t>
      </w:r>
      <w:r w:rsidR="00B121F7" w:rsidRPr="00D43C9B">
        <w:t xml:space="preserve"> the following</w:t>
      </w:r>
      <w:r w:rsidRPr="00D43C9B">
        <w:t>:</w:t>
      </w:r>
    </w:p>
    <w:p w14:paraId="0EA86C8B" w14:textId="77777777" w:rsidR="00C00A01" w:rsidRPr="00D43C9B" w:rsidRDefault="00C00A01" w:rsidP="00C00A01">
      <w:pPr>
        <w:pStyle w:val="notepara"/>
      </w:pPr>
      <w:r w:rsidRPr="00D43C9B">
        <w:t>(a)</w:t>
      </w:r>
      <w:r w:rsidRPr="00D43C9B">
        <w:tab/>
        <w:t xml:space="preserve">accredited </w:t>
      </w:r>
      <w:proofErr w:type="gramStart"/>
      <w:r w:rsidRPr="00D43C9B">
        <w:t>entity;</w:t>
      </w:r>
      <w:proofErr w:type="gramEnd"/>
    </w:p>
    <w:p w14:paraId="4D6D3E17" w14:textId="72DACE14" w:rsidR="00C00A01" w:rsidRPr="00D43C9B" w:rsidRDefault="00C00A01" w:rsidP="00C00A01">
      <w:pPr>
        <w:pStyle w:val="notepara"/>
      </w:pPr>
      <w:r w:rsidRPr="00D43C9B">
        <w:t>(</w:t>
      </w:r>
      <w:r w:rsidR="000E5B24" w:rsidRPr="00D43C9B">
        <w:t>b</w:t>
      </w:r>
      <w:r w:rsidRPr="00D43C9B">
        <w:t>)</w:t>
      </w:r>
      <w:r w:rsidRPr="00D43C9B">
        <w:tab/>
        <w:t xml:space="preserve">accredited </w:t>
      </w:r>
      <w:proofErr w:type="gramStart"/>
      <w:r w:rsidRPr="00D43C9B">
        <w:t>service;</w:t>
      </w:r>
      <w:proofErr w:type="gramEnd"/>
    </w:p>
    <w:p w14:paraId="50FBE7C1" w14:textId="395ACC4C" w:rsidR="00C00A01" w:rsidRPr="00D43C9B" w:rsidRDefault="00C00A01" w:rsidP="00C00A01">
      <w:pPr>
        <w:pStyle w:val="notepara"/>
      </w:pPr>
      <w:r w:rsidRPr="00D43C9B">
        <w:t>(</w:t>
      </w:r>
      <w:r w:rsidR="000E5B24" w:rsidRPr="00D43C9B">
        <w:t>c</w:t>
      </w:r>
      <w:r w:rsidRPr="00D43C9B">
        <w:t>)</w:t>
      </w:r>
      <w:r w:rsidRPr="00D43C9B">
        <w:tab/>
        <w:t xml:space="preserve">cyber security </w:t>
      </w:r>
      <w:proofErr w:type="gramStart"/>
      <w:r w:rsidRPr="00D43C9B">
        <w:t>incident;</w:t>
      </w:r>
      <w:proofErr w:type="gramEnd"/>
    </w:p>
    <w:p w14:paraId="6AF6C269" w14:textId="6B5C5C25" w:rsidR="00C00A01" w:rsidRPr="00D43C9B" w:rsidRDefault="00C00A01" w:rsidP="00C00A01">
      <w:pPr>
        <w:pStyle w:val="notepara"/>
      </w:pPr>
      <w:r w:rsidRPr="00D43C9B">
        <w:t>(</w:t>
      </w:r>
      <w:r w:rsidR="00624A3D" w:rsidRPr="00D43C9B">
        <w:t>d</w:t>
      </w:r>
      <w:r w:rsidRPr="00D43C9B">
        <w:t>)</w:t>
      </w:r>
      <w:r w:rsidRPr="00D43C9B">
        <w:tab/>
        <w:t xml:space="preserve">digital </w:t>
      </w:r>
      <w:proofErr w:type="gramStart"/>
      <w:r w:rsidRPr="00D43C9B">
        <w:t>ID;</w:t>
      </w:r>
      <w:proofErr w:type="gramEnd"/>
    </w:p>
    <w:p w14:paraId="5F6F0FF0" w14:textId="6B76EE90" w:rsidR="00C00A01" w:rsidRPr="00D43C9B" w:rsidRDefault="00C00A01" w:rsidP="00C00A01">
      <w:pPr>
        <w:pStyle w:val="notepara"/>
      </w:pPr>
      <w:r w:rsidRPr="00D43C9B">
        <w:t>(</w:t>
      </w:r>
      <w:r w:rsidR="00624A3D" w:rsidRPr="00D43C9B">
        <w:t>e</w:t>
      </w:r>
      <w:r w:rsidRPr="00D43C9B">
        <w:t>)</w:t>
      </w:r>
      <w:r w:rsidRPr="00D43C9B">
        <w:tab/>
        <w:t>participating relying party</w:t>
      </w:r>
      <w:r w:rsidR="00624A3D" w:rsidRPr="00D43C9B">
        <w:t>.</w:t>
      </w:r>
    </w:p>
    <w:p w14:paraId="21205956" w14:textId="77777777" w:rsidR="008E541F" w:rsidRPr="00D43C9B" w:rsidRDefault="008E541F" w:rsidP="008E541F">
      <w:pPr>
        <w:pStyle w:val="notetext"/>
      </w:pPr>
      <w:bookmarkStart w:id="26" w:name="_Hlk174379181"/>
      <w:r w:rsidRPr="00D43C9B">
        <w:t>Note 2:</w:t>
      </w:r>
      <w:r w:rsidRPr="00D43C9B">
        <w:tab/>
      </w:r>
      <w:proofErr w:type="gramStart"/>
      <w:r w:rsidRPr="00D43C9B">
        <w:t>A number of</w:t>
      </w:r>
      <w:proofErr w:type="gramEnd"/>
      <w:r w:rsidRPr="00D43C9B">
        <w:t xml:space="preserve"> expressions used in these rules are defined in the Accreditation Rules, including the following:</w:t>
      </w:r>
    </w:p>
    <w:p w14:paraId="71100651" w14:textId="23DFDB33" w:rsidR="008E541F" w:rsidRPr="00D43C9B" w:rsidRDefault="008E541F" w:rsidP="008E541F">
      <w:pPr>
        <w:pStyle w:val="notepara"/>
        <w:numPr>
          <w:ilvl w:val="0"/>
          <w:numId w:val="30"/>
        </w:numPr>
      </w:pPr>
      <w:r w:rsidRPr="00D43C9B">
        <w:t xml:space="preserve">DI data </w:t>
      </w:r>
      <w:proofErr w:type="gramStart"/>
      <w:r w:rsidRPr="00D43C9B">
        <w:t>environment;</w:t>
      </w:r>
      <w:proofErr w:type="gramEnd"/>
    </w:p>
    <w:p w14:paraId="0ECF359C" w14:textId="49914592" w:rsidR="008E541F" w:rsidRPr="00D43C9B" w:rsidRDefault="008E541F" w:rsidP="008E541F">
      <w:pPr>
        <w:pStyle w:val="notepara"/>
        <w:numPr>
          <w:ilvl w:val="0"/>
          <w:numId w:val="30"/>
        </w:numPr>
      </w:pPr>
      <w:r w:rsidRPr="00D43C9B">
        <w:t xml:space="preserve">identity proofing </w:t>
      </w:r>
      <w:proofErr w:type="gramStart"/>
      <w:r w:rsidRPr="00D43C9B">
        <w:t>level;</w:t>
      </w:r>
      <w:proofErr w:type="gramEnd"/>
    </w:p>
    <w:p w14:paraId="3E484F9A" w14:textId="37485099" w:rsidR="008E541F" w:rsidRPr="00D43C9B" w:rsidRDefault="008E541F" w:rsidP="008E541F">
      <w:pPr>
        <w:pStyle w:val="notepara"/>
        <w:numPr>
          <w:ilvl w:val="0"/>
          <w:numId w:val="30"/>
        </w:numPr>
      </w:pPr>
      <w:r w:rsidRPr="00D43C9B">
        <w:t xml:space="preserve">public-facing accredited </w:t>
      </w:r>
      <w:proofErr w:type="gramStart"/>
      <w:r w:rsidRPr="00D43C9B">
        <w:t>services;</w:t>
      </w:r>
      <w:proofErr w:type="gramEnd"/>
    </w:p>
    <w:p w14:paraId="1C8AC8E9" w14:textId="0F9C8DF6" w:rsidR="0036388F" w:rsidRPr="00D43C9B" w:rsidRDefault="008E541F" w:rsidP="00003CF0">
      <w:pPr>
        <w:pStyle w:val="notepara"/>
        <w:numPr>
          <w:ilvl w:val="0"/>
          <w:numId w:val="30"/>
        </w:numPr>
      </w:pPr>
      <w:r w:rsidRPr="00D43C9B">
        <w:t>public-facing information related to accredited services</w:t>
      </w:r>
      <w:bookmarkEnd w:id="26"/>
      <w:r w:rsidRPr="00D43C9B">
        <w:t>.</w:t>
      </w:r>
    </w:p>
    <w:p w14:paraId="0D56D50C" w14:textId="772893E5" w:rsidR="0036388F" w:rsidRPr="00D43C9B" w:rsidRDefault="0036388F" w:rsidP="0036388F">
      <w:pPr>
        <w:pStyle w:val="subsection"/>
      </w:pPr>
      <w:r w:rsidRPr="00D43C9B">
        <w:tab/>
        <w:t>(1)</w:t>
      </w:r>
      <w:r w:rsidRPr="00D43C9B">
        <w:tab/>
      </w:r>
      <w:r w:rsidR="002354A9" w:rsidRPr="00D43C9B">
        <w:t>Unless otherwise specified, e</w:t>
      </w:r>
      <w:r w:rsidRPr="00D43C9B">
        <w:t xml:space="preserve">xpressions </w:t>
      </w:r>
      <w:r w:rsidR="00373CE3" w:rsidRPr="00D43C9B">
        <w:t>defined</w:t>
      </w:r>
      <w:r w:rsidRPr="00D43C9B">
        <w:t xml:space="preserve"> in the Accreditation Rules have the same meaning in </w:t>
      </w:r>
      <w:r w:rsidR="00421C36" w:rsidRPr="00D43C9B">
        <w:t>these rules</w:t>
      </w:r>
      <w:r w:rsidRPr="00D43C9B">
        <w:t>.</w:t>
      </w:r>
    </w:p>
    <w:p w14:paraId="4BE4C258" w14:textId="25C03725" w:rsidR="00DF1BDA" w:rsidRPr="00D43C9B" w:rsidRDefault="00DF1BDA" w:rsidP="002E493A">
      <w:pPr>
        <w:pStyle w:val="subsection"/>
        <w:keepNext/>
        <w:keepLines/>
      </w:pPr>
      <w:r w:rsidRPr="00D43C9B">
        <w:tab/>
      </w:r>
      <w:r w:rsidR="00421C36" w:rsidRPr="00D43C9B">
        <w:t>(2)</w:t>
      </w:r>
      <w:r w:rsidRPr="00D43C9B">
        <w:tab/>
        <w:t>In these rules:</w:t>
      </w:r>
    </w:p>
    <w:p w14:paraId="47AC5B2B" w14:textId="77777777" w:rsidR="00A6251F" w:rsidRPr="00D43C9B" w:rsidRDefault="00A6251F" w:rsidP="00A6251F">
      <w:pPr>
        <w:pStyle w:val="Definition"/>
        <w:numPr>
          <w:ilvl w:val="6"/>
          <w:numId w:val="20"/>
        </w:numPr>
      </w:pPr>
      <w:r w:rsidRPr="00D43C9B">
        <w:rPr>
          <w:b/>
          <w:bCs/>
          <w:i/>
          <w:iCs/>
        </w:rPr>
        <w:t>Accreditation Data Standards</w:t>
      </w:r>
      <w:r w:rsidRPr="00D43C9B">
        <w:t xml:space="preserve"> means the </w:t>
      </w:r>
      <w:r w:rsidRPr="00D43C9B">
        <w:rPr>
          <w:i/>
          <w:iCs/>
        </w:rPr>
        <w:t>Digital ID (Accreditation) Data Standards 2024</w:t>
      </w:r>
      <w:r w:rsidRPr="00D43C9B">
        <w:t>.</w:t>
      </w:r>
    </w:p>
    <w:p w14:paraId="1E8B6E96" w14:textId="307B7307" w:rsidR="00CC0879" w:rsidRPr="00D43C9B" w:rsidRDefault="00CC0879" w:rsidP="00A7448B">
      <w:pPr>
        <w:pStyle w:val="Definition"/>
        <w:rPr>
          <w:b/>
          <w:i/>
        </w:rPr>
      </w:pPr>
      <w:r w:rsidRPr="00D43C9B">
        <w:rPr>
          <w:b/>
          <w:i/>
        </w:rPr>
        <w:t>Accreditation Rules</w:t>
      </w:r>
      <w:r w:rsidRPr="00D43C9B">
        <w:rPr>
          <w:bCs/>
          <w:iCs/>
        </w:rPr>
        <w:t xml:space="preserve"> </w:t>
      </w:r>
      <w:r w:rsidR="000D4E9B" w:rsidRPr="00D43C9B">
        <w:rPr>
          <w:bCs/>
          <w:iCs/>
        </w:rPr>
        <w:t xml:space="preserve">means the </w:t>
      </w:r>
      <w:r w:rsidRPr="00D43C9B">
        <w:rPr>
          <w:bCs/>
          <w:i/>
        </w:rPr>
        <w:t>Digital ID (Accreditation) Rules 2024</w:t>
      </w:r>
      <w:r w:rsidRPr="00D43C9B">
        <w:rPr>
          <w:bCs/>
          <w:iCs/>
        </w:rPr>
        <w:t>.</w:t>
      </w:r>
    </w:p>
    <w:p w14:paraId="670A9157" w14:textId="2F77B5EF" w:rsidR="00A7448B" w:rsidRPr="00D43C9B" w:rsidRDefault="00A7448B" w:rsidP="00A7448B">
      <w:pPr>
        <w:pStyle w:val="Definition"/>
      </w:pPr>
      <w:r w:rsidRPr="00D43C9B">
        <w:rPr>
          <w:b/>
          <w:i/>
        </w:rPr>
        <w:t>Act</w:t>
      </w:r>
      <w:r w:rsidRPr="00D43C9B">
        <w:t xml:space="preserve"> means the </w:t>
      </w:r>
      <w:r w:rsidRPr="00D43C9B">
        <w:rPr>
          <w:i/>
        </w:rPr>
        <w:t>Digital ID Act 2024</w:t>
      </w:r>
      <w:r w:rsidRPr="00D43C9B">
        <w:t>.</w:t>
      </w:r>
    </w:p>
    <w:p w14:paraId="1E98AA4B" w14:textId="5D2A3411" w:rsidR="004B6E2D" w:rsidRPr="00D43C9B" w:rsidRDefault="004B6E2D" w:rsidP="004B6E2D">
      <w:pPr>
        <w:pStyle w:val="Definition"/>
        <w:rPr>
          <w:bCs/>
          <w:iCs/>
        </w:rPr>
      </w:pPr>
      <w:r>
        <w:rPr>
          <w:b/>
          <w:i/>
        </w:rPr>
        <w:t>AGDIS</w:t>
      </w:r>
      <w:r w:rsidRPr="00D43C9B">
        <w:rPr>
          <w:b/>
          <w:i/>
        </w:rPr>
        <w:t xml:space="preserve"> Data Standards</w:t>
      </w:r>
      <w:r w:rsidRPr="00D43C9B">
        <w:rPr>
          <w:bCs/>
          <w:iCs/>
        </w:rPr>
        <w:t xml:space="preserve"> means the </w:t>
      </w:r>
      <w:r w:rsidRPr="00D43C9B">
        <w:rPr>
          <w:bCs/>
          <w:i/>
        </w:rPr>
        <w:t>Digital ID (AGDIS) Data Standards 2024</w:t>
      </w:r>
      <w:r w:rsidRPr="00D43C9B">
        <w:rPr>
          <w:bCs/>
          <w:iCs/>
        </w:rPr>
        <w:t>.</w:t>
      </w:r>
    </w:p>
    <w:p w14:paraId="1B76A700" w14:textId="77777777" w:rsidR="00A7448B" w:rsidRPr="00D43C9B" w:rsidRDefault="00A7448B" w:rsidP="00A7448B">
      <w:pPr>
        <w:pStyle w:val="Definition"/>
        <w:rPr>
          <w:bCs/>
          <w:iCs/>
        </w:rPr>
      </w:pPr>
      <w:r w:rsidRPr="00D43C9B">
        <w:rPr>
          <w:b/>
          <w:i/>
        </w:rPr>
        <w:t>associated person</w:t>
      </w:r>
      <w:r w:rsidRPr="00D43C9B">
        <w:rPr>
          <w:bCs/>
          <w:iCs/>
        </w:rPr>
        <w:t>, of an entity, means any of the following:</w:t>
      </w:r>
    </w:p>
    <w:p w14:paraId="1668A179" w14:textId="5EC1729C" w:rsidR="00A7448B" w:rsidRPr="00D43C9B" w:rsidRDefault="00A7448B" w:rsidP="009E2431">
      <w:pPr>
        <w:pStyle w:val="paragraph"/>
      </w:pPr>
      <w:r w:rsidRPr="00D43C9B">
        <w:tab/>
        <w:t>(a)</w:t>
      </w:r>
      <w:r w:rsidRPr="00D43C9B">
        <w:tab/>
        <w:t>a person who</w:t>
      </w:r>
      <w:r w:rsidR="009E2431" w:rsidRPr="00D43C9B">
        <w:t xml:space="preserve"> </w:t>
      </w:r>
      <w:r w:rsidRPr="00D43C9B">
        <w:t>makes, or participates in making, decisions that affect:</w:t>
      </w:r>
    </w:p>
    <w:p w14:paraId="47076ADC" w14:textId="0964D16D" w:rsidR="00A7448B" w:rsidRPr="00D43C9B" w:rsidRDefault="00A7448B" w:rsidP="009E2431">
      <w:pPr>
        <w:pStyle w:val="paragraphsub"/>
      </w:pPr>
      <w:r w:rsidRPr="00D43C9B">
        <w:tab/>
        <w:t>(</w:t>
      </w:r>
      <w:proofErr w:type="spellStart"/>
      <w:r w:rsidR="009E2431" w:rsidRPr="00D43C9B">
        <w:t>i</w:t>
      </w:r>
      <w:proofErr w:type="spellEnd"/>
      <w:r w:rsidRPr="00D43C9B">
        <w:t>)</w:t>
      </w:r>
      <w:r w:rsidRPr="00D43C9B">
        <w:tab/>
        <w:t xml:space="preserve">the entity’s management of its </w:t>
      </w:r>
      <w:r w:rsidR="00733EBA" w:rsidRPr="00D43C9B">
        <w:t>DI</w:t>
      </w:r>
      <w:r w:rsidRPr="00D43C9B">
        <w:t xml:space="preserve"> data environment; or</w:t>
      </w:r>
    </w:p>
    <w:p w14:paraId="029B53D7" w14:textId="0B52AD4D" w:rsidR="00A7448B" w:rsidRPr="00D43C9B" w:rsidRDefault="00A7448B" w:rsidP="009E2431">
      <w:pPr>
        <w:pStyle w:val="paragraphsub"/>
      </w:pPr>
      <w:r w:rsidRPr="00D43C9B">
        <w:tab/>
        <w:t>(</w:t>
      </w:r>
      <w:r w:rsidR="009E2431" w:rsidRPr="00D43C9B">
        <w:t>ii</w:t>
      </w:r>
      <w:r w:rsidRPr="00D43C9B">
        <w:t>)</w:t>
      </w:r>
      <w:r w:rsidRPr="00D43C9B">
        <w:tab/>
        <w:t>for a participating relying party—the performance of the entity’s functions when operating in the Australian Government Digital ID System; or</w:t>
      </w:r>
    </w:p>
    <w:p w14:paraId="1BEC1163" w14:textId="715BC242" w:rsidR="00A7448B" w:rsidRPr="00D43C9B" w:rsidRDefault="00A7448B" w:rsidP="00E639ED">
      <w:pPr>
        <w:pStyle w:val="paragraph"/>
        <w:rPr>
          <w:bCs/>
          <w:iCs/>
        </w:rPr>
      </w:pPr>
      <w:r w:rsidRPr="00D43C9B">
        <w:rPr>
          <w:bCs/>
          <w:iCs/>
        </w:rPr>
        <w:lastRenderedPageBreak/>
        <w:tab/>
        <w:t>(</w:t>
      </w:r>
      <w:r w:rsidR="00E639ED" w:rsidRPr="00D43C9B">
        <w:rPr>
          <w:bCs/>
          <w:iCs/>
        </w:rPr>
        <w:t>b</w:t>
      </w:r>
      <w:r w:rsidRPr="00D43C9B">
        <w:rPr>
          <w:bCs/>
          <w:iCs/>
        </w:rPr>
        <w:t>)</w:t>
      </w:r>
      <w:r w:rsidRPr="00D43C9B">
        <w:rPr>
          <w:bCs/>
          <w:iCs/>
        </w:rPr>
        <w:tab/>
      </w:r>
      <w:r w:rsidR="00E639ED" w:rsidRPr="00D43C9B">
        <w:t xml:space="preserve">a person who </w:t>
      </w:r>
      <w:r w:rsidRPr="00D43C9B">
        <w:rPr>
          <w:bCs/>
          <w:iCs/>
        </w:rPr>
        <w:t xml:space="preserve">has </w:t>
      </w:r>
      <w:r w:rsidRPr="00D43C9B">
        <w:t>the</w:t>
      </w:r>
      <w:r w:rsidRPr="00D43C9B">
        <w:rPr>
          <w:bCs/>
          <w:iCs/>
        </w:rPr>
        <w:t xml:space="preserve"> </w:t>
      </w:r>
      <w:r w:rsidRPr="00D43C9B">
        <w:t>capacity</w:t>
      </w:r>
      <w:r w:rsidRPr="00D43C9B">
        <w:rPr>
          <w:bCs/>
          <w:iCs/>
        </w:rPr>
        <w:t xml:space="preserve"> to significantly affect:</w:t>
      </w:r>
    </w:p>
    <w:p w14:paraId="4A63B1DF" w14:textId="29804E43" w:rsidR="00A7448B" w:rsidRPr="00D43C9B" w:rsidRDefault="00A7448B" w:rsidP="00E639ED">
      <w:pPr>
        <w:pStyle w:val="paragraphsub"/>
      </w:pPr>
      <w:r w:rsidRPr="00D43C9B">
        <w:rPr>
          <w:bCs/>
          <w:iCs/>
        </w:rPr>
        <w:tab/>
        <w:t>(</w:t>
      </w:r>
      <w:proofErr w:type="spellStart"/>
      <w:r w:rsidR="00E639ED" w:rsidRPr="00D43C9B">
        <w:rPr>
          <w:bCs/>
          <w:iCs/>
        </w:rPr>
        <w:t>i</w:t>
      </w:r>
      <w:proofErr w:type="spellEnd"/>
      <w:r w:rsidRPr="00D43C9B">
        <w:rPr>
          <w:bCs/>
          <w:iCs/>
        </w:rPr>
        <w:t>)</w:t>
      </w:r>
      <w:r w:rsidRPr="00D43C9B">
        <w:rPr>
          <w:bCs/>
          <w:iCs/>
        </w:rPr>
        <w:tab/>
        <w:t xml:space="preserve">the </w:t>
      </w:r>
      <w:r w:rsidRPr="00D43C9B">
        <w:t xml:space="preserve">entity’s management of its </w:t>
      </w:r>
      <w:r w:rsidR="00E639ED" w:rsidRPr="00D43C9B">
        <w:t>DI</w:t>
      </w:r>
      <w:r w:rsidRPr="00D43C9B">
        <w:t xml:space="preserve"> data environment; or</w:t>
      </w:r>
    </w:p>
    <w:p w14:paraId="6DAB9D9D" w14:textId="4CA3B2CB" w:rsidR="00A7448B" w:rsidRPr="00D43C9B" w:rsidRDefault="00A7448B" w:rsidP="00E639ED">
      <w:pPr>
        <w:pStyle w:val="paragraphsub"/>
      </w:pPr>
      <w:r w:rsidRPr="00D43C9B">
        <w:tab/>
        <w:t>(</w:t>
      </w:r>
      <w:r w:rsidR="00E639ED" w:rsidRPr="00D43C9B">
        <w:t>ii</w:t>
      </w:r>
      <w:r w:rsidRPr="00D43C9B">
        <w:t>)</w:t>
      </w:r>
      <w:r w:rsidRPr="00D43C9B">
        <w:tab/>
        <w:t>for a participating relying party—the performance of the entity’s functions when operating in the Australian Government Digital ID System; or</w:t>
      </w:r>
    </w:p>
    <w:p w14:paraId="6BCA7590" w14:textId="462CA15A" w:rsidR="00A7448B" w:rsidRPr="00D43C9B" w:rsidRDefault="00A7448B" w:rsidP="007A2D3C">
      <w:pPr>
        <w:pStyle w:val="paragraph"/>
        <w:rPr>
          <w:bCs/>
          <w:iCs/>
        </w:rPr>
      </w:pPr>
      <w:r w:rsidRPr="00D43C9B">
        <w:rPr>
          <w:bCs/>
          <w:iCs/>
        </w:rPr>
        <w:tab/>
        <w:t>(</w:t>
      </w:r>
      <w:r w:rsidR="00D4144B" w:rsidRPr="00D43C9B">
        <w:rPr>
          <w:bCs/>
          <w:iCs/>
        </w:rPr>
        <w:t>c</w:t>
      </w:r>
      <w:r w:rsidRPr="00D43C9B">
        <w:rPr>
          <w:bCs/>
          <w:iCs/>
        </w:rPr>
        <w:t>)</w:t>
      </w:r>
      <w:r w:rsidRPr="00D43C9B">
        <w:rPr>
          <w:bCs/>
          <w:iCs/>
        </w:rPr>
        <w:tab/>
      </w:r>
      <w:r w:rsidR="007A2D3C" w:rsidRPr="00D43C9B">
        <w:t xml:space="preserve">a person who </w:t>
      </w:r>
      <w:r w:rsidRPr="00D43C9B">
        <w:rPr>
          <w:bCs/>
          <w:iCs/>
        </w:rPr>
        <w:t>would be a person mentioned in paragraphs (</w:t>
      </w:r>
      <w:r w:rsidR="00D850E4" w:rsidRPr="00D43C9B">
        <w:rPr>
          <w:bCs/>
          <w:iCs/>
        </w:rPr>
        <w:t>a</w:t>
      </w:r>
      <w:r w:rsidRPr="00D43C9B">
        <w:rPr>
          <w:bCs/>
          <w:iCs/>
        </w:rPr>
        <w:t>) or (</w:t>
      </w:r>
      <w:r w:rsidR="00D850E4" w:rsidRPr="00D43C9B">
        <w:rPr>
          <w:bCs/>
          <w:iCs/>
        </w:rPr>
        <w:t>b</w:t>
      </w:r>
      <w:r w:rsidRPr="00D43C9B">
        <w:rPr>
          <w:bCs/>
          <w:iCs/>
        </w:rPr>
        <w:t>) if the entity was an accredited entity or</w:t>
      </w:r>
      <w:r w:rsidR="00890073" w:rsidRPr="00D43C9B">
        <w:t xml:space="preserve"> a participating relying party</w:t>
      </w:r>
      <w:r w:rsidRPr="00D43C9B">
        <w:rPr>
          <w:bCs/>
          <w:iCs/>
        </w:rPr>
        <w:t xml:space="preserve">; </w:t>
      </w:r>
      <w:r w:rsidR="00D850E4" w:rsidRPr="00D43C9B">
        <w:rPr>
          <w:bCs/>
          <w:iCs/>
        </w:rPr>
        <w:t>or</w:t>
      </w:r>
    </w:p>
    <w:p w14:paraId="510CF3F2" w14:textId="023F0AE8" w:rsidR="00A7448B" w:rsidRPr="00D43C9B" w:rsidRDefault="00A7448B" w:rsidP="00A7448B">
      <w:pPr>
        <w:pStyle w:val="paragraph"/>
        <w:rPr>
          <w:bCs/>
          <w:iCs/>
        </w:rPr>
      </w:pPr>
      <w:r w:rsidRPr="00D43C9B">
        <w:rPr>
          <w:bCs/>
          <w:iCs/>
        </w:rPr>
        <w:tab/>
        <w:t>(</w:t>
      </w:r>
      <w:r w:rsidR="00D850E4" w:rsidRPr="00D43C9B">
        <w:rPr>
          <w:bCs/>
          <w:iCs/>
        </w:rPr>
        <w:t>d</w:t>
      </w:r>
      <w:r w:rsidRPr="00D43C9B">
        <w:rPr>
          <w:bCs/>
          <w:iCs/>
        </w:rPr>
        <w:t>)</w:t>
      </w:r>
      <w:r w:rsidRPr="00D43C9B">
        <w:rPr>
          <w:bCs/>
          <w:iCs/>
        </w:rPr>
        <w:tab/>
        <w:t>if the entity is a body corporate—a person who:</w:t>
      </w:r>
    </w:p>
    <w:p w14:paraId="78F774A2" w14:textId="35E5A313" w:rsidR="00A7448B" w:rsidRPr="00D43C9B" w:rsidRDefault="00A7448B" w:rsidP="00A7448B">
      <w:pPr>
        <w:pStyle w:val="paragraphsub"/>
      </w:pPr>
      <w:r w:rsidRPr="00D43C9B">
        <w:rPr>
          <w:bCs/>
          <w:iCs/>
        </w:rPr>
        <w:tab/>
        <w:t>(</w:t>
      </w:r>
      <w:proofErr w:type="spellStart"/>
      <w:r w:rsidRPr="00D43C9B">
        <w:rPr>
          <w:bCs/>
          <w:iCs/>
        </w:rPr>
        <w:t>i</w:t>
      </w:r>
      <w:proofErr w:type="spellEnd"/>
      <w:r w:rsidRPr="00D43C9B">
        <w:rPr>
          <w:bCs/>
          <w:iCs/>
        </w:rPr>
        <w:t>)</w:t>
      </w:r>
      <w:r w:rsidRPr="00D43C9B">
        <w:rPr>
          <w:bCs/>
          <w:iCs/>
        </w:rPr>
        <w:tab/>
      </w:r>
      <w:r w:rsidRPr="00D43C9B">
        <w:t>is an associate (within the meaning of the</w:t>
      </w:r>
      <w:r w:rsidR="00246EC7" w:rsidRPr="00D43C9B">
        <w:rPr>
          <w:i/>
          <w:iCs/>
        </w:rPr>
        <w:t xml:space="preserve"> </w:t>
      </w:r>
      <w:r w:rsidR="00246EC7" w:rsidRPr="00D43C9B">
        <w:t>Corporations Act</w:t>
      </w:r>
      <w:r w:rsidRPr="00D43C9B">
        <w:t>) of the entity; or</w:t>
      </w:r>
    </w:p>
    <w:p w14:paraId="4842765E" w14:textId="3BADB28B" w:rsidR="00A7448B" w:rsidRPr="00D43C9B" w:rsidRDefault="00A7448B" w:rsidP="00A7448B">
      <w:pPr>
        <w:pStyle w:val="paragraphsub"/>
        <w:rPr>
          <w:bCs/>
          <w:iCs/>
        </w:rPr>
      </w:pPr>
      <w:r w:rsidRPr="00D43C9B">
        <w:tab/>
        <w:t>(ii)</w:t>
      </w:r>
      <w:r w:rsidRPr="00D43C9B">
        <w:tab/>
        <w:t>is</w:t>
      </w:r>
      <w:r w:rsidRPr="00D43C9B">
        <w:rPr>
          <w:bCs/>
          <w:iCs/>
        </w:rPr>
        <w:t xml:space="preserve"> an associated entity (within the meaning of the</w:t>
      </w:r>
      <w:r w:rsidR="00246EC7" w:rsidRPr="00D43C9B">
        <w:t xml:space="preserve"> Corporations Act</w:t>
      </w:r>
      <w:r w:rsidRPr="00D43C9B">
        <w:rPr>
          <w:bCs/>
          <w:iCs/>
        </w:rPr>
        <w:t>) of the entity.</w:t>
      </w:r>
    </w:p>
    <w:p w14:paraId="38C3D661" w14:textId="3856E335" w:rsidR="00A7448B" w:rsidRPr="00D43C9B" w:rsidRDefault="00A7448B" w:rsidP="00A7448B">
      <w:pPr>
        <w:pStyle w:val="Definition"/>
        <w:rPr>
          <w:bCs/>
          <w:iCs/>
        </w:rPr>
      </w:pPr>
      <w:r w:rsidRPr="00D43C9B">
        <w:rPr>
          <w:b/>
          <w:i/>
        </w:rPr>
        <w:t>authentication level</w:t>
      </w:r>
      <w:r w:rsidRPr="00D43C9B">
        <w:rPr>
          <w:bCs/>
          <w:iCs/>
        </w:rPr>
        <w:t xml:space="preserve"> has the same meaning as in the Accreditation Data Standards.</w:t>
      </w:r>
    </w:p>
    <w:p w14:paraId="47D7A71F" w14:textId="04E8B47C" w:rsidR="00A7448B" w:rsidRPr="00D43C9B" w:rsidRDefault="00A7448B" w:rsidP="00A7448B">
      <w:pPr>
        <w:pStyle w:val="Definition"/>
        <w:rPr>
          <w:bCs/>
          <w:iCs/>
        </w:rPr>
      </w:pPr>
      <w:r w:rsidRPr="00D43C9B">
        <w:rPr>
          <w:b/>
          <w:i/>
        </w:rPr>
        <w:t>Corporations Act</w:t>
      </w:r>
      <w:r w:rsidRPr="00D43C9B">
        <w:rPr>
          <w:bCs/>
          <w:iCs/>
        </w:rPr>
        <w:t xml:space="preserve"> means the </w:t>
      </w:r>
      <w:r w:rsidRPr="00D43C9B">
        <w:rPr>
          <w:bCs/>
          <w:i/>
        </w:rPr>
        <w:t>Corporations Act 2001</w:t>
      </w:r>
      <w:r w:rsidRPr="00D43C9B">
        <w:rPr>
          <w:bCs/>
          <w:iCs/>
        </w:rPr>
        <w:t>.</w:t>
      </w:r>
    </w:p>
    <w:p w14:paraId="6C4786DA" w14:textId="77777777" w:rsidR="00030463" w:rsidRPr="00D43C9B" w:rsidRDefault="00030463" w:rsidP="00030463">
      <w:pPr>
        <w:pStyle w:val="Definition"/>
        <w:numPr>
          <w:ilvl w:val="6"/>
          <w:numId w:val="20"/>
        </w:numPr>
      </w:pPr>
      <w:r w:rsidRPr="00D43C9B">
        <w:rPr>
          <w:b/>
          <w:i/>
        </w:rPr>
        <w:t xml:space="preserve">IXP </w:t>
      </w:r>
      <w:r w:rsidRPr="00D43C9B">
        <w:t>means an accredited identity exchange provider.</w:t>
      </w:r>
    </w:p>
    <w:p w14:paraId="686EC532" w14:textId="4FE9BE4E" w:rsidR="00605829" w:rsidRPr="00D43C9B" w:rsidRDefault="00605829" w:rsidP="00605829">
      <w:pPr>
        <w:pStyle w:val="Definition"/>
      </w:pPr>
      <w:r w:rsidRPr="00D43C9B">
        <w:rPr>
          <w:b/>
          <w:bCs/>
          <w:i/>
          <w:iCs/>
        </w:rPr>
        <w:t>material change</w:t>
      </w:r>
      <w:r w:rsidRPr="00D43C9B">
        <w:t xml:space="preserve"> has its ordinary meaning.</w:t>
      </w:r>
    </w:p>
    <w:p w14:paraId="57DE5189" w14:textId="2B737465" w:rsidR="008971F2" w:rsidRPr="00D43C9B" w:rsidRDefault="008971F2" w:rsidP="008971F2">
      <w:pPr>
        <w:pStyle w:val="notetext"/>
      </w:pPr>
      <w:r w:rsidRPr="00D43C9B">
        <w:t>Note:</w:t>
      </w:r>
      <w:r w:rsidRPr="00D43C9B">
        <w:tab/>
      </w:r>
      <w:r w:rsidR="00B054B5" w:rsidRPr="00D43C9B">
        <w:t xml:space="preserve">The </w:t>
      </w:r>
      <w:r w:rsidRPr="00D43C9B">
        <w:t xml:space="preserve">definition of ‘material change’ </w:t>
      </w:r>
      <w:r w:rsidR="00B054B5" w:rsidRPr="00D43C9B">
        <w:t xml:space="preserve">in these rules </w:t>
      </w:r>
      <w:r w:rsidRPr="00D43C9B">
        <w:t xml:space="preserve">is different to </w:t>
      </w:r>
      <w:r w:rsidR="00B054B5" w:rsidRPr="00D43C9B">
        <w:t xml:space="preserve">the definition </w:t>
      </w:r>
      <w:r w:rsidR="001E0EA0" w:rsidRPr="00D43C9B">
        <w:t xml:space="preserve">of the same expression </w:t>
      </w:r>
      <w:r w:rsidR="00B054B5" w:rsidRPr="00D43C9B">
        <w:t>in the Accreditation Rules.</w:t>
      </w:r>
    </w:p>
    <w:p w14:paraId="6B592694" w14:textId="77777777" w:rsidR="00DF778F" w:rsidRPr="00D43C9B" w:rsidRDefault="00DF778F" w:rsidP="00DF778F">
      <w:pPr>
        <w:pStyle w:val="Definition"/>
      </w:pPr>
      <w:r w:rsidRPr="00D43C9B">
        <w:rPr>
          <w:b/>
          <w:bCs/>
          <w:i/>
          <w:iCs/>
        </w:rPr>
        <w:t>material effect</w:t>
      </w:r>
      <w:r w:rsidRPr="00D43C9B">
        <w:t>, in relation to the operation of the Australian Government Digital ID System, includes:</w:t>
      </w:r>
    </w:p>
    <w:p w14:paraId="5629DC6C" w14:textId="77777777" w:rsidR="00DF778F" w:rsidRPr="00D43C9B" w:rsidRDefault="00DF778F" w:rsidP="00DF778F">
      <w:pPr>
        <w:pStyle w:val="paragraph"/>
      </w:pPr>
      <w:r w:rsidRPr="00D43C9B">
        <w:tab/>
        <w:t>(a)</w:t>
      </w:r>
      <w:r w:rsidRPr="00D43C9B">
        <w:tab/>
        <w:t>any degradation or loss of functionality within the Australian Government Digital ID System; and</w:t>
      </w:r>
    </w:p>
    <w:p w14:paraId="1EFA015D" w14:textId="77777777" w:rsidR="00DF778F" w:rsidRPr="00D43C9B" w:rsidRDefault="00DF778F" w:rsidP="00DF778F">
      <w:pPr>
        <w:pStyle w:val="paragraph"/>
      </w:pPr>
      <w:r w:rsidRPr="00D43C9B">
        <w:tab/>
        <w:t>(b)</w:t>
      </w:r>
      <w:r w:rsidRPr="00D43C9B">
        <w:tab/>
        <w:t>any detrimental effect on the ability of an entity that participates in the Australian Government Digital ID System to access the System.</w:t>
      </w:r>
    </w:p>
    <w:p w14:paraId="443F69C8" w14:textId="35C641CF" w:rsidR="00625566" w:rsidRPr="00D43C9B" w:rsidRDefault="00625566" w:rsidP="00625566">
      <w:pPr>
        <w:pStyle w:val="Definition"/>
        <w:numPr>
          <w:ilvl w:val="6"/>
          <w:numId w:val="20"/>
        </w:numPr>
      </w:pPr>
      <w:r w:rsidRPr="00D43C9B">
        <w:rPr>
          <w:b/>
          <w:bCs/>
          <w:i/>
          <w:iCs/>
        </w:rPr>
        <w:t>pairwise identifier</w:t>
      </w:r>
      <w:r w:rsidRPr="00D43C9B">
        <w:t>, in relation to an individual, means an identifier that:</w:t>
      </w:r>
    </w:p>
    <w:p w14:paraId="72466230" w14:textId="23560FD0" w:rsidR="00625566" w:rsidRPr="00D43C9B" w:rsidRDefault="00625566" w:rsidP="00C952F5">
      <w:pPr>
        <w:pStyle w:val="paragraph"/>
      </w:pPr>
      <w:r w:rsidRPr="00D43C9B">
        <w:tab/>
        <w:t>(a)</w:t>
      </w:r>
      <w:r w:rsidRPr="00D43C9B">
        <w:tab/>
        <w:t xml:space="preserve">identifies the individual to an accredited entity </w:t>
      </w:r>
      <w:r w:rsidR="00480689" w:rsidRPr="00D43C9B">
        <w:t xml:space="preserve">or </w:t>
      </w:r>
      <w:r w:rsidRPr="00D43C9B">
        <w:t>a participating relying party; and</w:t>
      </w:r>
    </w:p>
    <w:p w14:paraId="12B67F31" w14:textId="77777777" w:rsidR="00480689" w:rsidRPr="00D43C9B" w:rsidRDefault="00625566" w:rsidP="00625566">
      <w:pPr>
        <w:pStyle w:val="paragraph"/>
      </w:pPr>
      <w:r w:rsidRPr="00D43C9B">
        <w:tab/>
        <w:t>(b)</w:t>
      </w:r>
      <w:r w:rsidRPr="00D43C9B">
        <w:tab/>
        <w:t>cannot be correlated with</w:t>
      </w:r>
      <w:r w:rsidR="00480689" w:rsidRPr="00D43C9B">
        <w:t>:</w:t>
      </w:r>
    </w:p>
    <w:p w14:paraId="1131CD95" w14:textId="5535F39C" w:rsidR="00625566" w:rsidRPr="00D43C9B" w:rsidRDefault="00A96084" w:rsidP="00C952F5">
      <w:pPr>
        <w:pStyle w:val="paragraphsub"/>
      </w:pPr>
      <w:r w:rsidRPr="00D43C9B">
        <w:tab/>
        <w:t>(</w:t>
      </w:r>
      <w:proofErr w:type="spellStart"/>
      <w:r w:rsidRPr="00D43C9B">
        <w:t>i</w:t>
      </w:r>
      <w:proofErr w:type="spellEnd"/>
      <w:r w:rsidRPr="00D43C9B">
        <w:t>)</w:t>
      </w:r>
      <w:r w:rsidRPr="00D43C9B">
        <w:tab/>
      </w:r>
      <w:r w:rsidR="00625566" w:rsidRPr="00D43C9B">
        <w:t>the individual’s identifier used by a different</w:t>
      </w:r>
      <w:r w:rsidRPr="00D43C9B">
        <w:t xml:space="preserve"> accredited entity or participating relying party</w:t>
      </w:r>
      <w:r w:rsidR="00625566" w:rsidRPr="00D43C9B">
        <w:t xml:space="preserve">; </w:t>
      </w:r>
      <w:r w:rsidRPr="00D43C9B">
        <w:t>or</w:t>
      </w:r>
    </w:p>
    <w:p w14:paraId="3EA884F3" w14:textId="15D8CCF3" w:rsidR="00625566" w:rsidRPr="00D43C9B" w:rsidRDefault="00625566" w:rsidP="00C952F5">
      <w:pPr>
        <w:pStyle w:val="paragraphsub"/>
      </w:pPr>
      <w:r w:rsidRPr="00D43C9B">
        <w:tab/>
        <w:t>(</w:t>
      </w:r>
      <w:r w:rsidR="00A96084" w:rsidRPr="00D43C9B">
        <w:t>ii</w:t>
      </w:r>
      <w:r w:rsidRPr="00D43C9B">
        <w:t>)</w:t>
      </w:r>
      <w:r w:rsidRPr="00D43C9B">
        <w:tab/>
        <w:t>another individual’s identifier.</w:t>
      </w:r>
    </w:p>
    <w:p w14:paraId="440962A5" w14:textId="51BCE500" w:rsidR="0049246E" w:rsidRPr="00D43C9B" w:rsidRDefault="0049246E" w:rsidP="0049246E">
      <w:pPr>
        <w:pStyle w:val="Definition"/>
        <w:rPr>
          <w:bCs/>
          <w:iCs/>
        </w:rPr>
      </w:pPr>
      <w:r w:rsidRPr="00D43C9B">
        <w:rPr>
          <w:b/>
          <w:i/>
        </w:rPr>
        <w:t>participating entity</w:t>
      </w:r>
      <w:r w:rsidRPr="00D43C9B">
        <w:rPr>
          <w:bCs/>
          <w:iCs/>
        </w:rPr>
        <w:t xml:space="preserve"> means an entity that holds an approval to participate in the Australian Government Digital ID System.</w:t>
      </w:r>
    </w:p>
    <w:p w14:paraId="371A3F04" w14:textId="77777777" w:rsidR="0049246E" w:rsidRPr="00D43C9B" w:rsidRDefault="0049246E" w:rsidP="0049246E">
      <w:pPr>
        <w:pStyle w:val="Definition"/>
        <w:rPr>
          <w:bCs/>
          <w:iCs/>
        </w:rPr>
      </w:pPr>
      <w:r w:rsidRPr="00D43C9B">
        <w:rPr>
          <w:b/>
          <w:i/>
        </w:rPr>
        <w:t>Privacy Act</w:t>
      </w:r>
      <w:r w:rsidRPr="00D43C9B">
        <w:rPr>
          <w:bCs/>
          <w:iCs/>
        </w:rPr>
        <w:t xml:space="preserve"> means the </w:t>
      </w:r>
      <w:r w:rsidRPr="00D43C9B">
        <w:rPr>
          <w:bCs/>
          <w:i/>
        </w:rPr>
        <w:t>Privacy Act 1988</w:t>
      </w:r>
      <w:r w:rsidRPr="00D43C9B">
        <w:rPr>
          <w:bCs/>
          <w:iCs/>
        </w:rPr>
        <w:t>.</w:t>
      </w:r>
    </w:p>
    <w:p w14:paraId="10F83607" w14:textId="5CF05930" w:rsidR="009C1A42" w:rsidRPr="00AA18D2" w:rsidRDefault="0049246E" w:rsidP="00AA18D2">
      <w:pPr>
        <w:pStyle w:val="Definition"/>
        <w:rPr>
          <w:bCs/>
          <w:iCs/>
        </w:rPr>
      </w:pPr>
      <w:r w:rsidRPr="00D43C9B">
        <w:rPr>
          <w:b/>
          <w:i/>
        </w:rPr>
        <w:t>reportable incident requirement</w:t>
      </w:r>
      <w:r w:rsidRPr="00D43C9B">
        <w:rPr>
          <w:bCs/>
          <w:iCs/>
        </w:rPr>
        <w:t xml:space="preserve"> means a requirement in these rules in respect of </w:t>
      </w:r>
      <w:r w:rsidR="00ED6081" w:rsidRPr="00D43C9B">
        <w:rPr>
          <w:bCs/>
          <w:iCs/>
        </w:rPr>
        <w:t xml:space="preserve">an </w:t>
      </w:r>
      <w:r w:rsidRPr="00D43C9B">
        <w:rPr>
          <w:bCs/>
          <w:iCs/>
        </w:rPr>
        <w:t>incident</w:t>
      </w:r>
      <w:r w:rsidR="00ED6081" w:rsidRPr="00D43C9B">
        <w:rPr>
          <w:bCs/>
          <w:iCs/>
        </w:rPr>
        <w:t xml:space="preserve"> </w:t>
      </w:r>
      <w:r w:rsidR="00F959E9" w:rsidRPr="00D43C9B">
        <w:rPr>
          <w:bCs/>
          <w:iCs/>
        </w:rPr>
        <w:t xml:space="preserve">specified </w:t>
      </w:r>
      <w:r w:rsidR="00ED6081" w:rsidRPr="00D43C9B">
        <w:rPr>
          <w:bCs/>
          <w:iCs/>
        </w:rPr>
        <w:t>in Chapter</w:t>
      </w:r>
      <w:r w:rsidR="00F959E9" w:rsidRPr="00D43C9B">
        <w:rPr>
          <w:bCs/>
          <w:iCs/>
        </w:rPr>
        <w:t> </w:t>
      </w:r>
      <w:r w:rsidR="00ED6081" w:rsidRPr="00D43C9B">
        <w:rPr>
          <w:bCs/>
          <w:iCs/>
        </w:rPr>
        <w:t>4</w:t>
      </w:r>
      <w:r w:rsidRPr="00D43C9B">
        <w:rPr>
          <w:bCs/>
          <w:iCs/>
        </w:rPr>
        <w:t>.</w:t>
      </w:r>
    </w:p>
    <w:p w14:paraId="0102E81D" w14:textId="62BE486D" w:rsidR="00B1740A" w:rsidRPr="000C1109" w:rsidRDefault="00B1740A" w:rsidP="00B1740A">
      <w:pPr>
        <w:pStyle w:val="ActHead1"/>
        <w:ind w:left="0" w:firstLine="0"/>
      </w:pPr>
      <w:bookmarkStart w:id="27" w:name="_Toc180070355"/>
      <w:bookmarkStart w:id="28" w:name="_Toc163552597"/>
      <w:r w:rsidRPr="000C1109">
        <w:rPr>
          <w:rStyle w:val="CharChapNo"/>
        </w:rPr>
        <w:lastRenderedPageBreak/>
        <w:t>Chapter</w:t>
      </w:r>
      <w:r>
        <w:rPr>
          <w:rStyle w:val="CharChapNo"/>
        </w:rPr>
        <w:t xml:space="preserve"> 2</w:t>
      </w:r>
      <w:r w:rsidRPr="000C1109">
        <w:t>—</w:t>
      </w:r>
      <w:r w:rsidR="00514241" w:rsidRPr="00514241">
        <w:rPr>
          <w:rStyle w:val="CharChapText"/>
        </w:rPr>
        <w:t>Fit and proper person considerations</w:t>
      </w:r>
      <w:bookmarkEnd w:id="27"/>
    </w:p>
    <w:p w14:paraId="0C354AC2" w14:textId="37F931FE" w:rsidR="00FB285E" w:rsidRPr="00E65D90" w:rsidRDefault="00FB285E" w:rsidP="00FB285E">
      <w:pPr>
        <w:pStyle w:val="Header"/>
      </w:pPr>
      <w:r w:rsidRPr="00A62200">
        <w:rPr>
          <w:rStyle w:val="CharPartNo"/>
        </w:rPr>
        <w:t xml:space="preserve"> </w:t>
      </w:r>
      <w:r w:rsidRPr="00C4555C">
        <w:rPr>
          <w:rStyle w:val="CharPartText"/>
        </w:rPr>
        <w:t xml:space="preserve"> </w:t>
      </w:r>
      <w:r w:rsidRPr="00C4555C">
        <w:rPr>
          <w:rStyle w:val="CharDivNo"/>
        </w:rPr>
        <w:t xml:space="preserve"> </w:t>
      </w:r>
      <w:r w:rsidRPr="00C4555C">
        <w:rPr>
          <w:rStyle w:val="CharDivText"/>
        </w:rPr>
        <w:t xml:space="preserve"> </w:t>
      </w:r>
      <w:r w:rsidR="00E65D90" w:rsidRPr="00E65D90">
        <w:t xml:space="preserve"> </w:t>
      </w:r>
    </w:p>
    <w:p w14:paraId="4DAE5914" w14:textId="454C490C" w:rsidR="00224ED1" w:rsidRPr="000C1109" w:rsidRDefault="0060624D" w:rsidP="00224ED1">
      <w:pPr>
        <w:pStyle w:val="ActHead5"/>
        <w:rPr>
          <w:rStyle w:val="CharSectno"/>
        </w:rPr>
      </w:pPr>
      <w:bookmarkStart w:id="29" w:name="_Toc180070356"/>
      <w:proofErr w:type="gramStart"/>
      <w:r>
        <w:rPr>
          <w:rStyle w:val="CharSectno"/>
        </w:rPr>
        <w:t>2</w:t>
      </w:r>
      <w:r w:rsidR="00224ED1" w:rsidRPr="000C1109">
        <w:rPr>
          <w:rStyle w:val="CharSectno"/>
        </w:rPr>
        <w:t>.1</w:t>
      </w:r>
      <w:r w:rsidR="00224ED1" w:rsidRPr="000C1109">
        <w:t xml:space="preserve">  </w:t>
      </w:r>
      <w:r w:rsidRPr="00D43C9B">
        <w:t>Application</w:t>
      </w:r>
      <w:proofErr w:type="gramEnd"/>
      <w:r w:rsidRPr="00D43C9B">
        <w:t xml:space="preserve"> of this Chapter</w:t>
      </w:r>
      <w:bookmarkEnd w:id="29"/>
    </w:p>
    <w:bookmarkEnd w:id="28"/>
    <w:p w14:paraId="0C5131BA" w14:textId="3750E02F" w:rsidR="004F0BF2" w:rsidRPr="00D43C9B" w:rsidRDefault="004F0BF2" w:rsidP="004F0BF2">
      <w:pPr>
        <w:pStyle w:val="subsection"/>
      </w:pPr>
      <w:r w:rsidRPr="00D43C9B">
        <w:tab/>
        <w:t>(1)</w:t>
      </w:r>
      <w:r w:rsidRPr="00D43C9B">
        <w:tab/>
        <w:t>For</w:t>
      </w:r>
      <w:r w:rsidR="00B864D7" w:rsidRPr="00D43C9B">
        <w:t xml:space="preserve"> the purposes of</w:t>
      </w:r>
      <w:r w:rsidRPr="00D43C9B">
        <w:t xml:space="preserve"> </w:t>
      </w:r>
      <w:r w:rsidR="00E432CF" w:rsidRPr="00D43C9B">
        <w:t>paragraph </w:t>
      </w:r>
      <w:r w:rsidRPr="00D43C9B">
        <w:t xml:space="preserve">12(a) of the Act, this </w:t>
      </w:r>
      <w:r w:rsidR="001F1AD5" w:rsidRPr="00D43C9B">
        <w:t xml:space="preserve">Chapter </w:t>
      </w:r>
      <w:r w:rsidRPr="00D43C9B">
        <w:t>specifies the matters to which the Digital ID Regulator must have regard when considering whether the person is a fit and proper person for the purposes of the Act, these rules, the Accreditation Rules</w:t>
      </w:r>
      <w:r w:rsidR="00A049D9" w:rsidRPr="00D43C9B">
        <w:t>, the Accreditation Data Standards</w:t>
      </w:r>
      <w:r w:rsidR="00850569" w:rsidRPr="00D43C9B">
        <w:t xml:space="preserve"> and </w:t>
      </w:r>
      <w:r w:rsidRPr="00D43C9B">
        <w:t>the</w:t>
      </w:r>
      <w:r w:rsidR="00DF2907" w:rsidRPr="00DF2907">
        <w:t xml:space="preserve"> AGDIS Data Standards</w:t>
      </w:r>
      <w:r w:rsidRPr="00D43C9B">
        <w:t>.</w:t>
      </w:r>
    </w:p>
    <w:p w14:paraId="21ED71A8" w14:textId="77777777" w:rsidR="004F0BF2" w:rsidRPr="00D43C9B" w:rsidRDefault="004F0BF2" w:rsidP="004F0BF2">
      <w:pPr>
        <w:pStyle w:val="notetext"/>
      </w:pPr>
      <w:r w:rsidRPr="00D43C9B">
        <w:t>Note:</w:t>
      </w:r>
      <w:r w:rsidRPr="00D43C9B">
        <w:tab/>
        <w:t>In deciding whether to accredit an entity, suspend or revoke the accreditation of an entity, approve an entity to participate in the Australian Government Digital ID System, or suspend or revoke the approval of an entity to participate in the Australian Government Digital ID System, the Digital ID Regulator may have regard to whether the entity is a fit and proper person (see subsections 15(5), 25(4), 26(3), 62(2), 71(3) and 72(3) of the Act).</w:t>
      </w:r>
    </w:p>
    <w:p w14:paraId="2D2DFFA4" w14:textId="34B54F2E" w:rsidR="004F0BF2" w:rsidRPr="00D43C9B" w:rsidRDefault="004F0BF2" w:rsidP="004F0BF2">
      <w:pPr>
        <w:pStyle w:val="subsection"/>
      </w:pPr>
      <w:bookmarkStart w:id="30" w:name="_Toc163645378"/>
      <w:r w:rsidRPr="00D43C9B">
        <w:tab/>
        <w:t>(2)</w:t>
      </w:r>
      <w:r w:rsidRPr="00D43C9B">
        <w:tab/>
      </w:r>
      <w:r w:rsidR="00947FAC" w:rsidRPr="00D43C9B">
        <w:t xml:space="preserve">For the avoidance of doubt, this </w:t>
      </w:r>
      <w:r w:rsidR="001F1AD5" w:rsidRPr="00D43C9B">
        <w:t xml:space="preserve">Chapter </w:t>
      </w:r>
      <w:r w:rsidRPr="00D43C9B">
        <w:t>does not limit the matters to which the Digital ID Regulator may have regard when considering whether the person is a fit and proper person for the purposes of the Act, these rules, the Accreditation Rules</w:t>
      </w:r>
      <w:r w:rsidR="00247620" w:rsidRPr="00D43C9B">
        <w:t>, the Accreditation Data Standards</w:t>
      </w:r>
      <w:r w:rsidR="00845E3F" w:rsidRPr="00D43C9B">
        <w:t xml:space="preserve"> and </w:t>
      </w:r>
      <w:r w:rsidRPr="00D43C9B">
        <w:t>the</w:t>
      </w:r>
      <w:r w:rsidR="00DF2907" w:rsidRPr="00DF2907">
        <w:t xml:space="preserve"> AGDIS Data Standards</w:t>
      </w:r>
      <w:r w:rsidRPr="00D43C9B">
        <w:t>.</w:t>
      </w:r>
    </w:p>
    <w:p w14:paraId="74ED3198" w14:textId="65681445" w:rsidR="00D97531" w:rsidRPr="000C1109" w:rsidRDefault="00D97531" w:rsidP="00D97531">
      <w:pPr>
        <w:pStyle w:val="ActHead5"/>
      </w:pPr>
      <w:bookmarkStart w:id="31" w:name="_Toc180070357"/>
      <w:bookmarkEnd w:id="30"/>
      <w:proofErr w:type="gramStart"/>
      <w:r>
        <w:rPr>
          <w:rStyle w:val="CharSectno"/>
        </w:rPr>
        <w:t>2</w:t>
      </w:r>
      <w:r w:rsidRPr="000C1109">
        <w:rPr>
          <w:rStyle w:val="CharSectno"/>
        </w:rPr>
        <w:t>.</w:t>
      </w:r>
      <w:r>
        <w:rPr>
          <w:rStyle w:val="CharSectno"/>
        </w:rPr>
        <w:t>2</w:t>
      </w:r>
      <w:r w:rsidRPr="000C1109">
        <w:t xml:space="preserve">  </w:t>
      </w:r>
      <w:r w:rsidRPr="00D43C9B">
        <w:t>Mandatory</w:t>
      </w:r>
      <w:proofErr w:type="gramEnd"/>
      <w:r w:rsidRPr="00D43C9B">
        <w:t xml:space="preserve"> relevant matters</w:t>
      </w:r>
      <w:bookmarkEnd w:id="31"/>
    </w:p>
    <w:p w14:paraId="7680E2D1" w14:textId="06728AAE" w:rsidR="009D6B9A" w:rsidRPr="00D43C9B" w:rsidRDefault="004F0BF2" w:rsidP="00F75681">
      <w:pPr>
        <w:pStyle w:val="subsection"/>
      </w:pPr>
      <w:r w:rsidRPr="00D43C9B">
        <w:tab/>
        <w:t>(1)</w:t>
      </w:r>
      <w:r w:rsidRPr="00D43C9B">
        <w:tab/>
        <w:t>In having regard to whether an entity is a fit and proper person, the Digital ID Regulator must have regard to the following matters:</w:t>
      </w:r>
    </w:p>
    <w:p w14:paraId="11EA4036" w14:textId="77777777" w:rsidR="004F0BF2" w:rsidRPr="00D43C9B" w:rsidRDefault="004F0BF2" w:rsidP="004F0BF2">
      <w:pPr>
        <w:pStyle w:val="paragraph"/>
      </w:pPr>
      <w:r w:rsidRPr="00D43C9B">
        <w:tab/>
        <w:t>(a)</w:t>
      </w:r>
      <w:r w:rsidRPr="00D43C9B">
        <w:tab/>
        <w:t>whether the entity, or an associated person of the entity, has, within the previous 10 years, been convicted or found guilty of:</w:t>
      </w:r>
    </w:p>
    <w:p w14:paraId="62AE1B20" w14:textId="77777777" w:rsidR="004F0BF2" w:rsidRPr="00D43C9B" w:rsidRDefault="004F0BF2" w:rsidP="004F0BF2">
      <w:pPr>
        <w:pStyle w:val="paragraphsub"/>
      </w:pPr>
      <w:r w:rsidRPr="00D43C9B">
        <w:tab/>
        <w:t>(</w:t>
      </w:r>
      <w:proofErr w:type="spellStart"/>
      <w:r w:rsidRPr="00D43C9B">
        <w:t>i</w:t>
      </w:r>
      <w:proofErr w:type="spellEnd"/>
      <w:r w:rsidRPr="00D43C9B">
        <w:t>)</w:t>
      </w:r>
      <w:r w:rsidRPr="00D43C9B">
        <w:tab/>
        <w:t>a serious criminal offence; or</w:t>
      </w:r>
    </w:p>
    <w:p w14:paraId="4C538DB7" w14:textId="77777777" w:rsidR="004F0BF2" w:rsidRPr="00D43C9B" w:rsidRDefault="004F0BF2" w:rsidP="004F0BF2">
      <w:pPr>
        <w:pStyle w:val="paragraphsub"/>
      </w:pPr>
      <w:r w:rsidRPr="00D43C9B">
        <w:tab/>
        <w:t>(ii)</w:t>
      </w:r>
      <w:r w:rsidRPr="00D43C9B">
        <w:tab/>
        <w:t xml:space="preserve">an offence of </w:t>
      </w:r>
      <w:proofErr w:type="gramStart"/>
      <w:r w:rsidRPr="00D43C9B">
        <w:t>dishonesty;</w:t>
      </w:r>
      <w:proofErr w:type="gramEnd"/>
    </w:p>
    <w:p w14:paraId="3C707F52" w14:textId="77777777" w:rsidR="004F0BF2" w:rsidRPr="00D43C9B" w:rsidRDefault="004F0BF2" w:rsidP="004F0BF2">
      <w:pPr>
        <w:pStyle w:val="paragraph"/>
      </w:pPr>
      <w:r w:rsidRPr="00D43C9B">
        <w:tab/>
      </w:r>
      <w:r w:rsidRPr="00D43C9B">
        <w:tab/>
        <w:t xml:space="preserve">against any law of the Commonwealth or of a State or Territory, or a law of a foreign </w:t>
      </w:r>
      <w:proofErr w:type="gramStart"/>
      <w:r w:rsidRPr="00D43C9B">
        <w:t>jurisdiction;</w:t>
      </w:r>
      <w:proofErr w:type="gramEnd"/>
    </w:p>
    <w:p w14:paraId="42D13E76" w14:textId="77777777" w:rsidR="004F0BF2" w:rsidRPr="00D43C9B" w:rsidRDefault="004F0BF2" w:rsidP="004F0BF2">
      <w:pPr>
        <w:pStyle w:val="paragraph"/>
      </w:pPr>
      <w:r w:rsidRPr="00D43C9B">
        <w:tab/>
        <w:t>(b)</w:t>
      </w:r>
      <w:r w:rsidRPr="00D43C9B">
        <w:tab/>
        <w:t>whether the entity, or an associated person of the entity, has been found to have contravened:</w:t>
      </w:r>
    </w:p>
    <w:p w14:paraId="70560E41" w14:textId="65216F5F" w:rsidR="004F0BF2" w:rsidRPr="00D43C9B" w:rsidRDefault="004F0BF2" w:rsidP="004F0BF2">
      <w:pPr>
        <w:pStyle w:val="paragraphsub"/>
      </w:pPr>
      <w:r w:rsidRPr="00D43C9B">
        <w:tab/>
        <w:t>(</w:t>
      </w:r>
      <w:proofErr w:type="spellStart"/>
      <w:r w:rsidRPr="00D43C9B">
        <w:t>i</w:t>
      </w:r>
      <w:proofErr w:type="spellEnd"/>
      <w:r w:rsidRPr="00D43C9B">
        <w:t>)</w:t>
      </w:r>
      <w:r w:rsidRPr="00D43C9B">
        <w:tab/>
        <w:t>a law relevant to the management of its DI data environment; or</w:t>
      </w:r>
    </w:p>
    <w:p w14:paraId="306DC834" w14:textId="77777777" w:rsidR="004F0BF2" w:rsidRPr="00D43C9B" w:rsidRDefault="004F0BF2" w:rsidP="004F0BF2">
      <w:pPr>
        <w:pStyle w:val="paragraphsub"/>
      </w:pPr>
      <w:r w:rsidRPr="00D43C9B">
        <w:tab/>
        <w:t>(ii)</w:t>
      </w:r>
      <w:r w:rsidRPr="00D43C9B">
        <w:tab/>
        <w:t xml:space="preserve">a similar law of a foreign </w:t>
      </w:r>
      <w:proofErr w:type="gramStart"/>
      <w:r w:rsidRPr="00D43C9B">
        <w:t>jurisdiction;</w:t>
      </w:r>
      <w:proofErr w:type="gramEnd"/>
    </w:p>
    <w:p w14:paraId="7EA63EA4" w14:textId="77777777" w:rsidR="004F0BF2" w:rsidRPr="00D43C9B" w:rsidRDefault="004F0BF2" w:rsidP="004F0BF2">
      <w:pPr>
        <w:pStyle w:val="paragraph"/>
      </w:pPr>
      <w:r w:rsidRPr="00D43C9B">
        <w:tab/>
        <w:t>(c)</w:t>
      </w:r>
      <w:r w:rsidRPr="00D43C9B">
        <w:tab/>
        <w:t>whether the entity, or an associated person of the entity, has been the subject of:</w:t>
      </w:r>
    </w:p>
    <w:p w14:paraId="4ABE0BEB" w14:textId="389F095B" w:rsidR="004F0BF2" w:rsidRPr="00D43C9B" w:rsidRDefault="004F0BF2" w:rsidP="004F0BF2">
      <w:pPr>
        <w:pStyle w:val="paragraphsub"/>
      </w:pPr>
      <w:r w:rsidRPr="00D43C9B">
        <w:tab/>
        <w:t>(</w:t>
      </w:r>
      <w:proofErr w:type="spellStart"/>
      <w:r w:rsidRPr="00D43C9B">
        <w:t>i</w:t>
      </w:r>
      <w:proofErr w:type="spellEnd"/>
      <w:r w:rsidRPr="00D43C9B">
        <w:t>)</w:t>
      </w:r>
      <w:r w:rsidRPr="00D43C9B">
        <w:tab/>
        <w:t>a determination under paragraph 52(1)(b), or any of paragraph</w:t>
      </w:r>
      <w:r w:rsidR="007662D2" w:rsidRPr="00D43C9B">
        <w:t>s</w:t>
      </w:r>
      <w:r w:rsidRPr="00D43C9B">
        <w:t> 52(1</w:t>
      </w:r>
      <w:proofErr w:type="gramStart"/>
      <w:r w:rsidRPr="00D43C9B">
        <w:t>A)(</w:t>
      </w:r>
      <w:proofErr w:type="gramEnd"/>
      <w:r w:rsidRPr="00D43C9B">
        <w:t>a)</w:t>
      </w:r>
      <w:r w:rsidR="00C86FDB" w:rsidRPr="00D43C9B">
        <w:t xml:space="preserve"> to </w:t>
      </w:r>
      <w:r w:rsidRPr="00D43C9B">
        <w:t>(d), of the Privacy Act; or</w:t>
      </w:r>
    </w:p>
    <w:p w14:paraId="77DC1766" w14:textId="77777777" w:rsidR="004F0BF2" w:rsidRPr="00D43C9B" w:rsidRDefault="004F0BF2" w:rsidP="004F0BF2">
      <w:pPr>
        <w:pStyle w:val="paragraphsub"/>
      </w:pPr>
      <w:r w:rsidRPr="00D43C9B">
        <w:tab/>
        <w:t>(ii)</w:t>
      </w:r>
      <w:r w:rsidRPr="00D43C9B">
        <w:tab/>
        <w:t xml:space="preserve">a finding or determination of a similar nature under a similar law of a State or Territory or a foreign </w:t>
      </w:r>
      <w:proofErr w:type="gramStart"/>
      <w:r w:rsidRPr="00D43C9B">
        <w:t>jurisdiction;</w:t>
      </w:r>
      <w:proofErr w:type="gramEnd"/>
    </w:p>
    <w:p w14:paraId="517AACDF" w14:textId="641A4A2E" w:rsidR="004F0BF2" w:rsidRPr="00D43C9B" w:rsidRDefault="004F0BF2" w:rsidP="004F0BF2">
      <w:pPr>
        <w:pStyle w:val="paragraph"/>
      </w:pPr>
      <w:r w:rsidRPr="00D43C9B">
        <w:tab/>
        <w:t>(d)</w:t>
      </w:r>
      <w:r w:rsidRPr="00D43C9B">
        <w:tab/>
        <w:t>if the entity is a body corporate—whether any of the directors of the entity, or of an associated person of the entity:</w:t>
      </w:r>
    </w:p>
    <w:p w14:paraId="6A46DAEC" w14:textId="77777777" w:rsidR="004F0BF2" w:rsidRPr="00D43C9B" w:rsidRDefault="004F0BF2" w:rsidP="004F0BF2">
      <w:pPr>
        <w:pStyle w:val="paragraphsub"/>
      </w:pPr>
      <w:r w:rsidRPr="00D43C9B">
        <w:tab/>
        <w:t>(</w:t>
      </w:r>
      <w:proofErr w:type="spellStart"/>
      <w:r w:rsidRPr="00D43C9B">
        <w:t>i</w:t>
      </w:r>
      <w:proofErr w:type="spellEnd"/>
      <w:r w:rsidRPr="00D43C9B">
        <w:t>)</w:t>
      </w:r>
      <w:r w:rsidRPr="00D43C9B">
        <w:tab/>
        <w:t>has been disqualified from managing corporations; or</w:t>
      </w:r>
    </w:p>
    <w:p w14:paraId="3B498FDD" w14:textId="77777777" w:rsidR="004F0BF2" w:rsidRPr="00D43C9B" w:rsidRDefault="004F0BF2" w:rsidP="004F0BF2">
      <w:pPr>
        <w:pStyle w:val="paragraphsub"/>
      </w:pPr>
      <w:r w:rsidRPr="00D43C9B">
        <w:tab/>
        <w:t>(ii)</w:t>
      </w:r>
      <w:r w:rsidRPr="00D43C9B">
        <w:tab/>
        <w:t xml:space="preserve">is subject to a banning </w:t>
      </w:r>
      <w:proofErr w:type="gramStart"/>
      <w:r w:rsidRPr="00D43C9B">
        <w:t>order;</w:t>
      </w:r>
      <w:proofErr w:type="gramEnd"/>
    </w:p>
    <w:p w14:paraId="1020DBFE" w14:textId="77777777" w:rsidR="004F0BF2" w:rsidRPr="00D43C9B" w:rsidRDefault="004F0BF2" w:rsidP="004F0BF2">
      <w:pPr>
        <w:pStyle w:val="paragraph"/>
      </w:pPr>
      <w:r w:rsidRPr="00D43C9B">
        <w:tab/>
        <w:t>(e)</w:t>
      </w:r>
      <w:r w:rsidRPr="00D43C9B">
        <w:tab/>
        <w:t xml:space="preserve">whether the entity, or an associated person of the entity, has a history of insolvency or </w:t>
      </w:r>
      <w:proofErr w:type="gramStart"/>
      <w:r w:rsidRPr="00D43C9B">
        <w:t>bankruptcy;</w:t>
      </w:r>
      <w:proofErr w:type="gramEnd"/>
    </w:p>
    <w:p w14:paraId="57A4566B" w14:textId="77777777" w:rsidR="004F0BF2" w:rsidRPr="00D43C9B" w:rsidRDefault="004F0BF2" w:rsidP="004F0BF2">
      <w:pPr>
        <w:pStyle w:val="paragraph"/>
      </w:pPr>
      <w:r w:rsidRPr="00D43C9B">
        <w:lastRenderedPageBreak/>
        <w:tab/>
        <w:t>(f)</w:t>
      </w:r>
      <w:r w:rsidRPr="00D43C9B">
        <w:tab/>
        <w:t>whether the entity, or an associated person of the entity, has been the subject of a determination made under an external dispute resolution scheme that:</w:t>
      </w:r>
    </w:p>
    <w:p w14:paraId="56943B15" w14:textId="77777777" w:rsidR="004F0BF2" w:rsidRPr="00D43C9B" w:rsidRDefault="004F0BF2" w:rsidP="004F0BF2">
      <w:pPr>
        <w:pStyle w:val="paragraphsub"/>
      </w:pPr>
      <w:r w:rsidRPr="00D43C9B">
        <w:tab/>
        <w:t>(</w:t>
      </w:r>
      <w:proofErr w:type="spellStart"/>
      <w:r w:rsidRPr="00D43C9B">
        <w:t>i</w:t>
      </w:r>
      <w:proofErr w:type="spellEnd"/>
      <w:r w:rsidRPr="00D43C9B">
        <w:t>)</w:t>
      </w:r>
      <w:r w:rsidRPr="00D43C9B">
        <w:tab/>
        <w:t>included a requirement to pay compensation; and</w:t>
      </w:r>
    </w:p>
    <w:p w14:paraId="0FAB8A45" w14:textId="77777777" w:rsidR="004F0BF2" w:rsidRPr="00D43C9B" w:rsidRDefault="004F0BF2" w:rsidP="004F0BF2">
      <w:pPr>
        <w:pStyle w:val="paragraphsub"/>
      </w:pPr>
      <w:r w:rsidRPr="00D43C9B">
        <w:tab/>
        <w:t>(ii)</w:t>
      </w:r>
      <w:r w:rsidRPr="00D43C9B">
        <w:tab/>
        <w:t>was, at the time the determination was made:</w:t>
      </w:r>
    </w:p>
    <w:p w14:paraId="42E43349" w14:textId="78431C7F" w:rsidR="004F0BF2" w:rsidRPr="00D43C9B" w:rsidRDefault="004F0BF2" w:rsidP="004F0BF2">
      <w:pPr>
        <w:pStyle w:val="paragraphsub-sub"/>
      </w:pPr>
      <w:r w:rsidRPr="00D43C9B">
        <w:tab/>
        <w:t>(A)</w:t>
      </w:r>
      <w:r w:rsidRPr="00D43C9B">
        <w:tab/>
        <w:t xml:space="preserve">recognised under </w:t>
      </w:r>
      <w:r w:rsidR="000A44B9" w:rsidRPr="00D43C9B">
        <w:t xml:space="preserve">section 35A of </w:t>
      </w:r>
      <w:r w:rsidRPr="00D43C9B">
        <w:t>the Privacy Act; or</w:t>
      </w:r>
    </w:p>
    <w:p w14:paraId="47905687" w14:textId="761F2BC1" w:rsidR="004F0BF2" w:rsidRPr="00D43C9B" w:rsidRDefault="004F0BF2" w:rsidP="004F0BF2">
      <w:pPr>
        <w:pStyle w:val="paragraphsub-sub"/>
      </w:pPr>
      <w:r w:rsidRPr="00D43C9B">
        <w:tab/>
        <w:t>(B)</w:t>
      </w:r>
      <w:r w:rsidRPr="00D43C9B">
        <w:tab/>
        <w:t xml:space="preserve">recognised </w:t>
      </w:r>
      <w:r w:rsidR="000A44B9" w:rsidRPr="00D43C9B">
        <w:t xml:space="preserve">under section 56DA of the </w:t>
      </w:r>
      <w:r w:rsidR="00035DF5" w:rsidRPr="00D43C9B">
        <w:rPr>
          <w:i/>
          <w:iCs/>
        </w:rPr>
        <w:t xml:space="preserve">Competition and Consumer Act </w:t>
      </w:r>
      <w:proofErr w:type="gramStart"/>
      <w:r w:rsidR="00035DF5" w:rsidRPr="00D43C9B">
        <w:rPr>
          <w:i/>
          <w:iCs/>
        </w:rPr>
        <w:t>2010</w:t>
      </w:r>
      <w:r w:rsidRPr="00D43C9B">
        <w:t>;</w:t>
      </w:r>
      <w:proofErr w:type="gramEnd"/>
    </w:p>
    <w:p w14:paraId="07545F2D" w14:textId="06D19CB7" w:rsidR="004F0BF2" w:rsidRPr="00D43C9B" w:rsidRDefault="004F0BF2" w:rsidP="004F0BF2">
      <w:pPr>
        <w:pStyle w:val="paragraph"/>
      </w:pPr>
      <w:r w:rsidRPr="00D43C9B">
        <w:tab/>
        <w:t>(g)</w:t>
      </w:r>
      <w:r w:rsidRPr="00D43C9B">
        <w:tab/>
        <w:t xml:space="preserve">if the entity has made an application under section 14 of the Act for accreditation as an accredited entity—whether the </w:t>
      </w:r>
      <w:r w:rsidR="00592C4D" w:rsidRPr="00D43C9B">
        <w:t xml:space="preserve">entity’s </w:t>
      </w:r>
      <w:r w:rsidRPr="00D43C9B">
        <w:t xml:space="preserve">application was </w:t>
      </w:r>
      <w:proofErr w:type="gramStart"/>
      <w:r w:rsidRPr="00D43C9B">
        <w:t>refused;</w:t>
      </w:r>
      <w:proofErr w:type="gramEnd"/>
    </w:p>
    <w:p w14:paraId="4AD3E490" w14:textId="7FDB2299" w:rsidR="004F0BF2" w:rsidRPr="00D43C9B" w:rsidRDefault="004F0BF2" w:rsidP="004F0BF2">
      <w:pPr>
        <w:pStyle w:val="paragraph"/>
      </w:pPr>
      <w:r w:rsidRPr="00D43C9B">
        <w:tab/>
        <w:t>(</w:t>
      </w:r>
      <w:r w:rsidR="00E90CC1" w:rsidRPr="00D43C9B">
        <w:t>h</w:t>
      </w:r>
      <w:r w:rsidRPr="00D43C9B">
        <w:t>)</w:t>
      </w:r>
      <w:r w:rsidRPr="00D43C9B">
        <w:tab/>
        <w:t xml:space="preserve">if the entity has made an application under section 61 of the Act for approval to participate in the Australian Government Digital ID System—whether the </w:t>
      </w:r>
      <w:r w:rsidR="00592C4D" w:rsidRPr="00D43C9B">
        <w:t xml:space="preserve">entity’s </w:t>
      </w:r>
      <w:r w:rsidRPr="00D43C9B">
        <w:t xml:space="preserve">application was </w:t>
      </w:r>
      <w:proofErr w:type="gramStart"/>
      <w:r w:rsidRPr="00D43C9B">
        <w:t>refused;</w:t>
      </w:r>
      <w:proofErr w:type="gramEnd"/>
    </w:p>
    <w:p w14:paraId="3DF45063" w14:textId="5F9CAB1D" w:rsidR="004F0BF2" w:rsidRPr="00D43C9B" w:rsidRDefault="004F0BF2" w:rsidP="004F0BF2">
      <w:pPr>
        <w:pStyle w:val="paragraph"/>
      </w:pPr>
      <w:r w:rsidRPr="00D43C9B">
        <w:tab/>
        <w:t>(</w:t>
      </w:r>
      <w:proofErr w:type="spellStart"/>
      <w:r w:rsidR="00E90CC1" w:rsidRPr="00D43C9B">
        <w:t>i</w:t>
      </w:r>
      <w:proofErr w:type="spellEnd"/>
      <w:r w:rsidRPr="00D43C9B">
        <w:t>)</w:t>
      </w:r>
      <w:r w:rsidRPr="00D43C9B">
        <w:tab/>
        <w:t xml:space="preserve">if the entity is or has been an accredited entity—whether the </w:t>
      </w:r>
      <w:r w:rsidR="009F5D16" w:rsidRPr="00D43C9B">
        <w:t xml:space="preserve">entity’s </w:t>
      </w:r>
      <w:r w:rsidRPr="00D43C9B">
        <w:t xml:space="preserve">accreditation is or has been suspended or </w:t>
      </w:r>
      <w:proofErr w:type="gramStart"/>
      <w:r w:rsidRPr="00D43C9B">
        <w:t>revoked;</w:t>
      </w:r>
      <w:proofErr w:type="gramEnd"/>
    </w:p>
    <w:p w14:paraId="671BD9A5" w14:textId="657AEBA8" w:rsidR="004F0BF2" w:rsidRPr="00D43C9B" w:rsidRDefault="004F0BF2" w:rsidP="00B44960">
      <w:pPr>
        <w:pStyle w:val="paragraph"/>
      </w:pPr>
      <w:r w:rsidRPr="00D43C9B">
        <w:tab/>
        <w:t>(</w:t>
      </w:r>
      <w:r w:rsidR="00E90CC1" w:rsidRPr="00D43C9B">
        <w:t>j</w:t>
      </w:r>
      <w:r w:rsidRPr="00D43C9B">
        <w:t>)</w:t>
      </w:r>
      <w:r w:rsidRPr="00D43C9B">
        <w:tab/>
        <w:t xml:space="preserve">if the entity is or has been approved to participate in the Australian Government Digital ID System—whether the </w:t>
      </w:r>
      <w:r w:rsidR="009F5D16" w:rsidRPr="00D43C9B">
        <w:t>entity</w:t>
      </w:r>
      <w:r w:rsidR="0047333F" w:rsidRPr="00D43C9B">
        <w:t>’s</w:t>
      </w:r>
      <w:r w:rsidR="009F5D16" w:rsidRPr="00D43C9B">
        <w:t xml:space="preserve"> </w:t>
      </w:r>
      <w:r w:rsidRPr="00D43C9B">
        <w:t>approval is or has been suspended or revoked.</w:t>
      </w:r>
    </w:p>
    <w:p w14:paraId="7A16CB66" w14:textId="77777777" w:rsidR="004F0BF2" w:rsidRPr="00D43C9B" w:rsidRDefault="004F0BF2" w:rsidP="004F0BF2">
      <w:pPr>
        <w:pStyle w:val="subsection"/>
      </w:pPr>
      <w:r w:rsidRPr="00D43C9B">
        <w:tab/>
        <w:t>(2)</w:t>
      </w:r>
      <w:r w:rsidRPr="00D43C9B">
        <w:tab/>
        <w:t xml:space="preserve">Subrule (1) does not affect the operation of Part VIIC of the </w:t>
      </w:r>
      <w:r w:rsidRPr="00D43C9B">
        <w:rPr>
          <w:i/>
          <w:iCs/>
        </w:rPr>
        <w:t>Crimes Act 1914</w:t>
      </w:r>
      <w:r w:rsidRPr="00D43C9B">
        <w:t xml:space="preserve"> or a corresponding provision of an Australian or a law of a foreign country.</w:t>
      </w:r>
    </w:p>
    <w:p w14:paraId="5785FAFE" w14:textId="77777777" w:rsidR="004F0BF2" w:rsidRPr="00D43C9B" w:rsidRDefault="004F0BF2" w:rsidP="004F0BF2">
      <w:pPr>
        <w:pStyle w:val="notetext"/>
      </w:pPr>
      <w:r w:rsidRPr="00D43C9B">
        <w:t>Note:</w:t>
      </w:r>
      <w:r w:rsidRPr="00D43C9B">
        <w:tab/>
        <w:t xml:space="preserve">Part VIIC of the </w:t>
      </w:r>
      <w:r w:rsidRPr="00D43C9B">
        <w:rPr>
          <w:i/>
          <w:iCs/>
        </w:rPr>
        <w:t>Crimes Act 1914</w:t>
      </w:r>
      <w:r w:rsidRPr="00D43C9B">
        <w:t xml:space="preserve"> includes provisions that, in certain circumstances, relieve persons from the requirement to disclose spent convictions and require persons aware of such convictions to disregard them.</w:t>
      </w:r>
    </w:p>
    <w:p w14:paraId="49FAD4B0" w14:textId="77777777" w:rsidR="004F0BF2" w:rsidRPr="00D43C9B" w:rsidRDefault="004F0BF2" w:rsidP="004F0BF2">
      <w:pPr>
        <w:pStyle w:val="subsection"/>
      </w:pPr>
      <w:r w:rsidRPr="00D43C9B">
        <w:tab/>
        <w:t>(3)</w:t>
      </w:r>
      <w:r w:rsidRPr="00D43C9B">
        <w:tab/>
        <w:t>In this rule:</w:t>
      </w:r>
    </w:p>
    <w:p w14:paraId="36BE4BCA" w14:textId="02CFD506" w:rsidR="004F0BF2" w:rsidRPr="00D43C9B" w:rsidRDefault="004F0BF2" w:rsidP="004F0BF2">
      <w:pPr>
        <w:pStyle w:val="Definition"/>
      </w:pPr>
      <w:r w:rsidRPr="00D43C9B">
        <w:rPr>
          <w:b/>
          <w:bCs/>
          <w:i/>
          <w:iCs/>
        </w:rPr>
        <w:t>banning order</w:t>
      </w:r>
      <w:r w:rsidRPr="00D43C9B">
        <w:t xml:space="preserve"> has the same meaning as in the</w:t>
      </w:r>
      <w:r w:rsidR="00246EC7" w:rsidRPr="00D43C9B">
        <w:t xml:space="preserve"> Corporations Act</w:t>
      </w:r>
      <w:r w:rsidRPr="00D43C9B">
        <w:t>.</w:t>
      </w:r>
    </w:p>
    <w:p w14:paraId="1884A56A" w14:textId="1BFCB6F6" w:rsidR="009A6F14" w:rsidRPr="00D43C9B" w:rsidRDefault="00424C78" w:rsidP="004F0BF2">
      <w:pPr>
        <w:pStyle w:val="Definition"/>
      </w:pPr>
      <w:r w:rsidRPr="00D43C9B">
        <w:rPr>
          <w:b/>
          <w:bCs/>
          <w:i/>
          <w:iCs/>
        </w:rPr>
        <w:t>d</w:t>
      </w:r>
      <w:r w:rsidR="009A6F14" w:rsidRPr="00D43C9B">
        <w:rPr>
          <w:b/>
          <w:bCs/>
          <w:i/>
          <w:iCs/>
        </w:rPr>
        <w:t>irector</w:t>
      </w:r>
      <w:r w:rsidR="009A6F14" w:rsidRPr="00D43C9B">
        <w:t xml:space="preserve"> has the same meaning as </w:t>
      </w:r>
      <w:r w:rsidR="00FC0451" w:rsidRPr="00D43C9B">
        <w:t xml:space="preserve">in </w:t>
      </w:r>
      <w:r w:rsidR="009A6F14" w:rsidRPr="00D43C9B">
        <w:t>the Corporations Act.</w:t>
      </w:r>
    </w:p>
    <w:p w14:paraId="3D6E54C8" w14:textId="220E4548" w:rsidR="004F0BF2" w:rsidRPr="00D43C9B" w:rsidRDefault="004F0BF2" w:rsidP="004F0BF2">
      <w:pPr>
        <w:pStyle w:val="Definition"/>
      </w:pPr>
      <w:r w:rsidRPr="00D43C9B">
        <w:rPr>
          <w:b/>
          <w:bCs/>
          <w:i/>
          <w:iCs/>
        </w:rPr>
        <w:t>serious criminal offence</w:t>
      </w:r>
      <w:r w:rsidRPr="00D43C9B">
        <w:t xml:space="preserve"> means an offence for which, if the act or omission had taken place in the Jervis Bay Territory, a person would have been liable, on first conviction, to imprisonment for a period of not less than 5 years.</w:t>
      </w:r>
    </w:p>
    <w:p w14:paraId="6DA40F20" w14:textId="7C09B1E9" w:rsidR="002B7434" w:rsidRPr="00D43C9B" w:rsidRDefault="004F0BF2" w:rsidP="00AA18D2">
      <w:pPr>
        <w:pStyle w:val="notetext"/>
      </w:pPr>
      <w:r w:rsidRPr="00D43C9B">
        <w:t>Note:</w:t>
      </w:r>
      <w:r w:rsidRPr="00D43C9B">
        <w:tab/>
        <w:t>The Jervis Bay Territory is mentioned because it is a jurisdiction in which the Commonwealth has control over the criminal law.</w:t>
      </w:r>
    </w:p>
    <w:p w14:paraId="5D503D9A" w14:textId="2D24CB45" w:rsidR="00B714C3" w:rsidRPr="000C1109" w:rsidRDefault="00B714C3" w:rsidP="00F0767B">
      <w:pPr>
        <w:pStyle w:val="ActHead1"/>
        <w:pageBreakBefore/>
      </w:pPr>
      <w:bookmarkStart w:id="32" w:name="_Ref145582428"/>
      <w:bookmarkStart w:id="33" w:name="_Toc163828244"/>
      <w:bookmarkStart w:id="34" w:name="_Toc163884687"/>
      <w:bookmarkStart w:id="35" w:name="_Toc176981993"/>
      <w:bookmarkStart w:id="36" w:name="_Toc180070358"/>
      <w:bookmarkStart w:id="37" w:name="_Toc151643857"/>
      <w:bookmarkStart w:id="38" w:name="_Toc164768771"/>
      <w:r w:rsidRPr="000C1109">
        <w:rPr>
          <w:rStyle w:val="CharChapNo"/>
        </w:rPr>
        <w:lastRenderedPageBreak/>
        <w:t>Chapter 3</w:t>
      </w:r>
      <w:r w:rsidRPr="000C1109">
        <w:t>—</w:t>
      </w:r>
      <w:bookmarkEnd w:id="32"/>
      <w:bookmarkEnd w:id="33"/>
      <w:bookmarkEnd w:id="34"/>
      <w:bookmarkEnd w:id="35"/>
      <w:r w:rsidRPr="00B714C3">
        <w:rPr>
          <w:rStyle w:val="CharChapText"/>
        </w:rPr>
        <w:t>Participation in the Australian Government Digital ID System</w:t>
      </w:r>
      <w:bookmarkEnd w:id="36"/>
    </w:p>
    <w:p w14:paraId="628415BE" w14:textId="5F10CE83" w:rsidR="00CE58A6" w:rsidRPr="000C1109" w:rsidRDefault="00CE58A6" w:rsidP="00CE58A6">
      <w:pPr>
        <w:pStyle w:val="ActHead2"/>
      </w:pPr>
      <w:bookmarkStart w:id="39" w:name="Part2"/>
      <w:bookmarkStart w:id="40" w:name="_Ref142946415"/>
      <w:bookmarkStart w:id="41" w:name="_Ref143020058"/>
      <w:bookmarkStart w:id="42" w:name="_Toc163828349"/>
      <w:bookmarkStart w:id="43" w:name="_Toc163884792"/>
      <w:bookmarkStart w:id="44" w:name="_Toc176982094"/>
      <w:bookmarkStart w:id="45" w:name="_Toc180070359"/>
      <w:bookmarkStart w:id="46" w:name="_Toc137737719"/>
      <w:bookmarkStart w:id="47" w:name="_Toc137740160"/>
      <w:bookmarkStart w:id="48" w:name="_Toc164768772"/>
      <w:bookmarkEnd w:id="37"/>
      <w:bookmarkEnd w:id="38"/>
      <w:r w:rsidRPr="000C1109">
        <w:rPr>
          <w:rStyle w:val="CharPartNo"/>
        </w:rPr>
        <w:t>Part</w:t>
      </w:r>
      <w:bookmarkEnd w:id="39"/>
      <w:r>
        <w:rPr>
          <w:rStyle w:val="CharPartNo"/>
        </w:rPr>
        <w:t xml:space="preserve"> </w:t>
      </w:r>
      <w:r w:rsidRPr="000C1109">
        <w:rPr>
          <w:rStyle w:val="CharPartNo"/>
        </w:rPr>
        <w:t>1</w:t>
      </w:r>
      <w:r w:rsidRPr="000C1109">
        <w:t>—</w:t>
      </w:r>
      <w:bookmarkEnd w:id="40"/>
      <w:bookmarkEnd w:id="41"/>
      <w:bookmarkEnd w:id="42"/>
      <w:bookmarkEnd w:id="43"/>
      <w:bookmarkEnd w:id="44"/>
      <w:r w:rsidRPr="00CE58A6">
        <w:rPr>
          <w:rStyle w:val="CharPartText"/>
        </w:rPr>
        <w:t>Applications for approval to participate</w:t>
      </w:r>
      <w:bookmarkEnd w:id="45"/>
    </w:p>
    <w:bookmarkEnd w:id="46"/>
    <w:bookmarkEnd w:id="47"/>
    <w:p w14:paraId="13EB5762" w14:textId="029ADBF8" w:rsidR="00E443EE" w:rsidRPr="00E65D90" w:rsidRDefault="00E443EE" w:rsidP="00E443EE">
      <w:pPr>
        <w:pStyle w:val="Header"/>
      </w:pPr>
      <w:r w:rsidRPr="00C4555C">
        <w:rPr>
          <w:rStyle w:val="CharDivNo"/>
        </w:rPr>
        <w:t xml:space="preserve"> </w:t>
      </w:r>
      <w:r w:rsidRPr="00C4555C">
        <w:rPr>
          <w:rStyle w:val="CharDivText"/>
        </w:rPr>
        <w:t xml:space="preserve"> </w:t>
      </w:r>
      <w:r w:rsidR="00E65D90" w:rsidRPr="00E65D90">
        <w:t xml:space="preserve"> </w:t>
      </w:r>
    </w:p>
    <w:p w14:paraId="3B26864B" w14:textId="51E9A02F" w:rsidR="0041430B" w:rsidRPr="000C1109" w:rsidRDefault="0041430B" w:rsidP="0041430B">
      <w:pPr>
        <w:pStyle w:val="ActHead5"/>
        <w:rPr>
          <w:rStyle w:val="CharSectno"/>
        </w:rPr>
      </w:pPr>
      <w:bookmarkStart w:id="49" w:name="_Toc180070360"/>
      <w:proofErr w:type="gramStart"/>
      <w:r>
        <w:rPr>
          <w:rStyle w:val="CharSectno"/>
        </w:rPr>
        <w:t>3</w:t>
      </w:r>
      <w:r w:rsidRPr="000C1109">
        <w:rPr>
          <w:rStyle w:val="CharSectno"/>
        </w:rPr>
        <w:t>.1</w:t>
      </w:r>
      <w:r w:rsidRPr="000C1109">
        <w:t xml:space="preserve">  </w:t>
      </w:r>
      <w:r>
        <w:t>Application</w:t>
      </w:r>
      <w:proofErr w:type="gramEnd"/>
      <w:r>
        <w:t xml:space="preserve"> of this Part</w:t>
      </w:r>
      <w:bookmarkEnd w:id="49"/>
    </w:p>
    <w:bookmarkEnd w:id="48"/>
    <w:p w14:paraId="3F509E93" w14:textId="6D27C072" w:rsidR="00171339" w:rsidRPr="00D43C9B" w:rsidRDefault="00171339" w:rsidP="00171339">
      <w:pPr>
        <w:pStyle w:val="subsection"/>
      </w:pPr>
      <w:r w:rsidRPr="00D43C9B">
        <w:tab/>
      </w:r>
      <w:r w:rsidRPr="00D43C9B">
        <w:tab/>
        <w:t xml:space="preserve">For </w:t>
      </w:r>
      <w:r w:rsidR="00B864D7" w:rsidRPr="00D43C9B">
        <w:t xml:space="preserve">the purposes of </w:t>
      </w:r>
      <w:r w:rsidRPr="00D43C9B">
        <w:t>paragraph 62(1)(f) of the Act,</w:t>
      </w:r>
      <w:r w:rsidR="008B4A5B" w:rsidRPr="00D43C9B">
        <w:t xml:space="preserve"> </w:t>
      </w:r>
      <w:r w:rsidR="00287C9E" w:rsidRPr="00D43C9B">
        <w:t xml:space="preserve">this Part prescribes </w:t>
      </w:r>
      <w:r w:rsidR="00E40E16" w:rsidRPr="00D43C9B">
        <w:t xml:space="preserve">additional requirements that must be met before </w:t>
      </w:r>
      <w:r w:rsidR="008B4A5B" w:rsidRPr="00D43C9B">
        <w:t>the Digital ID Regulator may approve an entity to participate in the Australian Government Digital ID System</w:t>
      </w:r>
      <w:r w:rsidRPr="00D43C9B">
        <w:t>.</w:t>
      </w:r>
    </w:p>
    <w:p w14:paraId="12E040A7" w14:textId="4B0DDC93" w:rsidR="00171339" w:rsidRPr="00D43C9B" w:rsidRDefault="00171339" w:rsidP="00171339">
      <w:pPr>
        <w:pStyle w:val="notetext"/>
      </w:pPr>
      <w:r w:rsidRPr="00D43C9B">
        <w:t>Note:</w:t>
      </w:r>
      <w:r w:rsidRPr="00D43C9B">
        <w:tab/>
        <w:t xml:space="preserve">An application </w:t>
      </w:r>
      <w:r w:rsidR="000003CA" w:rsidRPr="00D43C9B">
        <w:t xml:space="preserve">for approval to participate in the Australian Government Digital ID System </w:t>
      </w:r>
      <w:r w:rsidRPr="00D43C9B">
        <w:t xml:space="preserve">made under section 61 of the Act must be accompanied by any information or documents required by this </w:t>
      </w:r>
      <w:r w:rsidR="005253C0" w:rsidRPr="00D43C9B">
        <w:t xml:space="preserve">Part </w:t>
      </w:r>
      <w:r w:rsidRPr="00D43C9B">
        <w:t xml:space="preserve">(see paragraph 141(1)(c) of the Act). The Digital ID Regulator is not required to </w:t>
      </w:r>
      <w:proofErr w:type="gramStart"/>
      <w:r w:rsidRPr="00D43C9B">
        <w:t>make a decision</w:t>
      </w:r>
      <w:proofErr w:type="gramEnd"/>
      <w:r w:rsidRPr="00D43C9B">
        <w:t xml:space="preserve"> on the application until the information or documents are provided (see subsection 143(2) of the Act).</w:t>
      </w:r>
    </w:p>
    <w:p w14:paraId="745544D8" w14:textId="60BF9511" w:rsidR="0041430B" w:rsidRPr="000C1109" w:rsidRDefault="0041430B" w:rsidP="0041430B">
      <w:pPr>
        <w:pStyle w:val="ActHead5"/>
        <w:rPr>
          <w:rStyle w:val="CharSectno"/>
        </w:rPr>
      </w:pPr>
      <w:bookmarkStart w:id="50" w:name="_Toc180070361"/>
      <w:bookmarkStart w:id="51" w:name="_Toc164768773"/>
      <w:proofErr w:type="gramStart"/>
      <w:r>
        <w:rPr>
          <w:rStyle w:val="CharSectno"/>
        </w:rPr>
        <w:t>3</w:t>
      </w:r>
      <w:r w:rsidRPr="000C1109">
        <w:rPr>
          <w:rStyle w:val="CharSectno"/>
        </w:rPr>
        <w:t>.</w:t>
      </w:r>
      <w:r>
        <w:rPr>
          <w:rStyle w:val="CharSectno"/>
        </w:rPr>
        <w:t>2</w:t>
      </w:r>
      <w:r w:rsidRPr="000C1109">
        <w:t xml:space="preserve">  </w:t>
      </w:r>
      <w:r w:rsidRPr="00D43C9B">
        <w:t>Applications</w:t>
      </w:r>
      <w:proofErr w:type="gramEnd"/>
      <w:r w:rsidRPr="00D43C9B">
        <w:t xml:space="preserve"> for approval to participate—all entities</w:t>
      </w:r>
      <w:bookmarkEnd w:id="50"/>
    </w:p>
    <w:bookmarkEnd w:id="51"/>
    <w:p w14:paraId="57558F08" w14:textId="50F919B6" w:rsidR="002F5912" w:rsidRPr="00D43C9B" w:rsidRDefault="002F5912" w:rsidP="00171339">
      <w:pPr>
        <w:pStyle w:val="subsection"/>
      </w:pPr>
      <w:r w:rsidRPr="00D43C9B">
        <w:tab/>
      </w:r>
      <w:r w:rsidRPr="00D43C9B">
        <w:tab/>
        <w:t xml:space="preserve">Before </w:t>
      </w:r>
      <w:r w:rsidR="008863F5" w:rsidRPr="00D43C9B">
        <w:t xml:space="preserve">approving </w:t>
      </w:r>
      <w:r w:rsidRPr="00D43C9B">
        <w:t>an application for approval to participate in the Australian Government Digital ID System</w:t>
      </w:r>
      <w:r w:rsidR="008863F5" w:rsidRPr="00D43C9B">
        <w:t>,</w:t>
      </w:r>
      <w:r w:rsidRPr="00D43C9B">
        <w:t xml:space="preserve"> the Digital ID Regulator</w:t>
      </w:r>
      <w:r w:rsidR="008863F5" w:rsidRPr="00D43C9B">
        <w:t xml:space="preserve"> must be satisfied </w:t>
      </w:r>
      <w:r w:rsidRPr="00D43C9B">
        <w:t xml:space="preserve">that </w:t>
      </w:r>
      <w:r w:rsidR="008863F5" w:rsidRPr="00D43C9B">
        <w:t xml:space="preserve">the entity </w:t>
      </w:r>
      <w:r w:rsidRPr="00D43C9B">
        <w:t xml:space="preserve">has </w:t>
      </w:r>
      <w:r w:rsidR="00063955" w:rsidRPr="00D43C9B">
        <w:t xml:space="preserve">in place </w:t>
      </w:r>
      <w:r w:rsidRPr="00D43C9B">
        <w:t>effective written procedures to notify the System Administrator as soon as practicable of:</w:t>
      </w:r>
    </w:p>
    <w:p w14:paraId="6A157DF7" w14:textId="6A82BBD6" w:rsidR="00171339" w:rsidRPr="00D43C9B" w:rsidRDefault="00171339" w:rsidP="00171339">
      <w:pPr>
        <w:pStyle w:val="paragraph"/>
      </w:pPr>
      <w:r w:rsidRPr="00D43C9B">
        <w:tab/>
        <w:t>(a)</w:t>
      </w:r>
      <w:r w:rsidRPr="00D43C9B">
        <w:tab/>
        <w:t xml:space="preserve">any proposed change to the entity’s information technology system that interacts with the Australian Government Digital ID System, </w:t>
      </w:r>
      <w:r w:rsidR="00A86F33" w:rsidRPr="00D43C9B">
        <w:t xml:space="preserve">if </w:t>
      </w:r>
      <w:r w:rsidRPr="00D43C9B">
        <w:t>the change will, or could reasonably be expected to, have a material effect on the operation of the Australian Government Digital ID System; and</w:t>
      </w:r>
    </w:p>
    <w:p w14:paraId="558E61D8" w14:textId="346CFD59" w:rsidR="00171339" w:rsidRPr="00D43C9B" w:rsidRDefault="00171339" w:rsidP="00171339">
      <w:pPr>
        <w:pStyle w:val="paragraph"/>
      </w:pPr>
      <w:r w:rsidRPr="00D43C9B">
        <w:tab/>
        <w:t>(b)</w:t>
      </w:r>
      <w:r w:rsidRPr="00D43C9B">
        <w:tab/>
        <w:t xml:space="preserve">any planned or unplanned outage or downtime affecting the entity’s information technology system, </w:t>
      </w:r>
      <w:r w:rsidR="00A86F33" w:rsidRPr="00D43C9B">
        <w:t xml:space="preserve">if </w:t>
      </w:r>
      <w:r w:rsidRPr="00D43C9B">
        <w:t>the outage or downtime will, or could reasonably be expected to, have a material effect on the operation of the Australian Government Digital ID System.</w:t>
      </w:r>
    </w:p>
    <w:p w14:paraId="3150A73E" w14:textId="517D6D1E" w:rsidR="00D97531" w:rsidRPr="000C1109" w:rsidRDefault="00D97531" w:rsidP="00D97531">
      <w:pPr>
        <w:pStyle w:val="ActHead5"/>
      </w:pPr>
      <w:bookmarkStart w:id="52" w:name="_Toc180070362"/>
      <w:proofErr w:type="gramStart"/>
      <w:r>
        <w:rPr>
          <w:rStyle w:val="CharSectno"/>
        </w:rPr>
        <w:t>3</w:t>
      </w:r>
      <w:r w:rsidRPr="000C1109">
        <w:rPr>
          <w:rStyle w:val="CharSectno"/>
        </w:rPr>
        <w:t>.</w:t>
      </w:r>
      <w:r>
        <w:rPr>
          <w:rStyle w:val="CharSectno"/>
        </w:rPr>
        <w:t>3</w:t>
      </w:r>
      <w:r w:rsidRPr="000C1109">
        <w:t xml:space="preserve">  </w:t>
      </w:r>
      <w:r w:rsidRPr="00D43C9B">
        <w:t>Applications</w:t>
      </w:r>
      <w:proofErr w:type="gramEnd"/>
      <w:r w:rsidRPr="00D43C9B">
        <w:t xml:space="preserve"> for approval to participate—</w:t>
      </w:r>
      <w:r>
        <w:t>relying parties</w:t>
      </w:r>
      <w:bookmarkEnd w:id="52"/>
    </w:p>
    <w:p w14:paraId="6962D76B" w14:textId="77777777" w:rsidR="00171339" w:rsidRPr="00D43C9B" w:rsidRDefault="00171339" w:rsidP="00171339">
      <w:pPr>
        <w:pStyle w:val="subsection"/>
      </w:pPr>
      <w:r w:rsidRPr="00D43C9B">
        <w:tab/>
        <w:t>(1)</w:t>
      </w:r>
      <w:r w:rsidRPr="00D43C9B">
        <w:tab/>
        <w:t>Before a relying party applies for approval to participate in the Australian Government Digital ID System, the entity must conduct a risk assessment to identify, evaluate and manage the risks of:</w:t>
      </w:r>
    </w:p>
    <w:p w14:paraId="0FEF0FB2" w14:textId="77777777" w:rsidR="00171339" w:rsidRPr="00D43C9B" w:rsidRDefault="00171339" w:rsidP="00171339">
      <w:pPr>
        <w:pStyle w:val="paragraph"/>
      </w:pPr>
      <w:r w:rsidRPr="00D43C9B">
        <w:tab/>
        <w:t>(a)</w:t>
      </w:r>
      <w:r w:rsidRPr="00D43C9B">
        <w:tab/>
        <w:t>a cyber security incident; and</w:t>
      </w:r>
    </w:p>
    <w:p w14:paraId="6139E1C0" w14:textId="77777777" w:rsidR="00171339" w:rsidRPr="00D43C9B" w:rsidRDefault="00171339" w:rsidP="00171339">
      <w:pPr>
        <w:pStyle w:val="paragraph"/>
      </w:pPr>
      <w:r w:rsidRPr="00D43C9B">
        <w:tab/>
        <w:t>(b)</w:t>
      </w:r>
      <w:r w:rsidRPr="00D43C9B">
        <w:tab/>
        <w:t xml:space="preserve">a digital ID fraud </w:t>
      </w:r>
      <w:proofErr w:type="gramStart"/>
      <w:r w:rsidRPr="00D43C9B">
        <w:t>incident;</w:t>
      </w:r>
      <w:proofErr w:type="gramEnd"/>
    </w:p>
    <w:p w14:paraId="04966489" w14:textId="77777777" w:rsidR="00171339" w:rsidRPr="00D43C9B" w:rsidRDefault="00171339" w:rsidP="00171339">
      <w:pPr>
        <w:pStyle w:val="subsection2"/>
      </w:pPr>
      <w:r w:rsidRPr="00D43C9B">
        <w:t>occurring in connection with a service that the entity intends to provide, or provide access to, within the Australian Government Digital ID System.</w:t>
      </w:r>
    </w:p>
    <w:p w14:paraId="189B90D2" w14:textId="77777777" w:rsidR="00171339" w:rsidRPr="00D43C9B" w:rsidRDefault="00171339" w:rsidP="00171339">
      <w:pPr>
        <w:pStyle w:val="subsection"/>
      </w:pPr>
      <w:r w:rsidRPr="00D43C9B">
        <w:tab/>
        <w:t>(2)</w:t>
      </w:r>
      <w:r w:rsidRPr="00D43C9B">
        <w:tab/>
        <w:t xml:space="preserve">A relying party that has made an application for approval to participate in the Australian Government Digital ID System must, at the time it makes the application, have </w:t>
      </w:r>
      <w:proofErr w:type="gramStart"/>
      <w:r w:rsidRPr="00D43C9B">
        <w:t>all of</w:t>
      </w:r>
      <w:proofErr w:type="gramEnd"/>
      <w:r w:rsidRPr="00D43C9B">
        <w:t xml:space="preserve"> the following:</w:t>
      </w:r>
    </w:p>
    <w:p w14:paraId="230F92D8" w14:textId="77777777" w:rsidR="00171339" w:rsidRPr="00D43C9B" w:rsidRDefault="00171339" w:rsidP="00171339">
      <w:pPr>
        <w:pStyle w:val="paragraph"/>
      </w:pPr>
      <w:r w:rsidRPr="00D43C9B">
        <w:tab/>
        <w:t>(a)</w:t>
      </w:r>
      <w:r w:rsidRPr="00D43C9B">
        <w:tab/>
        <w:t>a written cyber security plan approved by the entity’s governing body that addresses at least the following:</w:t>
      </w:r>
    </w:p>
    <w:p w14:paraId="2781380B" w14:textId="26D970B7" w:rsidR="00171339" w:rsidRPr="00D43C9B" w:rsidRDefault="00171339" w:rsidP="00171339">
      <w:pPr>
        <w:pStyle w:val="paragraphsub"/>
      </w:pPr>
      <w:r w:rsidRPr="00D43C9B">
        <w:tab/>
        <w:t>(</w:t>
      </w:r>
      <w:proofErr w:type="spellStart"/>
      <w:r w:rsidRPr="00D43C9B">
        <w:t>i</w:t>
      </w:r>
      <w:proofErr w:type="spellEnd"/>
      <w:r w:rsidRPr="00D43C9B">
        <w:t>)</w:t>
      </w:r>
      <w:r w:rsidRPr="00D43C9B">
        <w:tab/>
        <w:t xml:space="preserve">management of any risks identified when conducting the risk assessment </w:t>
      </w:r>
      <w:r w:rsidR="00746949" w:rsidRPr="00D43C9B">
        <w:t xml:space="preserve">referred to </w:t>
      </w:r>
      <w:proofErr w:type="spellStart"/>
      <w:r w:rsidRPr="00D43C9B">
        <w:t>at</w:t>
      </w:r>
      <w:proofErr w:type="spellEnd"/>
      <w:r w:rsidRPr="00D43C9B">
        <w:t xml:space="preserve"> paragraph (1)(a</w:t>
      </w:r>
      <w:proofErr w:type="gramStart"/>
      <w:r w:rsidRPr="00D43C9B">
        <w:t>);</w:t>
      </w:r>
      <w:proofErr w:type="gramEnd"/>
    </w:p>
    <w:p w14:paraId="234FD417" w14:textId="277734E1" w:rsidR="00171339" w:rsidRPr="00D43C9B" w:rsidRDefault="00171339" w:rsidP="00171339">
      <w:pPr>
        <w:pStyle w:val="paragraphsub"/>
      </w:pPr>
      <w:r w:rsidRPr="00D43C9B">
        <w:lastRenderedPageBreak/>
        <w:tab/>
        <w:t>(ii)</w:t>
      </w:r>
      <w:r w:rsidRPr="00D43C9B">
        <w:tab/>
        <w:t>prevention, identification, investigation and management of cyber security incidents, including incidents notified to the entity by the</w:t>
      </w:r>
      <w:r w:rsidR="008A3A78" w:rsidRPr="00D43C9B">
        <w:t xml:space="preserve"> System Administrator</w:t>
      </w:r>
      <w:r w:rsidRPr="00D43C9B">
        <w:t>, if the entity is approved to participate in the Australian Government Digital ID System; and</w:t>
      </w:r>
    </w:p>
    <w:p w14:paraId="488844E1" w14:textId="51CB108E" w:rsidR="00171339" w:rsidRPr="00D43C9B" w:rsidRDefault="00171339" w:rsidP="00171339">
      <w:pPr>
        <w:pStyle w:val="paragraphsub"/>
      </w:pPr>
      <w:r w:rsidRPr="00D43C9B">
        <w:tab/>
        <w:t>(iii)</w:t>
      </w:r>
      <w:r w:rsidRPr="00D43C9B">
        <w:tab/>
      </w:r>
      <w:r w:rsidR="00070075" w:rsidRPr="00D43C9B">
        <w:t xml:space="preserve">the frequency with which the entity will review the plan, being </w:t>
      </w:r>
      <w:r w:rsidRPr="00D43C9B">
        <w:t>at least once per year;</w:t>
      </w:r>
      <w:r w:rsidR="00D322A2" w:rsidRPr="00D43C9B">
        <w:t xml:space="preserve"> and</w:t>
      </w:r>
    </w:p>
    <w:p w14:paraId="2EC7535E" w14:textId="77777777" w:rsidR="00171339" w:rsidRPr="00D43C9B" w:rsidRDefault="00171339" w:rsidP="00171339">
      <w:pPr>
        <w:pStyle w:val="paragraph"/>
      </w:pPr>
      <w:r w:rsidRPr="00D43C9B">
        <w:tab/>
        <w:t>(b)</w:t>
      </w:r>
      <w:r w:rsidRPr="00D43C9B">
        <w:tab/>
        <w:t>a written digital ID fraud management plan approved by the entity’s governing body that addresses at least the following:</w:t>
      </w:r>
    </w:p>
    <w:p w14:paraId="2FD5F8A5" w14:textId="5EA91CDB" w:rsidR="00171339" w:rsidRPr="00D43C9B" w:rsidRDefault="00171339" w:rsidP="00171339">
      <w:pPr>
        <w:pStyle w:val="paragraphsub"/>
      </w:pPr>
      <w:r w:rsidRPr="00D43C9B">
        <w:tab/>
        <w:t>(</w:t>
      </w:r>
      <w:proofErr w:type="spellStart"/>
      <w:r w:rsidRPr="00D43C9B">
        <w:t>i</w:t>
      </w:r>
      <w:proofErr w:type="spellEnd"/>
      <w:r w:rsidRPr="00D43C9B">
        <w:t>)</w:t>
      </w:r>
      <w:r w:rsidRPr="00D43C9B">
        <w:tab/>
        <w:t xml:space="preserve">management of any risks identified when conducting the risk assessment </w:t>
      </w:r>
      <w:r w:rsidR="00B42120" w:rsidRPr="00D43C9B">
        <w:t xml:space="preserve">referred to </w:t>
      </w:r>
      <w:proofErr w:type="spellStart"/>
      <w:r w:rsidRPr="00D43C9B">
        <w:t>at</w:t>
      </w:r>
      <w:proofErr w:type="spellEnd"/>
      <w:r w:rsidRPr="00D43C9B">
        <w:t xml:space="preserve"> paragraph (1)(b</w:t>
      </w:r>
      <w:proofErr w:type="gramStart"/>
      <w:r w:rsidRPr="00D43C9B">
        <w:t>);</w:t>
      </w:r>
      <w:proofErr w:type="gramEnd"/>
    </w:p>
    <w:p w14:paraId="3EB08DF6" w14:textId="23345416" w:rsidR="00171339" w:rsidRPr="00D43C9B" w:rsidRDefault="00171339" w:rsidP="00171339">
      <w:pPr>
        <w:pStyle w:val="paragraphsub"/>
      </w:pPr>
      <w:r w:rsidRPr="00D43C9B">
        <w:tab/>
        <w:t>(ii)</w:t>
      </w:r>
      <w:r w:rsidRPr="00D43C9B">
        <w:tab/>
        <w:t>prevention, identification, investigation and management of digital ID fraud incidents, including incidents notified to the entity by the</w:t>
      </w:r>
      <w:r w:rsidR="008A3A78" w:rsidRPr="00D43C9B">
        <w:t xml:space="preserve"> System Administrator</w:t>
      </w:r>
      <w:r w:rsidRPr="00D43C9B">
        <w:t>, if the entity is approved to participate in the Australian Government Digital ID System; and</w:t>
      </w:r>
    </w:p>
    <w:p w14:paraId="1642DCCD" w14:textId="76470188" w:rsidR="00171339" w:rsidRPr="00D43C9B" w:rsidRDefault="00171339" w:rsidP="00171339">
      <w:pPr>
        <w:pStyle w:val="paragraphsub"/>
      </w:pPr>
      <w:r w:rsidRPr="00D43C9B">
        <w:tab/>
        <w:t>(iii)</w:t>
      </w:r>
      <w:r w:rsidRPr="00D43C9B">
        <w:tab/>
      </w:r>
      <w:r w:rsidR="00070075" w:rsidRPr="00D43C9B">
        <w:t xml:space="preserve">the frequency with which the entity will review the plan, being </w:t>
      </w:r>
      <w:r w:rsidRPr="00D43C9B">
        <w:t>at least once per year; and</w:t>
      </w:r>
    </w:p>
    <w:p w14:paraId="1E1D746C" w14:textId="77777777" w:rsidR="00171339" w:rsidRPr="00D43C9B" w:rsidRDefault="00171339" w:rsidP="00171339">
      <w:pPr>
        <w:pStyle w:val="paragraph"/>
      </w:pPr>
      <w:r w:rsidRPr="00D43C9B">
        <w:tab/>
        <w:t>(c)</w:t>
      </w:r>
      <w:r w:rsidRPr="00D43C9B">
        <w:tab/>
        <w:t>a written disaster recovery and business continuity plan approved by the entity’s governing body that addresses at least the following:</w:t>
      </w:r>
    </w:p>
    <w:p w14:paraId="329F301F" w14:textId="181D9570" w:rsidR="00171339" w:rsidRPr="00D43C9B" w:rsidRDefault="00171339" w:rsidP="00294C3A">
      <w:pPr>
        <w:pStyle w:val="paragraphsub"/>
      </w:pPr>
      <w:r w:rsidRPr="00D43C9B">
        <w:tab/>
        <w:t>(</w:t>
      </w:r>
      <w:proofErr w:type="spellStart"/>
      <w:r w:rsidRPr="00D43C9B">
        <w:t>i</w:t>
      </w:r>
      <w:proofErr w:type="spellEnd"/>
      <w:r w:rsidRPr="00D43C9B">
        <w:t>)</w:t>
      </w:r>
      <w:r w:rsidRPr="00D43C9B">
        <w:tab/>
        <w:t>disaster recovery procedures for critical functions of the entity’s information technology system within the Australian Government Digital ID System; and</w:t>
      </w:r>
    </w:p>
    <w:p w14:paraId="2005D87A" w14:textId="1D12B878" w:rsidR="00171339" w:rsidRPr="00D43C9B" w:rsidRDefault="00171339" w:rsidP="00171339">
      <w:pPr>
        <w:pStyle w:val="paragraphsub"/>
      </w:pPr>
      <w:r w:rsidRPr="00D43C9B">
        <w:tab/>
        <w:t>(ii)</w:t>
      </w:r>
      <w:r w:rsidRPr="00D43C9B">
        <w:tab/>
      </w:r>
      <w:r w:rsidR="00B42120" w:rsidRPr="00D43C9B">
        <w:t xml:space="preserve">the frequency with which the entity will review the plan, being </w:t>
      </w:r>
      <w:r w:rsidRPr="00D43C9B">
        <w:t>at least once per year.</w:t>
      </w:r>
    </w:p>
    <w:p w14:paraId="7E071810" w14:textId="4ACD734A" w:rsidR="00687C19" w:rsidRPr="000C1109" w:rsidRDefault="00687C19" w:rsidP="00687C19">
      <w:pPr>
        <w:pStyle w:val="ActHead2"/>
        <w:pageBreakBefore/>
      </w:pPr>
      <w:bookmarkStart w:id="53" w:name="_Toc180070363"/>
      <w:bookmarkStart w:id="54" w:name="_Toc164768776"/>
      <w:r w:rsidRPr="000C1109">
        <w:rPr>
          <w:rStyle w:val="CharPartNo"/>
        </w:rPr>
        <w:lastRenderedPageBreak/>
        <w:t>Part</w:t>
      </w:r>
      <w:r>
        <w:rPr>
          <w:rStyle w:val="CharPartNo"/>
        </w:rPr>
        <w:t xml:space="preserve"> 2</w:t>
      </w:r>
      <w:r w:rsidRPr="000C1109">
        <w:t>—</w:t>
      </w:r>
      <w:r w:rsidRPr="00687C19">
        <w:rPr>
          <w:rStyle w:val="CharPartText"/>
        </w:rPr>
        <w:t>Approval to participate</w:t>
      </w:r>
      <w:bookmarkEnd w:id="53"/>
    </w:p>
    <w:p w14:paraId="70DDE2BC" w14:textId="118029C7" w:rsidR="00E443EE" w:rsidRPr="00B10B53" w:rsidRDefault="00E443EE" w:rsidP="00E443EE">
      <w:pPr>
        <w:pStyle w:val="Header"/>
      </w:pPr>
      <w:r w:rsidRPr="00C4555C">
        <w:rPr>
          <w:rStyle w:val="CharDivNo"/>
        </w:rPr>
        <w:t xml:space="preserve"> </w:t>
      </w:r>
      <w:r w:rsidRPr="00C4555C">
        <w:rPr>
          <w:rStyle w:val="CharDivText"/>
        </w:rPr>
        <w:t xml:space="preserve"> </w:t>
      </w:r>
      <w:r w:rsidR="00B10B53" w:rsidRPr="00B10B53">
        <w:t xml:space="preserve"> </w:t>
      </w:r>
    </w:p>
    <w:p w14:paraId="773FE83B" w14:textId="01BC9E5F" w:rsidR="000173BB" w:rsidRPr="000C1109" w:rsidRDefault="000173BB" w:rsidP="000173BB">
      <w:pPr>
        <w:pStyle w:val="ActHead5"/>
      </w:pPr>
      <w:bookmarkStart w:id="55" w:name="_Toc180070364"/>
      <w:bookmarkEnd w:id="54"/>
      <w:proofErr w:type="gramStart"/>
      <w:r>
        <w:rPr>
          <w:rStyle w:val="CharSectno"/>
        </w:rPr>
        <w:t>3</w:t>
      </w:r>
      <w:r w:rsidRPr="000C1109">
        <w:rPr>
          <w:rStyle w:val="CharSectno"/>
        </w:rPr>
        <w:t>.</w:t>
      </w:r>
      <w:r>
        <w:rPr>
          <w:rStyle w:val="CharSectno"/>
        </w:rPr>
        <w:t>4</w:t>
      </w:r>
      <w:r w:rsidRPr="000C1109">
        <w:t xml:space="preserve">  </w:t>
      </w:r>
      <w:r w:rsidRPr="00D43C9B">
        <w:t>Conditions</w:t>
      </w:r>
      <w:proofErr w:type="gramEnd"/>
      <w:r w:rsidRPr="00D43C9B">
        <w:t xml:space="preserve"> on approval to participate</w:t>
      </w:r>
      <w:bookmarkEnd w:id="55"/>
    </w:p>
    <w:p w14:paraId="36E1E77D" w14:textId="336598F1" w:rsidR="00171339" w:rsidRPr="00D43C9B" w:rsidRDefault="00171339" w:rsidP="00171339">
      <w:pPr>
        <w:pStyle w:val="subsection"/>
      </w:pPr>
      <w:r w:rsidRPr="00D43C9B">
        <w:tab/>
        <w:t>(1)</w:t>
      </w:r>
      <w:r w:rsidRPr="00D43C9B">
        <w:tab/>
        <w:t xml:space="preserve">For </w:t>
      </w:r>
      <w:r w:rsidR="00B864D7" w:rsidRPr="00D43C9B">
        <w:t xml:space="preserve">the purposes of </w:t>
      </w:r>
      <w:r w:rsidRPr="00D43C9B">
        <w:t xml:space="preserve">subsection 64(5) of the Act, the approval of an entity described in </w:t>
      </w:r>
      <w:r w:rsidR="0073732D" w:rsidRPr="00D43C9B">
        <w:t xml:space="preserve">column 1 of </w:t>
      </w:r>
      <w:r w:rsidRPr="00D43C9B">
        <w:t>an item of the following table is subject to the condition</w:t>
      </w:r>
      <w:r w:rsidR="00E15791" w:rsidRPr="00D43C9B">
        <w:t>s</w:t>
      </w:r>
      <w:r w:rsidRPr="00D43C9B">
        <w:t xml:space="preserve"> </w:t>
      </w:r>
      <w:r w:rsidR="00E15791" w:rsidRPr="00D43C9B">
        <w:t xml:space="preserve">specified in column 2 of the </w:t>
      </w:r>
      <w:r w:rsidRPr="00D43C9B">
        <w:t>item.</w:t>
      </w:r>
    </w:p>
    <w:p w14:paraId="6BB335F9" w14:textId="77777777" w:rsidR="00AD5B8D" w:rsidRPr="00D43C9B" w:rsidRDefault="00AD5B8D" w:rsidP="00AE588D">
      <w:pPr>
        <w:pStyle w:val="Tabletext"/>
      </w:pPr>
    </w:p>
    <w:tbl>
      <w:tblPr>
        <w:tblW w:w="5000" w:type="pct"/>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997"/>
        <w:gridCol w:w="2547"/>
        <w:gridCol w:w="4769"/>
      </w:tblGrid>
      <w:tr w:rsidR="006A0C90" w:rsidRPr="00D43C9B" w14:paraId="5FE32DBE" w14:textId="77777777" w:rsidTr="000903F3">
        <w:trPr>
          <w:tblHeader/>
        </w:trPr>
        <w:tc>
          <w:tcPr>
            <w:tcW w:w="8313" w:type="dxa"/>
            <w:gridSpan w:val="3"/>
            <w:tcBorders>
              <w:top w:val="single" w:sz="12" w:space="0" w:color="auto"/>
              <w:bottom w:val="single" w:sz="4" w:space="0" w:color="auto"/>
            </w:tcBorders>
            <w:shd w:val="clear" w:color="auto" w:fill="auto"/>
          </w:tcPr>
          <w:p w14:paraId="61890073" w14:textId="4A23A839" w:rsidR="00C76F84" w:rsidRPr="00D43C9B" w:rsidRDefault="00C76F84" w:rsidP="002E72D5">
            <w:pPr>
              <w:pStyle w:val="TableHeading"/>
            </w:pPr>
            <w:r w:rsidRPr="00D43C9B">
              <w:t>Participation conditions</w:t>
            </w:r>
          </w:p>
        </w:tc>
      </w:tr>
      <w:tr w:rsidR="006A0C90" w:rsidRPr="00D43C9B" w14:paraId="467B283A" w14:textId="77777777" w:rsidTr="00AE588D">
        <w:trPr>
          <w:tblHeader/>
        </w:trPr>
        <w:tc>
          <w:tcPr>
            <w:tcW w:w="997" w:type="dxa"/>
            <w:tcBorders>
              <w:top w:val="single" w:sz="4" w:space="0" w:color="auto"/>
              <w:bottom w:val="nil"/>
            </w:tcBorders>
            <w:shd w:val="clear" w:color="auto" w:fill="auto"/>
          </w:tcPr>
          <w:p w14:paraId="295EB66E" w14:textId="429CFF61" w:rsidR="00AD5B8D" w:rsidRPr="00D43C9B" w:rsidRDefault="00AD5B8D" w:rsidP="002E72D5">
            <w:pPr>
              <w:pStyle w:val="TableHeading"/>
            </w:pPr>
            <w:r w:rsidRPr="00D43C9B">
              <w:t>Item</w:t>
            </w:r>
          </w:p>
        </w:tc>
        <w:tc>
          <w:tcPr>
            <w:tcW w:w="2547" w:type="dxa"/>
            <w:tcBorders>
              <w:top w:val="single" w:sz="4" w:space="0" w:color="auto"/>
              <w:bottom w:val="nil"/>
            </w:tcBorders>
            <w:shd w:val="clear" w:color="auto" w:fill="auto"/>
          </w:tcPr>
          <w:p w14:paraId="31895CB9" w14:textId="77777777" w:rsidR="00AD5B8D" w:rsidRPr="00D43C9B" w:rsidRDefault="00AD5B8D" w:rsidP="002E72D5">
            <w:pPr>
              <w:pStyle w:val="TableHeading"/>
            </w:pPr>
            <w:r w:rsidRPr="00D43C9B">
              <w:t>Column 1</w:t>
            </w:r>
          </w:p>
        </w:tc>
        <w:tc>
          <w:tcPr>
            <w:tcW w:w="4769" w:type="dxa"/>
            <w:tcBorders>
              <w:top w:val="single" w:sz="4" w:space="0" w:color="auto"/>
              <w:bottom w:val="nil"/>
            </w:tcBorders>
            <w:shd w:val="clear" w:color="auto" w:fill="auto"/>
          </w:tcPr>
          <w:p w14:paraId="7DB6F8F9" w14:textId="77777777" w:rsidR="00AD5B8D" w:rsidRPr="00D43C9B" w:rsidRDefault="00AD5B8D" w:rsidP="002E72D5">
            <w:pPr>
              <w:pStyle w:val="TableHeading"/>
            </w:pPr>
            <w:r w:rsidRPr="00D43C9B">
              <w:t>Column 2</w:t>
            </w:r>
          </w:p>
        </w:tc>
      </w:tr>
      <w:tr w:rsidR="006A0C90" w:rsidRPr="00D43C9B" w14:paraId="23B930E5" w14:textId="77777777" w:rsidTr="00AE588D">
        <w:trPr>
          <w:tblHeader/>
        </w:trPr>
        <w:tc>
          <w:tcPr>
            <w:tcW w:w="997" w:type="dxa"/>
            <w:tcBorders>
              <w:top w:val="nil"/>
              <w:bottom w:val="single" w:sz="12" w:space="0" w:color="auto"/>
            </w:tcBorders>
            <w:shd w:val="clear" w:color="auto" w:fill="auto"/>
          </w:tcPr>
          <w:p w14:paraId="7DC3165A" w14:textId="77777777" w:rsidR="00AD5B8D" w:rsidRPr="00D43C9B" w:rsidRDefault="00AD5B8D" w:rsidP="002E72D5">
            <w:pPr>
              <w:pStyle w:val="TableHeading"/>
            </w:pPr>
          </w:p>
        </w:tc>
        <w:tc>
          <w:tcPr>
            <w:tcW w:w="2547" w:type="dxa"/>
            <w:tcBorders>
              <w:top w:val="nil"/>
              <w:bottom w:val="single" w:sz="12" w:space="0" w:color="auto"/>
            </w:tcBorders>
            <w:shd w:val="clear" w:color="auto" w:fill="auto"/>
          </w:tcPr>
          <w:p w14:paraId="403D805E" w14:textId="77777777" w:rsidR="00AD5B8D" w:rsidRPr="00D43C9B" w:rsidRDefault="00AD5B8D" w:rsidP="002E72D5">
            <w:pPr>
              <w:pStyle w:val="TableHeading"/>
            </w:pPr>
            <w:r w:rsidRPr="00D43C9B">
              <w:t>Entity</w:t>
            </w:r>
          </w:p>
        </w:tc>
        <w:tc>
          <w:tcPr>
            <w:tcW w:w="4769" w:type="dxa"/>
            <w:tcBorders>
              <w:top w:val="nil"/>
              <w:bottom w:val="single" w:sz="12" w:space="0" w:color="auto"/>
            </w:tcBorders>
            <w:shd w:val="clear" w:color="auto" w:fill="auto"/>
          </w:tcPr>
          <w:p w14:paraId="127271CA" w14:textId="77777777" w:rsidR="00AD5B8D" w:rsidRPr="00D43C9B" w:rsidRDefault="00AD5B8D" w:rsidP="002E72D5">
            <w:pPr>
              <w:pStyle w:val="TableHeading"/>
            </w:pPr>
            <w:r w:rsidRPr="00D43C9B">
              <w:t>Condition</w:t>
            </w:r>
          </w:p>
        </w:tc>
      </w:tr>
      <w:tr w:rsidR="006A0C90" w:rsidRPr="00D43C9B" w14:paraId="3ADAA651" w14:textId="77777777" w:rsidTr="00AE588D">
        <w:tc>
          <w:tcPr>
            <w:tcW w:w="997" w:type="dxa"/>
            <w:shd w:val="clear" w:color="auto" w:fill="auto"/>
          </w:tcPr>
          <w:p w14:paraId="12959869" w14:textId="77777777" w:rsidR="00AD5B8D" w:rsidRPr="00D43C9B" w:rsidRDefault="00AD5B8D" w:rsidP="002E72D5">
            <w:pPr>
              <w:pStyle w:val="Tabletext"/>
            </w:pPr>
            <w:r w:rsidRPr="00D43C9B">
              <w:t>1</w:t>
            </w:r>
          </w:p>
        </w:tc>
        <w:tc>
          <w:tcPr>
            <w:tcW w:w="2547" w:type="dxa"/>
            <w:shd w:val="clear" w:color="auto" w:fill="auto"/>
          </w:tcPr>
          <w:p w14:paraId="1004B81C" w14:textId="77777777" w:rsidR="00AD5B8D" w:rsidRPr="00D43C9B" w:rsidRDefault="00AD5B8D" w:rsidP="002E72D5">
            <w:pPr>
              <w:pStyle w:val="Tabletext"/>
            </w:pPr>
            <w:r w:rsidRPr="00D43C9B">
              <w:t>Participating relying party</w:t>
            </w:r>
          </w:p>
        </w:tc>
        <w:tc>
          <w:tcPr>
            <w:tcW w:w="4769" w:type="dxa"/>
            <w:shd w:val="clear" w:color="auto" w:fill="auto"/>
          </w:tcPr>
          <w:p w14:paraId="2017B3FC" w14:textId="77777777" w:rsidR="00AD5B8D" w:rsidRPr="00D43C9B" w:rsidRDefault="00AD5B8D" w:rsidP="002E72D5">
            <w:pPr>
              <w:pStyle w:val="Tabletext"/>
            </w:pPr>
            <w:r w:rsidRPr="00D43C9B">
              <w:t>The entity must notify the Digital ID Regulator of a proposed change to its contact details no later than 7 days after the change takes effect.</w:t>
            </w:r>
          </w:p>
        </w:tc>
      </w:tr>
      <w:tr w:rsidR="006A0C90" w:rsidRPr="00D43C9B" w14:paraId="23E15205" w14:textId="77777777" w:rsidTr="00AE588D">
        <w:tc>
          <w:tcPr>
            <w:tcW w:w="997" w:type="dxa"/>
            <w:tcBorders>
              <w:bottom w:val="single" w:sz="2" w:space="0" w:color="auto"/>
            </w:tcBorders>
            <w:shd w:val="clear" w:color="auto" w:fill="auto"/>
          </w:tcPr>
          <w:p w14:paraId="712B35AF" w14:textId="77777777" w:rsidR="00AD5B8D" w:rsidRPr="00D43C9B" w:rsidRDefault="00AD5B8D" w:rsidP="002E72D5">
            <w:pPr>
              <w:pStyle w:val="Tabletext"/>
            </w:pPr>
            <w:r w:rsidRPr="00D43C9B">
              <w:t>2</w:t>
            </w:r>
          </w:p>
        </w:tc>
        <w:tc>
          <w:tcPr>
            <w:tcW w:w="2547" w:type="dxa"/>
            <w:tcBorders>
              <w:bottom w:val="single" w:sz="2" w:space="0" w:color="auto"/>
            </w:tcBorders>
            <w:shd w:val="clear" w:color="auto" w:fill="auto"/>
          </w:tcPr>
          <w:p w14:paraId="21B7669F" w14:textId="77777777" w:rsidR="00AD5B8D" w:rsidRPr="00D43C9B" w:rsidRDefault="00AD5B8D" w:rsidP="002E72D5">
            <w:pPr>
              <w:pStyle w:val="Tabletext"/>
            </w:pPr>
            <w:r w:rsidRPr="00D43C9B">
              <w:t>Participating relying party</w:t>
            </w:r>
          </w:p>
        </w:tc>
        <w:tc>
          <w:tcPr>
            <w:tcW w:w="4769" w:type="dxa"/>
            <w:tcBorders>
              <w:bottom w:val="single" w:sz="2" w:space="0" w:color="auto"/>
            </w:tcBorders>
            <w:shd w:val="clear" w:color="auto" w:fill="auto"/>
          </w:tcPr>
          <w:p w14:paraId="13E8B8E8" w14:textId="75128DB2" w:rsidR="00AD5B8D" w:rsidRPr="00D43C9B" w:rsidRDefault="00192D87" w:rsidP="00C952F5">
            <w:pPr>
              <w:pStyle w:val="Tabletext"/>
              <w:ind w:left="369" w:hanging="369"/>
            </w:pPr>
            <w:r w:rsidRPr="00D43C9B">
              <w:t>(a)</w:t>
            </w:r>
            <w:r w:rsidRPr="00D43C9B">
              <w:tab/>
            </w:r>
            <w:r w:rsidR="00AD5B8D" w:rsidRPr="00D43C9B">
              <w:t>The entity must notify the System Administrator, in accordance with subrule (2), of the following incidents</w:t>
            </w:r>
            <w:r w:rsidR="00F83358" w:rsidRPr="00D43C9B">
              <w:t xml:space="preserve"> that have occurred, or are reasonably suspected of having occurred</w:t>
            </w:r>
            <w:r w:rsidR="00AD5B8D" w:rsidRPr="00D43C9B">
              <w:t>:</w:t>
            </w:r>
          </w:p>
          <w:p w14:paraId="620A5945" w14:textId="62CF3FB1" w:rsidR="00AD5B8D" w:rsidRPr="00D43C9B" w:rsidRDefault="00AD5B8D" w:rsidP="00C952F5">
            <w:pPr>
              <w:pStyle w:val="Tabletext"/>
              <w:ind w:left="738" w:hanging="369"/>
            </w:pPr>
            <w:r w:rsidRPr="00D43C9B">
              <w:t>(</w:t>
            </w:r>
            <w:proofErr w:type="spellStart"/>
            <w:r w:rsidR="0072554E" w:rsidRPr="00D43C9B">
              <w:t>i</w:t>
            </w:r>
            <w:proofErr w:type="spellEnd"/>
            <w:r w:rsidRPr="00D43C9B">
              <w:t>)</w:t>
            </w:r>
            <w:r w:rsidRPr="00D43C9B">
              <w:tab/>
              <w:t xml:space="preserve">any proposed change to the entity’s information technology system that interacts with the Australian Government Digital ID System, </w:t>
            </w:r>
            <w:r w:rsidR="00B50681" w:rsidRPr="00D43C9B">
              <w:t xml:space="preserve">if </w:t>
            </w:r>
            <w:r w:rsidRPr="00D43C9B">
              <w:t>the change will, or could reasonably be expected to, have a material effect on the operation of the Australian Government Digital ID System; and</w:t>
            </w:r>
          </w:p>
          <w:p w14:paraId="420FA6B9" w14:textId="43CB45FD" w:rsidR="00AD5B8D" w:rsidRPr="00D43C9B" w:rsidRDefault="00AD5B8D" w:rsidP="00C952F5">
            <w:pPr>
              <w:pStyle w:val="Tabletext"/>
              <w:ind w:left="738" w:hanging="369"/>
            </w:pPr>
            <w:r w:rsidRPr="00D43C9B">
              <w:t>(</w:t>
            </w:r>
            <w:r w:rsidR="0072554E" w:rsidRPr="00D43C9B">
              <w:t>ii</w:t>
            </w:r>
            <w:r w:rsidRPr="00D43C9B">
              <w:t>)</w:t>
            </w:r>
            <w:r w:rsidRPr="00D43C9B">
              <w:tab/>
              <w:t xml:space="preserve">any planned or unplanned outage or downtime affecting the entity’s information technology system, </w:t>
            </w:r>
            <w:r w:rsidR="00C76F84" w:rsidRPr="00D43C9B">
              <w:t xml:space="preserve">if </w:t>
            </w:r>
            <w:r w:rsidRPr="00D43C9B">
              <w:t>the outage or downtime will, or could reasonably be expected to, have a material effect on the operation of the Australian Government Digital ID System.</w:t>
            </w:r>
          </w:p>
          <w:p w14:paraId="0CBA0160" w14:textId="3BBF5774" w:rsidR="00192D87" w:rsidRPr="00D43C9B" w:rsidRDefault="0072554E" w:rsidP="00C952F5">
            <w:pPr>
              <w:pStyle w:val="Tabletext"/>
              <w:ind w:left="369" w:hanging="369"/>
            </w:pPr>
            <w:r w:rsidRPr="00D43C9B">
              <w:t>(b)</w:t>
            </w:r>
            <w:r w:rsidRPr="00D43C9B">
              <w:tab/>
            </w:r>
            <w:r w:rsidR="00AD5B8D" w:rsidRPr="00D43C9B">
              <w:t xml:space="preserve">The notification must be made no later than 5 business days after </w:t>
            </w:r>
            <w:r w:rsidR="00192D87" w:rsidRPr="00D43C9B">
              <w:t>the earliest of the following:</w:t>
            </w:r>
          </w:p>
          <w:p w14:paraId="1EA47EBD" w14:textId="6848C8D5" w:rsidR="0072554E" w:rsidRPr="00D43C9B" w:rsidRDefault="0072554E" w:rsidP="0072554E">
            <w:pPr>
              <w:pStyle w:val="Tabletext"/>
              <w:ind w:left="738" w:hanging="369"/>
            </w:pPr>
            <w:r w:rsidRPr="00D43C9B">
              <w:t>(</w:t>
            </w:r>
            <w:proofErr w:type="spellStart"/>
            <w:r w:rsidRPr="00D43C9B">
              <w:t>i</w:t>
            </w:r>
            <w:proofErr w:type="spellEnd"/>
            <w:r w:rsidRPr="00D43C9B">
              <w:t>)</w:t>
            </w:r>
            <w:r w:rsidRPr="00D43C9B">
              <w:tab/>
            </w:r>
            <w:r w:rsidR="00AD5B8D" w:rsidRPr="00D43C9B">
              <w:t xml:space="preserve">the entity becomes aware </w:t>
            </w:r>
            <w:r w:rsidRPr="00D43C9B">
              <w:t xml:space="preserve">that </w:t>
            </w:r>
            <w:r w:rsidR="00AD5B8D" w:rsidRPr="00D43C9B">
              <w:t xml:space="preserve">the incident </w:t>
            </w:r>
            <w:r w:rsidRPr="00D43C9B">
              <w:t xml:space="preserve">has occurred; </w:t>
            </w:r>
            <w:r w:rsidR="00AD5B8D" w:rsidRPr="00D43C9B">
              <w:t xml:space="preserve">or </w:t>
            </w:r>
          </w:p>
          <w:p w14:paraId="6D7BEE4E" w14:textId="4B4D8FFC" w:rsidR="00192D87" w:rsidRPr="00D43C9B" w:rsidRDefault="0072554E" w:rsidP="00C952F5">
            <w:pPr>
              <w:pStyle w:val="Tabletext"/>
              <w:ind w:left="738" w:hanging="369"/>
            </w:pPr>
            <w:r w:rsidRPr="00D43C9B">
              <w:t>(ii)</w:t>
            </w:r>
            <w:r w:rsidRPr="00D43C9B">
              <w:tab/>
            </w:r>
            <w:r w:rsidR="006F1FC5" w:rsidRPr="00D43C9B">
              <w:t>the entity reasonably suspects that the incident has occurred</w:t>
            </w:r>
            <w:r w:rsidR="00AD5B8D" w:rsidRPr="00D43C9B">
              <w:t>.</w:t>
            </w:r>
          </w:p>
        </w:tc>
      </w:tr>
      <w:tr w:rsidR="006A0C90" w:rsidRPr="00D43C9B" w14:paraId="2FC929B0" w14:textId="77777777" w:rsidTr="00AE588D">
        <w:tc>
          <w:tcPr>
            <w:tcW w:w="997" w:type="dxa"/>
            <w:tcBorders>
              <w:top w:val="single" w:sz="2" w:space="0" w:color="auto"/>
              <w:bottom w:val="single" w:sz="12" w:space="0" w:color="auto"/>
            </w:tcBorders>
            <w:shd w:val="clear" w:color="auto" w:fill="auto"/>
          </w:tcPr>
          <w:p w14:paraId="16145499" w14:textId="77777777" w:rsidR="00AD5B8D" w:rsidRPr="00D43C9B" w:rsidRDefault="00AD5B8D" w:rsidP="002E72D5">
            <w:pPr>
              <w:pStyle w:val="Tabletext"/>
            </w:pPr>
            <w:r w:rsidRPr="00D43C9B">
              <w:t>3</w:t>
            </w:r>
          </w:p>
        </w:tc>
        <w:tc>
          <w:tcPr>
            <w:tcW w:w="2547" w:type="dxa"/>
            <w:tcBorders>
              <w:top w:val="single" w:sz="2" w:space="0" w:color="auto"/>
              <w:bottom w:val="single" w:sz="12" w:space="0" w:color="auto"/>
            </w:tcBorders>
            <w:shd w:val="clear" w:color="auto" w:fill="auto"/>
          </w:tcPr>
          <w:p w14:paraId="24FE2FB3" w14:textId="77777777" w:rsidR="00AD5B8D" w:rsidRPr="00D43C9B" w:rsidRDefault="00AD5B8D" w:rsidP="002E72D5">
            <w:pPr>
              <w:pStyle w:val="Tabletext"/>
            </w:pPr>
            <w:r w:rsidRPr="00D43C9B">
              <w:t>Participating relying party</w:t>
            </w:r>
          </w:p>
        </w:tc>
        <w:tc>
          <w:tcPr>
            <w:tcW w:w="4769" w:type="dxa"/>
            <w:tcBorders>
              <w:top w:val="single" w:sz="2" w:space="0" w:color="auto"/>
              <w:bottom w:val="single" w:sz="12" w:space="0" w:color="auto"/>
            </w:tcBorders>
            <w:shd w:val="clear" w:color="auto" w:fill="auto"/>
          </w:tcPr>
          <w:p w14:paraId="4678AFC2" w14:textId="77777777" w:rsidR="00AD5B8D" w:rsidRPr="00D43C9B" w:rsidRDefault="00AD5B8D" w:rsidP="002E72D5">
            <w:pPr>
              <w:pStyle w:val="Tabletext"/>
            </w:pPr>
            <w:r w:rsidRPr="00D43C9B">
              <w:t>The entity must collect and store the pairwise identifier issued to the relying party in relation to each individual to enable the entity to comply with the reportable incident requirement mentioned in paragraph 4.2(3)(k).</w:t>
            </w:r>
          </w:p>
        </w:tc>
      </w:tr>
    </w:tbl>
    <w:p w14:paraId="41BA82EA" w14:textId="77D767E5" w:rsidR="00171339" w:rsidRPr="00D43C9B" w:rsidRDefault="00171339" w:rsidP="00171339">
      <w:pPr>
        <w:pStyle w:val="subsection"/>
      </w:pPr>
      <w:r w:rsidRPr="00D43C9B">
        <w:tab/>
        <w:t>(2)</w:t>
      </w:r>
      <w:r w:rsidRPr="00D43C9B">
        <w:tab/>
        <w:t>The notification must include the following information:</w:t>
      </w:r>
    </w:p>
    <w:p w14:paraId="490E85D2" w14:textId="77777777" w:rsidR="0061783E" w:rsidRPr="00D43C9B" w:rsidRDefault="0061783E" w:rsidP="0061783E">
      <w:pPr>
        <w:pStyle w:val="paragraph"/>
      </w:pPr>
      <w:r w:rsidRPr="00D43C9B">
        <w:tab/>
        <w:t>(a)</w:t>
      </w:r>
      <w:r w:rsidRPr="00D43C9B">
        <w:tab/>
        <w:t xml:space="preserve">the entity’s </w:t>
      </w:r>
      <w:proofErr w:type="gramStart"/>
      <w:r w:rsidRPr="00D43C9B">
        <w:t>name;</w:t>
      </w:r>
      <w:proofErr w:type="gramEnd"/>
    </w:p>
    <w:p w14:paraId="4D30A167" w14:textId="77777777" w:rsidR="0061783E" w:rsidRPr="00D43C9B" w:rsidRDefault="0061783E" w:rsidP="0061783E">
      <w:pPr>
        <w:pStyle w:val="paragraph"/>
      </w:pPr>
      <w:r w:rsidRPr="00D43C9B">
        <w:tab/>
        <w:t>(b)</w:t>
      </w:r>
      <w:r w:rsidRPr="00D43C9B">
        <w:tab/>
        <w:t xml:space="preserve">the contact details for the </w:t>
      </w:r>
      <w:proofErr w:type="gramStart"/>
      <w:r w:rsidRPr="00D43C9B">
        <w:t>entity;</w:t>
      </w:r>
      <w:proofErr w:type="gramEnd"/>
    </w:p>
    <w:p w14:paraId="5DACDDA2" w14:textId="77777777" w:rsidR="0061783E" w:rsidRPr="00D43C9B" w:rsidRDefault="0061783E" w:rsidP="0061783E">
      <w:pPr>
        <w:pStyle w:val="paragraph"/>
      </w:pPr>
      <w:r w:rsidRPr="00D43C9B">
        <w:tab/>
        <w:t>(c)</w:t>
      </w:r>
      <w:r w:rsidRPr="00D43C9B">
        <w:tab/>
        <w:t>if the incident relates to an associated person of the entity—the name and contact details of the associated person; and</w:t>
      </w:r>
    </w:p>
    <w:p w14:paraId="4BBF7B4C" w14:textId="77777777" w:rsidR="0061783E" w:rsidRPr="00D43C9B" w:rsidRDefault="0061783E" w:rsidP="0061783E">
      <w:pPr>
        <w:pStyle w:val="paragraph"/>
      </w:pPr>
      <w:r w:rsidRPr="00D43C9B">
        <w:tab/>
        <w:t>(d)</w:t>
      </w:r>
      <w:r w:rsidRPr="00D43C9B">
        <w:tab/>
        <w:t xml:space="preserve">a description of the </w:t>
      </w:r>
      <w:proofErr w:type="gramStart"/>
      <w:r w:rsidRPr="00D43C9B">
        <w:t>incident;</w:t>
      </w:r>
      <w:proofErr w:type="gramEnd"/>
    </w:p>
    <w:p w14:paraId="0BE9FE96" w14:textId="77777777" w:rsidR="0061783E" w:rsidRPr="00D43C9B" w:rsidRDefault="0061783E" w:rsidP="0061783E">
      <w:pPr>
        <w:pStyle w:val="paragraph"/>
      </w:pPr>
      <w:r w:rsidRPr="00D43C9B">
        <w:lastRenderedPageBreak/>
        <w:tab/>
        <w:t>(e)</w:t>
      </w:r>
      <w:r w:rsidRPr="00D43C9B">
        <w:tab/>
        <w:t>the following details of the incident:</w:t>
      </w:r>
    </w:p>
    <w:p w14:paraId="2AD86A27" w14:textId="1FCE31A4" w:rsidR="0061783E" w:rsidRPr="00D43C9B" w:rsidRDefault="0061783E" w:rsidP="0061783E">
      <w:pPr>
        <w:pStyle w:val="paragraphsub"/>
      </w:pPr>
      <w:r w:rsidRPr="00D43C9B">
        <w:tab/>
        <w:t>(</w:t>
      </w:r>
      <w:proofErr w:type="spellStart"/>
      <w:r w:rsidRPr="00D43C9B">
        <w:t>i</w:t>
      </w:r>
      <w:proofErr w:type="spellEnd"/>
      <w:r w:rsidRPr="00D43C9B">
        <w:t>)</w:t>
      </w:r>
      <w:r w:rsidRPr="00D43C9B">
        <w:tab/>
        <w:t>the date and time of the incident;</w:t>
      </w:r>
      <w:r w:rsidR="001E7425" w:rsidRPr="00D43C9B">
        <w:t xml:space="preserve"> and</w:t>
      </w:r>
    </w:p>
    <w:p w14:paraId="5BAE0D8C" w14:textId="4E7267BA" w:rsidR="009B20C1" w:rsidRPr="00D43C9B" w:rsidRDefault="0061783E" w:rsidP="00AA18D2">
      <w:pPr>
        <w:pStyle w:val="paragraphsub"/>
      </w:pPr>
      <w:r w:rsidRPr="00D43C9B">
        <w:tab/>
        <w:t>(ii)</w:t>
      </w:r>
      <w:r w:rsidRPr="00D43C9B">
        <w:tab/>
        <w:t>the date on which the entity became aware of the incident.</w:t>
      </w:r>
    </w:p>
    <w:p w14:paraId="61664B6A" w14:textId="1B1E3B01" w:rsidR="004363ED" w:rsidRPr="000C1109" w:rsidRDefault="004363ED" w:rsidP="004363ED">
      <w:pPr>
        <w:pStyle w:val="ActHead1"/>
        <w:pageBreakBefore/>
      </w:pPr>
      <w:bookmarkStart w:id="56" w:name="_Toc176982022"/>
      <w:bookmarkStart w:id="57" w:name="_Toc180070365"/>
      <w:r w:rsidRPr="000C1109">
        <w:rPr>
          <w:rStyle w:val="CharChapNo"/>
        </w:rPr>
        <w:lastRenderedPageBreak/>
        <w:t>Chapter 4</w:t>
      </w:r>
      <w:r w:rsidRPr="000C1109">
        <w:t>—</w:t>
      </w:r>
      <w:bookmarkEnd w:id="56"/>
      <w:r w:rsidRPr="004363ED">
        <w:rPr>
          <w:rStyle w:val="CharChapText"/>
        </w:rPr>
        <w:t>Reportable incidents</w:t>
      </w:r>
      <w:bookmarkEnd w:id="57"/>
    </w:p>
    <w:p w14:paraId="7D6A1FA0" w14:textId="77777777" w:rsidR="00BA6AB0" w:rsidRPr="00A22484" w:rsidRDefault="00BA6AB0" w:rsidP="00BA6AB0">
      <w:pPr>
        <w:pStyle w:val="Header"/>
      </w:pPr>
      <w:r w:rsidRPr="00A62200">
        <w:rPr>
          <w:rStyle w:val="CharPartNo"/>
        </w:rPr>
        <w:t xml:space="preserve"> </w:t>
      </w:r>
      <w:r w:rsidRPr="00C4555C">
        <w:rPr>
          <w:rStyle w:val="CharPartText"/>
        </w:rPr>
        <w:t xml:space="preserve"> </w:t>
      </w:r>
      <w:r w:rsidRPr="00C4555C">
        <w:rPr>
          <w:rStyle w:val="CharDivNo"/>
        </w:rPr>
        <w:t xml:space="preserve"> </w:t>
      </w:r>
      <w:r w:rsidRPr="00C4555C">
        <w:rPr>
          <w:rStyle w:val="CharDivText"/>
        </w:rPr>
        <w:t xml:space="preserve"> </w:t>
      </w:r>
      <w:r w:rsidRPr="00A22484">
        <w:t xml:space="preserve"> </w:t>
      </w:r>
    </w:p>
    <w:p w14:paraId="775F1D62" w14:textId="28CEB11E" w:rsidR="0041430B" w:rsidRPr="000C1109" w:rsidRDefault="0041430B" w:rsidP="0041430B">
      <w:pPr>
        <w:pStyle w:val="ActHead5"/>
        <w:rPr>
          <w:rStyle w:val="CharSectno"/>
        </w:rPr>
      </w:pPr>
      <w:bookmarkStart w:id="58" w:name="_Toc180070366"/>
      <w:proofErr w:type="gramStart"/>
      <w:r>
        <w:rPr>
          <w:rStyle w:val="CharSectno"/>
        </w:rPr>
        <w:t>4</w:t>
      </w:r>
      <w:r w:rsidRPr="000C1109">
        <w:rPr>
          <w:rStyle w:val="CharSectno"/>
        </w:rPr>
        <w:t>.</w:t>
      </w:r>
      <w:r>
        <w:rPr>
          <w:rStyle w:val="CharSectno"/>
        </w:rPr>
        <w:t>1</w:t>
      </w:r>
      <w:r w:rsidRPr="000C1109">
        <w:t xml:space="preserve">  </w:t>
      </w:r>
      <w:r w:rsidRPr="00D43C9B">
        <w:t>Application</w:t>
      </w:r>
      <w:proofErr w:type="gramEnd"/>
      <w:r w:rsidRPr="00D43C9B">
        <w:t xml:space="preserve"> of this Chapter</w:t>
      </w:r>
      <w:bookmarkEnd w:id="58"/>
    </w:p>
    <w:p w14:paraId="3DE04A67" w14:textId="7B8A078A" w:rsidR="005A7B2C" w:rsidRPr="00D43C9B" w:rsidRDefault="005A7B2C" w:rsidP="005A7B2C">
      <w:pPr>
        <w:pStyle w:val="subsection"/>
      </w:pPr>
      <w:r w:rsidRPr="00D43C9B">
        <w:tab/>
      </w:r>
      <w:r w:rsidRPr="00D43C9B">
        <w:tab/>
        <w:t xml:space="preserve">For </w:t>
      </w:r>
      <w:r w:rsidR="00602EEF" w:rsidRPr="00D43C9B">
        <w:t xml:space="preserve">the purposes of </w:t>
      </w:r>
      <w:r w:rsidRPr="00D43C9B">
        <w:t xml:space="preserve">subsection 78(1) of the Act, this </w:t>
      </w:r>
      <w:r w:rsidR="001F1AD5" w:rsidRPr="00D43C9B">
        <w:t xml:space="preserve">Chapter </w:t>
      </w:r>
      <w:r w:rsidRPr="00D43C9B">
        <w:t>prescribes arrangements relating to the notification and management of incidents that have occurred, or are reasonably suspected of having occurred, in relation to the Australian Government Digital ID System.</w:t>
      </w:r>
    </w:p>
    <w:p w14:paraId="60933466" w14:textId="41C8B8B9" w:rsidR="005A7B2C" w:rsidRPr="00D43C9B" w:rsidRDefault="005A7B2C" w:rsidP="005A7B2C">
      <w:pPr>
        <w:pStyle w:val="notetext"/>
      </w:pPr>
      <w:r w:rsidRPr="00D43C9B">
        <w:t>Note:</w:t>
      </w:r>
      <w:r w:rsidRPr="00D43C9B">
        <w:tab/>
        <w:t xml:space="preserve">An entity is liable to a civil penalty if the entity is subject to a requirement under </w:t>
      </w:r>
      <w:r w:rsidR="001040E8" w:rsidRPr="00D43C9B">
        <w:t xml:space="preserve">rules </w:t>
      </w:r>
      <w:r w:rsidRPr="00D43C9B">
        <w:t>made for the purposes of subsection 78(1) and the entity fails to comply with the requirement (see subsection 78(4) of the Act).</w:t>
      </w:r>
    </w:p>
    <w:p w14:paraId="08DC1105" w14:textId="69D827EC" w:rsidR="0041430B" w:rsidRPr="000C1109" w:rsidRDefault="0041430B" w:rsidP="0041430B">
      <w:pPr>
        <w:pStyle w:val="ActHead5"/>
        <w:rPr>
          <w:rStyle w:val="CharSectno"/>
        </w:rPr>
      </w:pPr>
      <w:bookmarkStart w:id="59" w:name="_Toc180070367"/>
      <w:bookmarkStart w:id="60" w:name="_Toc163552598"/>
      <w:proofErr w:type="gramStart"/>
      <w:r>
        <w:rPr>
          <w:rStyle w:val="CharSectno"/>
        </w:rPr>
        <w:t>4</w:t>
      </w:r>
      <w:r w:rsidRPr="000C1109">
        <w:rPr>
          <w:rStyle w:val="CharSectno"/>
        </w:rPr>
        <w:t>.</w:t>
      </w:r>
      <w:r>
        <w:rPr>
          <w:rStyle w:val="CharSectno"/>
        </w:rPr>
        <w:t>2</w:t>
      </w:r>
      <w:r w:rsidRPr="000C1109">
        <w:t xml:space="preserve">  </w:t>
      </w:r>
      <w:r w:rsidRPr="00D43C9B">
        <w:t>Cyber</w:t>
      </w:r>
      <w:proofErr w:type="gramEnd"/>
      <w:r w:rsidRPr="00D43C9B">
        <w:t xml:space="preserve"> security incidents and digital ID fraud incidents</w:t>
      </w:r>
      <w:bookmarkEnd w:id="59"/>
    </w:p>
    <w:bookmarkEnd w:id="60"/>
    <w:p w14:paraId="02FD1B70" w14:textId="77777777" w:rsidR="005A7B2C" w:rsidRPr="00D43C9B" w:rsidRDefault="005A7B2C" w:rsidP="005A7B2C">
      <w:pPr>
        <w:pStyle w:val="subsection"/>
      </w:pPr>
      <w:r w:rsidRPr="00D43C9B">
        <w:tab/>
        <w:t>(1)</w:t>
      </w:r>
      <w:r w:rsidRPr="00D43C9B">
        <w:tab/>
        <w:t>This rule applies to:</w:t>
      </w:r>
    </w:p>
    <w:p w14:paraId="43124851" w14:textId="7E92A9D0" w:rsidR="005A7B2C" w:rsidRPr="00D43C9B" w:rsidRDefault="005A7B2C" w:rsidP="005A7B2C">
      <w:pPr>
        <w:pStyle w:val="paragraph"/>
      </w:pPr>
      <w:r w:rsidRPr="00D43C9B">
        <w:tab/>
        <w:t>(a)</w:t>
      </w:r>
      <w:r w:rsidRPr="00D43C9B">
        <w:tab/>
        <w:t xml:space="preserve">a participating </w:t>
      </w:r>
      <w:proofErr w:type="gramStart"/>
      <w:r w:rsidRPr="00D43C9B">
        <w:t>entity;</w:t>
      </w:r>
      <w:proofErr w:type="gramEnd"/>
    </w:p>
    <w:p w14:paraId="2F6D20D9" w14:textId="77777777" w:rsidR="005A7B2C" w:rsidRPr="00D43C9B" w:rsidRDefault="005A7B2C" w:rsidP="005A7B2C">
      <w:pPr>
        <w:pStyle w:val="paragraph"/>
      </w:pPr>
      <w:r w:rsidRPr="00D43C9B">
        <w:tab/>
        <w:t>(b)</w:t>
      </w:r>
      <w:r w:rsidRPr="00D43C9B">
        <w:tab/>
        <w:t>an entity whose approval to participate is suspended; and</w:t>
      </w:r>
    </w:p>
    <w:p w14:paraId="0891F203" w14:textId="77777777" w:rsidR="005A7B2C" w:rsidRPr="00D43C9B" w:rsidRDefault="005A7B2C" w:rsidP="005A7B2C">
      <w:pPr>
        <w:pStyle w:val="paragraph"/>
      </w:pPr>
      <w:r w:rsidRPr="00D43C9B">
        <w:tab/>
        <w:t>(c)</w:t>
      </w:r>
      <w:r w:rsidRPr="00D43C9B">
        <w:tab/>
        <w:t>an entity whose approval to participate has been revoked, but only in respect of incidents that have occurred, or are reasonably suspected of having occurred, while the entity was participating in the Australian Government Digital ID System.</w:t>
      </w:r>
    </w:p>
    <w:p w14:paraId="61FE1403" w14:textId="587BCA47" w:rsidR="005A7B2C" w:rsidRPr="00D43C9B" w:rsidRDefault="005A7B2C" w:rsidP="005A7B2C">
      <w:pPr>
        <w:pStyle w:val="subsection"/>
      </w:pPr>
      <w:r w:rsidRPr="00D43C9B">
        <w:tab/>
        <w:t>(2)</w:t>
      </w:r>
      <w:r w:rsidRPr="00D43C9B">
        <w:tab/>
        <w:t>The entity must notify the System Administrator, in accordance with this rule, of any of the following:</w:t>
      </w:r>
    </w:p>
    <w:p w14:paraId="6B529665" w14:textId="77777777" w:rsidR="005A7B2C" w:rsidRPr="00D43C9B" w:rsidRDefault="005A7B2C" w:rsidP="005A7B2C">
      <w:pPr>
        <w:pStyle w:val="paragraph"/>
      </w:pPr>
      <w:r w:rsidRPr="00D43C9B">
        <w:tab/>
        <w:t>(a)</w:t>
      </w:r>
      <w:r w:rsidRPr="00D43C9B">
        <w:tab/>
        <w:t>a cyber security incident; or</w:t>
      </w:r>
    </w:p>
    <w:p w14:paraId="5A60A2B1" w14:textId="77777777" w:rsidR="005A7B2C" w:rsidRPr="00D43C9B" w:rsidRDefault="005A7B2C" w:rsidP="005A7B2C">
      <w:pPr>
        <w:pStyle w:val="paragraph"/>
      </w:pPr>
      <w:r w:rsidRPr="00D43C9B">
        <w:tab/>
        <w:t>(b)</w:t>
      </w:r>
      <w:r w:rsidRPr="00D43C9B">
        <w:tab/>
        <w:t xml:space="preserve">a digital ID fraud </w:t>
      </w:r>
      <w:proofErr w:type="gramStart"/>
      <w:r w:rsidRPr="00D43C9B">
        <w:t>incident;</w:t>
      </w:r>
      <w:proofErr w:type="gramEnd"/>
    </w:p>
    <w:p w14:paraId="484E3FD6" w14:textId="52AF8F3C" w:rsidR="005A7B2C" w:rsidRPr="00D43C9B" w:rsidRDefault="005C571B" w:rsidP="005A7B2C">
      <w:pPr>
        <w:pStyle w:val="subsection2"/>
      </w:pPr>
      <w:r w:rsidRPr="00D43C9B">
        <w:t xml:space="preserve">if </w:t>
      </w:r>
      <w:r w:rsidR="005A7B2C" w:rsidRPr="00D43C9B">
        <w:t>the incident occurred, or is reasonably suspected of having occurred, in relation to any accredited services:</w:t>
      </w:r>
    </w:p>
    <w:p w14:paraId="7CF3BEEB" w14:textId="6CC0EC9F" w:rsidR="005A7B2C" w:rsidRPr="00D43C9B" w:rsidRDefault="005A7B2C" w:rsidP="005A7B2C">
      <w:pPr>
        <w:pStyle w:val="paragraph"/>
      </w:pPr>
      <w:r w:rsidRPr="00D43C9B">
        <w:tab/>
        <w:t>(</w:t>
      </w:r>
      <w:r w:rsidR="003F7A78" w:rsidRPr="00D43C9B">
        <w:t>c</w:t>
      </w:r>
      <w:r w:rsidRPr="00D43C9B">
        <w:t>)</w:t>
      </w:r>
      <w:r w:rsidRPr="00D43C9B">
        <w:tab/>
        <w:t>for an accredited entity—provided by the entity with</w:t>
      </w:r>
      <w:r w:rsidR="009C265F" w:rsidRPr="00D43C9B">
        <w:t>in</w:t>
      </w:r>
      <w:r w:rsidRPr="00D43C9B">
        <w:t xml:space="preserve"> the Australian Government Digital ID System; or</w:t>
      </w:r>
    </w:p>
    <w:p w14:paraId="2DF036D5" w14:textId="4CE2E665" w:rsidR="005A7B2C" w:rsidRPr="00D43C9B" w:rsidRDefault="005A7B2C" w:rsidP="005A7B2C">
      <w:pPr>
        <w:pStyle w:val="paragraph"/>
      </w:pPr>
      <w:r w:rsidRPr="00D43C9B">
        <w:tab/>
        <w:t>(</w:t>
      </w:r>
      <w:r w:rsidR="003F7A78" w:rsidRPr="00D43C9B">
        <w:t>d</w:t>
      </w:r>
      <w:r w:rsidRPr="00D43C9B">
        <w:t>)</w:t>
      </w:r>
      <w:r w:rsidRPr="00D43C9B">
        <w:tab/>
        <w:t>for a participating relying party—received by the entity within</w:t>
      </w:r>
      <w:r w:rsidR="0010643D" w:rsidRPr="00D43C9B">
        <w:t xml:space="preserve"> the Australian Government Digital ID System</w:t>
      </w:r>
      <w:r w:rsidRPr="00D43C9B">
        <w:t>.</w:t>
      </w:r>
    </w:p>
    <w:p w14:paraId="73744DC9" w14:textId="77777777" w:rsidR="005A7B2C" w:rsidRPr="00D43C9B" w:rsidRDefault="005A7B2C" w:rsidP="005A7B2C">
      <w:pPr>
        <w:pStyle w:val="subsection"/>
      </w:pPr>
      <w:r w:rsidRPr="00D43C9B">
        <w:tab/>
        <w:t>(3)</w:t>
      </w:r>
      <w:r w:rsidRPr="00D43C9B">
        <w:tab/>
        <w:t>The notification must include the following information:</w:t>
      </w:r>
    </w:p>
    <w:p w14:paraId="4FD91201" w14:textId="77777777" w:rsidR="005A7B2C" w:rsidRPr="00D43C9B" w:rsidRDefault="005A7B2C" w:rsidP="005A7B2C">
      <w:pPr>
        <w:pStyle w:val="paragraph"/>
      </w:pPr>
      <w:r w:rsidRPr="00D43C9B">
        <w:tab/>
        <w:t>(a)</w:t>
      </w:r>
      <w:r w:rsidRPr="00D43C9B">
        <w:tab/>
        <w:t xml:space="preserve">the entity’s </w:t>
      </w:r>
      <w:proofErr w:type="gramStart"/>
      <w:r w:rsidRPr="00D43C9B">
        <w:t>name;</w:t>
      </w:r>
      <w:proofErr w:type="gramEnd"/>
    </w:p>
    <w:p w14:paraId="55947F1D" w14:textId="77777777" w:rsidR="005A7B2C" w:rsidRPr="00D43C9B" w:rsidRDefault="005A7B2C" w:rsidP="005A7B2C">
      <w:pPr>
        <w:pStyle w:val="paragraph"/>
      </w:pPr>
      <w:r w:rsidRPr="00D43C9B">
        <w:tab/>
        <w:t>(b)</w:t>
      </w:r>
      <w:r w:rsidRPr="00D43C9B">
        <w:tab/>
        <w:t xml:space="preserve">the contact details of the </w:t>
      </w:r>
      <w:proofErr w:type="gramStart"/>
      <w:r w:rsidRPr="00D43C9B">
        <w:t>entity;</w:t>
      </w:r>
      <w:proofErr w:type="gramEnd"/>
    </w:p>
    <w:p w14:paraId="3CDD51B4" w14:textId="77777777" w:rsidR="005A7B2C" w:rsidRPr="00D43C9B" w:rsidRDefault="005A7B2C" w:rsidP="005A7B2C">
      <w:pPr>
        <w:pStyle w:val="paragraph"/>
      </w:pPr>
      <w:r w:rsidRPr="00D43C9B">
        <w:tab/>
        <w:t>(c)</w:t>
      </w:r>
      <w:r w:rsidRPr="00D43C9B">
        <w:tab/>
        <w:t xml:space="preserve">the services affected by the </w:t>
      </w:r>
      <w:proofErr w:type="gramStart"/>
      <w:r w:rsidRPr="00D43C9B">
        <w:t>incident;</w:t>
      </w:r>
      <w:proofErr w:type="gramEnd"/>
    </w:p>
    <w:p w14:paraId="11943BE3" w14:textId="77777777" w:rsidR="005A7B2C" w:rsidRPr="00D43C9B" w:rsidRDefault="005A7B2C" w:rsidP="005A7B2C">
      <w:pPr>
        <w:pStyle w:val="paragraph"/>
      </w:pPr>
      <w:r w:rsidRPr="00D43C9B">
        <w:tab/>
        <w:t>(d)</w:t>
      </w:r>
      <w:r w:rsidRPr="00D43C9B">
        <w:tab/>
        <w:t xml:space="preserve">a description of the </w:t>
      </w:r>
      <w:proofErr w:type="gramStart"/>
      <w:r w:rsidRPr="00D43C9B">
        <w:t>incident;</w:t>
      </w:r>
      <w:proofErr w:type="gramEnd"/>
    </w:p>
    <w:p w14:paraId="7ECA309A" w14:textId="77777777" w:rsidR="005A7B2C" w:rsidRPr="00D43C9B" w:rsidRDefault="005A7B2C" w:rsidP="005A7B2C">
      <w:pPr>
        <w:pStyle w:val="paragraph"/>
      </w:pPr>
      <w:r w:rsidRPr="00D43C9B">
        <w:tab/>
        <w:t>(e)</w:t>
      </w:r>
      <w:r w:rsidRPr="00D43C9B">
        <w:tab/>
        <w:t>the following details of the incident, so far as they are known to the entity:</w:t>
      </w:r>
    </w:p>
    <w:p w14:paraId="2DB78C8B" w14:textId="77777777" w:rsidR="005A7B2C" w:rsidRPr="00D43C9B" w:rsidRDefault="005A7B2C" w:rsidP="005A7B2C">
      <w:pPr>
        <w:pStyle w:val="paragraphsub"/>
      </w:pPr>
      <w:r w:rsidRPr="00D43C9B">
        <w:tab/>
        <w:t>(</w:t>
      </w:r>
      <w:proofErr w:type="spellStart"/>
      <w:r w:rsidRPr="00D43C9B">
        <w:t>i</w:t>
      </w:r>
      <w:proofErr w:type="spellEnd"/>
      <w:r w:rsidRPr="00D43C9B">
        <w:t>)</w:t>
      </w:r>
      <w:r w:rsidRPr="00D43C9B">
        <w:tab/>
        <w:t xml:space="preserve">the date and time of the </w:t>
      </w:r>
      <w:proofErr w:type="gramStart"/>
      <w:r w:rsidRPr="00D43C9B">
        <w:t>incident;</w:t>
      </w:r>
      <w:proofErr w:type="gramEnd"/>
    </w:p>
    <w:p w14:paraId="75976910" w14:textId="77777777" w:rsidR="005A7B2C" w:rsidRPr="00D43C9B" w:rsidRDefault="005A7B2C" w:rsidP="005A7B2C">
      <w:pPr>
        <w:pStyle w:val="paragraphsub"/>
      </w:pPr>
      <w:r w:rsidRPr="00D43C9B">
        <w:tab/>
        <w:t>(ii)</w:t>
      </w:r>
      <w:r w:rsidRPr="00D43C9B">
        <w:tab/>
        <w:t xml:space="preserve">the date on which the entity became aware of the </w:t>
      </w:r>
      <w:proofErr w:type="gramStart"/>
      <w:r w:rsidRPr="00D43C9B">
        <w:t>incident;</w:t>
      </w:r>
      <w:proofErr w:type="gramEnd"/>
    </w:p>
    <w:p w14:paraId="4CA69056" w14:textId="77777777" w:rsidR="005A7B2C" w:rsidRPr="00D43C9B" w:rsidRDefault="005A7B2C" w:rsidP="005A7B2C">
      <w:pPr>
        <w:pStyle w:val="paragraphsub"/>
      </w:pPr>
      <w:r w:rsidRPr="00D43C9B">
        <w:tab/>
        <w:t>(iii)</w:t>
      </w:r>
      <w:r w:rsidRPr="00D43C9B">
        <w:tab/>
        <w:t xml:space="preserve">the method or source of detection of the </w:t>
      </w:r>
      <w:proofErr w:type="gramStart"/>
      <w:r w:rsidRPr="00D43C9B">
        <w:t>incident;</w:t>
      </w:r>
      <w:proofErr w:type="gramEnd"/>
    </w:p>
    <w:p w14:paraId="2CFC0118" w14:textId="77777777" w:rsidR="005A7B2C" w:rsidRPr="00D43C9B" w:rsidRDefault="005A7B2C" w:rsidP="005A7B2C">
      <w:pPr>
        <w:pStyle w:val="paragraphsub"/>
      </w:pPr>
      <w:r w:rsidRPr="00D43C9B">
        <w:tab/>
        <w:t>(iv)</w:t>
      </w:r>
      <w:r w:rsidRPr="00D43C9B">
        <w:tab/>
        <w:t xml:space="preserve">the severity of the </w:t>
      </w:r>
      <w:proofErr w:type="gramStart"/>
      <w:r w:rsidRPr="00D43C9B">
        <w:t>incident;</w:t>
      </w:r>
      <w:proofErr w:type="gramEnd"/>
    </w:p>
    <w:p w14:paraId="5AC2C4FE" w14:textId="77777777" w:rsidR="005A7B2C" w:rsidRPr="00D43C9B" w:rsidRDefault="005A7B2C" w:rsidP="005A7B2C">
      <w:pPr>
        <w:pStyle w:val="paragraphsub"/>
      </w:pPr>
      <w:r w:rsidRPr="00D43C9B">
        <w:tab/>
        <w:t>(v)</w:t>
      </w:r>
      <w:r w:rsidRPr="00D43C9B">
        <w:tab/>
        <w:t>whether the incident has been resolved; and</w:t>
      </w:r>
    </w:p>
    <w:p w14:paraId="7D0C24DA" w14:textId="77777777" w:rsidR="005A7B2C" w:rsidRPr="00D43C9B" w:rsidRDefault="005A7B2C" w:rsidP="005A7B2C">
      <w:pPr>
        <w:pStyle w:val="paragraphsub"/>
      </w:pPr>
      <w:r w:rsidRPr="00D43C9B">
        <w:tab/>
        <w:t>(vi)</w:t>
      </w:r>
      <w:r w:rsidRPr="00D43C9B">
        <w:tab/>
        <w:t xml:space="preserve">if the incident has been resolved—how it was resolved and how long the entity took to resolve </w:t>
      </w:r>
      <w:proofErr w:type="gramStart"/>
      <w:r w:rsidRPr="00D43C9B">
        <w:t>it;</w:t>
      </w:r>
      <w:proofErr w:type="gramEnd"/>
    </w:p>
    <w:p w14:paraId="01875F03" w14:textId="77777777" w:rsidR="004A4C17" w:rsidRPr="00D43C9B" w:rsidRDefault="004A4C17" w:rsidP="004A4C17">
      <w:pPr>
        <w:pStyle w:val="paragraph"/>
      </w:pPr>
      <w:r w:rsidRPr="00D43C9B">
        <w:tab/>
        <w:t>(f)</w:t>
      </w:r>
      <w:r w:rsidRPr="00D43C9B">
        <w:tab/>
        <w:t xml:space="preserve">each digital ID affected by the </w:t>
      </w:r>
      <w:proofErr w:type="gramStart"/>
      <w:r w:rsidRPr="00D43C9B">
        <w:t>incident;</w:t>
      </w:r>
      <w:proofErr w:type="gramEnd"/>
    </w:p>
    <w:p w14:paraId="2EE8C9BC" w14:textId="5B899FC0" w:rsidR="004F4ED5" w:rsidRPr="00D43C9B" w:rsidRDefault="005A7B2C" w:rsidP="005A7B2C">
      <w:pPr>
        <w:pStyle w:val="paragraph"/>
      </w:pPr>
      <w:r w:rsidRPr="00D43C9B">
        <w:lastRenderedPageBreak/>
        <w:tab/>
        <w:t>(</w:t>
      </w:r>
      <w:r w:rsidR="00787250" w:rsidRPr="00D43C9B">
        <w:t>g</w:t>
      </w:r>
      <w:r w:rsidRPr="00D43C9B">
        <w:t>)</w:t>
      </w:r>
      <w:r w:rsidRPr="00D43C9B">
        <w:tab/>
        <w:t xml:space="preserve">for </w:t>
      </w:r>
      <w:proofErr w:type="gramStart"/>
      <w:r w:rsidRPr="00D43C9B">
        <w:t>each individual</w:t>
      </w:r>
      <w:proofErr w:type="gramEnd"/>
      <w:r w:rsidRPr="00D43C9B">
        <w:t xml:space="preserve"> whose digital ID is affected by the incident</w:t>
      </w:r>
      <w:r w:rsidR="004F4ED5" w:rsidRPr="00D43C9B">
        <w:t>:</w:t>
      </w:r>
    </w:p>
    <w:p w14:paraId="505AA76E" w14:textId="41F984C5" w:rsidR="005A7B2C" w:rsidRPr="00D43C9B" w:rsidRDefault="004F4ED5" w:rsidP="004F4ED5">
      <w:pPr>
        <w:pStyle w:val="paragraphsub"/>
      </w:pPr>
      <w:r w:rsidRPr="00D43C9B">
        <w:tab/>
        <w:t>(</w:t>
      </w:r>
      <w:proofErr w:type="spellStart"/>
      <w:r w:rsidRPr="00D43C9B">
        <w:t>i</w:t>
      </w:r>
      <w:proofErr w:type="spellEnd"/>
      <w:r w:rsidRPr="00D43C9B">
        <w:t>)</w:t>
      </w:r>
      <w:r w:rsidRPr="00D43C9B">
        <w:tab/>
      </w:r>
      <w:r w:rsidR="00886AA6" w:rsidRPr="00D43C9B">
        <w:t xml:space="preserve">if </w:t>
      </w:r>
      <w:r w:rsidR="005A7B2C" w:rsidRPr="00D43C9B">
        <w:t>the individual has been informed of the incident</w:t>
      </w:r>
      <w:r w:rsidR="00DB3176" w:rsidRPr="00D43C9B">
        <w:t>—</w:t>
      </w:r>
      <w:r w:rsidR="005A7B2C" w:rsidRPr="00D43C9B">
        <w:t>when</w:t>
      </w:r>
      <w:r w:rsidR="00DB3176" w:rsidRPr="00D43C9B">
        <w:t xml:space="preserve"> the individual </w:t>
      </w:r>
      <w:r w:rsidR="00687F4C" w:rsidRPr="00D43C9B">
        <w:t>was</w:t>
      </w:r>
      <w:r w:rsidR="00DB3176" w:rsidRPr="00D43C9B">
        <w:t xml:space="preserve"> informed of the incident</w:t>
      </w:r>
      <w:r w:rsidR="005A7B2C" w:rsidRPr="00D43C9B">
        <w:t xml:space="preserve">; </w:t>
      </w:r>
      <w:r w:rsidR="00886AA6" w:rsidRPr="00D43C9B">
        <w:t>and</w:t>
      </w:r>
    </w:p>
    <w:p w14:paraId="192A47EE" w14:textId="72E35129" w:rsidR="00886AA6" w:rsidRPr="00D43C9B" w:rsidRDefault="00886AA6" w:rsidP="00DC7263">
      <w:pPr>
        <w:pStyle w:val="paragraphsub"/>
      </w:pPr>
      <w:r w:rsidRPr="00D43C9B">
        <w:tab/>
        <w:t>(ii)</w:t>
      </w:r>
      <w:r w:rsidRPr="00D43C9B">
        <w:tab/>
      </w:r>
      <w:r w:rsidR="00DB3176" w:rsidRPr="00D43C9B">
        <w:t>if the individual has not been informed of the incident—</w:t>
      </w:r>
      <w:r w:rsidR="006B5C5A" w:rsidRPr="00D43C9B">
        <w:t>why</w:t>
      </w:r>
      <w:r w:rsidR="00DB3176" w:rsidRPr="00D43C9B">
        <w:t xml:space="preserve"> the individual has </w:t>
      </w:r>
      <w:r w:rsidR="00FD46BC" w:rsidRPr="00D43C9B">
        <w:t xml:space="preserve">not </w:t>
      </w:r>
      <w:r w:rsidR="00DB3176" w:rsidRPr="00D43C9B">
        <w:t xml:space="preserve">been informed of the </w:t>
      </w:r>
      <w:proofErr w:type="gramStart"/>
      <w:r w:rsidR="00DB3176" w:rsidRPr="00D43C9B">
        <w:t>incident;</w:t>
      </w:r>
      <w:proofErr w:type="gramEnd"/>
    </w:p>
    <w:p w14:paraId="40D616FB" w14:textId="0ED6C80B" w:rsidR="005A7B2C" w:rsidRPr="00D43C9B" w:rsidRDefault="005A7B2C" w:rsidP="005A7B2C">
      <w:pPr>
        <w:pStyle w:val="paragraph"/>
      </w:pPr>
      <w:r w:rsidRPr="00D43C9B">
        <w:tab/>
        <w:t>(</w:t>
      </w:r>
      <w:r w:rsidR="00787250" w:rsidRPr="00D43C9B">
        <w:t>h</w:t>
      </w:r>
      <w:r w:rsidRPr="00D43C9B">
        <w:t>)</w:t>
      </w:r>
      <w:r w:rsidRPr="00D43C9B">
        <w:tab/>
        <w:t xml:space="preserve">any relevant identity proofing level and authentication level and, if an individual’s digital ID has been re-proofed because of the incident, the date that </w:t>
      </w:r>
      <w:proofErr w:type="gramStart"/>
      <w:r w:rsidRPr="00D43C9B">
        <w:t>occurred;</w:t>
      </w:r>
      <w:proofErr w:type="gramEnd"/>
    </w:p>
    <w:p w14:paraId="703C63DD" w14:textId="3416DE31" w:rsidR="005A7B2C" w:rsidRPr="00D43C9B" w:rsidRDefault="005A7B2C" w:rsidP="005A7B2C">
      <w:pPr>
        <w:pStyle w:val="paragraph"/>
      </w:pPr>
      <w:r w:rsidRPr="00D43C9B">
        <w:tab/>
        <w:t>(</w:t>
      </w:r>
      <w:proofErr w:type="spellStart"/>
      <w:r w:rsidR="00787250" w:rsidRPr="00D43C9B">
        <w:t>i</w:t>
      </w:r>
      <w:proofErr w:type="spellEnd"/>
      <w:r w:rsidRPr="00D43C9B">
        <w:t>)</w:t>
      </w:r>
      <w:r w:rsidRPr="00D43C9B">
        <w:tab/>
        <w:t xml:space="preserve">the measures that the entity has taken and plans to take to deal with the incident, including </w:t>
      </w:r>
      <w:r w:rsidR="002B1A83" w:rsidRPr="00D43C9B">
        <w:t xml:space="preserve">any </w:t>
      </w:r>
      <w:r w:rsidRPr="00D43C9B">
        <w:t xml:space="preserve">action </w:t>
      </w:r>
      <w:r w:rsidR="002B1A83" w:rsidRPr="00D43C9B">
        <w:t xml:space="preserve">the entity has </w:t>
      </w:r>
      <w:r w:rsidRPr="00D43C9B">
        <w:t xml:space="preserve">taken or </w:t>
      </w:r>
      <w:r w:rsidR="00F5462E" w:rsidRPr="00D43C9B">
        <w:t xml:space="preserve">will take </w:t>
      </w:r>
      <w:r w:rsidRPr="00D43C9B">
        <w:t xml:space="preserve">to reduce </w:t>
      </w:r>
      <w:r w:rsidR="00F5462E" w:rsidRPr="00D43C9B">
        <w:t xml:space="preserve">the </w:t>
      </w:r>
      <w:r w:rsidRPr="00D43C9B">
        <w:t xml:space="preserve">risk to the accredited services the entity provides or receives within the Australian Government Digital ID </w:t>
      </w:r>
      <w:proofErr w:type="gramStart"/>
      <w:r w:rsidRPr="00D43C9B">
        <w:t>System;</w:t>
      </w:r>
      <w:proofErr w:type="gramEnd"/>
    </w:p>
    <w:p w14:paraId="57CFF677" w14:textId="5BBAF351" w:rsidR="005A7B2C" w:rsidRPr="00D43C9B" w:rsidRDefault="005A7B2C" w:rsidP="005A7B2C">
      <w:pPr>
        <w:pStyle w:val="paragraph"/>
      </w:pPr>
      <w:r w:rsidRPr="00D43C9B">
        <w:tab/>
        <w:t>(</w:t>
      </w:r>
      <w:r w:rsidR="00787250" w:rsidRPr="00D43C9B">
        <w:t>j</w:t>
      </w:r>
      <w:r w:rsidRPr="00D43C9B">
        <w:t>)</w:t>
      </w:r>
      <w:r w:rsidRPr="00D43C9B">
        <w:tab/>
        <w:t xml:space="preserve">whether the incident has been referred to an enforcement body or law enforcement agency and, if so, </w:t>
      </w:r>
      <w:r w:rsidR="00F5462E" w:rsidRPr="00D43C9B">
        <w:t xml:space="preserve">the </w:t>
      </w:r>
      <w:r w:rsidRPr="00D43C9B">
        <w:t xml:space="preserve">body or agency </w:t>
      </w:r>
      <w:r w:rsidR="003925CA" w:rsidRPr="00D43C9B">
        <w:t xml:space="preserve">to which the incident was referred </w:t>
      </w:r>
      <w:r w:rsidRPr="00D43C9B">
        <w:t xml:space="preserve">and </w:t>
      </w:r>
      <w:r w:rsidR="003925CA" w:rsidRPr="00D43C9B">
        <w:t>the date and time of that referral</w:t>
      </w:r>
      <w:r w:rsidRPr="00D43C9B">
        <w:t>; and</w:t>
      </w:r>
    </w:p>
    <w:p w14:paraId="602F23B2" w14:textId="2EF0AFA6" w:rsidR="005A7B2C" w:rsidRPr="00D43C9B" w:rsidRDefault="005A7B2C" w:rsidP="005A7B2C">
      <w:pPr>
        <w:pStyle w:val="paragraph"/>
      </w:pPr>
      <w:r w:rsidRPr="00D43C9B">
        <w:tab/>
        <w:t>(</w:t>
      </w:r>
      <w:r w:rsidR="00787250" w:rsidRPr="00D43C9B">
        <w:t>k</w:t>
      </w:r>
      <w:r w:rsidRPr="00D43C9B">
        <w:t>)</w:t>
      </w:r>
      <w:r w:rsidRPr="00D43C9B">
        <w:tab/>
        <w:t xml:space="preserve">if the entity is a participating relying party—the pairwise identifier issued to the relying party in relation to </w:t>
      </w:r>
      <w:proofErr w:type="gramStart"/>
      <w:r w:rsidRPr="00D43C9B">
        <w:t>each individual</w:t>
      </w:r>
      <w:proofErr w:type="gramEnd"/>
      <w:r w:rsidRPr="00D43C9B">
        <w:t xml:space="preserve"> associated with the incident.</w:t>
      </w:r>
    </w:p>
    <w:p w14:paraId="41FE49D4" w14:textId="61C4071D" w:rsidR="005A7B2C" w:rsidRPr="00D43C9B" w:rsidRDefault="005A7B2C" w:rsidP="005A7B2C">
      <w:pPr>
        <w:pStyle w:val="subsection"/>
      </w:pPr>
      <w:r w:rsidRPr="00D43C9B">
        <w:tab/>
        <w:t>(4)</w:t>
      </w:r>
      <w:r w:rsidRPr="00D43C9B">
        <w:tab/>
        <w:t xml:space="preserve">The notification must be made as soon as practicable after, and in any event no later than </w:t>
      </w:r>
      <w:r w:rsidR="00F861B4" w:rsidRPr="00D43C9B">
        <w:t>1</w:t>
      </w:r>
      <w:r w:rsidR="00097B31" w:rsidRPr="00D43C9B">
        <w:t> business day</w:t>
      </w:r>
      <w:r w:rsidRPr="00D43C9B">
        <w:t xml:space="preserve"> after, the entity becomes aware </w:t>
      </w:r>
      <w:r w:rsidR="00B52ECB" w:rsidRPr="00D43C9B">
        <w:t xml:space="preserve">that an </w:t>
      </w:r>
      <w:r w:rsidRPr="00D43C9B">
        <w:t xml:space="preserve">incident </w:t>
      </w:r>
      <w:r w:rsidR="00B52ECB" w:rsidRPr="00D43C9B">
        <w:t>has occurred</w:t>
      </w:r>
      <w:r w:rsidR="00297B3F" w:rsidRPr="00D43C9B">
        <w:t xml:space="preserve"> </w:t>
      </w:r>
      <w:r w:rsidRPr="00D43C9B">
        <w:t xml:space="preserve">or </w:t>
      </w:r>
      <w:r w:rsidR="00153BE2" w:rsidRPr="00D43C9B">
        <w:t xml:space="preserve">reasonably suspects an </w:t>
      </w:r>
      <w:r w:rsidRPr="00D43C9B">
        <w:t>incident</w:t>
      </w:r>
      <w:r w:rsidR="00803B47" w:rsidRPr="00D43C9B">
        <w:t xml:space="preserve"> has occurred</w:t>
      </w:r>
      <w:r w:rsidRPr="00D43C9B">
        <w:t>.</w:t>
      </w:r>
    </w:p>
    <w:p w14:paraId="1FE17D86" w14:textId="0258A5D3" w:rsidR="005A7B2C" w:rsidRPr="00D43C9B" w:rsidRDefault="005A7B2C" w:rsidP="005A7B2C">
      <w:pPr>
        <w:pStyle w:val="subsection"/>
      </w:pPr>
      <w:r w:rsidRPr="00D43C9B">
        <w:tab/>
        <w:t>(5)</w:t>
      </w:r>
      <w:r w:rsidRPr="00D43C9B">
        <w:tab/>
        <w:t xml:space="preserve">The notification may be given orally. However, if it is given orally, a written notification must be given </w:t>
      </w:r>
      <w:r w:rsidR="002A3B8C" w:rsidRPr="00D43C9B">
        <w:t xml:space="preserve">no later than </w:t>
      </w:r>
      <w:r w:rsidRPr="00D43C9B">
        <w:t>3 </w:t>
      </w:r>
      <w:r w:rsidR="00A73CAD" w:rsidRPr="00D43C9B">
        <w:t xml:space="preserve">business </w:t>
      </w:r>
      <w:r w:rsidRPr="00D43C9B">
        <w:t>days after the oral notification.</w:t>
      </w:r>
    </w:p>
    <w:p w14:paraId="18CE93E5" w14:textId="6388C2D4" w:rsidR="005A7B2C" w:rsidRPr="00D43C9B" w:rsidRDefault="005A7B2C" w:rsidP="005A7B2C">
      <w:pPr>
        <w:pStyle w:val="subsection"/>
      </w:pPr>
      <w:r w:rsidRPr="00D43C9B">
        <w:tab/>
        <w:t>(6)</w:t>
      </w:r>
      <w:r w:rsidRPr="00D43C9B">
        <w:tab/>
        <w:t xml:space="preserve">If </w:t>
      </w:r>
      <w:r w:rsidR="00D04B1F" w:rsidRPr="00D43C9B">
        <w:t xml:space="preserve">it is not reasonably practicable for the entity </w:t>
      </w:r>
      <w:r w:rsidRPr="00D43C9B">
        <w:t xml:space="preserve">to provide some or </w:t>
      </w:r>
      <w:proofErr w:type="gramStart"/>
      <w:r w:rsidRPr="00D43C9B">
        <w:t>all of</w:t>
      </w:r>
      <w:proofErr w:type="gramEnd"/>
      <w:r w:rsidRPr="00D43C9B">
        <w:t xml:space="preserve"> the information required by subrule (</w:t>
      </w:r>
      <w:r w:rsidR="00B977BE" w:rsidRPr="00D43C9B">
        <w:t>3</w:t>
      </w:r>
      <w:r w:rsidRPr="00D43C9B">
        <w:t>)</w:t>
      </w:r>
      <w:r w:rsidR="00E1408C" w:rsidRPr="00D43C9B">
        <w:t xml:space="preserve"> (</w:t>
      </w:r>
      <w:r w:rsidR="00E1408C" w:rsidRPr="00D43C9B">
        <w:rPr>
          <w:b/>
          <w:bCs/>
          <w:i/>
          <w:iCs/>
        </w:rPr>
        <w:t>required information</w:t>
      </w:r>
      <w:r w:rsidR="00E1408C" w:rsidRPr="00D43C9B">
        <w:t>)</w:t>
      </w:r>
      <w:r w:rsidRPr="00D43C9B">
        <w:t xml:space="preserve"> within the period specified in subrule (</w:t>
      </w:r>
      <w:r w:rsidR="00B977BE" w:rsidRPr="00D43C9B">
        <w:t>4</w:t>
      </w:r>
      <w:r w:rsidRPr="00D43C9B">
        <w:t>) or (</w:t>
      </w:r>
      <w:r w:rsidR="00B977BE" w:rsidRPr="00D43C9B">
        <w:t>5</w:t>
      </w:r>
      <w:r w:rsidRPr="00D43C9B">
        <w:t>), the entity is taken to comply with subrule (</w:t>
      </w:r>
      <w:r w:rsidR="00B977BE" w:rsidRPr="00D43C9B">
        <w:t>3</w:t>
      </w:r>
      <w:r w:rsidRPr="00D43C9B">
        <w:t>) if the entity:</w:t>
      </w:r>
    </w:p>
    <w:p w14:paraId="480C7568" w14:textId="7A95DFFF" w:rsidR="005A7B2C" w:rsidRPr="00D43C9B" w:rsidRDefault="005A7B2C" w:rsidP="005A7B2C">
      <w:pPr>
        <w:pStyle w:val="paragraph"/>
      </w:pPr>
      <w:r w:rsidRPr="00D43C9B">
        <w:tab/>
        <w:t>(a)</w:t>
      </w:r>
      <w:r w:rsidRPr="00D43C9B">
        <w:tab/>
        <w:t>provides an interim notification by the time required by subrule (</w:t>
      </w:r>
      <w:r w:rsidR="00B977BE" w:rsidRPr="00D43C9B">
        <w:t>4</w:t>
      </w:r>
      <w:r w:rsidRPr="00D43C9B">
        <w:t>) or (</w:t>
      </w:r>
      <w:r w:rsidR="00B977BE" w:rsidRPr="00D43C9B">
        <w:t>5</w:t>
      </w:r>
      <w:r w:rsidRPr="00D43C9B">
        <w:t xml:space="preserve">) </w:t>
      </w:r>
      <w:r w:rsidR="00CA33D9" w:rsidRPr="00D43C9B">
        <w:t xml:space="preserve">that includes </w:t>
      </w:r>
      <w:r w:rsidRPr="00D43C9B">
        <w:t xml:space="preserve">as much of the required information as is </w:t>
      </w:r>
      <w:r w:rsidR="00307ACB" w:rsidRPr="00D43C9B">
        <w:t xml:space="preserve">reasonably </w:t>
      </w:r>
      <w:r w:rsidRPr="00D43C9B">
        <w:t xml:space="preserve">available to </w:t>
      </w:r>
      <w:r w:rsidR="00475F51" w:rsidRPr="00D43C9B">
        <w:t>the entity</w:t>
      </w:r>
      <w:r w:rsidR="00CA33D9" w:rsidRPr="00D43C9B">
        <w:t xml:space="preserve"> at the time the interim</w:t>
      </w:r>
      <w:r w:rsidR="00976F10" w:rsidRPr="00D43C9B">
        <w:t xml:space="preserve"> notification is </w:t>
      </w:r>
      <w:proofErr w:type="gramStart"/>
      <w:r w:rsidR="00976F10" w:rsidRPr="00D43C9B">
        <w:t>given</w:t>
      </w:r>
      <w:r w:rsidRPr="00D43C9B">
        <w:t>;</w:t>
      </w:r>
      <w:proofErr w:type="gramEnd"/>
      <w:r w:rsidRPr="00D43C9B">
        <w:t xml:space="preserve"> </w:t>
      </w:r>
    </w:p>
    <w:p w14:paraId="2100FFFC" w14:textId="3C3A35DA" w:rsidR="005A7B2C" w:rsidRPr="00D43C9B" w:rsidRDefault="005A7B2C" w:rsidP="005A7B2C">
      <w:pPr>
        <w:pStyle w:val="paragraph"/>
      </w:pPr>
      <w:r w:rsidRPr="00D43C9B">
        <w:tab/>
        <w:t>(b)</w:t>
      </w:r>
      <w:r w:rsidRPr="00D43C9B">
        <w:tab/>
        <w:t xml:space="preserve">takes reasonable steps to obtain the outstanding required information as soon as reasonably practicable; </w:t>
      </w:r>
      <w:r w:rsidR="00D2460E" w:rsidRPr="00D43C9B">
        <w:t>and</w:t>
      </w:r>
    </w:p>
    <w:p w14:paraId="72163757" w14:textId="1B918F92" w:rsidR="00B353C4" w:rsidRPr="00D43C9B" w:rsidRDefault="00B353C4" w:rsidP="00B353C4">
      <w:pPr>
        <w:pStyle w:val="paragraph"/>
      </w:pPr>
      <w:bookmarkStart w:id="61" w:name="_Toc163552601"/>
      <w:r w:rsidRPr="00D43C9B">
        <w:tab/>
        <w:t>(c)</w:t>
      </w:r>
      <w:r w:rsidRPr="00D43C9B">
        <w:tab/>
        <w:t>provides any outstanding information as soon as reasonably practicable, and in any event within 48</w:t>
      </w:r>
      <w:r w:rsidR="00822775" w:rsidRPr="00D43C9B">
        <w:t> </w:t>
      </w:r>
      <w:r w:rsidRPr="00D43C9B">
        <w:t>hours of the outstanding information becoming available to the entity.</w:t>
      </w:r>
    </w:p>
    <w:p w14:paraId="3604B3BA" w14:textId="6091423A" w:rsidR="0041430B" w:rsidRPr="000C1109" w:rsidRDefault="0041430B" w:rsidP="0041430B">
      <w:pPr>
        <w:pStyle w:val="ActHead5"/>
        <w:rPr>
          <w:rStyle w:val="CharSectno"/>
        </w:rPr>
      </w:pPr>
      <w:bookmarkStart w:id="62" w:name="_Toc180070368"/>
      <w:proofErr w:type="gramStart"/>
      <w:r>
        <w:rPr>
          <w:rStyle w:val="CharSectno"/>
        </w:rPr>
        <w:t>4</w:t>
      </w:r>
      <w:r w:rsidRPr="000C1109">
        <w:rPr>
          <w:rStyle w:val="CharSectno"/>
        </w:rPr>
        <w:t>.</w:t>
      </w:r>
      <w:r>
        <w:rPr>
          <w:rStyle w:val="CharSectno"/>
        </w:rPr>
        <w:t>3</w:t>
      </w:r>
      <w:r w:rsidRPr="000C1109">
        <w:t xml:space="preserve">  </w:t>
      </w:r>
      <w:r>
        <w:t>Other</w:t>
      </w:r>
      <w:proofErr w:type="gramEnd"/>
      <w:r>
        <w:t xml:space="preserve"> incidents</w:t>
      </w:r>
      <w:bookmarkEnd w:id="62"/>
    </w:p>
    <w:bookmarkEnd w:id="61"/>
    <w:p w14:paraId="2C0557FB" w14:textId="77777777" w:rsidR="005A7B2C" w:rsidRPr="00D43C9B" w:rsidRDefault="005A7B2C" w:rsidP="005A7B2C">
      <w:pPr>
        <w:pStyle w:val="subsection"/>
      </w:pPr>
      <w:r w:rsidRPr="00D43C9B">
        <w:tab/>
        <w:t>(1)</w:t>
      </w:r>
      <w:r w:rsidRPr="00D43C9B">
        <w:tab/>
        <w:t>This rule applies to:</w:t>
      </w:r>
    </w:p>
    <w:p w14:paraId="640D1551" w14:textId="77777777" w:rsidR="005A7B2C" w:rsidRPr="00D43C9B" w:rsidRDefault="005A7B2C" w:rsidP="005A7B2C">
      <w:pPr>
        <w:pStyle w:val="paragraph"/>
      </w:pPr>
      <w:r w:rsidRPr="00D43C9B">
        <w:tab/>
        <w:t>(a)</w:t>
      </w:r>
      <w:r w:rsidRPr="00D43C9B">
        <w:tab/>
        <w:t>a participating entity; and</w:t>
      </w:r>
    </w:p>
    <w:p w14:paraId="64F7BC29" w14:textId="77777777" w:rsidR="005A7B2C" w:rsidRPr="00D43C9B" w:rsidRDefault="005A7B2C" w:rsidP="005A7B2C">
      <w:pPr>
        <w:pStyle w:val="paragraph"/>
      </w:pPr>
      <w:r w:rsidRPr="00D43C9B">
        <w:tab/>
        <w:t>(b)</w:t>
      </w:r>
      <w:r w:rsidRPr="00D43C9B">
        <w:tab/>
        <w:t xml:space="preserve">an entity whose approval to participate is </w:t>
      </w:r>
      <w:proofErr w:type="gramStart"/>
      <w:r w:rsidRPr="00D43C9B">
        <w:t>suspended;</w:t>
      </w:r>
      <w:proofErr w:type="gramEnd"/>
    </w:p>
    <w:p w14:paraId="0EFA54C7" w14:textId="77777777" w:rsidR="005A7B2C" w:rsidRPr="00D43C9B" w:rsidRDefault="005A7B2C" w:rsidP="005A7B2C">
      <w:pPr>
        <w:pStyle w:val="subsection2"/>
      </w:pPr>
      <w:r w:rsidRPr="00D43C9B">
        <w:t>in respect of incidents that have occurred, or are reasonably suspected of having occurred, while the entity was participating in the Australian Government Digital ID System.</w:t>
      </w:r>
    </w:p>
    <w:p w14:paraId="34930EA4" w14:textId="77777777" w:rsidR="005A7B2C" w:rsidRPr="00D43C9B" w:rsidRDefault="005A7B2C" w:rsidP="005A7B2C">
      <w:pPr>
        <w:pStyle w:val="subsection"/>
      </w:pPr>
      <w:r w:rsidRPr="00D43C9B">
        <w:lastRenderedPageBreak/>
        <w:tab/>
        <w:t>(2)</w:t>
      </w:r>
      <w:r w:rsidRPr="00D43C9B">
        <w:tab/>
        <w:t>The entity must notify the Digital ID Regulator, in accordance with this rule, of the following incidents:</w:t>
      </w:r>
    </w:p>
    <w:p w14:paraId="08A573D6" w14:textId="255EF94B" w:rsidR="005A7B2C" w:rsidRPr="00D43C9B" w:rsidRDefault="005A7B2C" w:rsidP="005A7B2C">
      <w:pPr>
        <w:pStyle w:val="paragraph"/>
      </w:pPr>
      <w:r w:rsidRPr="00D43C9B">
        <w:tab/>
        <w:t>(a)</w:t>
      </w:r>
      <w:r w:rsidRPr="00D43C9B">
        <w:tab/>
        <w:t xml:space="preserve">any material </w:t>
      </w:r>
      <w:proofErr w:type="gramStart"/>
      <w:r w:rsidRPr="00D43C9B">
        <w:t>change</w:t>
      </w:r>
      <w:proofErr w:type="gramEnd"/>
      <w:r w:rsidRPr="00D43C9B">
        <w:t xml:space="preserve"> in the entity’s circumstances that might affect its ability to comply with its obligations under the Act, these rules, the Accreditation Rules</w:t>
      </w:r>
      <w:r w:rsidR="00247620" w:rsidRPr="00D43C9B">
        <w:t>, the Accreditation Data Standards</w:t>
      </w:r>
      <w:r w:rsidR="00845E3F" w:rsidRPr="00D43C9B">
        <w:t xml:space="preserve"> and </w:t>
      </w:r>
      <w:r w:rsidRPr="00D43C9B">
        <w:t>the</w:t>
      </w:r>
      <w:r w:rsidR="00DF2907" w:rsidRPr="00DF2907">
        <w:t xml:space="preserve"> AGDIS Data Standards</w:t>
      </w:r>
      <w:r w:rsidRPr="00D43C9B">
        <w:t>;</w:t>
      </w:r>
    </w:p>
    <w:p w14:paraId="4E598C71" w14:textId="478E67D2" w:rsidR="005A7B2C" w:rsidRPr="00D43C9B" w:rsidRDefault="005A7B2C" w:rsidP="005A7B2C">
      <w:pPr>
        <w:pStyle w:val="paragraph"/>
      </w:pPr>
      <w:r w:rsidRPr="00D43C9B">
        <w:tab/>
        <w:t>(b)</w:t>
      </w:r>
      <w:r w:rsidRPr="00D43C9B">
        <w:tab/>
        <w:t xml:space="preserve">any matter that could </w:t>
      </w:r>
      <w:r w:rsidR="00AC66AB" w:rsidRPr="00D43C9B">
        <w:t xml:space="preserve">reasonably </w:t>
      </w:r>
      <w:r w:rsidRPr="00D43C9B">
        <w:t xml:space="preserve">be </w:t>
      </w:r>
      <w:r w:rsidR="002B3206" w:rsidRPr="00D43C9B">
        <w:t xml:space="preserve">considered </w:t>
      </w:r>
      <w:r w:rsidRPr="00D43C9B">
        <w:t>relevant to whether the entity is a fit and proper person</w:t>
      </w:r>
      <w:r w:rsidR="00DA5CAD" w:rsidRPr="00D43C9B">
        <w:t xml:space="preserve"> for the purposes of the Act, these rules, the Accreditation Rules</w:t>
      </w:r>
      <w:r w:rsidR="00247620" w:rsidRPr="00D43C9B">
        <w:t>, the Accreditation Data Standards</w:t>
      </w:r>
      <w:r w:rsidR="00DA5CAD" w:rsidRPr="00D43C9B">
        <w:t xml:space="preserve"> and the</w:t>
      </w:r>
      <w:r w:rsidR="00DF2907" w:rsidRPr="00DF2907">
        <w:t xml:space="preserve"> AGDIS Data Standards</w:t>
      </w:r>
      <w:r w:rsidRPr="00D43C9B">
        <w:t>, including matters involving an associated person of the entity;</w:t>
      </w:r>
      <w:r w:rsidR="00C96A37" w:rsidRPr="00D43C9B">
        <w:t xml:space="preserve"> and</w:t>
      </w:r>
    </w:p>
    <w:p w14:paraId="05466691" w14:textId="628F3CA9" w:rsidR="005D30ED" w:rsidRPr="00D43C9B" w:rsidRDefault="005A7B2C" w:rsidP="005A7B2C">
      <w:pPr>
        <w:pStyle w:val="paragraph"/>
      </w:pPr>
      <w:r w:rsidRPr="00D43C9B">
        <w:tab/>
        <w:t>(c)</w:t>
      </w:r>
      <w:r w:rsidRPr="00D43C9B">
        <w:tab/>
        <w:t xml:space="preserve">any material </w:t>
      </w:r>
      <w:proofErr w:type="gramStart"/>
      <w:r w:rsidRPr="00D43C9B">
        <w:t>change</w:t>
      </w:r>
      <w:proofErr w:type="gramEnd"/>
      <w:r w:rsidRPr="00D43C9B">
        <w:t xml:space="preserve"> to, or error in, any of the information provided to the Digital ID Regulator</w:t>
      </w:r>
      <w:r w:rsidR="00C96A37" w:rsidRPr="00D43C9B">
        <w:t>.</w:t>
      </w:r>
    </w:p>
    <w:p w14:paraId="7CA934B0" w14:textId="34BD93B9" w:rsidR="00C96A37" w:rsidRPr="00D43C9B" w:rsidRDefault="00C96A37" w:rsidP="00C96A37">
      <w:pPr>
        <w:pStyle w:val="subsection"/>
      </w:pPr>
      <w:r w:rsidRPr="00D43C9B">
        <w:tab/>
        <w:t>(</w:t>
      </w:r>
      <w:r w:rsidR="009B67F9" w:rsidRPr="00D43C9B">
        <w:t>3</w:t>
      </w:r>
      <w:r w:rsidRPr="00D43C9B">
        <w:t>)</w:t>
      </w:r>
      <w:r w:rsidRPr="00D43C9B">
        <w:tab/>
        <w:t>If the entity is a</w:t>
      </w:r>
      <w:r w:rsidR="00F3649A" w:rsidRPr="00D43C9B">
        <w:t>n accredited entity</w:t>
      </w:r>
      <w:r w:rsidR="00270DAE" w:rsidRPr="00D43C9B">
        <w:t>—t</w:t>
      </w:r>
      <w:r w:rsidRPr="00D43C9B">
        <w:t xml:space="preserve">he entity must notify the </w:t>
      </w:r>
      <w:r w:rsidR="00610205" w:rsidRPr="00D43C9B">
        <w:t>System Administrator</w:t>
      </w:r>
      <w:r w:rsidRPr="00D43C9B">
        <w:t>, in accordance with this rule, of the following incidents:</w:t>
      </w:r>
    </w:p>
    <w:p w14:paraId="469F0916" w14:textId="2C16FE11" w:rsidR="00D518D2" w:rsidRPr="00D43C9B" w:rsidRDefault="00D518D2" w:rsidP="00D518D2">
      <w:pPr>
        <w:pStyle w:val="paragraph"/>
      </w:pPr>
      <w:r w:rsidRPr="00D43C9B">
        <w:tab/>
        <w:t>(</w:t>
      </w:r>
      <w:r w:rsidR="00270DAE" w:rsidRPr="00D43C9B">
        <w:t>a</w:t>
      </w:r>
      <w:r w:rsidRPr="00D43C9B">
        <w:t>)</w:t>
      </w:r>
      <w:r w:rsidRPr="00D43C9B">
        <w:tab/>
        <w:t>any proposed change to the entity’s information technology system that interacts with the Australian Government Digital ID System, where the change will, or could reasonably be expected to, have a material effect on the operation of the Australian Government Digital ID System; and</w:t>
      </w:r>
    </w:p>
    <w:p w14:paraId="5C6DB1A0" w14:textId="091DAC18" w:rsidR="005A7B2C" w:rsidRPr="00D43C9B" w:rsidRDefault="00D518D2" w:rsidP="00D518D2">
      <w:pPr>
        <w:pStyle w:val="paragraph"/>
      </w:pPr>
      <w:r w:rsidRPr="00D43C9B">
        <w:tab/>
        <w:t>(</w:t>
      </w:r>
      <w:r w:rsidR="00270DAE" w:rsidRPr="00D43C9B">
        <w:t>b</w:t>
      </w:r>
      <w:r w:rsidRPr="00D43C9B">
        <w:t>)</w:t>
      </w:r>
      <w:r w:rsidRPr="00D43C9B">
        <w:tab/>
        <w:t>any planned or unplanned outage or downtime affecting the entity’s information technology system, where the outage or downtime will, or could reasonably be expected to, have a material effect on the operation of the Australian Government Digital ID System</w:t>
      </w:r>
      <w:r w:rsidR="005A7B2C" w:rsidRPr="00D43C9B">
        <w:t>.</w:t>
      </w:r>
    </w:p>
    <w:p w14:paraId="77443A83" w14:textId="365B3F01" w:rsidR="005A7B2C" w:rsidRPr="00D43C9B" w:rsidRDefault="005A7B2C" w:rsidP="005A7B2C">
      <w:pPr>
        <w:pStyle w:val="subsection"/>
      </w:pPr>
      <w:r w:rsidRPr="00D43C9B">
        <w:tab/>
        <w:t>(</w:t>
      </w:r>
      <w:r w:rsidR="009B67F9" w:rsidRPr="00D43C9B">
        <w:t>4</w:t>
      </w:r>
      <w:r w:rsidRPr="00D43C9B">
        <w:t>)</w:t>
      </w:r>
      <w:r w:rsidRPr="00D43C9B">
        <w:tab/>
        <w:t>The notification must include the following information:</w:t>
      </w:r>
    </w:p>
    <w:p w14:paraId="0F85A94E" w14:textId="77777777" w:rsidR="005A7B2C" w:rsidRPr="00D43C9B" w:rsidRDefault="005A7B2C" w:rsidP="005A7B2C">
      <w:pPr>
        <w:pStyle w:val="paragraph"/>
      </w:pPr>
      <w:r w:rsidRPr="00D43C9B">
        <w:tab/>
        <w:t>(a)</w:t>
      </w:r>
      <w:r w:rsidRPr="00D43C9B">
        <w:tab/>
        <w:t xml:space="preserve">the entity’s </w:t>
      </w:r>
      <w:proofErr w:type="gramStart"/>
      <w:r w:rsidRPr="00D43C9B">
        <w:t>name;</w:t>
      </w:r>
      <w:proofErr w:type="gramEnd"/>
    </w:p>
    <w:p w14:paraId="15BCD69A" w14:textId="77777777" w:rsidR="005A7B2C" w:rsidRPr="00D43C9B" w:rsidRDefault="005A7B2C" w:rsidP="005A7B2C">
      <w:pPr>
        <w:pStyle w:val="paragraph"/>
      </w:pPr>
      <w:r w:rsidRPr="00D43C9B">
        <w:tab/>
        <w:t>(b)</w:t>
      </w:r>
      <w:r w:rsidRPr="00D43C9B">
        <w:tab/>
        <w:t xml:space="preserve">the contact details for the </w:t>
      </w:r>
      <w:proofErr w:type="gramStart"/>
      <w:r w:rsidRPr="00D43C9B">
        <w:t>entity;</w:t>
      </w:r>
      <w:proofErr w:type="gramEnd"/>
    </w:p>
    <w:p w14:paraId="08818D71" w14:textId="15D9CE34" w:rsidR="005A7B2C" w:rsidRPr="00D43C9B" w:rsidRDefault="005A7B2C" w:rsidP="005A7B2C">
      <w:pPr>
        <w:pStyle w:val="paragraph"/>
      </w:pPr>
      <w:r w:rsidRPr="00D43C9B">
        <w:tab/>
        <w:t>(c)</w:t>
      </w:r>
      <w:r w:rsidRPr="00D43C9B">
        <w:tab/>
        <w:t xml:space="preserve">if the incident relates to an associated person of the entity—the name and contact details of the associated </w:t>
      </w:r>
      <w:proofErr w:type="gramStart"/>
      <w:r w:rsidRPr="00D43C9B">
        <w:t>person;</w:t>
      </w:r>
      <w:proofErr w:type="gramEnd"/>
    </w:p>
    <w:p w14:paraId="6D1BE411" w14:textId="274137B7" w:rsidR="005A7B2C" w:rsidRPr="00D43C9B" w:rsidRDefault="005A7B2C" w:rsidP="005A7B2C">
      <w:pPr>
        <w:pStyle w:val="paragraph"/>
      </w:pPr>
      <w:r w:rsidRPr="00D43C9B">
        <w:tab/>
        <w:t>(d)</w:t>
      </w:r>
      <w:r w:rsidRPr="00D43C9B">
        <w:tab/>
        <w:t>a description of the incident;</w:t>
      </w:r>
      <w:r w:rsidR="00625D94" w:rsidRPr="00D43C9B">
        <w:t xml:space="preserve"> and</w:t>
      </w:r>
    </w:p>
    <w:p w14:paraId="62094CF8" w14:textId="77777777" w:rsidR="005A7B2C" w:rsidRPr="00D43C9B" w:rsidRDefault="005A7B2C" w:rsidP="005A7B2C">
      <w:pPr>
        <w:pStyle w:val="paragraph"/>
      </w:pPr>
      <w:r w:rsidRPr="00D43C9B">
        <w:tab/>
        <w:t>(e)</w:t>
      </w:r>
      <w:r w:rsidRPr="00D43C9B">
        <w:tab/>
        <w:t>the following details of the incident:</w:t>
      </w:r>
    </w:p>
    <w:p w14:paraId="19DABC68" w14:textId="004B8328" w:rsidR="005A7B2C" w:rsidRPr="00D43C9B" w:rsidRDefault="005A7B2C" w:rsidP="005A7B2C">
      <w:pPr>
        <w:pStyle w:val="paragraphsub"/>
      </w:pPr>
      <w:r w:rsidRPr="00D43C9B">
        <w:tab/>
        <w:t>(</w:t>
      </w:r>
      <w:proofErr w:type="spellStart"/>
      <w:r w:rsidRPr="00D43C9B">
        <w:t>i</w:t>
      </w:r>
      <w:proofErr w:type="spellEnd"/>
      <w:r w:rsidRPr="00D43C9B">
        <w:t>)</w:t>
      </w:r>
      <w:r w:rsidRPr="00D43C9B">
        <w:tab/>
        <w:t>the date and time of the incident;</w:t>
      </w:r>
      <w:r w:rsidR="002B469E" w:rsidRPr="00D43C9B">
        <w:t xml:space="preserve"> and</w:t>
      </w:r>
    </w:p>
    <w:p w14:paraId="3965C0FB" w14:textId="2631F3AB" w:rsidR="005A7B2C" w:rsidRPr="00D43C9B" w:rsidRDefault="005A7B2C" w:rsidP="005D76CD">
      <w:pPr>
        <w:pStyle w:val="paragraphsub"/>
      </w:pPr>
      <w:r w:rsidRPr="00D43C9B">
        <w:tab/>
        <w:t>(ii)</w:t>
      </w:r>
      <w:r w:rsidRPr="00D43C9B">
        <w:tab/>
        <w:t>the date on which the entity became aware of the incident.</w:t>
      </w:r>
    </w:p>
    <w:p w14:paraId="48A3E883" w14:textId="77777777" w:rsidR="00D63A1E" w:rsidRPr="00D43C9B" w:rsidRDefault="005A7B2C" w:rsidP="005A7B2C">
      <w:pPr>
        <w:pStyle w:val="subsection"/>
      </w:pPr>
      <w:r w:rsidRPr="00D43C9B">
        <w:tab/>
        <w:t>(</w:t>
      </w:r>
      <w:r w:rsidR="009B67F9" w:rsidRPr="00D43C9B">
        <w:t>5</w:t>
      </w:r>
      <w:r w:rsidRPr="00D43C9B">
        <w:t>)</w:t>
      </w:r>
      <w:r w:rsidRPr="00D43C9B">
        <w:tab/>
        <w:t xml:space="preserve">The notification must be made no later than 5 business days after </w:t>
      </w:r>
      <w:r w:rsidR="00D63A1E" w:rsidRPr="00D43C9B">
        <w:t>the earliest of the following:</w:t>
      </w:r>
    </w:p>
    <w:p w14:paraId="63FCB34A" w14:textId="79999301" w:rsidR="00D63A1E" w:rsidRPr="00D43C9B" w:rsidRDefault="00D63A1E" w:rsidP="00D63A1E">
      <w:pPr>
        <w:pStyle w:val="paragraph"/>
      </w:pPr>
      <w:r w:rsidRPr="00D43C9B">
        <w:tab/>
        <w:t>(a)</w:t>
      </w:r>
      <w:r w:rsidRPr="00D43C9B">
        <w:tab/>
      </w:r>
      <w:r w:rsidR="005A7B2C" w:rsidRPr="00D43C9B">
        <w:t xml:space="preserve">the entity becomes aware </w:t>
      </w:r>
      <w:r w:rsidR="000A5A18" w:rsidRPr="00D43C9B">
        <w:t xml:space="preserve">that </w:t>
      </w:r>
      <w:r w:rsidR="005A7B2C" w:rsidRPr="00D43C9B">
        <w:t>the incident</w:t>
      </w:r>
      <w:r w:rsidR="000A5A18" w:rsidRPr="00D43C9B">
        <w:t xml:space="preserve"> has occurred</w:t>
      </w:r>
      <w:r w:rsidRPr="00D43C9B">
        <w:t>;</w:t>
      </w:r>
      <w:r w:rsidR="005A7B2C" w:rsidRPr="00D43C9B">
        <w:t xml:space="preserve"> or </w:t>
      </w:r>
    </w:p>
    <w:p w14:paraId="664C99E8" w14:textId="6B7D7BDA" w:rsidR="005A7B2C" w:rsidRPr="00D43C9B" w:rsidRDefault="00D63A1E" w:rsidP="00C952F5">
      <w:pPr>
        <w:pStyle w:val="paragraph"/>
      </w:pPr>
      <w:r w:rsidRPr="00D43C9B">
        <w:tab/>
        <w:t>(b)</w:t>
      </w:r>
      <w:r w:rsidRPr="00D43C9B">
        <w:tab/>
      </w:r>
      <w:r w:rsidR="00086064" w:rsidRPr="00D43C9B">
        <w:t xml:space="preserve">the entity reasonably suspects </w:t>
      </w:r>
      <w:r w:rsidR="00192D87" w:rsidRPr="00D43C9B">
        <w:t xml:space="preserve">that </w:t>
      </w:r>
      <w:r w:rsidR="00086064" w:rsidRPr="00D43C9B">
        <w:t>the incident has occurred</w:t>
      </w:r>
      <w:r w:rsidR="005A7B2C" w:rsidRPr="00D43C9B">
        <w:t>.</w:t>
      </w:r>
    </w:p>
    <w:p w14:paraId="74E64961" w14:textId="0E9DFD57" w:rsidR="0037250E" w:rsidRPr="000C1109" w:rsidRDefault="0037250E" w:rsidP="0037250E">
      <w:pPr>
        <w:pStyle w:val="ActHead5"/>
        <w:rPr>
          <w:rStyle w:val="CharSectno"/>
        </w:rPr>
      </w:pPr>
      <w:bookmarkStart w:id="63" w:name="_Toc180070369"/>
      <w:bookmarkStart w:id="64" w:name="_Toc163552602"/>
      <w:proofErr w:type="gramStart"/>
      <w:r>
        <w:rPr>
          <w:rStyle w:val="CharSectno"/>
        </w:rPr>
        <w:t>4</w:t>
      </w:r>
      <w:r w:rsidRPr="000C1109">
        <w:rPr>
          <w:rStyle w:val="CharSectno"/>
        </w:rPr>
        <w:t>.</w:t>
      </w:r>
      <w:r>
        <w:rPr>
          <w:rStyle w:val="CharSectno"/>
        </w:rPr>
        <w:t>4</w:t>
      </w:r>
      <w:r w:rsidRPr="000C1109">
        <w:t xml:space="preserve">  </w:t>
      </w:r>
      <w:r>
        <w:t>Other</w:t>
      </w:r>
      <w:proofErr w:type="gramEnd"/>
      <w:r>
        <w:t xml:space="preserve"> digital ID systems</w:t>
      </w:r>
      <w:bookmarkEnd w:id="63"/>
    </w:p>
    <w:bookmarkEnd w:id="64"/>
    <w:p w14:paraId="24DD5FD1" w14:textId="77777777" w:rsidR="005A7B2C" w:rsidRPr="00D43C9B" w:rsidRDefault="005A7B2C" w:rsidP="005A7B2C">
      <w:pPr>
        <w:pStyle w:val="subsection"/>
      </w:pPr>
      <w:r w:rsidRPr="00D43C9B">
        <w:tab/>
        <w:t>(1)</w:t>
      </w:r>
      <w:r w:rsidRPr="00D43C9B">
        <w:tab/>
        <w:t>This rule applies to:</w:t>
      </w:r>
    </w:p>
    <w:p w14:paraId="5BB1992F" w14:textId="77777777" w:rsidR="005A7B2C" w:rsidRPr="00D43C9B" w:rsidRDefault="005A7B2C" w:rsidP="005A7B2C">
      <w:pPr>
        <w:pStyle w:val="paragraph"/>
      </w:pPr>
      <w:r w:rsidRPr="00D43C9B">
        <w:tab/>
        <w:t>(a)</w:t>
      </w:r>
      <w:r w:rsidRPr="00D43C9B">
        <w:tab/>
        <w:t>an accredited entity that holds an approval to participate; and</w:t>
      </w:r>
    </w:p>
    <w:p w14:paraId="474E8C1F" w14:textId="77777777" w:rsidR="005A7B2C" w:rsidRPr="00D43C9B" w:rsidRDefault="005A7B2C" w:rsidP="005A7B2C">
      <w:pPr>
        <w:pStyle w:val="paragraph"/>
      </w:pPr>
      <w:r w:rsidRPr="00D43C9B">
        <w:tab/>
        <w:t>(b)</w:t>
      </w:r>
      <w:r w:rsidRPr="00D43C9B">
        <w:tab/>
        <w:t>an accredited entity whose approval to participate is suspended.</w:t>
      </w:r>
    </w:p>
    <w:p w14:paraId="2B625841" w14:textId="77777777" w:rsidR="005A7B2C" w:rsidRPr="00D43C9B" w:rsidRDefault="005A7B2C" w:rsidP="005A7B2C">
      <w:pPr>
        <w:pStyle w:val="subsection"/>
      </w:pPr>
      <w:r w:rsidRPr="00D43C9B">
        <w:tab/>
        <w:t>(2)</w:t>
      </w:r>
      <w:r w:rsidRPr="00D43C9B">
        <w:tab/>
        <w:t>The entity must notify the Digital ID Regulator, in accordance with this rule, if:</w:t>
      </w:r>
    </w:p>
    <w:p w14:paraId="76E08B07" w14:textId="77777777" w:rsidR="005A7B2C" w:rsidRPr="00D43C9B" w:rsidRDefault="005A7B2C" w:rsidP="005A7B2C">
      <w:pPr>
        <w:pStyle w:val="paragraph"/>
      </w:pPr>
      <w:r w:rsidRPr="00D43C9B">
        <w:tab/>
        <w:t>(a)</w:t>
      </w:r>
      <w:r w:rsidRPr="00D43C9B">
        <w:tab/>
        <w:t>the entity uses an information technology system to provide services within the Australian Government Digital ID System; and</w:t>
      </w:r>
    </w:p>
    <w:p w14:paraId="1F428E72" w14:textId="3AFC35C1" w:rsidR="005A7B2C" w:rsidRPr="00D43C9B" w:rsidRDefault="005A7B2C" w:rsidP="005A7B2C">
      <w:pPr>
        <w:pStyle w:val="paragraph"/>
      </w:pPr>
      <w:r w:rsidRPr="00D43C9B">
        <w:lastRenderedPageBreak/>
        <w:tab/>
        <w:t>(b)</w:t>
      </w:r>
      <w:r w:rsidRPr="00D43C9B">
        <w:tab/>
        <w:t>the entity proposes to use that information technology system to provide or receive services within a digital ID system other than the Australian Government Digital ID System</w:t>
      </w:r>
      <w:r w:rsidR="00A368CD" w:rsidRPr="00D43C9B">
        <w:t xml:space="preserve"> (</w:t>
      </w:r>
      <w:r w:rsidR="00A368CD" w:rsidRPr="00D43C9B">
        <w:rPr>
          <w:b/>
          <w:bCs/>
          <w:i/>
          <w:iCs/>
        </w:rPr>
        <w:t>other digital ID system</w:t>
      </w:r>
      <w:r w:rsidR="00A368CD" w:rsidRPr="00D43C9B">
        <w:t>)</w:t>
      </w:r>
      <w:r w:rsidRPr="00D43C9B">
        <w:t>.</w:t>
      </w:r>
    </w:p>
    <w:p w14:paraId="575F6B7A" w14:textId="77777777" w:rsidR="005A7B2C" w:rsidRPr="00D43C9B" w:rsidRDefault="005A7B2C" w:rsidP="005A7B2C">
      <w:pPr>
        <w:pStyle w:val="subsection"/>
      </w:pPr>
      <w:r w:rsidRPr="00D43C9B">
        <w:tab/>
        <w:t>(3)</w:t>
      </w:r>
      <w:r w:rsidRPr="00D43C9B">
        <w:tab/>
        <w:t>The notification must include the following information:</w:t>
      </w:r>
    </w:p>
    <w:p w14:paraId="02AB0CC7" w14:textId="77777777" w:rsidR="005A7B2C" w:rsidRPr="00D43C9B" w:rsidRDefault="005A7B2C" w:rsidP="005A7B2C">
      <w:pPr>
        <w:pStyle w:val="paragraph"/>
      </w:pPr>
      <w:r w:rsidRPr="00D43C9B">
        <w:tab/>
        <w:t>(a)</w:t>
      </w:r>
      <w:r w:rsidRPr="00D43C9B">
        <w:tab/>
        <w:t xml:space="preserve">the entity’s </w:t>
      </w:r>
      <w:proofErr w:type="gramStart"/>
      <w:r w:rsidRPr="00D43C9B">
        <w:t>name;</w:t>
      </w:r>
      <w:proofErr w:type="gramEnd"/>
    </w:p>
    <w:p w14:paraId="7715DF85" w14:textId="77777777" w:rsidR="005A7B2C" w:rsidRPr="00D43C9B" w:rsidRDefault="005A7B2C" w:rsidP="005A7B2C">
      <w:pPr>
        <w:pStyle w:val="paragraph"/>
      </w:pPr>
      <w:r w:rsidRPr="00D43C9B">
        <w:tab/>
        <w:t>(b)</w:t>
      </w:r>
      <w:r w:rsidRPr="00D43C9B">
        <w:tab/>
        <w:t xml:space="preserve">the contact details for the </w:t>
      </w:r>
      <w:proofErr w:type="gramStart"/>
      <w:r w:rsidRPr="00D43C9B">
        <w:t>entity;</w:t>
      </w:r>
      <w:proofErr w:type="gramEnd"/>
    </w:p>
    <w:p w14:paraId="1D2CD81F" w14:textId="77777777" w:rsidR="005A7B2C" w:rsidRPr="00D43C9B" w:rsidRDefault="005A7B2C" w:rsidP="005A7B2C">
      <w:pPr>
        <w:pStyle w:val="paragraph"/>
      </w:pPr>
      <w:r w:rsidRPr="00D43C9B">
        <w:tab/>
        <w:t>(c)</w:t>
      </w:r>
      <w:r w:rsidRPr="00D43C9B">
        <w:tab/>
        <w:t>a description of:</w:t>
      </w:r>
    </w:p>
    <w:p w14:paraId="5C6BEFE8" w14:textId="77777777" w:rsidR="005A7B2C" w:rsidRPr="00D43C9B" w:rsidRDefault="005A7B2C" w:rsidP="005A7B2C">
      <w:pPr>
        <w:pStyle w:val="paragraphsub"/>
      </w:pPr>
      <w:r w:rsidRPr="00D43C9B">
        <w:tab/>
        <w:t>(</w:t>
      </w:r>
      <w:proofErr w:type="spellStart"/>
      <w:r w:rsidRPr="00D43C9B">
        <w:t>i</w:t>
      </w:r>
      <w:proofErr w:type="spellEnd"/>
      <w:r w:rsidRPr="00D43C9B">
        <w:t>)</w:t>
      </w:r>
      <w:r w:rsidRPr="00D43C9B">
        <w:tab/>
        <w:t>the services to be provided or received by the entity within the other digital ID system; and</w:t>
      </w:r>
    </w:p>
    <w:p w14:paraId="33DF7E89" w14:textId="77777777" w:rsidR="005A7B2C" w:rsidRPr="00D43C9B" w:rsidRDefault="005A7B2C" w:rsidP="005A7B2C">
      <w:pPr>
        <w:pStyle w:val="paragraphsub"/>
      </w:pPr>
      <w:r w:rsidRPr="00D43C9B">
        <w:tab/>
        <w:t>(ii)</w:t>
      </w:r>
      <w:r w:rsidRPr="00D43C9B">
        <w:tab/>
        <w:t xml:space="preserve">any accredited services provided by the entity that are the same as or similar to the services to be provided or received by the entity within the other digital ID </w:t>
      </w:r>
      <w:proofErr w:type="gramStart"/>
      <w:r w:rsidRPr="00D43C9B">
        <w:t>system;</w:t>
      </w:r>
      <w:proofErr w:type="gramEnd"/>
    </w:p>
    <w:p w14:paraId="20060CC9" w14:textId="77777777" w:rsidR="005A7B2C" w:rsidRPr="00D43C9B" w:rsidRDefault="005A7B2C" w:rsidP="005A7B2C">
      <w:pPr>
        <w:pStyle w:val="paragraph"/>
      </w:pPr>
      <w:r w:rsidRPr="00D43C9B">
        <w:tab/>
        <w:t xml:space="preserve">(d) </w:t>
      </w:r>
      <w:r w:rsidRPr="00D43C9B">
        <w:tab/>
        <w:t xml:space="preserve">details of the entity providing or managing the other digital ID </w:t>
      </w:r>
      <w:proofErr w:type="gramStart"/>
      <w:r w:rsidRPr="00D43C9B">
        <w:t>system;</w:t>
      </w:r>
      <w:proofErr w:type="gramEnd"/>
    </w:p>
    <w:p w14:paraId="23254BA5" w14:textId="77777777" w:rsidR="005A7B2C" w:rsidRPr="00D43C9B" w:rsidRDefault="005A7B2C" w:rsidP="005A7B2C">
      <w:pPr>
        <w:pStyle w:val="paragraph"/>
      </w:pPr>
      <w:r w:rsidRPr="00D43C9B">
        <w:tab/>
        <w:t>(e)</w:t>
      </w:r>
      <w:r w:rsidRPr="00D43C9B">
        <w:tab/>
        <w:t xml:space="preserve">the nature of the proposed use of the other digital ID </w:t>
      </w:r>
      <w:proofErr w:type="gramStart"/>
      <w:r w:rsidRPr="00D43C9B">
        <w:t>system;</w:t>
      </w:r>
      <w:proofErr w:type="gramEnd"/>
    </w:p>
    <w:p w14:paraId="68D3BD80" w14:textId="77777777" w:rsidR="005A7B2C" w:rsidRPr="00D43C9B" w:rsidRDefault="005A7B2C" w:rsidP="005A7B2C">
      <w:pPr>
        <w:pStyle w:val="paragraph"/>
      </w:pPr>
      <w:r w:rsidRPr="00D43C9B">
        <w:tab/>
        <w:t>(f)</w:t>
      </w:r>
      <w:r w:rsidRPr="00D43C9B">
        <w:tab/>
        <w:t>the likely effect of the entity’s use of the other digital ID system on the levels of the entity’s risk of:</w:t>
      </w:r>
    </w:p>
    <w:p w14:paraId="1E19B90F" w14:textId="77777777" w:rsidR="005A7B2C" w:rsidRPr="00D43C9B" w:rsidRDefault="005A7B2C" w:rsidP="005A7B2C">
      <w:pPr>
        <w:pStyle w:val="paragraphsub"/>
      </w:pPr>
      <w:r w:rsidRPr="00D43C9B">
        <w:tab/>
        <w:t>(</w:t>
      </w:r>
      <w:proofErr w:type="spellStart"/>
      <w:r w:rsidRPr="00D43C9B">
        <w:t>i</w:t>
      </w:r>
      <w:proofErr w:type="spellEnd"/>
      <w:r w:rsidRPr="00D43C9B">
        <w:t>)</w:t>
      </w:r>
      <w:r w:rsidRPr="00D43C9B">
        <w:tab/>
        <w:t xml:space="preserve">a cyber security incident; and </w:t>
      </w:r>
    </w:p>
    <w:p w14:paraId="5BDD3AF5" w14:textId="77777777" w:rsidR="005A7B2C" w:rsidRPr="00D43C9B" w:rsidRDefault="005A7B2C" w:rsidP="005A7B2C">
      <w:pPr>
        <w:pStyle w:val="paragraphsub"/>
      </w:pPr>
      <w:r w:rsidRPr="00D43C9B">
        <w:tab/>
        <w:t>(ii)</w:t>
      </w:r>
      <w:r w:rsidRPr="00D43C9B">
        <w:tab/>
        <w:t>a digital ID fraud incident; and</w:t>
      </w:r>
    </w:p>
    <w:p w14:paraId="512B9FEC" w14:textId="77777777" w:rsidR="005A7B2C" w:rsidRPr="00D43C9B" w:rsidRDefault="005A7B2C" w:rsidP="005A7B2C">
      <w:pPr>
        <w:pStyle w:val="paragraph"/>
      </w:pPr>
      <w:r w:rsidRPr="00D43C9B">
        <w:tab/>
        <w:t>(g)</w:t>
      </w:r>
      <w:r w:rsidRPr="00D43C9B">
        <w:tab/>
        <w:t>details of how the entity:</w:t>
      </w:r>
    </w:p>
    <w:p w14:paraId="11A2EF30" w14:textId="77777777" w:rsidR="005A7B2C" w:rsidRPr="00D43C9B" w:rsidRDefault="005A7B2C" w:rsidP="005A7B2C">
      <w:pPr>
        <w:pStyle w:val="paragraphsub"/>
      </w:pPr>
      <w:r w:rsidRPr="00D43C9B">
        <w:tab/>
        <w:t>(</w:t>
      </w:r>
      <w:proofErr w:type="spellStart"/>
      <w:r w:rsidRPr="00D43C9B">
        <w:t>i</w:t>
      </w:r>
      <w:proofErr w:type="spellEnd"/>
      <w:r w:rsidRPr="00D43C9B">
        <w:t>)</w:t>
      </w:r>
      <w:r w:rsidRPr="00D43C9B">
        <w:tab/>
        <w:t xml:space="preserve">will clearly distinguish information flows within the Australian Government Digital ID System from information flows within the other digital ID </w:t>
      </w:r>
      <w:proofErr w:type="gramStart"/>
      <w:r w:rsidRPr="00D43C9B">
        <w:t>system;</w:t>
      </w:r>
      <w:proofErr w:type="gramEnd"/>
      <w:r w:rsidRPr="00D43C9B">
        <w:t xml:space="preserve"> </w:t>
      </w:r>
    </w:p>
    <w:p w14:paraId="32BEBEBC" w14:textId="77777777" w:rsidR="005A7B2C" w:rsidRPr="00D43C9B" w:rsidRDefault="005A7B2C" w:rsidP="005A7B2C">
      <w:pPr>
        <w:pStyle w:val="paragraphsub"/>
      </w:pPr>
      <w:r w:rsidRPr="00D43C9B">
        <w:tab/>
        <w:t>(ii)</w:t>
      </w:r>
      <w:r w:rsidRPr="00D43C9B">
        <w:tab/>
        <w:t xml:space="preserve">will clearly distinguish between accredited services provided in the Australian Government Digital ID System and services provided within the other digital ID </w:t>
      </w:r>
      <w:proofErr w:type="gramStart"/>
      <w:r w:rsidRPr="00D43C9B">
        <w:t>system;</w:t>
      </w:r>
      <w:proofErr w:type="gramEnd"/>
      <w:r w:rsidRPr="00D43C9B">
        <w:t xml:space="preserve"> </w:t>
      </w:r>
    </w:p>
    <w:p w14:paraId="5AA7F1E9" w14:textId="1C87DB32" w:rsidR="005A7B2C" w:rsidRPr="00D43C9B" w:rsidRDefault="005A7B2C" w:rsidP="00E45D8A">
      <w:pPr>
        <w:pStyle w:val="paragraphsub"/>
      </w:pPr>
      <w:r w:rsidRPr="00D43C9B">
        <w:tab/>
        <w:t>(iii)</w:t>
      </w:r>
      <w:r w:rsidRPr="00D43C9B">
        <w:tab/>
        <w:t xml:space="preserve">will ensure that information held by the entity for the purposes of the Australian Government Digital ID System </w:t>
      </w:r>
      <w:r w:rsidR="00324004" w:rsidRPr="00D43C9B">
        <w:t xml:space="preserve">is able to be located and distinguished from information held by the entity for the purposes of </w:t>
      </w:r>
      <w:r w:rsidRPr="00D43C9B">
        <w:t>the other digital ID system; and</w:t>
      </w:r>
    </w:p>
    <w:p w14:paraId="77F859A6" w14:textId="3D31B842" w:rsidR="005A7B2C" w:rsidRPr="00D43C9B" w:rsidRDefault="005A7B2C" w:rsidP="005A7B2C">
      <w:pPr>
        <w:pStyle w:val="paragraphsub"/>
      </w:pPr>
      <w:r w:rsidRPr="00D43C9B">
        <w:tab/>
        <w:t>(iv)</w:t>
      </w:r>
      <w:r w:rsidRPr="00D43C9B">
        <w:tab/>
        <w:t>will meet its obligations under the Act, these rules, the Accreditation Rules</w:t>
      </w:r>
      <w:r w:rsidR="00EC5F9D" w:rsidRPr="00D43C9B">
        <w:t>, the Accreditation Data Standards</w:t>
      </w:r>
      <w:r w:rsidR="00845E3F" w:rsidRPr="00D43C9B">
        <w:t xml:space="preserve"> and </w:t>
      </w:r>
      <w:r w:rsidRPr="00D43C9B">
        <w:t xml:space="preserve">the </w:t>
      </w:r>
      <w:r w:rsidR="00DF2907" w:rsidRPr="00DF2907">
        <w:t>AGDIS Data Standards</w:t>
      </w:r>
      <w:r w:rsidR="00DF2907" w:rsidRPr="00D43C9B">
        <w:t xml:space="preserve"> </w:t>
      </w:r>
      <w:r w:rsidRPr="00D43C9B">
        <w:t>in respect of its accredited services.</w:t>
      </w:r>
    </w:p>
    <w:p w14:paraId="0D9425A0" w14:textId="77777777" w:rsidR="005A7B2C" w:rsidRPr="00D43C9B" w:rsidRDefault="005A7B2C" w:rsidP="005A7B2C">
      <w:pPr>
        <w:pStyle w:val="notetext"/>
      </w:pPr>
      <w:r w:rsidRPr="00D43C9B">
        <w:t>Example:</w:t>
      </w:r>
      <w:r w:rsidRPr="00D43C9B">
        <w:tab/>
        <w:t>For subparagraphs (g)(</w:t>
      </w:r>
      <w:proofErr w:type="spellStart"/>
      <w:r w:rsidRPr="00D43C9B">
        <w:t>i</w:t>
      </w:r>
      <w:proofErr w:type="spellEnd"/>
      <w:r w:rsidRPr="00D43C9B">
        <w:t>) and (ii), an information barrier.</w:t>
      </w:r>
    </w:p>
    <w:p w14:paraId="07742965" w14:textId="77777777" w:rsidR="005A7B2C" w:rsidRPr="00D43C9B" w:rsidRDefault="005A7B2C" w:rsidP="005A7B2C">
      <w:pPr>
        <w:pStyle w:val="subsection"/>
      </w:pPr>
      <w:r w:rsidRPr="00D43C9B">
        <w:tab/>
        <w:t>(4)</w:t>
      </w:r>
      <w:r w:rsidRPr="00D43C9B">
        <w:tab/>
        <w:t>The notification must be made no later than 28 days before the proposed use of the other digital ID system.</w:t>
      </w:r>
    </w:p>
    <w:p w14:paraId="0E64B8FF" w14:textId="77777777" w:rsidR="005A7B2C" w:rsidRPr="00D43C9B" w:rsidRDefault="005A7B2C" w:rsidP="005A7B2C">
      <w:pPr>
        <w:pStyle w:val="subsection"/>
      </w:pPr>
      <w:r w:rsidRPr="00D43C9B">
        <w:tab/>
        <w:t>(5)</w:t>
      </w:r>
      <w:r w:rsidRPr="00D43C9B">
        <w:tab/>
        <w:t>In this rule:</w:t>
      </w:r>
    </w:p>
    <w:p w14:paraId="4919D60B" w14:textId="77777777" w:rsidR="005A7B2C" w:rsidRPr="00D43C9B" w:rsidRDefault="005A7B2C" w:rsidP="005A7B2C">
      <w:pPr>
        <w:pStyle w:val="Definition"/>
        <w:rPr>
          <w:i/>
          <w:iCs/>
        </w:rPr>
      </w:pPr>
      <w:r w:rsidRPr="00D43C9B">
        <w:rPr>
          <w:b/>
          <w:bCs/>
          <w:i/>
          <w:iCs/>
        </w:rPr>
        <w:t>other digital ID system</w:t>
      </w:r>
      <w:r w:rsidRPr="00D43C9B">
        <w:t xml:space="preserve"> has the meaning given in paragraph (2)(b)</w:t>
      </w:r>
      <w:r w:rsidRPr="00D43C9B">
        <w:rPr>
          <w:i/>
          <w:iCs/>
        </w:rPr>
        <w:t>.</w:t>
      </w:r>
    </w:p>
    <w:p w14:paraId="43DC3AD7" w14:textId="3BDC46FE" w:rsidR="008D3FD4" w:rsidRPr="000C1109" w:rsidRDefault="008D3FD4" w:rsidP="008D3FD4">
      <w:pPr>
        <w:pStyle w:val="ActHead5"/>
      </w:pPr>
      <w:bookmarkStart w:id="65" w:name="_Toc180070370"/>
      <w:proofErr w:type="gramStart"/>
      <w:r>
        <w:rPr>
          <w:rStyle w:val="CharSectno"/>
        </w:rPr>
        <w:t>4</w:t>
      </w:r>
      <w:r w:rsidRPr="000C1109">
        <w:rPr>
          <w:rStyle w:val="CharSectno"/>
        </w:rPr>
        <w:t>.</w:t>
      </w:r>
      <w:r>
        <w:rPr>
          <w:rStyle w:val="CharSectno"/>
        </w:rPr>
        <w:t>5</w:t>
      </w:r>
      <w:r w:rsidRPr="000C1109">
        <w:t xml:space="preserve">  </w:t>
      </w:r>
      <w:r w:rsidRPr="00D43C9B">
        <w:t>System</w:t>
      </w:r>
      <w:proofErr w:type="gramEnd"/>
      <w:r w:rsidRPr="00D43C9B">
        <w:t xml:space="preserve"> Administrator may give information</w:t>
      </w:r>
      <w:bookmarkEnd w:id="65"/>
    </w:p>
    <w:p w14:paraId="392A658F" w14:textId="3D283E0E" w:rsidR="005A7B2C" w:rsidRPr="00D43C9B" w:rsidRDefault="005A7B2C" w:rsidP="005A7B2C">
      <w:pPr>
        <w:pStyle w:val="subsection"/>
      </w:pPr>
      <w:r w:rsidRPr="00D43C9B">
        <w:tab/>
        <w:t>(1)</w:t>
      </w:r>
      <w:r w:rsidRPr="00D43C9B">
        <w:tab/>
        <w:t xml:space="preserve">The System Administrator may give information notified to it under rule </w:t>
      </w:r>
      <w:r w:rsidR="00A6680B" w:rsidRPr="00D43C9B">
        <w:t>4.2</w:t>
      </w:r>
      <w:r w:rsidR="003C5652" w:rsidRPr="00D43C9B">
        <w:t xml:space="preserve"> or subrule </w:t>
      </w:r>
      <w:r w:rsidR="00870576" w:rsidRPr="00D43C9B">
        <w:t>4.</w:t>
      </w:r>
      <w:r w:rsidR="00DB578D" w:rsidRPr="00D43C9B">
        <w:t>3</w:t>
      </w:r>
      <w:r w:rsidR="003C5652" w:rsidRPr="00D43C9B">
        <w:t>(3)</w:t>
      </w:r>
      <w:r w:rsidRPr="00D43C9B">
        <w:t xml:space="preserve"> to the Digital ID Regulator, the Minister or to a participating entity.</w:t>
      </w:r>
    </w:p>
    <w:p w14:paraId="7A95D3F8" w14:textId="31254347" w:rsidR="00915B51" w:rsidRPr="00D43C9B" w:rsidRDefault="005A7B2C" w:rsidP="00915B51">
      <w:pPr>
        <w:pStyle w:val="notetext"/>
      </w:pPr>
      <w:r w:rsidRPr="00D43C9B">
        <w:lastRenderedPageBreak/>
        <w:t>Note:</w:t>
      </w:r>
      <w:r w:rsidRPr="00D43C9B">
        <w:tab/>
        <w:t>These notifications relate to cyber security incidents and digital ID fraud incidents</w:t>
      </w:r>
      <w:r w:rsidR="00915B51" w:rsidRPr="00D43C9B">
        <w:t>, proposed changes to the entity’s information technology system and planned or unplanned outages or downtime affecting the entity’s information technology system</w:t>
      </w:r>
      <w:r w:rsidRPr="00D43C9B">
        <w:t>.</w:t>
      </w:r>
    </w:p>
    <w:p w14:paraId="18B81B66" w14:textId="6A2A102C" w:rsidR="005A7B2C" w:rsidRPr="00D43C9B" w:rsidRDefault="005A7B2C" w:rsidP="005A7B2C">
      <w:pPr>
        <w:pStyle w:val="subsection"/>
      </w:pPr>
      <w:r w:rsidRPr="00D43C9B">
        <w:tab/>
        <w:t>(2)</w:t>
      </w:r>
      <w:r w:rsidRPr="00D43C9B">
        <w:tab/>
        <w:t xml:space="preserve">If the System Administrator acquires information about a cyber security incident or a digital ID fraud incident otherwise than by a notification under rule </w:t>
      </w:r>
      <w:r w:rsidR="00AE4DC9" w:rsidRPr="00D43C9B">
        <w:t>4.2</w:t>
      </w:r>
      <w:r w:rsidR="00915B51" w:rsidRPr="00D43C9B">
        <w:t xml:space="preserve"> or subrule </w:t>
      </w:r>
      <w:r w:rsidR="00870576" w:rsidRPr="00D43C9B">
        <w:t>4.</w:t>
      </w:r>
      <w:r w:rsidR="0035590F" w:rsidRPr="00D43C9B">
        <w:t>3</w:t>
      </w:r>
      <w:r w:rsidR="00915B51" w:rsidRPr="00D43C9B">
        <w:t>(3)</w:t>
      </w:r>
      <w:r w:rsidRPr="00D43C9B">
        <w:t>, the System Administrator may give the information to a participating entity.</w:t>
      </w:r>
    </w:p>
    <w:p w14:paraId="69FFE4DB" w14:textId="3BD8A89B" w:rsidR="005A7B2C" w:rsidRPr="00D43C9B" w:rsidRDefault="005A7B2C" w:rsidP="005A7B2C">
      <w:pPr>
        <w:pStyle w:val="subsection"/>
      </w:pPr>
      <w:r w:rsidRPr="00D43C9B">
        <w:tab/>
        <w:t>(3)</w:t>
      </w:r>
      <w:r w:rsidRPr="00D43C9B">
        <w:tab/>
        <w:t xml:space="preserve">The System Administrator may </w:t>
      </w:r>
      <w:r w:rsidR="008D5FC0" w:rsidRPr="00D43C9B">
        <w:t xml:space="preserve">only </w:t>
      </w:r>
      <w:r w:rsidRPr="00D43C9B">
        <w:t xml:space="preserve">give information under this rule </w:t>
      </w:r>
      <w:r w:rsidR="008D5FC0" w:rsidRPr="00D43C9B">
        <w:t xml:space="preserve">if </w:t>
      </w:r>
      <w:r w:rsidRPr="00D43C9B">
        <w:t>it considers it appropriate to do so to protect the security, integrity or performance of the Australian Government Digital ID System.</w:t>
      </w:r>
    </w:p>
    <w:p w14:paraId="5C3C86B3" w14:textId="77777777" w:rsidR="00B62D2C" w:rsidRPr="00D43C9B" w:rsidRDefault="004D41F9" w:rsidP="0036016B">
      <w:pPr>
        <w:pStyle w:val="notetext"/>
      </w:pPr>
      <w:r w:rsidRPr="00D43C9B">
        <w:t>Note:</w:t>
      </w:r>
      <w:r w:rsidRPr="00D43C9B">
        <w:tab/>
        <w:t xml:space="preserve">This </w:t>
      </w:r>
      <w:r w:rsidR="0014690C" w:rsidRPr="00D43C9B">
        <w:t>sub</w:t>
      </w:r>
      <w:r w:rsidRPr="00D43C9B">
        <w:t xml:space="preserve">rule does not </w:t>
      </w:r>
      <w:r w:rsidR="007F43D0" w:rsidRPr="00D43C9B">
        <w:t xml:space="preserve">limit the functions of </w:t>
      </w:r>
      <w:r w:rsidRPr="00D43C9B">
        <w:t xml:space="preserve">the System Administrator </w:t>
      </w:r>
      <w:r w:rsidR="005F6597" w:rsidRPr="00D43C9B">
        <w:t>under the Act</w:t>
      </w:r>
      <w:r w:rsidR="002B7902" w:rsidRPr="00D43C9B">
        <w:t xml:space="preserve">, which include </w:t>
      </w:r>
      <w:r w:rsidR="0093391A" w:rsidRPr="00D43C9B">
        <w:t>sharing information with the Minister</w:t>
      </w:r>
      <w:r w:rsidR="00E07CB8" w:rsidRPr="00D43C9B">
        <w:t>,</w:t>
      </w:r>
      <w:r w:rsidR="0093391A" w:rsidRPr="00D43C9B">
        <w:t xml:space="preserve"> the Digital ID Regulator</w:t>
      </w:r>
      <w:r w:rsidR="00E07CB8" w:rsidRPr="00D43C9B">
        <w:t>, the Digital ID Data Standards Chair and the Information Commissioner</w:t>
      </w:r>
      <w:r w:rsidR="0093391A" w:rsidRPr="00D43C9B">
        <w:t xml:space="preserve"> to assist them to exercise their powers or perform their functions under </w:t>
      </w:r>
      <w:r w:rsidR="00D718A8" w:rsidRPr="00D43C9B">
        <w:t xml:space="preserve">the </w:t>
      </w:r>
      <w:r w:rsidR="0093391A" w:rsidRPr="00D43C9B">
        <w:t>Act</w:t>
      </w:r>
      <w:r w:rsidR="00D718A8" w:rsidRPr="00D43C9B">
        <w:t xml:space="preserve"> (see subsection 95(</w:t>
      </w:r>
      <w:proofErr w:type="spellStart"/>
      <w:r w:rsidR="00D718A8" w:rsidRPr="00D43C9B">
        <w:t>i</w:t>
      </w:r>
      <w:proofErr w:type="spellEnd"/>
      <w:r w:rsidR="00D718A8" w:rsidRPr="00D43C9B">
        <w:t>) of the Act)</w:t>
      </w:r>
      <w:r w:rsidR="00CE091B" w:rsidRPr="00D43C9B">
        <w:t>.</w:t>
      </w:r>
      <w:r w:rsidR="005A7B2C" w:rsidRPr="00D43C9B">
        <w:tab/>
      </w:r>
    </w:p>
    <w:p w14:paraId="18FB865E" w14:textId="3DE3DAE0" w:rsidR="005A7B2C" w:rsidRPr="00D43C9B" w:rsidRDefault="00B62D2C" w:rsidP="005A7B2C">
      <w:pPr>
        <w:pStyle w:val="subsection"/>
      </w:pPr>
      <w:r w:rsidRPr="00D43C9B">
        <w:tab/>
      </w:r>
      <w:r w:rsidR="005A7B2C" w:rsidRPr="00D43C9B">
        <w:t>(4)</w:t>
      </w:r>
      <w:r w:rsidR="005A7B2C" w:rsidRPr="00D43C9B">
        <w:tab/>
        <w:t xml:space="preserve">For </w:t>
      </w:r>
      <w:r w:rsidR="00721766" w:rsidRPr="00D43C9B">
        <w:t xml:space="preserve">the purposes of </w:t>
      </w:r>
      <w:r w:rsidR="005A7B2C" w:rsidRPr="00D43C9B">
        <w:t xml:space="preserve">paragraph 78(2)(g) of the Act, a person or body to whom the System Administrator may </w:t>
      </w:r>
      <w:r w:rsidR="00110819" w:rsidRPr="00D43C9B">
        <w:t xml:space="preserve">give </w:t>
      </w:r>
      <w:r w:rsidR="005A7B2C" w:rsidRPr="00D43C9B">
        <w:t>information under this rule is authorised to collect the information.</w:t>
      </w:r>
    </w:p>
    <w:p w14:paraId="3AC52CC9" w14:textId="447F148E" w:rsidR="002B7434" w:rsidRPr="00D43C9B" w:rsidRDefault="003376EF" w:rsidP="00B10B53">
      <w:pPr>
        <w:pStyle w:val="notetext"/>
      </w:pPr>
      <w:r w:rsidRPr="00D43C9B">
        <w:t>Note:</w:t>
      </w:r>
      <w:r w:rsidRPr="00D43C9B">
        <w:tab/>
        <w:t>This rule does not limit the functions of the Digital ID Regulator under the Act, which include sharing information with the Minister</w:t>
      </w:r>
      <w:r w:rsidR="001C406F" w:rsidRPr="00D43C9B">
        <w:t>, the System Administrator</w:t>
      </w:r>
      <w:r w:rsidR="00E07CB8" w:rsidRPr="00D43C9B">
        <w:t xml:space="preserve">, the Digital ID Data Standards Chair </w:t>
      </w:r>
      <w:r w:rsidR="001C406F" w:rsidRPr="00D43C9B">
        <w:t xml:space="preserve">and the Information Commissioner </w:t>
      </w:r>
      <w:r w:rsidRPr="00D43C9B">
        <w:t>to assist them to exercise their powers or perform their functions under the Act (see subsection 9</w:t>
      </w:r>
      <w:r w:rsidR="00997A2A" w:rsidRPr="00D43C9B">
        <w:t>1</w:t>
      </w:r>
      <w:r w:rsidRPr="00D43C9B">
        <w:t>(</w:t>
      </w:r>
      <w:r w:rsidR="00997A2A" w:rsidRPr="00D43C9B">
        <w:t>f</w:t>
      </w:r>
      <w:r w:rsidRPr="00D43C9B">
        <w:t>) of the Act).</w:t>
      </w:r>
      <w:bookmarkStart w:id="66" w:name="_Toc164067159"/>
    </w:p>
    <w:p w14:paraId="1F43C697" w14:textId="34EE22B6" w:rsidR="00223D45" w:rsidRPr="000C1109" w:rsidRDefault="00223D45" w:rsidP="00223D45">
      <w:pPr>
        <w:pStyle w:val="ActHead1"/>
        <w:pageBreakBefore/>
      </w:pPr>
      <w:bookmarkStart w:id="67" w:name="_Toc176982093"/>
      <w:bookmarkStart w:id="68" w:name="_Toc180070371"/>
      <w:bookmarkStart w:id="69" w:name="_Toc164067160"/>
      <w:bookmarkEnd w:id="66"/>
      <w:r w:rsidRPr="000C1109">
        <w:rPr>
          <w:rStyle w:val="CharChapNo"/>
        </w:rPr>
        <w:lastRenderedPageBreak/>
        <w:t>Chapter 5</w:t>
      </w:r>
      <w:r w:rsidRPr="000C1109">
        <w:t>—</w:t>
      </w:r>
      <w:bookmarkEnd w:id="67"/>
      <w:proofErr w:type="spellStart"/>
      <w:r>
        <w:rPr>
          <w:rStyle w:val="CharChapText"/>
        </w:rPr>
        <w:t>Trustmarks</w:t>
      </w:r>
      <w:bookmarkEnd w:id="68"/>
      <w:proofErr w:type="spellEnd"/>
    </w:p>
    <w:p w14:paraId="5E2493AD" w14:textId="10F3ED5B" w:rsidR="00F118B4" w:rsidRPr="00B10B53" w:rsidRDefault="00F118B4" w:rsidP="00F118B4">
      <w:pPr>
        <w:pStyle w:val="Header"/>
      </w:pPr>
      <w:r w:rsidRPr="00A62200">
        <w:rPr>
          <w:rStyle w:val="CharPartNo"/>
        </w:rPr>
        <w:t xml:space="preserve"> </w:t>
      </w:r>
      <w:r w:rsidRPr="00C4555C">
        <w:rPr>
          <w:rStyle w:val="CharPartText"/>
        </w:rPr>
        <w:t xml:space="preserve"> </w:t>
      </w:r>
      <w:r w:rsidRPr="00C4555C">
        <w:rPr>
          <w:rStyle w:val="CharDivNo"/>
        </w:rPr>
        <w:t xml:space="preserve"> </w:t>
      </w:r>
      <w:r w:rsidRPr="00C4555C">
        <w:rPr>
          <w:rStyle w:val="CharDivText"/>
        </w:rPr>
        <w:t xml:space="preserve"> </w:t>
      </w:r>
      <w:r w:rsidR="00B10B53" w:rsidRPr="00B10B53">
        <w:t xml:space="preserve"> </w:t>
      </w:r>
    </w:p>
    <w:p w14:paraId="05E3D325" w14:textId="3D8CE4D3" w:rsidR="00350CA8" w:rsidRPr="000C1109" w:rsidRDefault="00350CA8" w:rsidP="00350CA8">
      <w:pPr>
        <w:pStyle w:val="ActHead5"/>
        <w:rPr>
          <w:rStyle w:val="CharSectno"/>
        </w:rPr>
      </w:pPr>
      <w:bookmarkStart w:id="70" w:name="_Toc180070372"/>
      <w:proofErr w:type="gramStart"/>
      <w:r>
        <w:rPr>
          <w:rStyle w:val="CharSectno"/>
        </w:rPr>
        <w:t>5</w:t>
      </w:r>
      <w:r w:rsidRPr="000C1109">
        <w:rPr>
          <w:rStyle w:val="CharSectno"/>
        </w:rPr>
        <w:t>.</w:t>
      </w:r>
      <w:r>
        <w:rPr>
          <w:rStyle w:val="CharSectno"/>
        </w:rPr>
        <w:t>1</w:t>
      </w:r>
      <w:r w:rsidRPr="000C1109">
        <w:t xml:space="preserve">  </w:t>
      </w:r>
      <w:r>
        <w:t>Application</w:t>
      </w:r>
      <w:proofErr w:type="gramEnd"/>
      <w:r>
        <w:t xml:space="preserve"> of this Chapter</w:t>
      </w:r>
      <w:bookmarkEnd w:id="70"/>
    </w:p>
    <w:bookmarkEnd w:id="69"/>
    <w:p w14:paraId="766642D2" w14:textId="3BBDFCE9" w:rsidR="002764A8" w:rsidRPr="00D43C9B" w:rsidRDefault="002764A8" w:rsidP="002764A8">
      <w:pPr>
        <w:pStyle w:val="subsection"/>
      </w:pPr>
      <w:r w:rsidRPr="00D43C9B">
        <w:tab/>
        <w:t>(1)</w:t>
      </w:r>
      <w:r w:rsidRPr="00D43C9B">
        <w:tab/>
        <w:t xml:space="preserve">For </w:t>
      </w:r>
      <w:r w:rsidR="00721766" w:rsidRPr="00D43C9B">
        <w:t xml:space="preserve">the purposes of </w:t>
      </w:r>
      <w:r w:rsidRPr="00D43C9B">
        <w:t xml:space="preserve">subsection 117(1) of the Act, this </w:t>
      </w:r>
      <w:r w:rsidR="001F1AD5" w:rsidRPr="00D43C9B">
        <w:t xml:space="preserve">Chapter </w:t>
      </w:r>
      <w:r w:rsidRPr="00D43C9B">
        <w:t xml:space="preserve">specifies </w:t>
      </w:r>
      <w:r w:rsidR="005F7587" w:rsidRPr="00D43C9B">
        <w:t xml:space="preserve">the </w:t>
      </w:r>
      <w:r w:rsidRPr="00D43C9B">
        <w:t xml:space="preserve">digital ID </w:t>
      </w:r>
      <w:proofErr w:type="spellStart"/>
      <w:r w:rsidRPr="00D43C9B">
        <w:t>trustmark</w:t>
      </w:r>
      <w:proofErr w:type="spellEnd"/>
      <w:r w:rsidRPr="00D43C9B">
        <w:t xml:space="preserve"> that may be used by an accredited entity and the conditions </w:t>
      </w:r>
      <w:r w:rsidR="004B5A30" w:rsidRPr="00D43C9B">
        <w:t xml:space="preserve">and requirements </w:t>
      </w:r>
      <w:r w:rsidRPr="00D43C9B">
        <w:t xml:space="preserve">in relation to the use or display of </w:t>
      </w:r>
      <w:r w:rsidR="00D45764" w:rsidRPr="00D43C9B">
        <w:t xml:space="preserve">that </w:t>
      </w:r>
      <w:r w:rsidRPr="00D43C9B">
        <w:t xml:space="preserve">digital ID </w:t>
      </w:r>
      <w:proofErr w:type="spellStart"/>
      <w:r w:rsidRPr="00D43C9B">
        <w:t>trustmark</w:t>
      </w:r>
      <w:proofErr w:type="spellEnd"/>
      <w:r w:rsidRPr="00D43C9B">
        <w:t>.</w:t>
      </w:r>
    </w:p>
    <w:p w14:paraId="681ACCBB" w14:textId="7E82FE86" w:rsidR="001D3D06" w:rsidRPr="00D43C9B" w:rsidRDefault="001D3D06" w:rsidP="001D3D06">
      <w:pPr>
        <w:pStyle w:val="subsection"/>
      </w:pPr>
      <w:r w:rsidRPr="00D43C9B">
        <w:tab/>
        <w:t>(</w:t>
      </w:r>
      <w:r w:rsidR="00580E71" w:rsidRPr="00D43C9B">
        <w:t>2</w:t>
      </w:r>
      <w:r w:rsidRPr="00D43C9B">
        <w:t>)</w:t>
      </w:r>
      <w:r w:rsidRPr="00D43C9B">
        <w:tab/>
        <w:t xml:space="preserve">For the purposes of </w:t>
      </w:r>
      <w:r w:rsidR="00876FCF">
        <w:t xml:space="preserve">paragraph 168(1)(b) </w:t>
      </w:r>
      <w:r w:rsidRPr="00D43C9B">
        <w:t xml:space="preserve">of the Act, this Chapter </w:t>
      </w:r>
      <w:r w:rsidR="00580E71" w:rsidRPr="00D43C9B">
        <w:t xml:space="preserve">also </w:t>
      </w:r>
      <w:r w:rsidRPr="00D43C9B">
        <w:t xml:space="preserve">specifies the digital ID </w:t>
      </w:r>
      <w:proofErr w:type="spellStart"/>
      <w:r w:rsidRPr="00D43C9B">
        <w:t>trustmark</w:t>
      </w:r>
      <w:proofErr w:type="spellEnd"/>
      <w:r w:rsidRPr="00D43C9B">
        <w:t xml:space="preserve"> that may be used by an entity </w:t>
      </w:r>
      <w:r w:rsidR="00BF16B8" w:rsidRPr="00D43C9B">
        <w:t xml:space="preserve">specified in </w:t>
      </w:r>
      <w:r w:rsidR="004B5A30" w:rsidRPr="00D43C9B">
        <w:t>rule 5.4 (</w:t>
      </w:r>
      <w:r w:rsidR="004B5A30" w:rsidRPr="00D43C9B">
        <w:rPr>
          <w:b/>
          <w:bCs/>
          <w:i/>
          <w:iCs/>
        </w:rPr>
        <w:t>authorised entity</w:t>
      </w:r>
      <w:r w:rsidR="004B5A30" w:rsidRPr="00D43C9B">
        <w:t xml:space="preserve">) </w:t>
      </w:r>
      <w:r w:rsidRPr="00D43C9B">
        <w:t xml:space="preserve">and the conditions in relation to the use or display of that digital ID </w:t>
      </w:r>
      <w:proofErr w:type="spellStart"/>
      <w:r w:rsidRPr="00D43C9B">
        <w:t>trustmark</w:t>
      </w:r>
      <w:proofErr w:type="spellEnd"/>
      <w:r w:rsidRPr="00D43C9B">
        <w:t>.</w:t>
      </w:r>
    </w:p>
    <w:p w14:paraId="47B096CC" w14:textId="54797A5A" w:rsidR="002764A8" w:rsidRPr="00D43C9B" w:rsidRDefault="002764A8" w:rsidP="002764A8">
      <w:pPr>
        <w:pStyle w:val="notetext"/>
      </w:pPr>
      <w:r w:rsidRPr="00D43C9B">
        <w:t>Note:</w:t>
      </w:r>
      <w:r w:rsidRPr="00D43C9B">
        <w:tab/>
        <w:t>An entity is liable to a civil penalty if:</w:t>
      </w:r>
    </w:p>
    <w:p w14:paraId="5C95D9FD" w14:textId="17C59EC8" w:rsidR="002764A8" w:rsidRPr="00D43C9B" w:rsidRDefault="002764A8" w:rsidP="002764A8">
      <w:pPr>
        <w:pStyle w:val="notepara"/>
      </w:pPr>
      <w:r w:rsidRPr="00D43C9B">
        <w:t>(a)</w:t>
      </w:r>
      <w:r w:rsidRPr="00D43C9B">
        <w:tab/>
        <w:t xml:space="preserve">an entity uses a digital ID </w:t>
      </w:r>
      <w:proofErr w:type="spellStart"/>
      <w:r w:rsidRPr="00D43C9B">
        <w:t>trustmark</w:t>
      </w:r>
      <w:proofErr w:type="spellEnd"/>
      <w:r w:rsidRPr="00D43C9B">
        <w:t xml:space="preserve">, but the entity is not authorised by </w:t>
      </w:r>
      <w:r w:rsidR="00CC39CE" w:rsidRPr="00D43C9B">
        <w:t xml:space="preserve">subsection 118(1) of the Act </w:t>
      </w:r>
      <w:r w:rsidRPr="00D43C9B">
        <w:t xml:space="preserve">to use the digital ID </w:t>
      </w:r>
      <w:proofErr w:type="spellStart"/>
      <w:r w:rsidRPr="00D43C9B">
        <w:t>trustmark</w:t>
      </w:r>
      <w:proofErr w:type="spellEnd"/>
      <w:r w:rsidRPr="00D43C9B">
        <w:t xml:space="preserve"> (see subsection 118(2) of the Act); or</w:t>
      </w:r>
    </w:p>
    <w:p w14:paraId="7BD89C7E" w14:textId="2EE9A44B" w:rsidR="002764A8" w:rsidRPr="00D43C9B" w:rsidRDefault="002764A8" w:rsidP="002764A8">
      <w:pPr>
        <w:pStyle w:val="notepara"/>
      </w:pPr>
      <w:r w:rsidRPr="00D43C9B">
        <w:t>(b)</w:t>
      </w:r>
      <w:r w:rsidRPr="00D43C9B">
        <w:tab/>
        <w:t xml:space="preserve">an entity is required by these rules to display a digital ID </w:t>
      </w:r>
      <w:proofErr w:type="spellStart"/>
      <w:r w:rsidRPr="00D43C9B">
        <w:t>trustmark</w:t>
      </w:r>
      <w:proofErr w:type="spellEnd"/>
      <w:r w:rsidRPr="00D43C9B">
        <w:t xml:space="preserve"> in circumstances specified in these </w:t>
      </w:r>
      <w:r w:rsidR="00431F4C" w:rsidRPr="00D43C9B">
        <w:t xml:space="preserve">rules </w:t>
      </w:r>
      <w:r w:rsidRPr="00D43C9B">
        <w:t>and the entity fails to comply with the requirement (see section 119 of the Act).</w:t>
      </w:r>
    </w:p>
    <w:p w14:paraId="3FF888F5" w14:textId="403320A5" w:rsidR="002764A8" w:rsidRPr="00D43C9B" w:rsidRDefault="002764A8" w:rsidP="002764A8">
      <w:pPr>
        <w:pStyle w:val="subsection"/>
      </w:pPr>
      <w:r w:rsidRPr="00D43C9B">
        <w:tab/>
        <w:t>(</w:t>
      </w:r>
      <w:r w:rsidR="004B5A30" w:rsidRPr="00D43C9B">
        <w:t>3</w:t>
      </w:r>
      <w:r w:rsidRPr="00D43C9B">
        <w:t>)</w:t>
      </w:r>
      <w:r w:rsidRPr="00D43C9B">
        <w:tab/>
        <w:t xml:space="preserve">To avoid doubt, this </w:t>
      </w:r>
      <w:r w:rsidR="001F1AD5" w:rsidRPr="00D43C9B">
        <w:t xml:space="preserve">Chapter </w:t>
      </w:r>
      <w:r w:rsidRPr="00D43C9B">
        <w:t>does not affect</w:t>
      </w:r>
      <w:r w:rsidR="00A04A46" w:rsidRPr="00D43C9B">
        <w:t xml:space="preserve"> or limit a right or remedy provided by any other law</w:t>
      </w:r>
      <w:r w:rsidR="00EC20E2" w:rsidRPr="00D43C9B">
        <w:t xml:space="preserve"> </w:t>
      </w:r>
      <w:r w:rsidR="00A04A46" w:rsidRPr="00D43C9B">
        <w:t>of the Commonwealth or a law of a State or Territory</w:t>
      </w:r>
      <w:r w:rsidRPr="00D43C9B">
        <w:t>.</w:t>
      </w:r>
    </w:p>
    <w:p w14:paraId="3CAAEA28" w14:textId="04783C40" w:rsidR="002764A8" w:rsidRPr="00D43C9B" w:rsidRDefault="002764A8" w:rsidP="002764A8">
      <w:pPr>
        <w:pStyle w:val="subsection"/>
      </w:pPr>
      <w:r w:rsidRPr="00D43C9B">
        <w:tab/>
        <w:t>(</w:t>
      </w:r>
      <w:r w:rsidR="004B5A30" w:rsidRPr="00D43C9B">
        <w:t>4</w:t>
      </w:r>
      <w:r w:rsidRPr="00D43C9B">
        <w:t>)</w:t>
      </w:r>
      <w:r w:rsidRPr="00D43C9B">
        <w:tab/>
        <w:t xml:space="preserve">In this </w:t>
      </w:r>
      <w:r w:rsidR="001F1AD5" w:rsidRPr="00D43C9B">
        <w:t>Chapter</w:t>
      </w:r>
      <w:r w:rsidRPr="00D43C9B">
        <w:t>:</w:t>
      </w:r>
    </w:p>
    <w:p w14:paraId="60F9C90B" w14:textId="44FB936E" w:rsidR="00580E71" w:rsidRPr="00D43C9B" w:rsidRDefault="00580E71" w:rsidP="002764A8">
      <w:pPr>
        <w:pStyle w:val="Definition"/>
      </w:pPr>
      <w:r w:rsidRPr="00D43C9B">
        <w:rPr>
          <w:b/>
          <w:bCs/>
          <w:i/>
          <w:iCs/>
        </w:rPr>
        <w:t>authorised entity</w:t>
      </w:r>
      <w:r w:rsidRPr="00D43C9B">
        <w:t xml:space="preserve"> has the meaning given by subrule 5.1(2)</w:t>
      </w:r>
      <w:r w:rsidR="00144BF7" w:rsidRPr="00D43C9B">
        <w:t>.</w:t>
      </w:r>
    </w:p>
    <w:p w14:paraId="03E5E17E" w14:textId="15D329DD" w:rsidR="002764A8" w:rsidRPr="00D43C9B" w:rsidRDefault="0001423B" w:rsidP="002764A8">
      <w:pPr>
        <w:pStyle w:val="Definition"/>
      </w:pPr>
      <w:r w:rsidRPr="00D43C9B">
        <w:rPr>
          <w:b/>
          <w:bCs/>
          <w:i/>
          <w:iCs/>
        </w:rPr>
        <w:t>Digital ID Accreditation Trustmark</w:t>
      </w:r>
      <w:r w:rsidRPr="00D43C9B">
        <w:t xml:space="preserve"> </w:t>
      </w:r>
      <w:r w:rsidR="002764A8" w:rsidRPr="00D43C9B">
        <w:t>has the meaning given by rule </w:t>
      </w:r>
      <w:r w:rsidR="00E45D8A" w:rsidRPr="00D43C9B">
        <w:t>5.2</w:t>
      </w:r>
      <w:r w:rsidR="002764A8" w:rsidRPr="00D43C9B">
        <w:t>.</w:t>
      </w:r>
    </w:p>
    <w:p w14:paraId="5057E92F" w14:textId="5DF6B339" w:rsidR="00350CA8" w:rsidRPr="000C1109" w:rsidRDefault="00350CA8" w:rsidP="00350CA8">
      <w:pPr>
        <w:pStyle w:val="ActHead5"/>
        <w:rPr>
          <w:rStyle w:val="CharSectno"/>
        </w:rPr>
      </w:pPr>
      <w:bookmarkStart w:id="71" w:name="_Toc180070373"/>
      <w:bookmarkStart w:id="72" w:name="_Toc164067161"/>
      <w:proofErr w:type="gramStart"/>
      <w:r>
        <w:rPr>
          <w:rStyle w:val="CharSectno"/>
        </w:rPr>
        <w:t>5</w:t>
      </w:r>
      <w:r w:rsidRPr="000C1109">
        <w:rPr>
          <w:rStyle w:val="CharSectno"/>
        </w:rPr>
        <w:t>.</w:t>
      </w:r>
      <w:r>
        <w:rPr>
          <w:rStyle w:val="CharSectno"/>
        </w:rPr>
        <w:t>2</w:t>
      </w:r>
      <w:r w:rsidRPr="000C1109">
        <w:t xml:space="preserve">  </w:t>
      </w:r>
      <w:r w:rsidRPr="00D43C9B">
        <w:t>Digital</w:t>
      </w:r>
      <w:proofErr w:type="gramEnd"/>
      <w:r w:rsidRPr="00D43C9B">
        <w:t xml:space="preserve"> ID </w:t>
      </w:r>
      <w:proofErr w:type="spellStart"/>
      <w:r w:rsidRPr="00D43C9B">
        <w:t>trustmark</w:t>
      </w:r>
      <w:bookmarkEnd w:id="71"/>
      <w:proofErr w:type="spellEnd"/>
    </w:p>
    <w:bookmarkEnd w:id="72"/>
    <w:p w14:paraId="4B877014" w14:textId="791338B1" w:rsidR="002764A8" w:rsidRPr="00D43C9B" w:rsidRDefault="002764A8" w:rsidP="002764A8">
      <w:pPr>
        <w:pStyle w:val="subsection"/>
      </w:pPr>
      <w:r w:rsidRPr="00D43C9B">
        <w:tab/>
      </w:r>
      <w:r w:rsidRPr="00D43C9B">
        <w:tab/>
        <w:t xml:space="preserve">The digital ID </w:t>
      </w:r>
      <w:proofErr w:type="spellStart"/>
      <w:r w:rsidRPr="00D43C9B">
        <w:t>trustmark</w:t>
      </w:r>
      <w:proofErr w:type="spellEnd"/>
      <w:r w:rsidRPr="00D43C9B">
        <w:t xml:space="preserve"> (</w:t>
      </w:r>
      <w:r w:rsidR="0001423B" w:rsidRPr="00D43C9B">
        <w:rPr>
          <w:b/>
          <w:bCs/>
          <w:i/>
          <w:iCs/>
        </w:rPr>
        <w:t>Digital ID Accreditation Trustmark</w:t>
      </w:r>
      <w:r w:rsidRPr="00D43C9B">
        <w:t>) specified in item 1 of Schedule 1 may be used by an accredited entity</w:t>
      </w:r>
      <w:r w:rsidR="00144BF7" w:rsidRPr="00D43C9B">
        <w:t xml:space="preserve"> and an authorised entity</w:t>
      </w:r>
      <w:r w:rsidRPr="00D43C9B">
        <w:t>.</w:t>
      </w:r>
    </w:p>
    <w:p w14:paraId="1767FF82" w14:textId="3905F5DA" w:rsidR="00350CA8" w:rsidRPr="000C1109" w:rsidRDefault="00350CA8" w:rsidP="00350CA8">
      <w:pPr>
        <w:pStyle w:val="ActHead5"/>
        <w:rPr>
          <w:rStyle w:val="CharSectno"/>
        </w:rPr>
      </w:pPr>
      <w:bookmarkStart w:id="73" w:name="_Toc180070374"/>
      <w:bookmarkStart w:id="74" w:name="_Toc164067162"/>
      <w:proofErr w:type="gramStart"/>
      <w:r>
        <w:rPr>
          <w:rStyle w:val="CharSectno"/>
        </w:rPr>
        <w:t>5</w:t>
      </w:r>
      <w:r w:rsidRPr="000C1109">
        <w:rPr>
          <w:rStyle w:val="CharSectno"/>
        </w:rPr>
        <w:t>.</w:t>
      </w:r>
      <w:r>
        <w:rPr>
          <w:rStyle w:val="CharSectno"/>
        </w:rPr>
        <w:t>3</w:t>
      </w:r>
      <w:r w:rsidRPr="000C1109">
        <w:t xml:space="preserve">  </w:t>
      </w:r>
      <w:r w:rsidRPr="00D43C9B">
        <w:t>Use</w:t>
      </w:r>
      <w:proofErr w:type="gramEnd"/>
      <w:r w:rsidRPr="00D43C9B">
        <w:t xml:space="preserve"> or display of digital ID </w:t>
      </w:r>
      <w:proofErr w:type="spellStart"/>
      <w:r w:rsidRPr="00D43C9B">
        <w:t>trustmark</w:t>
      </w:r>
      <w:proofErr w:type="spellEnd"/>
      <w:r w:rsidRPr="00D43C9B">
        <w:t>—accredited entities</w:t>
      </w:r>
      <w:bookmarkEnd w:id="73"/>
    </w:p>
    <w:bookmarkEnd w:id="74"/>
    <w:p w14:paraId="22E7BB50" w14:textId="7C4E36D9" w:rsidR="002764A8" w:rsidRPr="00D43C9B" w:rsidRDefault="002764A8" w:rsidP="002764A8">
      <w:pPr>
        <w:pStyle w:val="subsection"/>
      </w:pPr>
      <w:r w:rsidRPr="00D43C9B">
        <w:tab/>
        <w:t>(1)</w:t>
      </w:r>
      <w:r w:rsidRPr="00D43C9B">
        <w:tab/>
        <w:t>This rule prescribes the conditions and requirements in relation to the use or display of</w:t>
      </w:r>
      <w:r w:rsidR="00B9549C" w:rsidRPr="00D43C9B">
        <w:t xml:space="preserve"> the </w:t>
      </w:r>
      <w:r w:rsidR="001253FC" w:rsidRPr="00D43C9B">
        <w:t xml:space="preserve">Digital ID Accreditation Trustmark </w:t>
      </w:r>
      <w:r w:rsidR="006823D2" w:rsidRPr="00D43C9B">
        <w:t>by an accredited entity</w:t>
      </w:r>
      <w:r w:rsidRPr="00D43C9B">
        <w:t>.</w:t>
      </w:r>
    </w:p>
    <w:p w14:paraId="2F09B711" w14:textId="525573C9" w:rsidR="002764A8" w:rsidRPr="00D43C9B" w:rsidRDefault="002764A8" w:rsidP="002764A8">
      <w:pPr>
        <w:pStyle w:val="SubsectionHead"/>
      </w:pPr>
      <w:r w:rsidRPr="00D43C9B">
        <w:t>Accredited identity exchange providers</w:t>
      </w:r>
    </w:p>
    <w:p w14:paraId="22C0DA33" w14:textId="64460A84" w:rsidR="002764A8" w:rsidRPr="00D43C9B" w:rsidRDefault="002764A8" w:rsidP="002764A8">
      <w:pPr>
        <w:pStyle w:val="subsection"/>
      </w:pPr>
      <w:r w:rsidRPr="00D43C9B">
        <w:tab/>
        <w:t>(2)</w:t>
      </w:r>
      <w:r w:rsidRPr="00D43C9B">
        <w:tab/>
        <w:t xml:space="preserve">The </w:t>
      </w:r>
      <w:r w:rsidR="001253FC" w:rsidRPr="00D43C9B">
        <w:t xml:space="preserve">Digital ID Accreditation Trustmark </w:t>
      </w:r>
      <w:r w:rsidRPr="00D43C9B">
        <w:t xml:space="preserve">may only be used or displayed by an </w:t>
      </w:r>
      <w:r w:rsidR="00030463" w:rsidRPr="00D43C9B">
        <w:t>IXP</w:t>
      </w:r>
      <w:r w:rsidRPr="00D43C9B">
        <w:t>:</w:t>
      </w:r>
    </w:p>
    <w:p w14:paraId="5B7F93E4" w14:textId="38BB0156" w:rsidR="002764A8" w:rsidRPr="00D43C9B" w:rsidRDefault="002764A8" w:rsidP="002764A8">
      <w:pPr>
        <w:pStyle w:val="paragraph"/>
      </w:pPr>
      <w:r w:rsidRPr="00D43C9B">
        <w:tab/>
        <w:t>(a)</w:t>
      </w:r>
      <w:r w:rsidRPr="00D43C9B">
        <w:tab/>
        <w:t xml:space="preserve">on public-facing accredited services of the </w:t>
      </w:r>
      <w:proofErr w:type="gramStart"/>
      <w:r w:rsidR="00030463" w:rsidRPr="00D43C9B">
        <w:t>IXP</w:t>
      </w:r>
      <w:r w:rsidRPr="00D43C9B">
        <w:t>;</w:t>
      </w:r>
      <w:proofErr w:type="gramEnd"/>
      <w:r w:rsidRPr="00D43C9B">
        <w:t xml:space="preserve"> </w:t>
      </w:r>
    </w:p>
    <w:p w14:paraId="485988F7" w14:textId="77777777" w:rsidR="002764A8" w:rsidRPr="00D43C9B" w:rsidRDefault="002764A8" w:rsidP="002764A8">
      <w:pPr>
        <w:pStyle w:val="paragraph"/>
      </w:pPr>
      <w:r w:rsidRPr="00D43C9B">
        <w:tab/>
        <w:t>(b)</w:t>
      </w:r>
      <w:r w:rsidRPr="00D43C9B">
        <w:tab/>
        <w:t xml:space="preserve">on any document that contains public-facing information related to accredited services concerning: </w:t>
      </w:r>
    </w:p>
    <w:p w14:paraId="2DE83E3A" w14:textId="792F0925" w:rsidR="002764A8" w:rsidRPr="00D43C9B" w:rsidRDefault="002764A8" w:rsidP="002764A8">
      <w:pPr>
        <w:pStyle w:val="paragraphsub"/>
      </w:pPr>
      <w:r w:rsidRPr="00D43C9B">
        <w:tab/>
        <w:t>(</w:t>
      </w:r>
      <w:proofErr w:type="spellStart"/>
      <w:r w:rsidRPr="00D43C9B">
        <w:t>i</w:t>
      </w:r>
      <w:proofErr w:type="spellEnd"/>
      <w:r w:rsidRPr="00D43C9B">
        <w:t>)</w:t>
      </w:r>
      <w:r w:rsidRPr="00D43C9B">
        <w:tab/>
        <w:t xml:space="preserve">the accredited services of the </w:t>
      </w:r>
      <w:r w:rsidR="00030463" w:rsidRPr="00D43C9B">
        <w:t>IXP</w:t>
      </w:r>
      <w:r w:rsidRPr="00D43C9B">
        <w:t>; or</w:t>
      </w:r>
    </w:p>
    <w:p w14:paraId="41A81063" w14:textId="1C7EC688" w:rsidR="002764A8" w:rsidRPr="00D43C9B" w:rsidRDefault="002764A8" w:rsidP="002764A8">
      <w:pPr>
        <w:pStyle w:val="paragraphsub"/>
      </w:pPr>
      <w:r w:rsidRPr="00D43C9B">
        <w:tab/>
        <w:t>(ii)</w:t>
      </w:r>
      <w:r w:rsidRPr="00D43C9B">
        <w:tab/>
        <w:t xml:space="preserve">the accredited services of another accredited entity that is operating within the same digital ID system as the accredited services of the </w:t>
      </w:r>
      <w:r w:rsidR="00030463" w:rsidRPr="00D43C9B">
        <w:t>IXP</w:t>
      </w:r>
      <w:r w:rsidRPr="00D43C9B">
        <w:t>.</w:t>
      </w:r>
    </w:p>
    <w:p w14:paraId="524B02B4" w14:textId="12695830" w:rsidR="00A20465" w:rsidRPr="00D43C9B" w:rsidRDefault="00EB403D" w:rsidP="002764A8">
      <w:pPr>
        <w:pStyle w:val="notetext"/>
      </w:pPr>
      <w:r w:rsidRPr="00D43C9B">
        <w:lastRenderedPageBreak/>
        <w:t>Example:</w:t>
      </w:r>
      <w:r w:rsidRPr="00D43C9B">
        <w:tab/>
      </w:r>
      <w:r w:rsidR="00CA273E" w:rsidRPr="00D43C9B">
        <w:t>S</w:t>
      </w:r>
      <w:r w:rsidR="009406E1" w:rsidRPr="00D43C9B">
        <w:t>ubparagraph (2)(b)(ii)</w:t>
      </w:r>
      <w:r w:rsidR="00CA273E" w:rsidRPr="00D43C9B">
        <w:t xml:space="preserve"> allow</w:t>
      </w:r>
      <w:r w:rsidR="00FD21D7" w:rsidRPr="00D43C9B">
        <w:t>s</w:t>
      </w:r>
      <w:r w:rsidR="00CA273E" w:rsidRPr="00D43C9B">
        <w:t xml:space="preserve"> </w:t>
      </w:r>
      <w:r w:rsidR="009406E1" w:rsidRPr="00D43C9B">
        <w:t>a</w:t>
      </w:r>
      <w:r w:rsidRPr="00D43C9B">
        <w:t xml:space="preserve">n </w:t>
      </w:r>
      <w:r w:rsidR="00030463" w:rsidRPr="00D43C9B">
        <w:t>IXP</w:t>
      </w:r>
      <w:r w:rsidR="00D06925" w:rsidRPr="00D43C9B">
        <w:t xml:space="preserve"> </w:t>
      </w:r>
      <w:r w:rsidR="00CA273E" w:rsidRPr="00D43C9B">
        <w:t xml:space="preserve">to </w:t>
      </w:r>
      <w:r w:rsidRPr="00D43C9B">
        <w:t xml:space="preserve">publish a list of its service providers and identify which </w:t>
      </w:r>
      <w:r w:rsidR="004A3670" w:rsidRPr="00D43C9B">
        <w:t xml:space="preserve">of those providers </w:t>
      </w:r>
      <w:r w:rsidRPr="00D43C9B">
        <w:t xml:space="preserve">are accredited entities </w:t>
      </w:r>
      <w:r w:rsidR="00D92E94" w:rsidRPr="00D43C9B">
        <w:t>by using</w:t>
      </w:r>
      <w:r w:rsidRPr="00D43C9B">
        <w:t xml:space="preserve"> the</w:t>
      </w:r>
      <w:r w:rsidR="001253FC" w:rsidRPr="00D43C9B">
        <w:t xml:space="preserve"> Digital ID Accreditation Trustmark</w:t>
      </w:r>
      <w:r w:rsidR="00A20465" w:rsidRPr="00D43C9B">
        <w:t>.</w:t>
      </w:r>
    </w:p>
    <w:p w14:paraId="1E2FF395" w14:textId="77777777" w:rsidR="002764A8" w:rsidRPr="00D43C9B" w:rsidRDefault="002764A8" w:rsidP="002764A8">
      <w:pPr>
        <w:pStyle w:val="SubsectionHead"/>
      </w:pPr>
      <w:r w:rsidRPr="00D43C9B">
        <w:t>Accredited entities</w:t>
      </w:r>
    </w:p>
    <w:p w14:paraId="30A066BC" w14:textId="44A53B06" w:rsidR="002764A8" w:rsidRPr="00D43C9B" w:rsidRDefault="002764A8" w:rsidP="002764A8">
      <w:pPr>
        <w:pStyle w:val="subsection"/>
      </w:pPr>
      <w:r w:rsidRPr="00D43C9B">
        <w:tab/>
        <w:t>(3)</w:t>
      </w:r>
      <w:r w:rsidRPr="00D43C9B">
        <w:tab/>
        <w:t>If an accredited entity uses or displays the</w:t>
      </w:r>
      <w:r w:rsidR="001253FC" w:rsidRPr="00D43C9B">
        <w:t xml:space="preserve"> Digital ID Accreditation Trustmark</w:t>
      </w:r>
      <w:r w:rsidRPr="00D43C9B">
        <w:t>, the accredited entity must also:</w:t>
      </w:r>
    </w:p>
    <w:p w14:paraId="1491F857" w14:textId="7AC9A6F4" w:rsidR="002764A8" w:rsidRPr="00D43C9B" w:rsidRDefault="002764A8" w:rsidP="002764A8">
      <w:pPr>
        <w:pStyle w:val="paragraph"/>
      </w:pPr>
      <w:r w:rsidRPr="00D43C9B">
        <w:tab/>
        <w:t>(a)</w:t>
      </w:r>
      <w:r w:rsidRPr="00D43C9B">
        <w:tab/>
        <w:t>use and display a hyperlink to the Digital ID Accredited Entities Register near the</w:t>
      </w:r>
      <w:r w:rsidR="001253FC" w:rsidRPr="00D43C9B">
        <w:t xml:space="preserve"> Digital ID Accreditation </w:t>
      </w:r>
      <w:proofErr w:type="gramStart"/>
      <w:r w:rsidR="001253FC" w:rsidRPr="00D43C9B">
        <w:t>Trustmark</w:t>
      </w:r>
      <w:r w:rsidRPr="00D43C9B">
        <w:t>;</w:t>
      </w:r>
      <w:proofErr w:type="gramEnd"/>
    </w:p>
    <w:p w14:paraId="3EF0E45E" w14:textId="2ECA98EE" w:rsidR="002764A8" w:rsidRPr="00D43C9B" w:rsidRDefault="002764A8" w:rsidP="002764A8">
      <w:pPr>
        <w:pStyle w:val="paragraph"/>
      </w:pPr>
      <w:r w:rsidRPr="00D43C9B">
        <w:tab/>
        <w:t>(b)</w:t>
      </w:r>
      <w:r w:rsidRPr="00D43C9B">
        <w:tab/>
        <w:t xml:space="preserve">if a document on which the </w:t>
      </w:r>
      <w:r w:rsidR="001253FC" w:rsidRPr="00D43C9B">
        <w:t xml:space="preserve">Digital ID Accreditation Trustmark </w:t>
      </w:r>
      <w:r w:rsidRPr="00D43C9B">
        <w:t>is or can be printed—use and display the internet address of the Digital ID Accredited Entities Register near the</w:t>
      </w:r>
      <w:r w:rsidR="001253FC" w:rsidRPr="00D43C9B">
        <w:t xml:space="preserve"> Digital ID Accreditation Trustmark</w:t>
      </w:r>
      <w:r w:rsidRPr="00D43C9B">
        <w:t>; and</w:t>
      </w:r>
    </w:p>
    <w:p w14:paraId="3A75BDEB" w14:textId="45C510FF" w:rsidR="002764A8" w:rsidRPr="00D43C9B" w:rsidRDefault="002764A8" w:rsidP="002764A8">
      <w:pPr>
        <w:pStyle w:val="paragraph"/>
      </w:pPr>
      <w:r w:rsidRPr="00D43C9B">
        <w:tab/>
        <w:t>(c)</w:t>
      </w:r>
      <w:r w:rsidRPr="00D43C9B">
        <w:tab/>
        <w:t xml:space="preserve">if the accredited entity also provides a service that is not an accredited service—take reasonable steps to ensure when using or displaying the </w:t>
      </w:r>
      <w:r w:rsidR="001253FC" w:rsidRPr="00D43C9B">
        <w:t xml:space="preserve">Digital ID Accreditation Trustmark </w:t>
      </w:r>
      <w:r w:rsidRPr="00D43C9B">
        <w:t>that it is clear which service is an accredited service and which service is not an accredited service.</w:t>
      </w:r>
    </w:p>
    <w:p w14:paraId="5203BD0E" w14:textId="4F81A990" w:rsidR="002764A8" w:rsidRPr="00D43C9B" w:rsidRDefault="002764A8" w:rsidP="002764A8">
      <w:pPr>
        <w:pStyle w:val="subsection"/>
      </w:pPr>
      <w:r w:rsidRPr="00D43C9B">
        <w:tab/>
        <w:t>(4)</w:t>
      </w:r>
      <w:r w:rsidRPr="00D43C9B">
        <w:tab/>
        <w:t xml:space="preserve">An entity ceases to be permitted to use or display </w:t>
      </w:r>
      <w:r w:rsidR="00045E58" w:rsidRPr="00D43C9B">
        <w:t xml:space="preserve">the Digital ID Accreditation Trustmark </w:t>
      </w:r>
      <w:r w:rsidRPr="00D43C9B">
        <w:t xml:space="preserve">within 7 days of </w:t>
      </w:r>
      <w:r w:rsidR="006977E6" w:rsidRPr="00D43C9B">
        <w:t>the entity’s accreditation being suspended or revoked.</w:t>
      </w:r>
    </w:p>
    <w:p w14:paraId="3A007C44" w14:textId="6FA5B6A8" w:rsidR="00350CA8" w:rsidRPr="000C1109" w:rsidRDefault="00350CA8" w:rsidP="00350CA8">
      <w:pPr>
        <w:pStyle w:val="ActHead5"/>
        <w:rPr>
          <w:rStyle w:val="CharSectno"/>
        </w:rPr>
      </w:pPr>
      <w:bookmarkStart w:id="75" w:name="_Toc180070375"/>
      <w:proofErr w:type="gramStart"/>
      <w:r>
        <w:rPr>
          <w:rStyle w:val="CharSectno"/>
        </w:rPr>
        <w:t>5</w:t>
      </w:r>
      <w:r w:rsidRPr="000C1109">
        <w:rPr>
          <w:rStyle w:val="CharSectno"/>
        </w:rPr>
        <w:t>.</w:t>
      </w:r>
      <w:r>
        <w:rPr>
          <w:rStyle w:val="CharSectno"/>
        </w:rPr>
        <w:t>4</w:t>
      </w:r>
      <w:r w:rsidRPr="000C1109">
        <w:t xml:space="preserve">  </w:t>
      </w:r>
      <w:r w:rsidRPr="00D43C9B">
        <w:t>Use</w:t>
      </w:r>
      <w:proofErr w:type="gramEnd"/>
      <w:r w:rsidRPr="00D43C9B">
        <w:t xml:space="preserve"> or display of digital ID </w:t>
      </w:r>
      <w:proofErr w:type="spellStart"/>
      <w:r w:rsidRPr="00D43C9B">
        <w:t>trustmark</w:t>
      </w:r>
      <w:proofErr w:type="spellEnd"/>
      <w:r w:rsidRPr="00D43C9B">
        <w:t>—</w:t>
      </w:r>
      <w:r>
        <w:t>authorised</w:t>
      </w:r>
      <w:r w:rsidRPr="00D43C9B">
        <w:t xml:space="preserve"> entities</w:t>
      </w:r>
      <w:bookmarkEnd w:id="75"/>
    </w:p>
    <w:p w14:paraId="2F6C52E6" w14:textId="77777777" w:rsidR="009C53A8" w:rsidRPr="00D43C9B" w:rsidRDefault="009C53A8" w:rsidP="009C53A8">
      <w:pPr>
        <w:pStyle w:val="subsection"/>
      </w:pPr>
      <w:r w:rsidRPr="00D43C9B">
        <w:tab/>
        <w:t>(1)</w:t>
      </w:r>
      <w:r w:rsidRPr="00D43C9B">
        <w:tab/>
        <w:t>This rule prescribes the conditions in relation to the use or display of the Digital ID Accreditation Trustmark by an authorised entity.</w:t>
      </w:r>
    </w:p>
    <w:p w14:paraId="69B51A6B" w14:textId="77777777" w:rsidR="009C53A8" w:rsidRPr="00D43C9B" w:rsidRDefault="009C53A8" w:rsidP="009C53A8">
      <w:pPr>
        <w:pStyle w:val="subsection"/>
      </w:pPr>
      <w:r w:rsidRPr="00D43C9B">
        <w:tab/>
        <w:t>(2)</w:t>
      </w:r>
      <w:r w:rsidRPr="00D43C9B">
        <w:tab/>
        <w:t>For the purposes of this rule, the following entities are authorised entities:</w:t>
      </w:r>
    </w:p>
    <w:p w14:paraId="63C3650B" w14:textId="7C87DB48" w:rsidR="009C53A8" w:rsidRPr="00D43C9B" w:rsidRDefault="009C53A8" w:rsidP="009C53A8">
      <w:pPr>
        <w:pStyle w:val="paragraph"/>
      </w:pPr>
      <w:r w:rsidRPr="00D43C9B">
        <w:tab/>
        <w:t>(a)</w:t>
      </w:r>
      <w:r w:rsidRPr="00D43C9B">
        <w:tab/>
        <w:t xml:space="preserve">the Digital ID </w:t>
      </w:r>
      <w:proofErr w:type="gramStart"/>
      <w:r w:rsidRPr="00D43C9B">
        <w:t>Regulator;</w:t>
      </w:r>
      <w:proofErr w:type="gramEnd"/>
    </w:p>
    <w:p w14:paraId="484B8D5B" w14:textId="77777777" w:rsidR="00D3765A" w:rsidRPr="00D43C9B" w:rsidRDefault="009C53A8" w:rsidP="00D3765A">
      <w:pPr>
        <w:pStyle w:val="paragraph"/>
      </w:pPr>
      <w:r w:rsidRPr="00D43C9B">
        <w:tab/>
        <w:t>(b)</w:t>
      </w:r>
      <w:r w:rsidRPr="00D43C9B">
        <w:tab/>
      </w:r>
      <w:r w:rsidR="00D3765A" w:rsidRPr="00D43C9B">
        <w:t xml:space="preserve">the System </w:t>
      </w:r>
      <w:proofErr w:type="gramStart"/>
      <w:r w:rsidR="00D3765A" w:rsidRPr="00D43C9B">
        <w:t>Administrator;</w:t>
      </w:r>
      <w:proofErr w:type="gramEnd"/>
    </w:p>
    <w:p w14:paraId="0AA89CAE" w14:textId="3576CDCE" w:rsidR="00D3765A" w:rsidRPr="00D43C9B" w:rsidRDefault="00D3765A" w:rsidP="00D3765A">
      <w:pPr>
        <w:pStyle w:val="paragraph"/>
      </w:pPr>
      <w:r w:rsidRPr="00D43C9B">
        <w:tab/>
        <w:t>(c)</w:t>
      </w:r>
      <w:r w:rsidRPr="00D43C9B">
        <w:tab/>
        <w:t>the Information Commissioner; and</w:t>
      </w:r>
    </w:p>
    <w:p w14:paraId="5A083F98" w14:textId="026B64C7" w:rsidR="009C53A8" w:rsidRPr="00D43C9B" w:rsidRDefault="00D3765A" w:rsidP="00D3765A">
      <w:pPr>
        <w:pStyle w:val="paragraph"/>
      </w:pPr>
      <w:r w:rsidRPr="00D43C9B">
        <w:tab/>
        <w:t>(d)</w:t>
      </w:r>
      <w:r w:rsidRPr="00D43C9B">
        <w:tab/>
      </w:r>
      <w:r w:rsidR="009C53A8" w:rsidRPr="00D43C9B">
        <w:t xml:space="preserve">the </w:t>
      </w:r>
      <w:r w:rsidR="00A5563A">
        <w:t>Secretary</w:t>
      </w:r>
      <w:r w:rsidR="009C53A8" w:rsidRPr="00D43C9B">
        <w:t>.</w:t>
      </w:r>
    </w:p>
    <w:p w14:paraId="3404A52B" w14:textId="77777777" w:rsidR="009C53A8" w:rsidRPr="00D43C9B" w:rsidRDefault="009C53A8" w:rsidP="009C53A8">
      <w:pPr>
        <w:pStyle w:val="subsection"/>
      </w:pPr>
      <w:r w:rsidRPr="00D43C9B">
        <w:tab/>
        <w:t>(3)</w:t>
      </w:r>
      <w:r w:rsidRPr="00D43C9B">
        <w:tab/>
        <w:t>The Digital ID Accreditation Trustmark may only be used or displayed by an authorised entity for the following purposes:</w:t>
      </w:r>
    </w:p>
    <w:p w14:paraId="31411F8A" w14:textId="77777777" w:rsidR="009C53A8" w:rsidRPr="00D43C9B" w:rsidRDefault="009C53A8" w:rsidP="009C53A8">
      <w:pPr>
        <w:pStyle w:val="paragraph"/>
      </w:pPr>
      <w:r w:rsidRPr="00D43C9B">
        <w:tab/>
        <w:t>(a)</w:t>
      </w:r>
      <w:r w:rsidRPr="00D43C9B">
        <w:tab/>
        <w:t xml:space="preserve">the performance of functions under or in relation to the </w:t>
      </w:r>
      <w:proofErr w:type="gramStart"/>
      <w:r w:rsidRPr="00D43C9B">
        <w:t>Act;</w:t>
      </w:r>
      <w:proofErr w:type="gramEnd"/>
    </w:p>
    <w:p w14:paraId="2A63BE76" w14:textId="77777777" w:rsidR="009C53A8" w:rsidRPr="00D43C9B" w:rsidRDefault="009C53A8" w:rsidP="009C53A8">
      <w:pPr>
        <w:pStyle w:val="paragraph"/>
      </w:pPr>
      <w:r w:rsidRPr="00D43C9B">
        <w:tab/>
        <w:t>(b)</w:t>
      </w:r>
      <w:r w:rsidRPr="00D43C9B">
        <w:tab/>
        <w:t>education in relation to ‘this Act’ (as defined in section 9 of the Act</w:t>
      </w:r>
      <w:proofErr w:type="gramStart"/>
      <w:r w:rsidRPr="00D43C9B">
        <w:t>);</w:t>
      </w:r>
      <w:proofErr w:type="gramEnd"/>
    </w:p>
    <w:p w14:paraId="11053B27" w14:textId="40580CEC" w:rsidR="00DB6AB6" w:rsidRPr="00D43C9B" w:rsidRDefault="009C53A8" w:rsidP="00B10B53">
      <w:pPr>
        <w:pStyle w:val="paragraph"/>
      </w:pPr>
      <w:r w:rsidRPr="00D43C9B">
        <w:tab/>
        <w:t>(c)</w:t>
      </w:r>
      <w:r w:rsidRPr="00D43C9B">
        <w:tab/>
        <w:t>promotion of the objects of ‘this Act’ (as defined in section 9 of the Act).</w:t>
      </w:r>
    </w:p>
    <w:p w14:paraId="07F8755B" w14:textId="230E3B10" w:rsidR="005A4E6A" w:rsidRPr="000C1109" w:rsidRDefault="005A4E6A" w:rsidP="005A4E6A">
      <w:pPr>
        <w:pStyle w:val="ActHead1"/>
        <w:pageBreakBefore/>
      </w:pPr>
      <w:bookmarkStart w:id="76" w:name="_Toc176982141"/>
      <w:bookmarkStart w:id="77" w:name="_Toc180070376"/>
      <w:r w:rsidRPr="000C1109">
        <w:rPr>
          <w:rStyle w:val="CharChapNo"/>
        </w:rPr>
        <w:lastRenderedPageBreak/>
        <w:t>Chapter 6</w:t>
      </w:r>
      <w:r w:rsidRPr="000C1109">
        <w:t>—</w:t>
      </w:r>
      <w:bookmarkEnd w:id="76"/>
      <w:r>
        <w:rPr>
          <w:rStyle w:val="CharChapText"/>
        </w:rPr>
        <w:t>Record-keeping</w:t>
      </w:r>
      <w:bookmarkEnd w:id="77"/>
    </w:p>
    <w:p w14:paraId="4901CD26" w14:textId="71BE853E" w:rsidR="00F118B4" w:rsidRPr="00B10B53" w:rsidRDefault="00F118B4" w:rsidP="00F118B4">
      <w:pPr>
        <w:pStyle w:val="Header"/>
      </w:pPr>
      <w:r w:rsidRPr="00A62200">
        <w:rPr>
          <w:rStyle w:val="CharPartNo"/>
        </w:rPr>
        <w:t xml:space="preserve"> </w:t>
      </w:r>
      <w:r w:rsidRPr="00C4555C">
        <w:rPr>
          <w:rStyle w:val="CharPartText"/>
        </w:rPr>
        <w:t xml:space="preserve"> </w:t>
      </w:r>
      <w:r w:rsidRPr="00C4555C">
        <w:rPr>
          <w:rStyle w:val="CharDivNo"/>
        </w:rPr>
        <w:t xml:space="preserve"> </w:t>
      </w:r>
      <w:r w:rsidRPr="00C4555C">
        <w:rPr>
          <w:rStyle w:val="CharDivText"/>
        </w:rPr>
        <w:t xml:space="preserve"> </w:t>
      </w:r>
      <w:r w:rsidR="00B10B53" w:rsidRPr="00B10B53">
        <w:t xml:space="preserve"> </w:t>
      </w:r>
    </w:p>
    <w:p w14:paraId="366B1AA5" w14:textId="090AE0CF" w:rsidR="009A304C" w:rsidRPr="000C1109" w:rsidRDefault="009A304C" w:rsidP="009A304C">
      <w:pPr>
        <w:pStyle w:val="ActHead5"/>
        <w:rPr>
          <w:rStyle w:val="CharSectno"/>
        </w:rPr>
      </w:pPr>
      <w:bookmarkStart w:id="78" w:name="_Toc180070377"/>
      <w:proofErr w:type="gramStart"/>
      <w:r>
        <w:rPr>
          <w:rStyle w:val="CharSectno"/>
        </w:rPr>
        <w:t>6</w:t>
      </w:r>
      <w:r w:rsidRPr="000C1109">
        <w:rPr>
          <w:rStyle w:val="CharSectno"/>
        </w:rPr>
        <w:t>.</w:t>
      </w:r>
      <w:r>
        <w:rPr>
          <w:rStyle w:val="CharSectno"/>
        </w:rPr>
        <w:t>1</w:t>
      </w:r>
      <w:r w:rsidRPr="000C1109">
        <w:t xml:space="preserve">  </w:t>
      </w:r>
      <w:r>
        <w:t>Application</w:t>
      </w:r>
      <w:proofErr w:type="gramEnd"/>
      <w:r>
        <w:t xml:space="preserve"> of this Chapter</w:t>
      </w:r>
      <w:bookmarkEnd w:id="78"/>
    </w:p>
    <w:p w14:paraId="01565791" w14:textId="771850E6" w:rsidR="009463D3" w:rsidRPr="00D43C9B" w:rsidRDefault="009463D3" w:rsidP="009463D3">
      <w:pPr>
        <w:pStyle w:val="subsection"/>
      </w:pPr>
      <w:r w:rsidRPr="00D43C9B">
        <w:tab/>
        <w:t>(1)</w:t>
      </w:r>
      <w:r w:rsidRPr="00D43C9B">
        <w:tab/>
        <w:t xml:space="preserve">For </w:t>
      </w:r>
      <w:r w:rsidR="00721766" w:rsidRPr="00D43C9B">
        <w:t xml:space="preserve">the purposes of </w:t>
      </w:r>
      <w:r w:rsidRPr="00D43C9B">
        <w:t>subsection 135</w:t>
      </w:r>
      <w:r w:rsidR="00541C13" w:rsidRPr="00D43C9B">
        <w:t>(3)</w:t>
      </w:r>
      <w:r w:rsidRPr="00D43C9B">
        <w:t xml:space="preserve"> of the Act, an entity specified in subrule (2) must keep records of the kind, for the period and in the manner prescribed by this </w:t>
      </w:r>
      <w:r w:rsidR="000C174E" w:rsidRPr="00D43C9B">
        <w:t>Chapter</w:t>
      </w:r>
      <w:r w:rsidRPr="00D43C9B">
        <w:t>.</w:t>
      </w:r>
    </w:p>
    <w:p w14:paraId="6869F571" w14:textId="17AADAF2" w:rsidR="009463D3" w:rsidRPr="00D43C9B" w:rsidRDefault="009463D3" w:rsidP="009463D3">
      <w:pPr>
        <w:pStyle w:val="subsection"/>
      </w:pPr>
      <w:r w:rsidRPr="00D43C9B">
        <w:tab/>
        <w:t>(2)</w:t>
      </w:r>
      <w:r w:rsidRPr="00D43C9B">
        <w:tab/>
      </w:r>
      <w:r w:rsidR="00E365E7" w:rsidRPr="00D43C9B">
        <w:t xml:space="preserve">Subject to subrule (3), this </w:t>
      </w:r>
      <w:r w:rsidR="000C174E" w:rsidRPr="00D43C9B">
        <w:t xml:space="preserve">Chapter </w:t>
      </w:r>
      <w:r w:rsidRPr="00D43C9B">
        <w:t>applies to:</w:t>
      </w:r>
    </w:p>
    <w:p w14:paraId="43F9F0DB" w14:textId="109E3C0D" w:rsidR="009463D3" w:rsidRPr="00D43C9B" w:rsidRDefault="009463D3" w:rsidP="009463D3">
      <w:pPr>
        <w:pStyle w:val="paragraph"/>
      </w:pPr>
      <w:r w:rsidRPr="00D43C9B">
        <w:tab/>
        <w:t>(a)</w:t>
      </w:r>
      <w:r w:rsidRPr="00D43C9B">
        <w:tab/>
        <w:t xml:space="preserve">an entity that holds an approval to participate in the Australian Government Digital ID </w:t>
      </w:r>
      <w:proofErr w:type="gramStart"/>
      <w:r w:rsidRPr="00D43C9B">
        <w:t>System;</w:t>
      </w:r>
      <w:proofErr w:type="gramEnd"/>
    </w:p>
    <w:p w14:paraId="6699C9B6" w14:textId="217272CD" w:rsidR="009463D3" w:rsidRPr="00D43C9B" w:rsidRDefault="009463D3" w:rsidP="009463D3">
      <w:pPr>
        <w:pStyle w:val="paragraph"/>
      </w:pPr>
      <w:r w:rsidRPr="00D43C9B">
        <w:tab/>
        <w:t>(b)</w:t>
      </w:r>
      <w:r w:rsidRPr="00D43C9B">
        <w:tab/>
        <w:t>an entity whose approval to participate in the Australian Government Digital ID System is suspended; and</w:t>
      </w:r>
    </w:p>
    <w:p w14:paraId="34DC4840" w14:textId="3EAADF2A" w:rsidR="009463D3" w:rsidRPr="00D43C9B" w:rsidRDefault="009463D3" w:rsidP="009463D3">
      <w:pPr>
        <w:pStyle w:val="paragraph"/>
      </w:pPr>
      <w:r w:rsidRPr="00D43C9B">
        <w:tab/>
        <w:t>(c)</w:t>
      </w:r>
      <w:r w:rsidRPr="00D43C9B">
        <w:tab/>
        <w:t>an entity whose approval to participate in the Australian Government Digital ID System has been revoked.</w:t>
      </w:r>
    </w:p>
    <w:p w14:paraId="2B492538" w14:textId="185BB4FC" w:rsidR="00D74760" w:rsidRPr="00D43C9B" w:rsidRDefault="009463D3" w:rsidP="009463D3">
      <w:pPr>
        <w:pStyle w:val="subsection"/>
      </w:pPr>
      <w:r w:rsidRPr="00D43C9B">
        <w:tab/>
        <w:t>(3)</w:t>
      </w:r>
      <w:r w:rsidRPr="00D43C9B">
        <w:tab/>
      </w:r>
      <w:r w:rsidR="00E365E7" w:rsidRPr="00D43C9B">
        <w:t xml:space="preserve">This Chapter does not apply to a </w:t>
      </w:r>
      <w:r w:rsidR="001D46CD" w:rsidRPr="00D43C9B">
        <w:t>relying party.</w:t>
      </w:r>
    </w:p>
    <w:p w14:paraId="01CC7FC4" w14:textId="3C402D0B" w:rsidR="009463D3" w:rsidRPr="00D43C9B" w:rsidRDefault="00D74760" w:rsidP="009463D3">
      <w:pPr>
        <w:pStyle w:val="subsection"/>
      </w:pPr>
      <w:r w:rsidRPr="00D43C9B">
        <w:tab/>
        <w:t>(4)</w:t>
      </w:r>
      <w:r w:rsidRPr="00D43C9B">
        <w:tab/>
      </w:r>
      <w:r w:rsidR="009463D3" w:rsidRPr="00D43C9B">
        <w:t xml:space="preserve">For the avoidance of doubt, if the accreditation of an entity </w:t>
      </w:r>
      <w:r w:rsidR="009A3304" w:rsidRPr="00D43C9B">
        <w:t>is</w:t>
      </w:r>
      <w:r w:rsidR="009463D3" w:rsidRPr="00D43C9B">
        <w:t xml:space="preserve"> suspended or revoked, this </w:t>
      </w:r>
      <w:r w:rsidR="000C174E" w:rsidRPr="00D43C9B">
        <w:t xml:space="preserve">Chapter </w:t>
      </w:r>
      <w:r w:rsidR="009463D3" w:rsidRPr="00D43C9B">
        <w:t>continues to apply to the entity after its accreditation has been suspended or revoked.</w:t>
      </w:r>
    </w:p>
    <w:p w14:paraId="29B590EF" w14:textId="3A3674F9" w:rsidR="00D13B9B" w:rsidRPr="000C1109" w:rsidRDefault="00D13B9B" w:rsidP="00D13B9B">
      <w:pPr>
        <w:pStyle w:val="ActHead5"/>
      </w:pPr>
      <w:bookmarkStart w:id="79" w:name="_Toc180070378"/>
      <w:proofErr w:type="gramStart"/>
      <w:r>
        <w:rPr>
          <w:rStyle w:val="CharSectno"/>
        </w:rPr>
        <w:t>6</w:t>
      </w:r>
      <w:r w:rsidRPr="000C1109">
        <w:rPr>
          <w:rStyle w:val="CharSectno"/>
        </w:rPr>
        <w:t>.</w:t>
      </w:r>
      <w:r>
        <w:rPr>
          <w:rStyle w:val="CharSectno"/>
        </w:rPr>
        <w:t>2</w:t>
      </w:r>
      <w:r w:rsidRPr="000C1109">
        <w:t xml:space="preserve">  </w:t>
      </w:r>
      <w:r>
        <w:t>Record</w:t>
      </w:r>
      <w:proofErr w:type="gramEnd"/>
      <w:r>
        <w:t xml:space="preserve"> keeping requirements</w:t>
      </w:r>
      <w:bookmarkEnd w:id="79"/>
    </w:p>
    <w:p w14:paraId="18B02D1B" w14:textId="08F88F31" w:rsidR="007F7464" w:rsidRPr="00D43C9B" w:rsidRDefault="007F7464" w:rsidP="007F7464">
      <w:pPr>
        <w:pStyle w:val="subsection"/>
      </w:pPr>
      <w:r w:rsidRPr="00D43C9B">
        <w:tab/>
        <w:t>(1)</w:t>
      </w:r>
      <w:r w:rsidRPr="00D43C9B">
        <w:tab/>
        <w:t>An entity must keep a prescribed record for whichever of the following periods ends later:</w:t>
      </w:r>
    </w:p>
    <w:p w14:paraId="39BF27F2" w14:textId="77777777" w:rsidR="007F7464" w:rsidRPr="00D43C9B" w:rsidRDefault="007F7464" w:rsidP="005D76CD">
      <w:pPr>
        <w:pStyle w:val="paragraph"/>
      </w:pPr>
      <w:r w:rsidRPr="00D43C9B">
        <w:tab/>
        <w:t>(a)</w:t>
      </w:r>
      <w:r w:rsidRPr="00D43C9B">
        <w:tab/>
        <w:t xml:space="preserve">the period of 3 years that starts on the day the record was </w:t>
      </w:r>
      <w:proofErr w:type="gramStart"/>
      <w:r w:rsidRPr="00D43C9B">
        <w:t>created;</w:t>
      </w:r>
      <w:proofErr w:type="gramEnd"/>
    </w:p>
    <w:p w14:paraId="50B4D056" w14:textId="429A12BB" w:rsidR="007F7464" w:rsidRPr="00D43C9B" w:rsidRDefault="007F7464" w:rsidP="007F7464">
      <w:pPr>
        <w:pStyle w:val="paragraph"/>
      </w:pPr>
      <w:r w:rsidRPr="00D43C9B">
        <w:tab/>
        <w:t>(b)</w:t>
      </w:r>
      <w:r w:rsidRPr="00D43C9B">
        <w:tab/>
        <w:t>the period of 3 years that starts on the day the record was last used by the entity for the purpose of providing a service that the entity is or was accredited to provide.</w:t>
      </w:r>
    </w:p>
    <w:p w14:paraId="71DB178C" w14:textId="6E68EB72" w:rsidR="00C42FB6" w:rsidRPr="00D43C9B" w:rsidRDefault="00767E74" w:rsidP="00767E74">
      <w:pPr>
        <w:pStyle w:val="subsection"/>
      </w:pPr>
      <w:r w:rsidRPr="00D43C9B">
        <w:tab/>
      </w:r>
      <w:r w:rsidR="00C42FB6" w:rsidRPr="00D43C9B">
        <w:t>(</w:t>
      </w:r>
      <w:r w:rsidRPr="00D43C9B">
        <w:t>2</w:t>
      </w:r>
      <w:r w:rsidR="00C42FB6" w:rsidRPr="00D43C9B">
        <w:t>)</w:t>
      </w:r>
      <w:r w:rsidRPr="00D43C9B">
        <w:tab/>
      </w:r>
      <w:r w:rsidR="00855375" w:rsidRPr="00D43C9B">
        <w:t>An</w:t>
      </w:r>
      <w:r w:rsidR="00C42FB6" w:rsidRPr="00D43C9B">
        <w:t xml:space="preserve"> entity must not destroy or </w:t>
      </w:r>
      <w:r w:rsidR="00FD21EC" w:rsidRPr="00D43C9B">
        <w:t xml:space="preserve">de-identify </w:t>
      </w:r>
      <w:r w:rsidR="00C42FB6" w:rsidRPr="00D43C9B">
        <w:t xml:space="preserve">information </w:t>
      </w:r>
      <w:r w:rsidR="00BF5526" w:rsidRPr="00D43C9B">
        <w:t xml:space="preserve">contained in a prescribed record </w:t>
      </w:r>
      <w:r w:rsidR="00C42FB6" w:rsidRPr="00D43C9B">
        <w:t>if:</w:t>
      </w:r>
    </w:p>
    <w:p w14:paraId="7D23407B" w14:textId="4598B799" w:rsidR="00C42FB6" w:rsidRPr="00D43C9B" w:rsidRDefault="00855375" w:rsidP="00B44960">
      <w:pPr>
        <w:pStyle w:val="paragraph"/>
      </w:pPr>
      <w:r w:rsidRPr="00D43C9B">
        <w:tab/>
      </w:r>
      <w:r w:rsidR="00C42FB6" w:rsidRPr="00D43C9B">
        <w:t>(a)</w:t>
      </w:r>
      <w:r w:rsidRPr="00D43C9B">
        <w:tab/>
      </w:r>
      <w:r w:rsidR="00C42FB6" w:rsidRPr="00D43C9B">
        <w:t>the information is personal information; and</w:t>
      </w:r>
    </w:p>
    <w:p w14:paraId="52601823" w14:textId="7EAA472B" w:rsidR="005B7956" w:rsidRPr="00D43C9B" w:rsidRDefault="00855375" w:rsidP="005B7956">
      <w:pPr>
        <w:pStyle w:val="paragraph"/>
      </w:pPr>
      <w:r w:rsidRPr="00D43C9B">
        <w:tab/>
      </w:r>
      <w:r w:rsidR="00C42FB6" w:rsidRPr="00D43C9B">
        <w:t>(b)</w:t>
      </w:r>
      <w:r w:rsidRPr="00D43C9B">
        <w:tab/>
      </w:r>
      <w:r w:rsidR="005B7956" w:rsidRPr="00D43C9B">
        <w:t>the information is not biometric information; and</w:t>
      </w:r>
    </w:p>
    <w:p w14:paraId="4C6D9ACE" w14:textId="6C0E2802" w:rsidR="00C42FB6" w:rsidRPr="00D43C9B" w:rsidRDefault="005B7956" w:rsidP="00B44960">
      <w:pPr>
        <w:pStyle w:val="paragraph"/>
      </w:pPr>
      <w:r w:rsidRPr="00D43C9B">
        <w:tab/>
        <w:t>(c)</w:t>
      </w:r>
      <w:r w:rsidRPr="00D43C9B">
        <w:tab/>
      </w:r>
      <w:r w:rsidR="00C42FB6" w:rsidRPr="00D43C9B">
        <w:t xml:space="preserve">the information was obtained by the entity </w:t>
      </w:r>
      <w:proofErr w:type="gramStart"/>
      <w:r w:rsidR="000E1729" w:rsidRPr="00D43C9B">
        <w:t>in the course of</w:t>
      </w:r>
      <w:proofErr w:type="gramEnd"/>
      <w:r w:rsidR="000E1729" w:rsidRPr="00D43C9B">
        <w:t xml:space="preserve"> </w:t>
      </w:r>
      <w:r w:rsidR="00C42FB6" w:rsidRPr="00D43C9B">
        <w:t>providing accredited services; and</w:t>
      </w:r>
    </w:p>
    <w:p w14:paraId="23D8AEDF" w14:textId="41E56CC9" w:rsidR="00C42FB6" w:rsidRPr="00D43C9B" w:rsidRDefault="00855375" w:rsidP="00B44960">
      <w:pPr>
        <w:pStyle w:val="paragraph"/>
      </w:pPr>
      <w:r w:rsidRPr="00D43C9B">
        <w:tab/>
      </w:r>
      <w:r w:rsidR="00C42FB6" w:rsidRPr="00D43C9B">
        <w:t>(</w:t>
      </w:r>
      <w:r w:rsidR="005B7956" w:rsidRPr="00D43C9B">
        <w:t>d</w:t>
      </w:r>
      <w:r w:rsidR="00C42FB6" w:rsidRPr="00D43C9B">
        <w:t>)</w:t>
      </w:r>
      <w:r w:rsidRPr="00D43C9B">
        <w:tab/>
      </w:r>
      <w:r w:rsidR="00C42FB6" w:rsidRPr="00D43C9B">
        <w:t>the entity is required or authorised to retain the information by or under:</w:t>
      </w:r>
    </w:p>
    <w:p w14:paraId="4AB97947" w14:textId="4D839C66" w:rsidR="00C42FB6" w:rsidRPr="00D43C9B" w:rsidRDefault="00855375" w:rsidP="00B44960">
      <w:pPr>
        <w:pStyle w:val="paragraphsub"/>
      </w:pPr>
      <w:r w:rsidRPr="00D43C9B">
        <w:tab/>
      </w:r>
      <w:r w:rsidR="00C42FB6" w:rsidRPr="00D43C9B">
        <w:t>(</w:t>
      </w:r>
      <w:proofErr w:type="spellStart"/>
      <w:r w:rsidR="00C42FB6" w:rsidRPr="00D43C9B">
        <w:t>i</w:t>
      </w:r>
      <w:proofErr w:type="spellEnd"/>
      <w:r w:rsidR="00C42FB6" w:rsidRPr="00D43C9B">
        <w:t>)</w:t>
      </w:r>
      <w:r w:rsidRPr="00D43C9B">
        <w:tab/>
      </w:r>
      <w:r w:rsidR="00C42FB6" w:rsidRPr="00D43C9B">
        <w:t xml:space="preserve">the Act, these rules or the </w:t>
      </w:r>
      <w:r w:rsidR="005B68E7" w:rsidRPr="00D43C9B">
        <w:t>Accreditation</w:t>
      </w:r>
      <w:r w:rsidR="00C42FB6" w:rsidRPr="00D43C9B">
        <w:t xml:space="preserve"> </w:t>
      </w:r>
      <w:proofErr w:type="gramStart"/>
      <w:r w:rsidR="00C42FB6" w:rsidRPr="00D43C9B">
        <w:t>Rules;</w:t>
      </w:r>
      <w:proofErr w:type="gramEnd"/>
    </w:p>
    <w:p w14:paraId="486E7195" w14:textId="51DFF970" w:rsidR="00C42FB6" w:rsidRPr="00D43C9B" w:rsidRDefault="00855375" w:rsidP="00B44960">
      <w:pPr>
        <w:pStyle w:val="paragraphsub"/>
      </w:pPr>
      <w:r w:rsidRPr="00D43C9B">
        <w:tab/>
      </w:r>
      <w:r w:rsidR="00C42FB6" w:rsidRPr="00D43C9B">
        <w:t>(ii)</w:t>
      </w:r>
      <w:r w:rsidRPr="00D43C9B">
        <w:tab/>
      </w:r>
      <w:r w:rsidR="00C42FB6" w:rsidRPr="00D43C9B">
        <w:t>a direction issued by the Digital ID Regulator under section 127 of the Act; or</w:t>
      </w:r>
    </w:p>
    <w:p w14:paraId="50084455" w14:textId="0D319F94" w:rsidR="00C42FB6" w:rsidRPr="00D43C9B" w:rsidRDefault="00855375" w:rsidP="00B44960">
      <w:pPr>
        <w:pStyle w:val="paragraphsub"/>
      </w:pPr>
      <w:r w:rsidRPr="00D43C9B">
        <w:tab/>
      </w:r>
      <w:r w:rsidR="00C42FB6" w:rsidRPr="00D43C9B">
        <w:t>(iii)</w:t>
      </w:r>
      <w:r w:rsidRPr="00D43C9B">
        <w:tab/>
      </w:r>
      <w:r w:rsidR="00C42FB6" w:rsidRPr="00D43C9B">
        <w:t>a court/tribunal order (within the meaning of the Privacy Act); and</w:t>
      </w:r>
    </w:p>
    <w:p w14:paraId="06E5FBB2" w14:textId="198B45B8" w:rsidR="00D02AA2" w:rsidRPr="00D43C9B" w:rsidRDefault="00855375" w:rsidP="00B6607E">
      <w:pPr>
        <w:pStyle w:val="paragraph"/>
      </w:pPr>
      <w:r w:rsidRPr="00D43C9B">
        <w:tab/>
      </w:r>
      <w:r w:rsidR="00C42FB6" w:rsidRPr="00D43C9B">
        <w:t>(</w:t>
      </w:r>
      <w:r w:rsidR="005B7956" w:rsidRPr="00D43C9B">
        <w:t>e</w:t>
      </w:r>
      <w:r w:rsidR="00C42FB6" w:rsidRPr="00D43C9B">
        <w:t>)</w:t>
      </w:r>
      <w:r w:rsidRPr="00D43C9B">
        <w:tab/>
      </w:r>
      <w:r w:rsidR="00D22F53" w:rsidRPr="00D43C9B">
        <w:t>the information relates to</w:t>
      </w:r>
      <w:r w:rsidR="00D02AA2" w:rsidRPr="00D43C9B">
        <w:t>:</w:t>
      </w:r>
      <w:r w:rsidR="00D22F53" w:rsidRPr="00D43C9B">
        <w:t xml:space="preserve"> </w:t>
      </w:r>
    </w:p>
    <w:p w14:paraId="290F0EC4" w14:textId="77777777" w:rsidR="00C86DFC" w:rsidRPr="00D43C9B" w:rsidRDefault="00D02AA2" w:rsidP="00D02AA2">
      <w:pPr>
        <w:pStyle w:val="paragraphsub"/>
      </w:pPr>
      <w:r w:rsidRPr="00D43C9B">
        <w:tab/>
      </w:r>
      <w:r w:rsidR="00C86DFC" w:rsidRPr="00D43C9B">
        <w:t>(</w:t>
      </w:r>
      <w:proofErr w:type="spellStart"/>
      <w:r w:rsidR="00C86DFC" w:rsidRPr="00D43C9B">
        <w:t>i</w:t>
      </w:r>
      <w:proofErr w:type="spellEnd"/>
      <w:r w:rsidR="00C86DFC" w:rsidRPr="00D43C9B">
        <w:t>)</w:t>
      </w:r>
      <w:r w:rsidR="00C86DFC" w:rsidRPr="00D43C9B">
        <w:tab/>
      </w:r>
      <w:r w:rsidR="00D22F53" w:rsidRPr="00D43C9B">
        <w:t>any current or anticipated legal proceedings</w:t>
      </w:r>
      <w:r w:rsidR="00C86DFC" w:rsidRPr="00D43C9B">
        <w:t>;</w:t>
      </w:r>
      <w:r w:rsidR="00D871DB" w:rsidRPr="00D43C9B">
        <w:t xml:space="preserve"> or </w:t>
      </w:r>
    </w:p>
    <w:p w14:paraId="7355C03F" w14:textId="77777777" w:rsidR="00C86DFC" w:rsidRPr="00D43C9B" w:rsidRDefault="00C86DFC" w:rsidP="00D02AA2">
      <w:pPr>
        <w:pStyle w:val="paragraphsub"/>
      </w:pPr>
      <w:r w:rsidRPr="00D43C9B">
        <w:tab/>
        <w:t>(ii)</w:t>
      </w:r>
      <w:r w:rsidRPr="00D43C9B">
        <w:tab/>
        <w:t xml:space="preserve">any </w:t>
      </w:r>
      <w:r w:rsidR="00D22F53" w:rsidRPr="00D43C9B">
        <w:t>dispute resolution proceedings</w:t>
      </w:r>
      <w:r w:rsidRPr="00D43C9B">
        <w:t>;</w:t>
      </w:r>
      <w:r w:rsidR="00D22F53" w:rsidRPr="00D43C9B">
        <w:t xml:space="preserve"> </w:t>
      </w:r>
      <w:r w:rsidRPr="00D43C9B">
        <w:t>or</w:t>
      </w:r>
    </w:p>
    <w:p w14:paraId="5357959D" w14:textId="266B39C7" w:rsidR="00A41A8D" w:rsidRPr="00D43C9B" w:rsidRDefault="00C86DFC" w:rsidP="00D02AA2">
      <w:pPr>
        <w:pStyle w:val="paragraphsub"/>
      </w:pPr>
      <w:r w:rsidRPr="00D43C9B">
        <w:tab/>
        <w:t>(ii</w:t>
      </w:r>
      <w:r w:rsidR="005B5FAF" w:rsidRPr="00D43C9B">
        <w:t>i</w:t>
      </w:r>
      <w:r w:rsidRPr="00D43C9B">
        <w:t>)</w:t>
      </w:r>
      <w:r w:rsidRPr="00D43C9B">
        <w:tab/>
      </w:r>
      <w:r w:rsidR="00A41A8D" w:rsidRPr="00D43C9B">
        <w:t xml:space="preserve">a current compliance or enforcement investigation under </w:t>
      </w:r>
      <w:r w:rsidR="00B2697C" w:rsidRPr="00D43C9B">
        <w:t>‘</w:t>
      </w:r>
      <w:r w:rsidR="00A41A8D" w:rsidRPr="00D43C9B">
        <w:t>this Act</w:t>
      </w:r>
      <w:r w:rsidR="00B2697C" w:rsidRPr="00D43C9B">
        <w:t>’ (as defined in section 9 of the Act</w:t>
      </w:r>
      <w:proofErr w:type="gramStart"/>
      <w:r w:rsidR="00B2697C" w:rsidRPr="00D43C9B">
        <w:t>)</w:t>
      </w:r>
      <w:r w:rsidR="00A41A8D" w:rsidRPr="00D43C9B">
        <w:t>;</w:t>
      </w:r>
      <w:proofErr w:type="gramEnd"/>
    </w:p>
    <w:p w14:paraId="39F2AB49" w14:textId="0EFE7080" w:rsidR="00285884" w:rsidRPr="00D43C9B" w:rsidRDefault="00981AB0" w:rsidP="00981AB0">
      <w:pPr>
        <w:pStyle w:val="paragraph"/>
      </w:pPr>
      <w:r w:rsidRPr="00D43C9B">
        <w:tab/>
      </w:r>
      <w:r w:rsidRPr="00D43C9B">
        <w:tab/>
      </w:r>
      <w:r w:rsidR="00D22F53" w:rsidRPr="00D43C9B">
        <w:t>to which the entity is a party</w:t>
      </w:r>
      <w:r w:rsidR="006040B5" w:rsidRPr="00D43C9B">
        <w:t>.</w:t>
      </w:r>
    </w:p>
    <w:p w14:paraId="5441395A" w14:textId="33988244" w:rsidR="009463D3" w:rsidRPr="00D43C9B" w:rsidRDefault="009463D3" w:rsidP="00B6422E">
      <w:pPr>
        <w:pStyle w:val="subsection"/>
        <w:keepNext/>
        <w:keepLines/>
      </w:pPr>
      <w:r w:rsidRPr="00D43C9B">
        <w:lastRenderedPageBreak/>
        <w:tab/>
        <w:t>(</w:t>
      </w:r>
      <w:r w:rsidR="00767E74" w:rsidRPr="00D43C9B">
        <w:t>3</w:t>
      </w:r>
      <w:r w:rsidRPr="00D43C9B">
        <w:t>)</w:t>
      </w:r>
      <w:r w:rsidRPr="00D43C9B">
        <w:tab/>
        <w:t>In this rule:</w:t>
      </w:r>
    </w:p>
    <w:p w14:paraId="459CECB0" w14:textId="171A8613" w:rsidR="003775E1" w:rsidRPr="00D43C9B" w:rsidRDefault="009463D3" w:rsidP="00B62D2C">
      <w:pPr>
        <w:pStyle w:val="Definition"/>
      </w:pPr>
      <w:r w:rsidRPr="00D43C9B">
        <w:rPr>
          <w:b/>
          <w:bCs/>
          <w:i/>
          <w:iCs/>
        </w:rPr>
        <w:t>prescribed record</w:t>
      </w:r>
      <w:r w:rsidRPr="00D43C9B">
        <w:t>, in relation to an entity, means</w:t>
      </w:r>
      <w:r w:rsidR="0039627D" w:rsidRPr="00D43C9B">
        <w:t xml:space="preserve"> a record that</w:t>
      </w:r>
      <w:r w:rsidR="003775E1" w:rsidRPr="00D43C9B">
        <w:t>:</w:t>
      </w:r>
    </w:p>
    <w:p w14:paraId="74B4B0A9" w14:textId="1B815C8F" w:rsidR="00314B5D" w:rsidRPr="00D43C9B" w:rsidRDefault="003775E1" w:rsidP="003775E1">
      <w:pPr>
        <w:pStyle w:val="paragraph"/>
      </w:pPr>
      <w:r w:rsidRPr="00D43C9B">
        <w:tab/>
        <w:t>(a)</w:t>
      </w:r>
      <w:r w:rsidRPr="00D43C9B">
        <w:tab/>
      </w:r>
      <w:r w:rsidR="00314B5D" w:rsidRPr="00D43C9B">
        <w:t xml:space="preserve">is a log required by </w:t>
      </w:r>
      <w:r w:rsidR="00293E44" w:rsidRPr="00D43C9B">
        <w:t>sub</w:t>
      </w:r>
      <w:r w:rsidR="009463D3" w:rsidRPr="00D43C9B">
        <w:t>rule 4.20</w:t>
      </w:r>
      <w:r w:rsidR="00293E44" w:rsidRPr="00D43C9B">
        <w:t>(7)</w:t>
      </w:r>
      <w:r w:rsidR="009463D3" w:rsidRPr="00D43C9B">
        <w:t xml:space="preserve"> of the Accreditation Rules</w:t>
      </w:r>
      <w:r w:rsidR="00314B5D" w:rsidRPr="00D43C9B">
        <w:t>; and</w:t>
      </w:r>
    </w:p>
    <w:p w14:paraId="5ADC4880" w14:textId="26E29140" w:rsidR="009463D3" w:rsidRDefault="00314B5D" w:rsidP="00B44960">
      <w:pPr>
        <w:pStyle w:val="paragraph"/>
      </w:pPr>
      <w:r w:rsidRPr="00D43C9B">
        <w:tab/>
        <w:t>(b)</w:t>
      </w:r>
      <w:r w:rsidRPr="00D43C9B">
        <w:tab/>
      </w:r>
      <w:r w:rsidR="0039627D" w:rsidRPr="00D43C9B">
        <w:t>contains personal information</w:t>
      </w:r>
      <w:r w:rsidR="009463D3" w:rsidRPr="00D43C9B">
        <w:t>.</w:t>
      </w:r>
    </w:p>
    <w:p w14:paraId="5C3AA39C" w14:textId="77777777" w:rsidR="00F26823" w:rsidRDefault="00F26823" w:rsidP="00B44960">
      <w:pPr>
        <w:pStyle w:val="paragraph"/>
        <w:sectPr w:rsidR="00F26823" w:rsidSect="004333B5">
          <w:headerReference w:type="even" r:id="rId19"/>
          <w:headerReference w:type="default" r:id="rId20"/>
          <w:footerReference w:type="even" r:id="rId21"/>
          <w:headerReference w:type="first" r:id="rId22"/>
          <w:pgSz w:w="11907" w:h="16839" w:code="9"/>
          <w:pgMar w:top="2234" w:right="1797" w:bottom="1440" w:left="1797" w:header="720" w:footer="709" w:gutter="0"/>
          <w:pgNumType w:start="1"/>
          <w:cols w:space="708"/>
          <w:docGrid w:linePitch="360"/>
        </w:sectPr>
      </w:pPr>
    </w:p>
    <w:p w14:paraId="68160731" w14:textId="7918D2FA" w:rsidR="00933AA9" w:rsidRPr="00BA6AB0" w:rsidRDefault="00933AA9" w:rsidP="00BA6AB0">
      <w:pPr>
        <w:pStyle w:val="ActHead1"/>
      </w:pPr>
      <w:bookmarkStart w:id="80" w:name="_Toc180070379"/>
      <w:r w:rsidRPr="00BA6AB0">
        <w:rPr>
          <w:rStyle w:val="CharChapNo"/>
        </w:rPr>
        <w:lastRenderedPageBreak/>
        <w:t>Schedule 1</w:t>
      </w:r>
      <w:r w:rsidRPr="00BA6AB0">
        <w:t>—</w:t>
      </w:r>
      <w:r w:rsidRPr="00BA6AB0">
        <w:rPr>
          <w:rStyle w:val="CharChapText"/>
        </w:rPr>
        <w:t xml:space="preserve">Digital ID </w:t>
      </w:r>
      <w:proofErr w:type="spellStart"/>
      <w:r w:rsidRPr="00BA6AB0">
        <w:rPr>
          <w:rStyle w:val="CharChapText"/>
        </w:rPr>
        <w:t>trustmark</w:t>
      </w:r>
      <w:bookmarkEnd w:id="80"/>
      <w:proofErr w:type="spellEnd"/>
    </w:p>
    <w:p w14:paraId="506E7F26" w14:textId="77777777" w:rsidR="00BA6AB0" w:rsidRPr="00A22484" w:rsidRDefault="00BA6AB0" w:rsidP="00BA6AB0">
      <w:pPr>
        <w:pStyle w:val="Header"/>
      </w:pPr>
      <w:r w:rsidRPr="00A62200">
        <w:rPr>
          <w:rStyle w:val="CharPartNo"/>
        </w:rPr>
        <w:t xml:space="preserve"> </w:t>
      </w:r>
      <w:r w:rsidRPr="00C4555C">
        <w:rPr>
          <w:rStyle w:val="CharPartText"/>
        </w:rPr>
        <w:t xml:space="preserve"> </w:t>
      </w:r>
      <w:r w:rsidRPr="00C4555C">
        <w:rPr>
          <w:rStyle w:val="CharDivNo"/>
        </w:rPr>
        <w:t xml:space="preserve"> </w:t>
      </w:r>
      <w:r w:rsidRPr="00C4555C">
        <w:rPr>
          <w:rStyle w:val="CharDivText"/>
        </w:rPr>
        <w:t xml:space="preserve"> </w:t>
      </w:r>
      <w:r w:rsidRPr="00A22484">
        <w:t xml:space="preserve"> </w:t>
      </w:r>
    </w:p>
    <w:p w14:paraId="57EC27C7" w14:textId="77777777" w:rsidR="002764A8" w:rsidRPr="00D43C9B" w:rsidRDefault="002764A8" w:rsidP="002764A8">
      <w:pPr>
        <w:pStyle w:val="ItemHead"/>
      </w:pPr>
      <w:proofErr w:type="gramStart"/>
      <w:r w:rsidRPr="00C81B4E">
        <w:rPr>
          <w:rStyle w:val="CharSectno"/>
        </w:rPr>
        <w:t>1</w:t>
      </w:r>
      <w:r w:rsidRPr="00D43C9B">
        <w:t xml:space="preserve">  Digital</w:t>
      </w:r>
      <w:proofErr w:type="gramEnd"/>
      <w:r w:rsidRPr="00D43C9B">
        <w:t xml:space="preserve"> ID </w:t>
      </w:r>
      <w:proofErr w:type="spellStart"/>
      <w:r w:rsidRPr="00D43C9B">
        <w:t>trustmark</w:t>
      </w:r>
      <w:proofErr w:type="spellEnd"/>
      <w:r w:rsidRPr="00D43C9B">
        <w:t xml:space="preserve"> for accredited entities</w:t>
      </w:r>
    </w:p>
    <w:p w14:paraId="456CB8F8" w14:textId="6E4FDC76" w:rsidR="005A7B2C" w:rsidRPr="00D43C9B" w:rsidRDefault="002764A8" w:rsidP="001175BC">
      <w:pPr>
        <w:pStyle w:val="Item"/>
      </w:pPr>
      <w:r w:rsidRPr="00D43C9B">
        <w:t xml:space="preserve">The following digital ID </w:t>
      </w:r>
      <w:proofErr w:type="spellStart"/>
      <w:r w:rsidRPr="00D43C9B">
        <w:t>trustmark</w:t>
      </w:r>
      <w:proofErr w:type="spellEnd"/>
      <w:r w:rsidRPr="00D43C9B">
        <w:t xml:space="preserve"> is specified for the purpose of subrule </w:t>
      </w:r>
      <w:r w:rsidR="00CB0AE0" w:rsidRPr="00D43C9B">
        <w:t>5.2</w:t>
      </w:r>
      <w:r w:rsidRPr="00D43C9B">
        <w:t>.</w:t>
      </w:r>
    </w:p>
    <w:p w14:paraId="370ED7D0" w14:textId="2BAA3D9E" w:rsidR="001175BC" w:rsidRPr="006A0C90" w:rsidRDefault="00A267CD" w:rsidP="001175BC">
      <w:pPr>
        <w:pStyle w:val="subsection"/>
        <w:ind w:left="0" w:firstLine="0"/>
        <w:jc w:val="center"/>
      </w:pPr>
      <w:r w:rsidRPr="00D43C9B">
        <w:rPr>
          <w:noProof/>
        </w:rPr>
        <w:drawing>
          <wp:inline distT="0" distB="0" distL="0" distR="0" wp14:anchorId="77BA2A7F" wp14:editId="3E89F700">
            <wp:extent cx="1066800" cy="1546860"/>
            <wp:effectExtent l="0" t="0" r="0" b="0"/>
            <wp:docPr id="1361804621" name="Picture 2" descr="Trustmark icon – white rounded corner rectangle with green border and text Australia's Digital ID System, ID (with a green tick inside the D), Accredited and digitalidsystem.gov.au (with a gree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804621" name="Picture 2" descr="Trustmark icon – white rounded corner rectangle with green border and text Australia's Digital ID System, ID (with a green tick inside the D), Accredited and digitalidsystem.gov.au (with a green backgroun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66800" cy="1546860"/>
                    </a:xfrm>
                    <a:prstGeom prst="rect">
                      <a:avLst/>
                    </a:prstGeom>
                    <a:noFill/>
                    <a:ln>
                      <a:noFill/>
                    </a:ln>
                  </pic:spPr>
                </pic:pic>
              </a:graphicData>
            </a:graphic>
          </wp:inline>
        </w:drawing>
      </w:r>
    </w:p>
    <w:sectPr w:rsidR="001175BC" w:rsidRPr="006A0C90" w:rsidSect="00D06821">
      <w:headerReference w:type="even" r:id="rId24"/>
      <w:headerReference w:type="default" r:id="rId25"/>
      <w:headerReference w:type="first" r:id="rId26"/>
      <w:pgSz w:w="11907" w:h="16839" w:code="9"/>
      <w:pgMar w:top="22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D1135" w14:textId="77777777" w:rsidR="00003F9A" w:rsidRDefault="00003F9A" w:rsidP="00715914">
      <w:pPr>
        <w:spacing w:line="240" w:lineRule="auto"/>
      </w:pPr>
      <w:r>
        <w:separator/>
      </w:r>
    </w:p>
  </w:endnote>
  <w:endnote w:type="continuationSeparator" w:id="0">
    <w:p w14:paraId="490B0C47" w14:textId="77777777" w:rsidR="00003F9A" w:rsidRDefault="00003F9A" w:rsidP="00715914">
      <w:pPr>
        <w:spacing w:line="240" w:lineRule="auto"/>
      </w:pPr>
      <w:r>
        <w:continuationSeparator/>
      </w:r>
    </w:p>
  </w:endnote>
  <w:endnote w:type="continuationNotice" w:id="1">
    <w:p w14:paraId="629366BD" w14:textId="77777777" w:rsidR="00003F9A" w:rsidRDefault="00003F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AE88D" w14:textId="77777777" w:rsidR="00D858B4" w:rsidRPr="00E33C1C" w:rsidRDefault="00D858B4" w:rsidP="00BA6AB0">
    <w:pPr>
      <w:pBdr>
        <w:top w:val="single" w:sz="4"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BA6AB0" w:rsidRPr="00EF2FFE" w14:paraId="397DD3A1" w14:textId="77777777" w:rsidTr="00BA6AB0">
      <w:tc>
        <w:tcPr>
          <w:tcW w:w="5000" w:type="pct"/>
        </w:tcPr>
        <w:p w14:paraId="148E7DD3" w14:textId="77777777" w:rsidR="00BA6AB0" w:rsidRPr="00EF2FFE" w:rsidRDefault="00BA6AB0" w:rsidP="00BA6AB0">
          <w:pPr>
            <w:rPr>
              <w:sz w:val="18"/>
              <w:szCs w:val="18"/>
            </w:rPr>
          </w:pPr>
        </w:p>
      </w:tc>
    </w:tr>
  </w:tbl>
  <w:p w14:paraId="09C644F1" w14:textId="77777777" w:rsidR="00D858B4" w:rsidRPr="00ED79B6" w:rsidRDefault="00D858B4" w:rsidP="00BA6AB0">
    <w:pPr>
      <w:spacing w:line="240" w:lineRule="auto"/>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437F1"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139"/>
      <w:gridCol w:w="607"/>
    </w:tblGrid>
    <w:tr w:rsidR="008C2EAC" w14:paraId="62199166" w14:textId="77777777" w:rsidTr="00003B87">
      <w:tc>
        <w:tcPr>
          <w:tcW w:w="341" w:type="pct"/>
        </w:tcPr>
        <w:p w14:paraId="0592D925" w14:textId="77777777" w:rsidR="008C2EAC" w:rsidRDefault="008C2EAC" w:rsidP="000850AC">
          <w:pPr>
            <w:spacing w:line="0" w:lineRule="atLeast"/>
            <w:rPr>
              <w:sz w:val="18"/>
            </w:rPr>
          </w:pPr>
        </w:p>
      </w:tc>
      <w:tc>
        <w:tcPr>
          <w:tcW w:w="4294" w:type="pct"/>
        </w:tcPr>
        <w:p w14:paraId="6DA10395" w14:textId="26A19D33"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858B4">
            <w:rPr>
              <w:i/>
              <w:noProof/>
              <w:sz w:val="18"/>
            </w:rPr>
            <w:t>Digital ID Rules 2024</w:t>
          </w:r>
          <w:r w:rsidRPr="004E1307">
            <w:rPr>
              <w:i/>
              <w:sz w:val="18"/>
            </w:rPr>
            <w:fldChar w:fldCharType="end"/>
          </w:r>
        </w:p>
      </w:tc>
      <w:tc>
        <w:tcPr>
          <w:tcW w:w="365" w:type="pct"/>
        </w:tcPr>
        <w:p w14:paraId="551357BB" w14:textId="77777777"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62877">
            <w:rPr>
              <w:i/>
              <w:noProof/>
              <w:sz w:val="18"/>
            </w:rPr>
            <w:t>1</w:t>
          </w:r>
          <w:r w:rsidRPr="00ED79B6">
            <w:rPr>
              <w:i/>
              <w:sz w:val="18"/>
            </w:rPr>
            <w:fldChar w:fldCharType="end"/>
          </w:r>
        </w:p>
      </w:tc>
    </w:tr>
    <w:tr w:rsidR="008C2EAC" w14:paraId="3A450B51" w14:textId="77777777" w:rsidTr="00A87A58">
      <w:tc>
        <w:tcPr>
          <w:tcW w:w="5000" w:type="pct"/>
          <w:gridSpan w:val="3"/>
        </w:tcPr>
        <w:p w14:paraId="09EBE88C" w14:textId="77777777" w:rsidR="008C2EAC" w:rsidRDefault="008C2EAC" w:rsidP="000850AC">
          <w:pPr>
            <w:rPr>
              <w:sz w:val="18"/>
            </w:rPr>
          </w:pPr>
        </w:p>
      </w:tc>
    </w:tr>
  </w:tbl>
  <w:p w14:paraId="05CFEEB5" w14:textId="77777777" w:rsidR="008C2EAC" w:rsidRPr="00ED79B6" w:rsidRDefault="008C2EAC" w:rsidP="003278F2">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C4AC2" w14:textId="77777777" w:rsidR="00D858B4" w:rsidRPr="002B0EA5" w:rsidRDefault="00D858B4" w:rsidP="00E708D8">
    <w:pPr>
      <w:pBdr>
        <w:top w:val="single" w:sz="6" w:space="1" w:color="auto"/>
      </w:pBdr>
      <w:spacing w:before="120" w:line="0" w:lineRule="atLeast"/>
      <w:rPr>
        <w:sz w:val="16"/>
        <w:szCs w:val="16"/>
      </w:rPr>
    </w:pPr>
  </w:p>
  <w:tbl>
    <w:tblPr>
      <w:tblStyle w:val="CFlag"/>
      <w:tblW w:w="5000" w:type="pct"/>
      <w:tblLook w:val="04A0" w:firstRow="1" w:lastRow="0" w:firstColumn="1" w:lastColumn="0" w:noHBand="0" w:noVBand="1"/>
    </w:tblPr>
    <w:tblGrid>
      <w:gridCol w:w="2771"/>
      <w:gridCol w:w="2772"/>
      <w:gridCol w:w="2163"/>
      <w:gridCol w:w="607"/>
    </w:tblGrid>
    <w:tr w:rsidR="00B32E80" w:rsidRPr="00EF2FFE" w14:paraId="43190F38" w14:textId="77777777" w:rsidTr="00AE57CE">
      <w:tc>
        <w:tcPr>
          <w:tcW w:w="4635" w:type="pct"/>
          <w:gridSpan w:val="3"/>
        </w:tcPr>
        <w:p w14:paraId="187A32BB" w14:textId="0F5A16E9" w:rsidR="00B32E80" w:rsidRPr="00EF2FFE" w:rsidRDefault="00B32E80" w:rsidP="000850AC">
          <w:pPr>
            <w:spacing w:line="0" w:lineRule="atLeast"/>
            <w:jc w:val="center"/>
            <w:rPr>
              <w:sz w:val="18"/>
              <w:szCs w:val="18"/>
            </w:rPr>
          </w:pPr>
          <w:r w:rsidRPr="00EF2FFE">
            <w:rPr>
              <w:i/>
              <w:sz w:val="18"/>
              <w:szCs w:val="18"/>
            </w:rPr>
            <w:fldChar w:fldCharType="begin"/>
          </w:r>
          <w:r w:rsidRPr="00EF2FFE">
            <w:rPr>
              <w:i/>
              <w:sz w:val="18"/>
              <w:szCs w:val="18"/>
            </w:rPr>
            <w:instrText xml:space="preserve"> STYLEREF  ShortT </w:instrText>
          </w:r>
          <w:r w:rsidRPr="00EF2FFE">
            <w:rPr>
              <w:i/>
              <w:sz w:val="18"/>
              <w:szCs w:val="18"/>
            </w:rPr>
            <w:fldChar w:fldCharType="separate"/>
          </w:r>
          <w:r w:rsidR="005D0C34">
            <w:rPr>
              <w:i/>
              <w:noProof/>
              <w:sz w:val="18"/>
              <w:szCs w:val="18"/>
            </w:rPr>
            <w:t>Digital ID Rules 2024</w:t>
          </w:r>
          <w:r w:rsidRPr="00EF2FFE">
            <w:rPr>
              <w:i/>
              <w:sz w:val="18"/>
              <w:szCs w:val="18"/>
            </w:rPr>
            <w:fldChar w:fldCharType="end"/>
          </w:r>
        </w:p>
      </w:tc>
      <w:tc>
        <w:tcPr>
          <w:tcW w:w="365" w:type="pct"/>
        </w:tcPr>
        <w:p w14:paraId="22F8EFED" w14:textId="77777777" w:rsidR="00B32E80" w:rsidRPr="00EF2FFE" w:rsidRDefault="00B32E80" w:rsidP="000850AC">
          <w:pPr>
            <w:spacing w:line="0" w:lineRule="atLeast"/>
            <w:jc w:val="right"/>
            <w:rPr>
              <w:sz w:val="18"/>
              <w:szCs w:val="18"/>
            </w:rPr>
          </w:pPr>
          <w:r w:rsidRPr="00EF2FFE">
            <w:rPr>
              <w:i/>
              <w:sz w:val="18"/>
              <w:szCs w:val="18"/>
            </w:rPr>
            <w:fldChar w:fldCharType="begin"/>
          </w:r>
          <w:r w:rsidRPr="00EF2FFE">
            <w:rPr>
              <w:i/>
              <w:sz w:val="18"/>
              <w:szCs w:val="18"/>
            </w:rPr>
            <w:instrText xml:space="preserve"> PAGE </w:instrText>
          </w:r>
          <w:r w:rsidRPr="00EF2FFE">
            <w:rPr>
              <w:i/>
              <w:sz w:val="18"/>
              <w:szCs w:val="18"/>
            </w:rPr>
            <w:fldChar w:fldCharType="separate"/>
          </w:r>
          <w:r w:rsidRPr="00EF2FFE">
            <w:rPr>
              <w:i/>
              <w:noProof/>
              <w:sz w:val="18"/>
              <w:szCs w:val="18"/>
            </w:rPr>
            <w:t>1</w:t>
          </w:r>
          <w:r w:rsidRPr="00EF2FFE">
            <w:rPr>
              <w:i/>
              <w:sz w:val="18"/>
              <w:szCs w:val="18"/>
            </w:rPr>
            <w:fldChar w:fldCharType="end"/>
          </w:r>
        </w:p>
      </w:tc>
    </w:tr>
    <w:tr w:rsidR="00B32E80" w:rsidRPr="00EF2FFE" w14:paraId="79070682" w14:textId="77777777" w:rsidTr="00AE57CE">
      <w:tc>
        <w:tcPr>
          <w:tcW w:w="1667" w:type="pct"/>
        </w:tcPr>
        <w:p w14:paraId="2281A07E" w14:textId="77777777" w:rsidR="00B32E80" w:rsidRPr="00EF2FFE" w:rsidRDefault="00B32E80" w:rsidP="000850AC">
          <w:pPr>
            <w:rPr>
              <w:sz w:val="18"/>
              <w:szCs w:val="18"/>
            </w:rPr>
          </w:pPr>
        </w:p>
      </w:tc>
      <w:tc>
        <w:tcPr>
          <w:tcW w:w="1667" w:type="pct"/>
        </w:tcPr>
        <w:p w14:paraId="61F6BF10" w14:textId="77777777" w:rsidR="00B32E80" w:rsidRPr="00EF2FFE" w:rsidRDefault="00B32E80" w:rsidP="000850AC">
          <w:pPr>
            <w:rPr>
              <w:sz w:val="18"/>
              <w:szCs w:val="18"/>
            </w:rPr>
          </w:pPr>
        </w:p>
      </w:tc>
      <w:tc>
        <w:tcPr>
          <w:tcW w:w="1666" w:type="pct"/>
          <w:gridSpan w:val="2"/>
        </w:tcPr>
        <w:p w14:paraId="3369B30F" w14:textId="53774AE9" w:rsidR="00B32E80" w:rsidRPr="00EF2FFE" w:rsidRDefault="00B32E80" w:rsidP="000850AC">
          <w:pPr>
            <w:rPr>
              <w:sz w:val="18"/>
              <w:szCs w:val="18"/>
            </w:rPr>
          </w:pPr>
        </w:p>
      </w:tc>
    </w:tr>
  </w:tbl>
  <w:p w14:paraId="1D91B50C" w14:textId="77777777" w:rsidR="00D858B4" w:rsidRPr="00ED79B6" w:rsidRDefault="00D858B4" w:rsidP="00EF2FFE">
    <w:pPr>
      <w:spacing w:line="240" w:lineRule="auto"/>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6F8C1" w14:textId="77777777" w:rsidR="00254B90" w:rsidRPr="002B0EA5" w:rsidRDefault="00254B90" w:rsidP="00254B9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139"/>
      <w:gridCol w:w="607"/>
    </w:tblGrid>
    <w:tr w:rsidR="00254B90" w:rsidRPr="00EF2FFE" w14:paraId="17C8EE06" w14:textId="77777777" w:rsidTr="00B67979">
      <w:tc>
        <w:tcPr>
          <w:tcW w:w="341" w:type="pct"/>
        </w:tcPr>
        <w:p w14:paraId="23D2085D" w14:textId="5EF0073E" w:rsidR="00254B90" w:rsidRPr="00EF2FFE" w:rsidRDefault="00254B90" w:rsidP="00254B90">
          <w:pPr>
            <w:spacing w:line="0" w:lineRule="atLeast"/>
            <w:rPr>
              <w:sz w:val="18"/>
              <w:szCs w:val="18"/>
            </w:rPr>
          </w:pPr>
          <w:r w:rsidRPr="00EF2FFE">
            <w:rPr>
              <w:i/>
              <w:sz w:val="18"/>
              <w:szCs w:val="18"/>
            </w:rPr>
            <w:fldChar w:fldCharType="begin"/>
          </w:r>
          <w:r w:rsidRPr="00EF2FFE">
            <w:rPr>
              <w:i/>
              <w:sz w:val="18"/>
              <w:szCs w:val="18"/>
            </w:rPr>
            <w:instrText xml:space="preserve"> PAGE </w:instrText>
          </w:r>
          <w:r w:rsidRPr="00EF2FFE">
            <w:rPr>
              <w:i/>
              <w:sz w:val="18"/>
              <w:szCs w:val="18"/>
            </w:rPr>
            <w:fldChar w:fldCharType="separate"/>
          </w:r>
          <w:r>
            <w:rPr>
              <w:i/>
              <w:sz w:val="18"/>
              <w:szCs w:val="18"/>
            </w:rPr>
            <w:t>2</w:t>
          </w:r>
          <w:r w:rsidRPr="00EF2FFE">
            <w:rPr>
              <w:i/>
              <w:sz w:val="18"/>
              <w:szCs w:val="18"/>
            </w:rPr>
            <w:fldChar w:fldCharType="end"/>
          </w:r>
        </w:p>
      </w:tc>
      <w:tc>
        <w:tcPr>
          <w:tcW w:w="4294" w:type="pct"/>
        </w:tcPr>
        <w:p w14:paraId="4B97A230" w14:textId="6666D9B7" w:rsidR="00254B90" w:rsidRPr="00EF2FFE" w:rsidRDefault="00254B90" w:rsidP="00254B90">
          <w:pPr>
            <w:spacing w:line="0" w:lineRule="atLeast"/>
            <w:jc w:val="center"/>
            <w:rPr>
              <w:sz w:val="18"/>
              <w:szCs w:val="18"/>
            </w:rPr>
          </w:pPr>
          <w:r w:rsidRPr="00EF2FFE">
            <w:rPr>
              <w:i/>
              <w:sz w:val="18"/>
              <w:szCs w:val="18"/>
            </w:rPr>
            <w:fldChar w:fldCharType="begin"/>
          </w:r>
          <w:r w:rsidRPr="00EF2FFE">
            <w:rPr>
              <w:i/>
              <w:sz w:val="18"/>
              <w:szCs w:val="18"/>
            </w:rPr>
            <w:instrText xml:space="preserve"> STYLEREF  ShortT </w:instrText>
          </w:r>
          <w:r w:rsidRPr="00EF2FFE">
            <w:rPr>
              <w:i/>
              <w:sz w:val="18"/>
              <w:szCs w:val="18"/>
            </w:rPr>
            <w:fldChar w:fldCharType="separate"/>
          </w:r>
          <w:r w:rsidR="005D0C34">
            <w:rPr>
              <w:i/>
              <w:noProof/>
              <w:sz w:val="18"/>
              <w:szCs w:val="18"/>
            </w:rPr>
            <w:t>Digital ID Rules 2024</w:t>
          </w:r>
          <w:r w:rsidRPr="00EF2FFE">
            <w:rPr>
              <w:i/>
              <w:sz w:val="18"/>
              <w:szCs w:val="18"/>
            </w:rPr>
            <w:fldChar w:fldCharType="end"/>
          </w:r>
        </w:p>
      </w:tc>
      <w:tc>
        <w:tcPr>
          <w:tcW w:w="365" w:type="pct"/>
        </w:tcPr>
        <w:p w14:paraId="1335F371" w14:textId="3C52E066" w:rsidR="00254B90" w:rsidRPr="00EF2FFE" w:rsidRDefault="00254B90" w:rsidP="00254B90">
          <w:pPr>
            <w:spacing w:line="0" w:lineRule="atLeast"/>
            <w:jc w:val="right"/>
            <w:rPr>
              <w:sz w:val="18"/>
              <w:szCs w:val="18"/>
            </w:rPr>
          </w:pPr>
        </w:p>
      </w:tc>
    </w:tr>
    <w:tr w:rsidR="00254B90" w:rsidRPr="00EF2FFE" w14:paraId="0E366450" w14:textId="77777777" w:rsidTr="00B67979">
      <w:tc>
        <w:tcPr>
          <w:tcW w:w="5000" w:type="pct"/>
          <w:gridSpan w:val="3"/>
        </w:tcPr>
        <w:p w14:paraId="126029F5" w14:textId="77777777" w:rsidR="00254B90" w:rsidRPr="00EF2FFE" w:rsidRDefault="00254B90" w:rsidP="00254B90">
          <w:pPr>
            <w:rPr>
              <w:sz w:val="18"/>
              <w:szCs w:val="18"/>
            </w:rPr>
          </w:pPr>
        </w:p>
      </w:tc>
    </w:tr>
  </w:tbl>
  <w:p w14:paraId="57B30F67" w14:textId="77777777" w:rsidR="00254B90" w:rsidRPr="00ED79B6" w:rsidRDefault="00254B90" w:rsidP="00254B90">
    <w:pPr>
      <w:spacing w:line="240" w:lineRule="auto"/>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07DA5" w14:textId="77777777" w:rsidR="00003F9A" w:rsidRDefault="00003F9A" w:rsidP="00715914">
      <w:pPr>
        <w:spacing w:line="240" w:lineRule="auto"/>
      </w:pPr>
      <w:r>
        <w:separator/>
      </w:r>
    </w:p>
  </w:footnote>
  <w:footnote w:type="continuationSeparator" w:id="0">
    <w:p w14:paraId="2B32AB56" w14:textId="77777777" w:rsidR="00003F9A" w:rsidRDefault="00003F9A" w:rsidP="00715914">
      <w:pPr>
        <w:spacing w:line="240" w:lineRule="auto"/>
      </w:pPr>
      <w:r>
        <w:continuationSeparator/>
      </w:r>
    </w:p>
  </w:footnote>
  <w:footnote w:type="continuationNotice" w:id="1">
    <w:p w14:paraId="2CAD0CBE" w14:textId="77777777" w:rsidR="00003F9A" w:rsidRDefault="00003F9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9E9C7" w14:textId="2522C480" w:rsidR="007A1810" w:rsidRDefault="007A1810" w:rsidP="007A1810">
    <w:pPr>
      <w:pStyle w:val="Header"/>
      <w:spacing w:before="120"/>
      <w:jc w:val="right"/>
      <w:rPr>
        <w:sz w:val="20"/>
      </w:rPr>
    </w:pPr>
    <w:r w:rsidRPr="00EF6419">
      <w:rPr>
        <w:sz w:val="20"/>
      </w:rPr>
      <w:fldChar w:fldCharType="begin"/>
    </w:r>
    <w:r w:rsidRPr="00EF6419">
      <w:rPr>
        <w:sz w:val="20"/>
      </w:rPr>
      <w:instrText xml:space="preserve"> STYLEREF  CharChapText  \* MERGEFORMAT </w:instrText>
    </w:r>
    <w:r w:rsidRPr="00EF6419">
      <w:rPr>
        <w:sz w:val="20"/>
      </w:rPr>
      <w:fldChar w:fldCharType="separate"/>
    </w:r>
    <w:r w:rsidR="00656177">
      <w:rPr>
        <w:noProof/>
        <w:sz w:val="20"/>
      </w:rPr>
      <w:t>Preliminary</w:t>
    </w:r>
    <w:r w:rsidRPr="00EF6419">
      <w:rPr>
        <w:sz w:val="20"/>
      </w:rPr>
      <w:fldChar w:fldCharType="end"/>
    </w:r>
    <w:r>
      <w:rPr>
        <w:b/>
        <w:bCs/>
        <w:sz w:val="20"/>
      </w:rPr>
      <w:t xml:space="preserve">  </w:t>
    </w:r>
    <w:r w:rsidRPr="000040FE">
      <w:rPr>
        <w:b/>
        <w:bCs/>
        <w:sz w:val="20"/>
      </w:rPr>
      <w:fldChar w:fldCharType="begin"/>
    </w:r>
    <w:r w:rsidRPr="000040FE">
      <w:rPr>
        <w:b/>
        <w:bCs/>
        <w:sz w:val="20"/>
      </w:rPr>
      <w:instrText xml:space="preserve"> STYLEREF  CharChapNo  \* MERGEFORMAT </w:instrText>
    </w:r>
    <w:r w:rsidRPr="000040FE">
      <w:rPr>
        <w:b/>
        <w:bCs/>
        <w:sz w:val="20"/>
      </w:rPr>
      <w:fldChar w:fldCharType="separate"/>
    </w:r>
    <w:r w:rsidR="00656177">
      <w:rPr>
        <w:b/>
        <w:bCs/>
        <w:noProof/>
        <w:sz w:val="20"/>
      </w:rPr>
      <w:t>Chapter 1</w:t>
    </w:r>
    <w:r w:rsidRPr="000040FE">
      <w:rPr>
        <w:b/>
        <w:bCs/>
        <w:sz w:val="20"/>
      </w:rPr>
      <w:fldChar w:fldCharType="end"/>
    </w:r>
  </w:p>
  <w:p w14:paraId="18BA4F7C" w14:textId="265CFBAC" w:rsidR="007A1810" w:rsidRDefault="007A1810" w:rsidP="007A1810">
    <w:pPr>
      <w:pStyle w:val="Header"/>
      <w:tabs>
        <w:tab w:val="left" w:pos="4329"/>
        <w:tab w:val="right" w:pos="7087"/>
      </w:tabs>
      <w:spacing w:before="120"/>
      <w:jc w:val="right"/>
      <w:rPr>
        <w:sz w:val="20"/>
      </w:rPr>
    </w:pPr>
    <w:r>
      <w:rPr>
        <w:sz w:val="20"/>
      </w:rPr>
      <w:fldChar w:fldCharType="begin"/>
    </w:r>
    <w:r>
      <w:rPr>
        <w:sz w:val="20"/>
      </w:rPr>
      <w:instrText xml:space="preserve"> STYLEREF  CharPartText  \* MERGEFORMAT </w:instrText>
    </w:r>
    <w:r>
      <w:rPr>
        <w:sz w:val="20"/>
      </w:rPr>
      <w:fldChar w:fldCharType="end"/>
    </w:r>
    <w:r>
      <w:rPr>
        <w:b/>
        <w:bCs/>
        <w:sz w:val="20"/>
      </w:rPr>
      <w:t xml:space="preserve">  </w:t>
    </w:r>
    <w:r>
      <w:rPr>
        <w:b/>
        <w:bCs/>
        <w:sz w:val="20"/>
      </w:rPr>
      <w:fldChar w:fldCharType="begin"/>
    </w:r>
    <w:r>
      <w:rPr>
        <w:b/>
        <w:bCs/>
        <w:sz w:val="20"/>
      </w:rPr>
      <w:instrText xml:space="preserve"> STYLEREF  CharPartNo  \* MERGEFORMAT </w:instrText>
    </w:r>
    <w:r>
      <w:rPr>
        <w:b/>
        <w:bCs/>
        <w:sz w:val="20"/>
      </w:rPr>
      <w:fldChar w:fldCharType="end"/>
    </w:r>
  </w:p>
  <w:p w14:paraId="3E8819DE" w14:textId="5C3583D0" w:rsidR="007A1810" w:rsidRDefault="007A1810" w:rsidP="007A1810">
    <w:pPr>
      <w:pStyle w:val="Header"/>
      <w:pBdr>
        <w:bottom w:val="single" w:sz="4" w:space="1" w:color="auto"/>
      </w:pBdr>
      <w:spacing w:before="120"/>
      <w:jc w:val="right"/>
      <w:rPr>
        <w:sz w:val="20"/>
      </w:rPr>
    </w:pPr>
    <w:r w:rsidRPr="00A52D86">
      <w:rPr>
        <w:sz w:val="20"/>
      </w:rPr>
      <w:fldChar w:fldCharType="begin"/>
    </w:r>
    <w:r w:rsidRPr="00A52D86">
      <w:rPr>
        <w:sz w:val="20"/>
      </w:rPr>
      <w:instrText xml:space="preserve"> STYLEREF  CharDivText  \* MERGEFORMAT </w:instrText>
    </w:r>
    <w:r w:rsidRPr="00A52D86">
      <w:rPr>
        <w:sz w:val="20"/>
      </w:rPr>
      <w:fldChar w:fldCharType="separate"/>
    </w:r>
    <w:r w:rsidR="00656177">
      <w:rPr>
        <w:noProof/>
        <w:sz w:val="20"/>
      </w:rPr>
      <w:cr/>
    </w:r>
    <w:r w:rsidRPr="00A52D86">
      <w:rPr>
        <w:sz w:val="20"/>
      </w:rPr>
      <w:fldChar w:fldCharType="end"/>
    </w:r>
    <w:r>
      <w:rPr>
        <w:b/>
        <w:bCs/>
        <w:sz w:val="20"/>
      </w:rPr>
      <w:t xml:space="preserve">  </w:t>
    </w:r>
    <w:r>
      <w:rPr>
        <w:b/>
        <w:bCs/>
        <w:sz w:val="20"/>
      </w:rPr>
      <w:fldChar w:fldCharType="begin"/>
    </w:r>
    <w:r>
      <w:rPr>
        <w:b/>
        <w:bCs/>
        <w:sz w:val="20"/>
      </w:rPr>
      <w:instrText xml:space="preserve"> STYLEREF  CharDivNo  \* MERGEFORMAT </w:instrText>
    </w:r>
    <w:r>
      <w:rPr>
        <w:b/>
        <w:bCs/>
        <w:sz w:val="20"/>
      </w:rPr>
      <w:fldChar w:fldCharType="end"/>
    </w:r>
  </w:p>
  <w:p w14:paraId="065540FA" w14:textId="77777777" w:rsidR="007A1810" w:rsidRPr="00A52D86" w:rsidRDefault="007A1810" w:rsidP="007A1810">
    <w:pPr>
      <w:pStyle w:val="Header"/>
      <w:pBdr>
        <w:bottom w:val="single" w:sz="4" w:space="1" w:color="auto"/>
      </w:pBdr>
      <w:spacing w:before="120"/>
      <w:jc w:val="right"/>
      <w:rPr>
        <w:sz w:val="20"/>
      </w:rPr>
    </w:pPr>
  </w:p>
  <w:p w14:paraId="6AA8FA1A" w14:textId="2BCE9C56" w:rsidR="00A5124E" w:rsidRPr="007A1810" w:rsidRDefault="007A1810" w:rsidP="007A1810">
    <w:pPr>
      <w:pStyle w:val="Header"/>
      <w:pBdr>
        <w:bottom w:val="single" w:sz="4" w:space="1" w:color="auto"/>
      </w:pBdr>
      <w:spacing w:before="120"/>
      <w:jc w:val="right"/>
      <w:rPr>
        <w:sz w:val="22"/>
        <w:szCs w:val="22"/>
      </w:rPr>
    </w:pPr>
    <w:r>
      <w:rPr>
        <w:sz w:val="22"/>
        <w:szCs w:val="22"/>
      </w:rPr>
      <w:t>Section</w:t>
    </w:r>
    <w:r w:rsidRPr="000E5439">
      <w:rPr>
        <w:sz w:val="22"/>
        <w:szCs w:val="22"/>
      </w:rPr>
      <w:t xml:space="preserve"> </w:t>
    </w:r>
    <w:r w:rsidRPr="000E5439">
      <w:rPr>
        <w:sz w:val="22"/>
        <w:szCs w:val="22"/>
      </w:rPr>
      <w:fldChar w:fldCharType="begin"/>
    </w:r>
    <w:r w:rsidRPr="000E5439">
      <w:rPr>
        <w:sz w:val="22"/>
        <w:szCs w:val="22"/>
      </w:rPr>
      <w:instrText xml:space="preserve"> STYLEREF  CharSectno  \* MERGEFORMAT </w:instrText>
    </w:r>
    <w:r w:rsidRPr="000E5439">
      <w:rPr>
        <w:sz w:val="22"/>
        <w:szCs w:val="22"/>
      </w:rPr>
      <w:fldChar w:fldCharType="separate"/>
    </w:r>
    <w:r w:rsidR="00656177">
      <w:rPr>
        <w:noProof/>
        <w:sz w:val="22"/>
        <w:szCs w:val="22"/>
      </w:rPr>
      <w:t>1.1</w:t>
    </w:r>
    <w:r w:rsidRPr="000E5439">
      <w:rPr>
        <w:sz w:val="22"/>
        <w:szCs w:val="22"/>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F675B" w14:textId="440195FB" w:rsidR="003B1F80" w:rsidRDefault="003B1F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F1712" w14:textId="42633004" w:rsidR="00C94F2E" w:rsidRDefault="00C94F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BE49C" w14:textId="7235DC9F" w:rsidR="00656177" w:rsidRPr="00925898" w:rsidRDefault="00656177" w:rsidP="00925898">
    <w:pPr>
      <w:pBdr>
        <w:bottom w:val="single" w:sz="6" w:space="1" w:color="auto"/>
      </w:pBdr>
      <w:spacing w:before="10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63696" w14:textId="41D924BD" w:rsidR="00C94F2E" w:rsidRDefault="00C94F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8361A" w14:textId="48B6AF3F" w:rsidR="004A6896" w:rsidRDefault="004A6896" w:rsidP="004A6896">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5D0C34">
      <w:rPr>
        <w:b/>
        <w:noProof/>
        <w:sz w:val="20"/>
      </w:rPr>
      <w:t>Chapter 6</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D0C34">
      <w:rPr>
        <w:noProof/>
        <w:sz w:val="20"/>
      </w:rPr>
      <w:t>Record-keeping</w:t>
    </w:r>
    <w:r>
      <w:rPr>
        <w:sz w:val="20"/>
      </w:rPr>
      <w:fldChar w:fldCharType="end"/>
    </w:r>
  </w:p>
  <w:p w14:paraId="7BD05F14" w14:textId="7FE52B87" w:rsidR="004A6896" w:rsidRDefault="004A6896" w:rsidP="004A6896">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03DC8817" w14:textId="1AD7545E" w:rsidR="004A6896" w:rsidRPr="007A1328" w:rsidRDefault="004A6896" w:rsidP="004A689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3E5D9DB7" w14:textId="77777777" w:rsidR="004A6896" w:rsidRPr="007A1328" w:rsidRDefault="004A6896" w:rsidP="004A6896">
    <w:pPr>
      <w:rPr>
        <w:b/>
        <w:sz w:val="24"/>
      </w:rPr>
    </w:pPr>
  </w:p>
  <w:p w14:paraId="2E2E8490" w14:textId="25C22530" w:rsidR="00465A2E" w:rsidRPr="004A6896" w:rsidRDefault="006667B9" w:rsidP="004A6896">
    <w:pPr>
      <w:pBdr>
        <w:bottom w:val="single" w:sz="6" w:space="1" w:color="auto"/>
      </w:pBdr>
      <w:rPr>
        <w:sz w:val="24"/>
      </w:rPr>
    </w:pPr>
    <w:r>
      <w:rPr>
        <w:sz w:val="24"/>
      </w:rPr>
      <w:t>Rule</w:t>
    </w:r>
    <w:r w:rsidR="004A6896">
      <w:rPr>
        <w:sz w:val="24"/>
      </w:rPr>
      <w:t xml:space="preserve"> </w:t>
    </w:r>
    <w:r w:rsidR="004A6896" w:rsidRPr="007A1328">
      <w:rPr>
        <w:sz w:val="24"/>
      </w:rPr>
      <w:fldChar w:fldCharType="begin"/>
    </w:r>
    <w:r w:rsidR="004A6896" w:rsidRPr="007A1328">
      <w:rPr>
        <w:sz w:val="24"/>
      </w:rPr>
      <w:instrText xml:space="preserve"> STYLEREF CharSectno </w:instrText>
    </w:r>
    <w:r w:rsidR="004A6896" w:rsidRPr="007A1328">
      <w:rPr>
        <w:sz w:val="24"/>
      </w:rPr>
      <w:fldChar w:fldCharType="separate"/>
    </w:r>
    <w:r w:rsidR="005D0C34">
      <w:rPr>
        <w:noProof/>
        <w:sz w:val="24"/>
      </w:rPr>
      <w:t>6.1</w:t>
    </w:r>
    <w:r w:rsidR="004A6896" w:rsidRPr="007A1328">
      <w:rPr>
        <w:sz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190D7" w14:textId="01720E1D" w:rsidR="00CC4B25" w:rsidRPr="007A1328" w:rsidRDefault="00CC4B25" w:rsidP="00CC4B25">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5D0C34">
      <w:rPr>
        <w:noProof/>
        <w:sz w:val="20"/>
      </w:rPr>
      <w:t>Preliminary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5D0C34">
      <w:rPr>
        <w:b/>
        <w:noProof/>
        <w:sz w:val="20"/>
      </w:rPr>
      <w:t>Chapter 1</w:t>
    </w:r>
    <w:r>
      <w:rPr>
        <w:b/>
        <w:sz w:val="20"/>
      </w:rPr>
      <w:fldChar w:fldCharType="end"/>
    </w:r>
  </w:p>
  <w:p w14:paraId="49FE7A72" w14:textId="62969F1D" w:rsidR="00CC4B25" w:rsidRPr="007A1328" w:rsidRDefault="00CC4B25" w:rsidP="00CC4B25">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42AC484C" w14:textId="604EFE79" w:rsidR="00CC4B25" w:rsidRPr="007A1328" w:rsidRDefault="00CC4B25" w:rsidP="00CC4B25">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665E6020" w14:textId="77777777" w:rsidR="00CC4B25" w:rsidRPr="00291E5B" w:rsidRDefault="00CC4B25" w:rsidP="00CC4B25">
    <w:pPr>
      <w:pStyle w:val="Header"/>
      <w:pBdr>
        <w:bottom w:val="single" w:sz="4" w:space="1" w:color="auto"/>
      </w:pBdr>
      <w:spacing w:line="260" w:lineRule="atLeast"/>
      <w:jc w:val="right"/>
      <w:rPr>
        <w:sz w:val="24"/>
        <w:szCs w:val="24"/>
      </w:rPr>
    </w:pPr>
  </w:p>
  <w:p w14:paraId="4D9AA7A1" w14:textId="04C90C47" w:rsidR="00CC4B25" w:rsidRPr="00291E5B" w:rsidRDefault="00CC4B25" w:rsidP="00CC4B25">
    <w:pPr>
      <w:pStyle w:val="Header"/>
      <w:pBdr>
        <w:bottom w:val="single" w:sz="4" w:space="1" w:color="auto"/>
      </w:pBdr>
      <w:spacing w:line="260" w:lineRule="atLeast"/>
      <w:jc w:val="right"/>
      <w:rPr>
        <w:sz w:val="24"/>
        <w:szCs w:val="24"/>
      </w:rPr>
    </w:pPr>
    <w:r w:rsidRPr="00291E5B">
      <w:rPr>
        <w:sz w:val="24"/>
        <w:szCs w:val="24"/>
      </w:rPr>
      <w:t>Rule</w:t>
    </w:r>
    <w:r>
      <w:rPr>
        <w:sz w:val="24"/>
        <w:szCs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D0C34">
      <w:rPr>
        <w:noProof/>
        <w:sz w:val="24"/>
      </w:rPr>
      <w:t>1.1</w:t>
    </w:r>
    <w:r w:rsidRPr="007A1328">
      <w:rPr>
        <w:sz w:val="24"/>
      </w:rPr>
      <w:fldChar w:fldCharType="end"/>
    </w:r>
  </w:p>
  <w:p w14:paraId="534AD623" w14:textId="667C7A02" w:rsidR="00656177" w:rsidRPr="00CC4B25" w:rsidRDefault="00656177" w:rsidP="00CC4B2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16792" w14:textId="175DB16E" w:rsidR="00C94F2E" w:rsidRDefault="00C94F2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CEE15" w14:textId="437C0161" w:rsidR="00BA6AB0" w:rsidRDefault="00BA6AB0" w:rsidP="00BA6AB0">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5D0C34">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D0C34">
      <w:rPr>
        <w:noProof/>
        <w:sz w:val="20"/>
      </w:rPr>
      <w:t>Digital ID trustmark</w:t>
    </w:r>
    <w:r>
      <w:rPr>
        <w:sz w:val="20"/>
      </w:rPr>
      <w:fldChar w:fldCharType="end"/>
    </w:r>
  </w:p>
  <w:p w14:paraId="4E867731" w14:textId="332F972A" w:rsidR="00BA6AB0" w:rsidRDefault="00BA6AB0" w:rsidP="00BA6AB0">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17976B4B" w14:textId="79CB9EBD" w:rsidR="00BA6AB0" w:rsidRPr="007A1328" w:rsidRDefault="00BA6AB0" w:rsidP="00BA6AB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26FBE394" w14:textId="77777777" w:rsidR="00BA6AB0" w:rsidRPr="007A1328" w:rsidRDefault="00BA6AB0" w:rsidP="00BA6AB0">
    <w:pPr>
      <w:rPr>
        <w:b/>
        <w:sz w:val="24"/>
      </w:rPr>
    </w:pPr>
  </w:p>
  <w:p w14:paraId="2188AD0C" w14:textId="720A0638" w:rsidR="005758B2" w:rsidRPr="00BA6AB0" w:rsidRDefault="00BA6AB0" w:rsidP="00BA6AB0">
    <w:pPr>
      <w:pBdr>
        <w:bottom w:val="single" w:sz="6" w:space="1" w:color="auto"/>
      </w:pBdr>
      <w:rPr>
        <w:sz w:val="24"/>
      </w:rPr>
    </w:pPr>
    <w:r>
      <w:rPr>
        <w:sz w:val="24"/>
      </w:rPr>
      <w:t xml:space="preserve">Item </w:t>
    </w:r>
    <w:r w:rsidRPr="007A1328">
      <w:rPr>
        <w:sz w:val="24"/>
      </w:rPr>
      <w:fldChar w:fldCharType="begin"/>
    </w:r>
    <w:r w:rsidRPr="007A1328">
      <w:rPr>
        <w:sz w:val="24"/>
      </w:rPr>
      <w:instrText xml:space="preserve"> STYLEREF CharSectno </w:instrText>
    </w:r>
    <w:r w:rsidRPr="007A1328">
      <w:rPr>
        <w:sz w:val="24"/>
      </w:rPr>
      <w:fldChar w:fldCharType="separate"/>
    </w:r>
    <w:r w:rsidR="005D0C34">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628DD" w14:textId="33DC0068" w:rsidR="008B6437" w:rsidRPr="007A1328" w:rsidRDefault="008B6437" w:rsidP="0083160A">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84079D">
      <w:rPr>
        <w:noProof/>
        <w:sz w:val="20"/>
      </w:rPr>
      <w:t>Digital ID trustmark</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84079D">
      <w:rPr>
        <w:b/>
        <w:noProof/>
        <w:sz w:val="20"/>
      </w:rPr>
      <w:t>Schedule 1</w:t>
    </w:r>
    <w:r>
      <w:rPr>
        <w:b/>
        <w:sz w:val="20"/>
      </w:rPr>
      <w:fldChar w:fldCharType="end"/>
    </w:r>
  </w:p>
  <w:p w14:paraId="45E2087E" w14:textId="77777777" w:rsidR="008B6437" w:rsidRPr="007A1328" w:rsidRDefault="008B6437" w:rsidP="0083160A">
    <w:pPr>
      <w:jc w:val="right"/>
      <w:rPr>
        <w:b/>
        <w:sz w:val="24"/>
      </w:rPr>
    </w:pPr>
  </w:p>
  <w:p w14:paraId="0B6C9E85" w14:textId="507BD874" w:rsidR="008B6437" w:rsidRPr="0083160A" w:rsidRDefault="00C81B4E" w:rsidP="00C81B4E">
    <w:pPr>
      <w:pBdr>
        <w:bottom w:val="single" w:sz="6" w:space="1" w:color="auto"/>
      </w:pBdr>
      <w:spacing w:after="120"/>
      <w:jc w:val="right"/>
      <w:rPr>
        <w:sz w:val="24"/>
      </w:rPr>
    </w:pPr>
    <w:r>
      <w:rPr>
        <w:sz w:val="24"/>
      </w:rPr>
      <w:t>Item</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4079D">
      <w:rPr>
        <w:noProof/>
        <w:sz w:val="24"/>
      </w:rPr>
      <w:t>1</w:t>
    </w:r>
    <w:r w:rsidRPr="007A1328">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765BC8"/>
    <w:multiLevelType w:val="multilevel"/>
    <w:tmpl w:val="5B206848"/>
    <w:lvl w:ilvl="0">
      <w:start w:val="1"/>
      <w:numFmt w:val="decimal"/>
      <w:pStyle w:val="ChapterHeading"/>
      <w:lvlText w:val="Chapter %1"/>
      <w:lvlJc w:val="left"/>
      <w:pPr>
        <w:ind w:left="0" w:firstLine="0"/>
      </w:pPr>
    </w:lvl>
    <w:lvl w:ilvl="1">
      <w:start w:val="1"/>
      <w:numFmt w:val="decimal"/>
      <w:pStyle w:val="Heading2DTA11"/>
      <w:lvlText w:val="%1.%2"/>
      <w:lvlJc w:val="left"/>
      <w:pPr>
        <w:tabs>
          <w:tab w:val="num" w:pos="567"/>
        </w:tabs>
        <w:ind w:left="567" w:hanging="567"/>
      </w:pPr>
    </w:lvl>
    <w:lvl w:ilvl="2">
      <w:start w:val="1"/>
      <w:numFmt w:val="decimal"/>
      <w:lvlText w:val="(%3)"/>
      <w:lvlJc w:val="left"/>
      <w:pPr>
        <w:tabs>
          <w:tab w:val="num" w:pos="1134"/>
        </w:tabs>
        <w:ind w:left="1135" w:hanging="567"/>
      </w:pPr>
      <w:rPr>
        <w:rFonts w:ascii="Times New Roman" w:hAnsi="Times New Roman" w:cs="Times New Roman" w:hint="default"/>
        <w:b w:val="0"/>
        <w:bCs/>
        <w:i w:val="0"/>
        <w:iCs w:val="0"/>
        <w:sz w:val="22"/>
        <w:szCs w:val="22"/>
      </w:rPr>
    </w:lvl>
    <w:lvl w:ilvl="3">
      <w:start w:val="1"/>
      <w:numFmt w:val="lowerLetter"/>
      <w:lvlText w:val="(%4)"/>
      <w:lvlJc w:val="left"/>
      <w:pPr>
        <w:tabs>
          <w:tab w:val="num" w:pos="2836"/>
        </w:tabs>
        <w:ind w:left="2836" w:hanging="567"/>
      </w:pPr>
      <w:rPr>
        <w:rFonts w:hint="default"/>
        <w:b w:val="0"/>
        <w:bCs/>
        <w:i w:val="0"/>
        <w:iCs w:val="0"/>
        <w:sz w:val="22"/>
        <w:szCs w:val="24"/>
      </w:rPr>
    </w:lvl>
    <w:lvl w:ilvl="4">
      <w:start w:val="1"/>
      <w:numFmt w:val="lowerRoman"/>
      <w:lvlText w:val="(%5)"/>
      <w:lvlJc w:val="left"/>
      <w:pPr>
        <w:tabs>
          <w:tab w:val="num" w:pos="2268"/>
        </w:tabs>
        <w:ind w:left="2268" w:hanging="567"/>
      </w:pPr>
      <w:rPr>
        <w:rFonts w:hint="default"/>
        <w:b w:val="0"/>
        <w:bCs w:val="0"/>
        <w:i w:val="0"/>
        <w:iCs w:val="0"/>
      </w:rPr>
    </w:lvl>
    <w:lvl w:ilvl="5">
      <w:start w:val="1"/>
      <w:numFmt w:val="upperLetter"/>
      <w:pStyle w:val="Heading6DTAA"/>
      <w:lvlText w:val="(%6)"/>
      <w:lvlJc w:val="left"/>
      <w:pPr>
        <w:tabs>
          <w:tab w:val="num" w:pos="2835"/>
        </w:tabs>
        <w:ind w:left="2835" w:hanging="567"/>
      </w:pPr>
      <w:rPr>
        <w:rFonts w:hint="default"/>
        <w:sz w:val="22"/>
        <w:szCs w:val="20"/>
      </w:rPr>
    </w:lvl>
    <w:lvl w:ilvl="6">
      <w:start w:val="1"/>
      <w:numFmt w:val="decimal"/>
      <w:lvlRestart w:val="0"/>
      <w:pStyle w:val="Heading7definition"/>
      <w:suff w:val="nothing"/>
      <w:lvlText w:val=""/>
      <w:lvlJc w:val="left"/>
      <w:pPr>
        <w:ind w:left="1134" w:firstLine="0"/>
      </w:pPr>
      <w:rPr>
        <w:rFonts w:hint="default"/>
      </w:rPr>
    </w:lvl>
    <w:lvl w:ilvl="7">
      <w:start w:val="1"/>
      <w:numFmt w:val="lowerLetter"/>
      <w:lvlText w:val="(%8)"/>
      <w:lvlJc w:val="left"/>
      <w:pPr>
        <w:ind w:left="1701" w:hanging="567"/>
      </w:pPr>
      <w:rPr>
        <w:rFonts w:hint="default"/>
      </w:rPr>
    </w:lvl>
    <w:lvl w:ilvl="8">
      <w:start w:val="1"/>
      <w:numFmt w:val="lowerRoman"/>
      <w:pStyle w:val="Heading9definitioni"/>
      <w:lvlText w:val="(%9)"/>
      <w:lvlJc w:val="left"/>
      <w:pPr>
        <w:ind w:left="2268" w:hanging="567"/>
      </w:pPr>
      <w:rPr>
        <w:rFonts w:hint="default"/>
      </w:rPr>
    </w:lvl>
  </w:abstractNum>
  <w:abstractNum w:abstractNumId="12" w15:restartNumberingAfterBreak="0">
    <w:nsid w:val="0E905680"/>
    <w:multiLevelType w:val="hybridMultilevel"/>
    <w:tmpl w:val="9C2CCF1C"/>
    <w:lvl w:ilvl="0" w:tplc="4410A6A6">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25919B1"/>
    <w:multiLevelType w:val="hybridMultilevel"/>
    <w:tmpl w:val="9AC2ABE0"/>
    <w:lvl w:ilvl="0" w:tplc="0C090001">
      <w:start w:val="1"/>
      <w:numFmt w:val="bullet"/>
      <w:lvlText w:val=""/>
      <w:lvlJc w:val="left"/>
      <w:pPr>
        <w:ind w:left="2530" w:hanging="370"/>
      </w:pPr>
      <w:rPr>
        <w:rFonts w:ascii="Symbol" w:hAnsi="Symbol"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4" w15:restartNumberingAfterBreak="0">
    <w:nsid w:val="13153B2F"/>
    <w:multiLevelType w:val="hybridMultilevel"/>
    <w:tmpl w:val="DDB0227A"/>
    <w:lvl w:ilvl="0" w:tplc="EE40C890">
      <w:start w:val="1"/>
      <w:numFmt w:val="decimal"/>
      <w:lvlText w:val="(%1)"/>
      <w:lvlJc w:val="left"/>
      <w:pPr>
        <w:ind w:left="1854" w:hanging="149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5D96239"/>
    <w:multiLevelType w:val="hybridMultilevel"/>
    <w:tmpl w:val="D4D0CB3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4EB028A"/>
    <w:multiLevelType w:val="hybridMultilevel"/>
    <w:tmpl w:val="38AC9902"/>
    <w:lvl w:ilvl="0" w:tplc="0C09000F">
      <w:start w:val="1"/>
      <w:numFmt w:val="decimal"/>
      <w:lvlText w:val="%1."/>
      <w:lvlJc w:val="lef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18" w15:restartNumberingAfterBreak="0">
    <w:nsid w:val="24F1711E"/>
    <w:multiLevelType w:val="hybridMultilevel"/>
    <w:tmpl w:val="FBD80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0A59B0"/>
    <w:multiLevelType w:val="hybridMultilevel"/>
    <w:tmpl w:val="1CB6FC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3807B78"/>
    <w:multiLevelType w:val="hybridMultilevel"/>
    <w:tmpl w:val="DBD4E926"/>
    <w:lvl w:ilvl="0" w:tplc="BF4C4D6E">
      <w:start w:val="1"/>
      <w:numFmt w:val="lowerLetter"/>
      <w:lvlText w:val="(%1)"/>
      <w:lvlJc w:val="left"/>
      <w:pPr>
        <w:ind w:left="2345" w:hanging="36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21" w15:restartNumberingAfterBreak="0">
    <w:nsid w:val="37BD1CA8"/>
    <w:multiLevelType w:val="hybridMultilevel"/>
    <w:tmpl w:val="825EBB80"/>
    <w:lvl w:ilvl="0" w:tplc="36C6A070">
      <w:start w:val="1"/>
      <w:numFmt w:val="lowerLetter"/>
      <w:lvlText w:val="(%1)"/>
      <w:lvlJc w:val="left"/>
      <w:pPr>
        <w:ind w:left="2355" w:hanging="37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BE579B7"/>
    <w:multiLevelType w:val="hybridMultilevel"/>
    <w:tmpl w:val="68AC23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7B31B1"/>
    <w:multiLevelType w:val="hybridMultilevel"/>
    <w:tmpl w:val="0C80EC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2DC432E"/>
    <w:multiLevelType w:val="hybridMultilevel"/>
    <w:tmpl w:val="F7365A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E874F86"/>
    <w:multiLevelType w:val="hybridMultilevel"/>
    <w:tmpl w:val="E4369A52"/>
    <w:lvl w:ilvl="0" w:tplc="158859CA">
      <w:start w:val="1"/>
      <w:numFmt w:val="lowerLetter"/>
      <w:lvlText w:val="(%1)"/>
      <w:lvlJc w:val="left"/>
      <w:pPr>
        <w:ind w:left="2705" w:hanging="360"/>
      </w:pPr>
      <w:rPr>
        <w:rFonts w:hint="default"/>
      </w:rPr>
    </w:lvl>
    <w:lvl w:ilvl="1" w:tplc="FFFFFFFF" w:tentative="1">
      <w:start w:val="1"/>
      <w:numFmt w:val="lowerLetter"/>
      <w:lvlText w:val="%2."/>
      <w:lvlJc w:val="left"/>
      <w:pPr>
        <w:ind w:left="3425" w:hanging="360"/>
      </w:pPr>
    </w:lvl>
    <w:lvl w:ilvl="2" w:tplc="FFFFFFFF" w:tentative="1">
      <w:start w:val="1"/>
      <w:numFmt w:val="lowerRoman"/>
      <w:lvlText w:val="%3."/>
      <w:lvlJc w:val="right"/>
      <w:pPr>
        <w:ind w:left="4145" w:hanging="180"/>
      </w:pPr>
    </w:lvl>
    <w:lvl w:ilvl="3" w:tplc="FFFFFFFF" w:tentative="1">
      <w:start w:val="1"/>
      <w:numFmt w:val="decimal"/>
      <w:lvlText w:val="%4."/>
      <w:lvlJc w:val="left"/>
      <w:pPr>
        <w:ind w:left="4865" w:hanging="360"/>
      </w:pPr>
    </w:lvl>
    <w:lvl w:ilvl="4" w:tplc="FFFFFFFF" w:tentative="1">
      <w:start w:val="1"/>
      <w:numFmt w:val="lowerLetter"/>
      <w:lvlText w:val="%5."/>
      <w:lvlJc w:val="left"/>
      <w:pPr>
        <w:ind w:left="5585" w:hanging="360"/>
      </w:pPr>
    </w:lvl>
    <w:lvl w:ilvl="5" w:tplc="FFFFFFFF" w:tentative="1">
      <w:start w:val="1"/>
      <w:numFmt w:val="lowerRoman"/>
      <w:lvlText w:val="%6."/>
      <w:lvlJc w:val="right"/>
      <w:pPr>
        <w:ind w:left="6305" w:hanging="180"/>
      </w:pPr>
    </w:lvl>
    <w:lvl w:ilvl="6" w:tplc="FFFFFFFF" w:tentative="1">
      <w:start w:val="1"/>
      <w:numFmt w:val="decimal"/>
      <w:lvlText w:val="%7."/>
      <w:lvlJc w:val="left"/>
      <w:pPr>
        <w:ind w:left="7025" w:hanging="360"/>
      </w:pPr>
    </w:lvl>
    <w:lvl w:ilvl="7" w:tplc="FFFFFFFF" w:tentative="1">
      <w:start w:val="1"/>
      <w:numFmt w:val="lowerLetter"/>
      <w:lvlText w:val="%8."/>
      <w:lvlJc w:val="left"/>
      <w:pPr>
        <w:ind w:left="7745" w:hanging="360"/>
      </w:pPr>
    </w:lvl>
    <w:lvl w:ilvl="8" w:tplc="FFFFFFFF" w:tentative="1">
      <w:start w:val="1"/>
      <w:numFmt w:val="lowerRoman"/>
      <w:lvlText w:val="%9."/>
      <w:lvlJc w:val="right"/>
      <w:pPr>
        <w:ind w:left="8465" w:hanging="180"/>
      </w:pPr>
    </w:lvl>
  </w:abstractNum>
  <w:abstractNum w:abstractNumId="27" w15:restartNumberingAfterBreak="0">
    <w:nsid w:val="563578C8"/>
    <w:multiLevelType w:val="hybridMultilevel"/>
    <w:tmpl w:val="E6A044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58C68E3"/>
    <w:multiLevelType w:val="hybridMultilevel"/>
    <w:tmpl w:val="257679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C63671C"/>
    <w:multiLevelType w:val="hybridMultilevel"/>
    <w:tmpl w:val="1082B132"/>
    <w:lvl w:ilvl="0" w:tplc="5B82E552">
      <w:start w:val="1"/>
      <w:numFmt w:val="lowerLetter"/>
      <w:lvlText w:val="(%1)"/>
      <w:lvlJc w:val="left"/>
      <w:pPr>
        <w:ind w:left="2353" w:hanging="368"/>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30" w15:restartNumberingAfterBreak="0">
    <w:nsid w:val="6E4B0326"/>
    <w:multiLevelType w:val="hybridMultilevel"/>
    <w:tmpl w:val="0930F36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50052217">
    <w:abstractNumId w:val="9"/>
  </w:num>
  <w:num w:numId="2" w16cid:durableId="745880063">
    <w:abstractNumId w:val="7"/>
  </w:num>
  <w:num w:numId="3" w16cid:durableId="1468818005">
    <w:abstractNumId w:val="6"/>
  </w:num>
  <w:num w:numId="4" w16cid:durableId="1468428208">
    <w:abstractNumId w:val="5"/>
  </w:num>
  <w:num w:numId="5" w16cid:durableId="196161567">
    <w:abstractNumId w:val="4"/>
  </w:num>
  <w:num w:numId="6" w16cid:durableId="1811822479">
    <w:abstractNumId w:val="8"/>
  </w:num>
  <w:num w:numId="7" w16cid:durableId="1607540868">
    <w:abstractNumId w:val="3"/>
  </w:num>
  <w:num w:numId="8" w16cid:durableId="1041443505">
    <w:abstractNumId w:val="2"/>
  </w:num>
  <w:num w:numId="9" w16cid:durableId="91315472">
    <w:abstractNumId w:val="1"/>
  </w:num>
  <w:num w:numId="10" w16cid:durableId="243031872">
    <w:abstractNumId w:val="0"/>
  </w:num>
  <w:num w:numId="11" w16cid:durableId="1834173820">
    <w:abstractNumId w:val="22"/>
  </w:num>
  <w:num w:numId="12" w16cid:durableId="490021559">
    <w:abstractNumId w:val="10"/>
  </w:num>
  <w:num w:numId="13" w16cid:durableId="747339657">
    <w:abstractNumId w:val="16"/>
  </w:num>
  <w:num w:numId="14" w16cid:durableId="302931053">
    <w:abstractNumId w:val="21"/>
  </w:num>
  <w:num w:numId="15" w16cid:durableId="2118402410">
    <w:abstractNumId w:val="24"/>
  </w:num>
  <w:num w:numId="16" w16cid:durableId="125707562">
    <w:abstractNumId w:val="30"/>
  </w:num>
  <w:num w:numId="17" w16cid:durableId="1421217993">
    <w:abstractNumId w:val="15"/>
  </w:num>
  <w:num w:numId="18" w16cid:durableId="1034042980">
    <w:abstractNumId w:val="27"/>
  </w:num>
  <w:num w:numId="19" w16cid:durableId="171919699">
    <w:abstractNumId w:val="19"/>
  </w:num>
  <w:num w:numId="20" w16cid:durableId="5131802">
    <w:abstractNumId w:val="11"/>
  </w:num>
  <w:num w:numId="21" w16cid:durableId="998583893">
    <w:abstractNumId w:val="23"/>
  </w:num>
  <w:num w:numId="22" w16cid:durableId="802890149">
    <w:abstractNumId w:val="28"/>
  </w:num>
  <w:num w:numId="23" w16cid:durableId="934676551">
    <w:abstractNumId w:val="25"/>
  </w:num>
  <w:num w:numId="24" w16cid:durableId="1533765030">
    <w:abstractNumId w:val="13"/>
  </w:num>
  <w:num w:numId="25" w16cid:durableId="1129015692">
    <w:abstractNumId w:val="14"/>
  </w:num>
  <w:num w:numId="26" w16cid:durableId="301425387">
    <w:abstractNumId w:val="12"/>
  </w:num>
  <w:num w:numId="27" w16cid:durableId="1840190015">
    <w:abstractNumId w:val="17"/>
  </w:num>
  <w:num w:numId="28" w16cid:durableId="153617467">
    <w:abstractNumId w:val="26"/>
  </w:num>
  <w:num w:numId="29" w16cid:durableId="463818849">
    <w:abstractNumId w:val="20"/>
  </w:num>
  <w:num w:numId="30" w16cid:durableId="1787649805">
    <w:abstractNumId w:val="29"/>
  </w:num>
  <w:num w:numId="31" w16cid:durableId="9334376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removePersonalInformation/>
  <w:removeDateAndTime/>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1B9"/>
    <w:rsid w:val="000003CA"/>
    <w:rsid w:val="000008D0"/>
    <w:rsid w:val="00001A39"/>
    <w:rsid w:val="00002883"/>
    <w:rsid w:val="00003B87"/>
    <w:rsid w:val="00003CF0"/>
    <w:rsid w:val="00003F9A"/>
    <w:rsid w:val="00004174"/>
    <w:rsid w:val="00004470"/>
    <w:rsid w:val="00006DB8"/>
    <w:rsid w:val="00010F82"/>
    <w:rsid w:val="0001124F"/>
    <w:rsid w:val="000136AF"/>
    <w:rsid w:val="0001423B"/>
    <w:rsid w:val="000170C8"/>
    <w:rsid w:val="000173BB"/>
    <w:rsid w:val="000179CC"/>
    <w:rsid w:val="00017AA1"/>
    <w:rsid w:val="000205A3"/>
    <w:rsid w:val="00023F85"/>
    <w:rsid w:val="000258B1"/>
    <w:rsid w:val="000262DB"/>
    <w:rsid w:val="00026E17"/>
    <w:rsid w:val="0002754B"/>
    <w:rsid w:val="00030463"/>
    <w:rsid w:val="00035DF5"/>
    <w:rsid w:val="00036FE3"/>
    <w:rsid w:val="00040A89"/>
    <w:rsid w:val="00041A69"/>
    <w:rsid w:val="000437C1"/>
    <w:rsid w:val="0004449D"/>
    <w:rsid w:val="00044540"/>
    <w:rsid w:val="0004455A"/>
    <w:rsid w:val="00045332"/>
    <w:rsid w:val="00045A5E"/>
    <w:rsid w:val="00045E58"/>
    <w:rsid w:val="0005365D"/>
    <w:rsid w:val="00053B44"/>
    <w:rsid w:val="00054728"/>
    <w:rsid w:val="000560B0"/>
    <w:rsid w:val="0005617E"/>
    <w:rsid w:val="000614BF"/>
    <w:rsid w:val="00063955"/>
    <w:rsid w:val="000656B4"/>
    <w:rsid w:val="0006709C"/>
    <w:rsid w:val="00070075"/>
    <w:rsid w:val="0007337C"/>
    <w:rsid w:val="00073DAD"/>
    <w:rsid w:val="00074376"/>
    <w:rsid w:val="000763C1"/>
    <w:rsid w:val="000769C0"/>
    <w:rsid w:val="00076C41"/>
    <w:rsid w:val="00076FD2"/>
    <w:rsid w:val="00077430"/>
    <w:rsid w:val="000835F9"/>
    <w:rsid w:val="00084D29"/>
    <w:rsid w:val="0008597F"/>
    <w:rsid w:val="00086064"/>
    <w:rsid w:val="000871B7"/>
    <w:rsid w:val="000873C8"/>
    <w:rsid w:val="000904C7"/>
    <w:rsid w:val="00091D42"/>
    <w:rsid w:val="00092EAF"/>
    <w:rsid w:val="00093AD7"/>
    <w:rsid w:val="00095013"/>
    <w:rsid w:val="000978F5"/>
    <w:rsid w:val="00097B31"/>
    <w:rsid w:val="000A0C6C"/>
    <w:rsid w:val="000A3F70"/>
    <w:rsid w:val="000A403F"/>
    <w:rsid w:val="000A42BE"/>
    <w:rsid w:val="000A44B9"/>
    <w:rsid w:val="000A4B2A"/>
    <w:rsid w:val="000A5A18"/>
    <w:rsid w:val="000A5A2C"/>
    <w:rsid w:val="000A5DA4"/>
    <w:rsid w:val="000B1476"/>
    <w:rsid w:val="000B15CD"/>
    <w:rsid w:val="000B19DA"/>
    <w:rsid w:val="000B35EB"/>
    <w:rsid w:val="000B43A3"/>
    <w:rsid w:val="000B468C"/>
    <w:rsid w:val="000B4889"/>
    <w:rsid w:val="000B51A1"/>
    <w:rsid w:val="000B7380"/>
    <w:rsid w:val="000C0370"/>
    <w:rsid w:val="000C14D6"/>
    <w:rsid w:val="000C174E"/>
    <w:rsid w:val="000C20EE"/>
    <w:rsid w:val="000C2415"/>
    <w:rsid w:val="000C2679"/>
    <w:rsid w:val="000C7D16"/>
    <w:rsid w:val="000D05EF"/>
    <w:rsid w:val="000D092E"/>
    <w:rsid w:val="000D25FC"/>
    <w:rsid w:val="000D3CFF"/>
    <w:rsid w:val="000D4E9B"/>
    <w:rsid w:val="000D6F71"/>
    <w:rsid w:val="000D72DB"/>
    <w:rsid w:val="000E0DEC"/>
    <w:rsid w:val="000E1729"/>
    <w:rsid w:val="000E2261"/>
    <w:rsid w:val="000E39C4"/>
    <w:rsid w:val="000E3B9C"/>
    <w:rsid w:val="000E418B"/>
    <w:rsid w:val="000E5B24"/>
    <w:rsid w:val="000E78B7"/>
    <w:rsid w:val="000E7DCB"/>
    <w:rsid w:val="000F21C1"/>
    <w:rsid w:val="000F4A2F"/>
    <w:rsid w:val="000F5072"/>
    <w:rsid w:val="000F511B"/>
    <w:rsid w:val="000F7A4B"/>
    <w:rsid w:val="00101BE9"/>
    <w:rsid w:val="00102F4C"/>
    <w:rsid w:val="001040E8"/>
    <w:rsid w:val="00105503"/>
    <w:rsid w:val="00106080"/>
    <w:rsid w:val="00106363"/>
    <w:rsid w:val="0010643D"/>
    <w:rsid w:val="00106523"/>
    <w:rsid w:val="00106855"/>
    <w:rsid w:val="0010745C"/>
    <w:rsid w:val="00110819"/>
    <w:rsid w:val="001148A6"/>
    <w:rsid w:val="00114F3E"/>
    <w:rsid w:val="00116E99"/>
    <w:rsid w:val="001175BC"/>
    <w:rsid w:val="00117803"/>
    <w:rsid w:val="0012465A"/>
    <w:rsid w:val="00124EB6"/>
    <w:rsid w:val="001253FC"/>
    <w:rsid w:val="0013119F"/>
    <w:rsid w:val="0013213A"/>
    <w:rsid w:val="00132166"/>
    <w:rsid w:val="00132C13"/>
    <w:rsid w:val="00132CEB"/>
    <w:rsid w:val="001339B0"/>
    <w:rsid w:val="00134415"/>
    <w:rsid w:val="001352BB"/>
    <w:rsid w:val="001360B1"/>
    <w:rsid w:val="00136A15"/>
    <w:rsid w:val="00137706"/>
    <w:rsid w:val="00137CE3"/>
    <w:rsid w:val="001404BB"/>
    <w:rsid w:val="001405CE"/>
    <w:rsid w:val="00141589"/>
    <w:rsid w:val="00142B62"/>
    <w:rsid w:val="001441B7"/>
    <w:rsid w:val="00144BF7"/>
    <w:rsid w:val="00145208"/>
    <w:rsid w:val="0014690C"/>
    <w:rsid w:val="00147232"/>
    <w:rsid w:val="00147748"/>
    <w:rsid w:val="001516CB"/>
    <w:rsid w:val="001517CE"/>
    <w:rsid w:val="00152336"/>
    <w:rsid w:val="00152E44"/>
    <w:rsid w:val="001538A8"/>
    <w:rsid w:val="00153BE2"/>
    <w:rsid w:val="00157B8B"/>
    <w:rsid w:val="00166C2F"/>
    <w:rsid w:val="0017116D"/>
    <w:rsid w:val="00171339"/>
    <w:rsid w:val="0017464B"/>
    <w:rsid w:val="001750EF"/>
    <w:rsid w:val="001768AB"/>
    <w:rsid w:val="00177426"/>
    <w:rsid w:val="00180743"/>
    <w:rsid w:val="001807FA"/>
    <w:rsid w:val="001809D7"/>
    <w:rsid w:val="00181F10"/>
    <w:rsid w:val="0018315B"/>
    <w:rsid w:val="00183FBF"/>
    <w:rsid w:val="00184BA1"/>
    <w:rsid w:val="001853C3"/>
    <w:rsid w:val="001853F1"/>
    <w:rsid w:val="00192D87"/>
    <w:rsid w:val="0019373E"/>
    <w:rsid w:val="001939E1"/>
    <w:rsid w:val="00194B26"/>
    <w:rsid w:val="00194C3E"/>
    <w:rsid w:val="00195382"/>
    <w:rsid w:val="0019661C"/>
    <w:rsid w:val="001A1ADD"/>
    <w:rsid w:val="001A3074"/>
    <w:rsid w:val="001A4E64"/>
    <w:rsid w:val="001A729D"/>
    <w:rsid w:val="001B2CB6"/>
    <w:rsid w:val="001B326F"/>
    <w:rsid w:val="001B34C1"/>
    <w:rsid w:val="001B5F21"/>
    <w:rsid w:val="001C3EE9"/>
    <w:rsid w:val="001C406F"/>
    <w:rsid w:val="001C4A1B"/>
    <w:rsid w:val="001C61C5"/>
    <w:rsid w:val="001C655C"/>
    <w:rsid w:val="001C68A1"/>
    <w:rsid w:val="001C69C4"/>
    <w:rsid w:val="001D1038"/>
    <w:rsid w:val="001D2C2F"/>
    <w:rsid w:val="001D30A8"/>
    <w:rsid w:val="001D3782"/>
    <w:rsid w:val="001D37EF"/>
    <w:rsid w:val="001D3D06"/>
    <w:rsid w:val="001D46CD"/>
    <w:rsid w:val="001D4D86"/>
    <w:rsid w:val="001D6200"/>
    <w:rsid w:val="001D700A"/>
    <w:rsid w:val="001D753F"/>
    <w:rsid w:val="001D775C"/>
    <w:rsid w:val="001E0EA0"/>
    <w:rsid w:val="001E13B5"/>
    <w:rsid w:val="001E338A"/>
    <w:rsid w:val="001E3590"/>
    <w:rsid w:val="001E64D8"/>
    <w:rsid w:val="001E7407"/>
    <w:rsid w:val="001E7425"/>
    <w:rsid w:val="001E7C60"/>
    <w:rsid w:val="001F1AD5"/>
    <w:rsid w:val="001F2805"/>
    <w:rsid w:val="001F3260"/>
    <w:rsid w:val="001F5D5E"/>
    <w:rsid w:val="001F6219"/>
    <w:rsid w:val="001F6CD4"/>
    <w:rsid w:val="002009A7"/>
    <w:rsid w:val="00201E0C"/>
    <w:rsid w:val="0020233E"/>
    <w:rsid w:val="00202EEC"/>
    <w:rsid w:val="00205F50"/>
    <w:rsid w:val="00206482"/>
    <w:rsid w:val="00206C4D"/>
    <w:rsid w:val="00212340"/>
    <w:rsid w:val="00212BD5"/>
    <w:rsid w:val="00213D18"/>
    <w:rsid w:val="00214114"/>
    <w:rsid w:val="00215AF1"/>
    <w:rsid w:val="002172E2"/>
    <w:rsid w:val="00220B5D"/>
    <w:rsid w:val="00223C83"/>
    <w:rsid w:val="00223D45"/>
    <w:rsid w:val="00224290"/>
    <w:rsid w:val="00224573"/>
    <w:rsid w:val="00224986"/>
    <w:rsid w:val="00224ED1"/>
    <w:rsid w:val="00225EB5"/>
    <w:rsid w:val="0022674A"/>
    <w:rsid w:val="002302D5"/>
    <w:rsid w:val="002321E8"/>
    <w:rsid w:val="00232822"/>
    <w:rsid w:val="00232984"/>
    <w:rsid w:val="00233307"/>
    <w:rsid w:val="002354A9"/>
    <w:rsid w:val="0024010F"/>
    <w:rsid w:val="00240749"/>
    <w:rsid w:val="00241194"/>
    <w:rsid w:val="00242005"/>
    <w:rsid w:val="00243018"/>
    <w:rsid w:val="002430AE"/>
    <w:rsid w:val="002440D3"/>
    <w:rsid w:val="00244AE4"/>
    <w:rsid w:val="00246EC7"/>
    <w:rsid w:val="00247620"/>
    <w:rsid w:val="00247915"/>
    <w:rsid w:val="00254B90"/>
    <w:rsid w:val="002564A4"/>
    <w:rsid w:val="00257695"/>
    <w:rsid w:val="00260CDF"/>
    <w:rsid w:val="002646A9"/>
    <w:rsid w:val="00264A14"/>
    <w:rsid w:val="00265ED6"/>
    <w:rsid w:val="0026736C"/>
    <w:rsid w:val="00267556"/>
    <w:rsid w:val="00270DAE"/>
    <w:rsid w:val="002736F8"/>
    <w:rsid w:val="002762A8"/>
    <w:rsid w:val="002764A8"/>
    <w:rsid w:val="00281308"/>
    <w:rsid w:val="00283BDD"/>
    <w:rsid w:val="00284719"/>
    <w:rsid w:val="00284919"/>
    <w:rsid w:val="00285748"/>
    <w:rsid w:val="00285884"/>
    <w:rsid w:val="00285FB9"/>
    <w:rsid w:val="00287C9E"/>
    <w:rsid w:val="00291BDA"/>
    <w:rsid w:val="002921AC"/>
    <w:rsid w:val="00293E44"/>
    <w:rsid w:val="0029469B"/>
    <w:rsid w:val="00294C3A"/>
    <w:rsid w:val="0029527B"/>
    <w:rsid w:val="00296870"/>
    <w:rsid w:val="00297B3F"/>
    <w:rsid w:val="00297ECB"/>
    <w:rsid w:val="00297FDE"/>
    <w:rsid w:val="002A0135"/>
    <w:rsid w:val="002A0489"/>
    <w:rsid w:val="002A29AA"/>
    <w:rsid w:val="002A3854"/>
    <w:rsid w:val="002A3B8C"/>
    <w:rsid w:val="002A4073"/>
    <w:rsid w:val="002A54DC"/>
    <w:rsid w:val="002A5912"/>
    <w:rsid w:val="002A7BCF"/>
    <w:rsid w:val="002B10B1"/>
    <w:rsid w:val="002B1A83"/>
    <w:rsid w:val="002B1BB1"/>
    <w:rsid w:val="002B1EC0"/>
    <w:rsid w:val="002B2715"/>
    <w:rsid w:val="002B319E"/>
    <w:rsid w:val="002B3206"/>
    <w:rsid w:val="002B4571"/>
    <w:rsid w:val="002B469E"/>
    <w:rsid w:val="002B4B44"/>
    <w:rsid w:val="002B69D2"/>
    <w:rsid w:val="002B6DE0"/>
    <w:rsid w:val="002B7061"/>
    <w:rsid w:val="002B7434"/>
    <w:rsid w:val="002B7902"/>
    <w:rsid w:val="002B7927"/>
    <w:rsid w:val="002B7C90"/>
    <w:rsid w:val="002C191C"/>
    <w:rsid w:val="002C2C6A"/>
    <w:rsid w:val="002C3A41"/>
    <w:rsid w:val="002C3FD1"/>
    <w:rsid w:val="002C4886"/>
    <w:rsid w:val="002D043A"/>
    <w:rsid w:val="002D0869"/>
    <w:rsid w:val="002D266B"/>
    <w:rsid w:val="002D4244"/>
    <w:rsid w:val="002D449E"/>
    <w:rsid w:val="002D5600"/>
    <w:rsid w:val="002D6224"/>
    <w:rsid w:val="002D7BA8"/>
    <w:rsid w:val="002E02DD"/>
    <w:rsid w:val="002E08D1"/>
    <w:rsid w:val="002E1060"/>
    <w:rsid w:val="002E17B8"/>
    <w:rsid w:val="002E216B"/>
    <w:rsid w:val="002E2CC3"/>
    <w:rsid w:val="002E485F"/>
    <w:rsid w:val="002E493A"/>
    <w:rsid w:val="002E61ED"/>
    <w:rsid w:val="002E6B2E"/>
    <w:rsid w:val="002E7177"/>
    <w:rsid w:val="002F067F"/>
    <w:rsid w:val="002F1131"/>
    <w:rsid w:val="002F1C10"/>
    <w:rsid w:val="002F27A8"/>
    <w:rsid w:val="002F44F9"/>
    <w:rsid w:val="002F554B"/>
    <w:rsid w:val="002F5912"/>
    <w:rsid w:val="002F5F2F"/>
    <w:rsid w:val="002F70FC"/>
    <w:rsid w:val="00301788"/>
    <w:rsid w:val="003035CD"/>
    <w:rsid w:val="00303FA2"/>
    <w:rsid w:val="0030404B"/>
    <w:rsid w:val="00304943"/>
    <w:rsid w:val="00304F8B"/>
    <w:rsid w:val="00305731"/>
    <w:rsid w:val="0030629C"/>
    <w:rsid w:val="00306CDB"/>
    <w:rsid w:val="00307ACB"/>
    <w:rsid w:val="00311696"/>
    <w:rsid w:val="00311782"/>
    <w:rsid w:val="00312F1A"/>
    <w:rsid w:val="00313D31"/>
    <w:rsid w:val="00314B5D"/>
    <w:rsid w:val="0031600D"/>
    <w:rsid w:val="00316B23"/>
    <w:rsid w:val="00321469"/>
    <w:rsid w:val="00321682"/>
    <w:rsid w:val="00324004"/>
    <w:rsid w:val="0032430C"/>
    <w:rsid w:val="0033079E"/>
    <w:rsid w:val="00330893"/>
    <w:rsid w:val="00330B3E"/>
    <w:rsid w:val="00333695"/>
    <w:rsid w:val="00335BC6"/>
    <w:rsid w:val="003376EF"/>
    <w:rsid w:val="00340AE4"/>
    <w:rsid w:val="003415D3"/>
    <w:rsid w:val="00343D3B"/>
    <w:rsid w:val="00344338"/>
    <w:rsid w:val="00344701"/>
    <w:rsid w:val="00347499"/>
    <w:rsid w:val="00350CA8"/>
    <w:rsid w:val="00352B0F"/>
    <w:rsid w:val="0035590F"/>
    <w:rsid w:val="00356C22"/>
    <w:rsid w:val="0035786B"/>
    <w:rsid w:val="00360074"/>
    <w:rsid w:val="0036016B"/>
    <w:rsid w:val="00360229"/>
    <w:rsid w:val="003602E4"/>
    <w:rsid w:val="00360459"/>
    <w:rsid w:val="0036388F"/>
    <w:rsid w:val="00364ADD"/>
    <w:rsid w:val="00365C38"/>
    <w:rsid w:val="00367A33"/>
    <w:rsid w:val="0037190A"/>
    <w:rsid w:val="0037250E"/>
    <w:rsid w:val="00373BFF"/>
    <w:rsid w:val="00373CE3"/>
    <w:rsid w:val="003757B8"/>
    <w:rsid w:val="00376D62"/>
    <w:rsid w:val="00376DE2"/>
    <w:rsid w:val="003771E3"/>
    <w:rsid w:val="003775A8"/>
    <w:rsid w:val="003775E1"/>
    <w:rsid w:val="0038049F"/>
    <w:rsid w:val="00382341"/>
    <w:rsid w:val="00385237"/>
    <w:rsid w:val="003863F4"/>
    <w:rsid w:val="00391583"/>
    <w:rsid w:val="003925CA"/>
    <w:rsid w:val="00393779"/>
    <w:rsid w:val="0039627D"/>
    <w:rsid w:val="003A167C"/>
    <w:rsid w:val="003A2F7B"/>
    <w:rsid w:val="003A4D49"/>
    <w:rsid w:val="003B0A6C"/>
    <w:rsid w:val="003B0E9A"/>
    <w:rsid w:val="003B1F80"/>
    <w:rsid w:val="003B2221"/>
    <w:rsid w:val="003C0CA0"/>
    <w:rsid w:val="003C1E26"/>
    <w:rsid w:val="003C20CB"/>
    <w:rsid w:val="003C3DB8"/>
    <w:rsid w:val="003C4D72"/>
    <w:rsid w:val="003C5652"/>
    <w:rsid w:val="003C6231"/>
    <w:rsid w:val="003C716F"/>
    <w:rsid w:val="003C7FB8"/>
    <w:rsid w:val="003D0BFE"/>
    <w:rsid w:val="003D1C00"/>
    <w:rsid w:val="003D53B9"/>
    <w:rsid w:val="003D5700"/>
    <w:rsid w:val="003D6817"/>
    <w:rsid w:val="003D78E9"/>
    <w:rsid w:val="003E0A99"/>
    <w:rsid w:val="003E152B"/>
    <w:rsid w:val="003E2DA2"/>
    <w:rsid w:val="003E341B"/>
    <w:rsid w:val="003E43DF"/>
    <w:rsid w:val="003E4D00"/>
    <w:rsid w:val="003E7975"/>
    <w:rsid w:val="003F2774"/>
    <w:rsid w:val="003F2CE8"/>
    <w:rsid w:val="003F59B7"/>
    <w:rsid w:val="003F5DCA"/>
    <w:rsid w:val="003F70EE"/>
    <w:rsid w:val="003F724E"/>
    <w:rsid w:val="003F76CA"/>
    <w:rsid w:val="003F7A78"/>
    <w:rsid w:val="003F7EFA"/>
    <w:rsid w:val="00400817"/>
    <w:rsid w:val="00400A03"/>
    <w:rsid w:val="0040103C"/>
    <w:rsid w:val="00401284"/>
    <w:rsid w:val="00401DB3"/>
    <w:rsid w:val="0040256E"/>
    <w:rsid w:val="0040299D"/>
    <w:rsid w:val="00405516"/>
    <w:rsid w:val="00410EBF"/>
    <w:rsid w:val="00410F17"/>
    <w:rsid w:val="00411007"/>
    <w:rsid w:val="004116CD"/>
    <w:rsid w:val="0041430B"/>
    <w:rsid w:val="004156AC"/>
    <w:rsid w:val="00417367"/>
    <w:rsid w:val="00417EB9"/>
    <w:rsid w:val="004205E7"/>
    <w:rsid w:val="00421C36"/>
    <w:rsid w:val="004225E0"/>
    <w:rsid w:val="004230F2"/>
    <w:rsid w:val="004231EB"/>
    <w:rsid w:val="00424C78"/>
    <w:rsid w:val="00424CA9"/>
    <w:rsid w:val="00425B6F"/>
    <w:rsid w:val="004276DF"/>
    <w:rsid w:val="0043091A"/>
    <w:rsid w:val="004310F0"/>
    <w:rsid w:val="00431E9B"/>
    <w:rsid w:val="00431F4C"/>
    <w:rsid w:val="004333B5"/>
    <w:rsid w:val="00434842"/>
    <w:rsid w:val="004363ED"/>
    <w:rsid w:val="004379E3"/>
    <w:rsid w:val="00437CA8"/>
    <w:rsid w:val="0044015E"/>
    <w:rsid w:val="00440F37"/>
    <w:rsid w:val="00441464"/>
    <w:rsid w:val="00441DF1"/>
    <w:rsid w:val="0044291A"/>
    <w:rsid w:val="00444651"/>
    <w:rsid w:val="004449EB"/>
    <w:rsid w:val="00446783"/>
    <w:rsid w:val="00450358"/>
    <w:rsid w:val="00451F1F"/>
    <w:rsid w:val="0045317D"/>
    <w:rsid w:val="00455BE2"/>
    <w:rsid w:val="00463957"/>
    <w:rsid w:val="00464D2C"/>
    <w:rsid w:val="00465A2E"/>
    <w:rsid w:val="00467661"/>
    <w:rsid w:val="00467DC9"/>
    <w:rsid w:val="00471363"/>
    <w:rsid w:val="00471907"/>
    <w:rsid w:val="00471FFF"/>
    <w:rsid w:val="004725D2"/>
    <w:rsid w:val="00472DBE"/>
    <w:rsid w:val="0047333F"/>
    <w:rsid w:val="00474A19"/>
    <w:rsid w:val="00475F51"/>
    <w:rsid w:val="00477830"/>
    <w:rsid w:val="00480689"/>
    <w:rsid w:val="00480C84"/>
    <w:rsid w:val="004810F2"/>
    <w:rsid w:val="0048249B"/>
    <w:rsid w:val="004825A1"/>
    <w:rsid w:val="00483E0B"/>
    <w:rsid w:val="00484C5B"/>
    <w:rsid w:val="00485CA6"/>
    <w:rsid w:val="004863EC"/>
    <w:rsid w:val="00487764"/>
    <w:rsid w:val="00487D52"/>
    <w:rsid w:val="0049016F"/>
    <w:rsid w:val="0049246E"/>
    <w:rsid w:val="004925FC"/>
    <w:rsid w:val="00492B8B"/>
    <w:rsid w:val="004955B8"/>
    <w:rsid w:val="00496F97"/>
    <w:rsid w:val="004A12A2"/>
    <w:rsid w:val="004A1813"/>
    <w:rsid w:val="004A23C7"/>
    <w:rsid w:val="004A2F3F"/>
    <w:rsid w:val="004A3670"/>
    <w:rsid w:val="004A3945"/>
    <w:rsid w:val="004A419A"/>
    <w:rsid w:val="004A4C17"/>
    <w:rsid w:val="004A5243"/>
    <w:rsid w:val="004A6896"/>
    <w:rsid w:val="004A6D14"/>
    <w:rsid w:val="004A744D"/>
    <w:rsid w:val="004B031D"/>
    <w:rsid w:val="004B0B96"/>
    <w:rsid w:val="004B4E35"/>
    <w:rsid w:val="004B5A30"/>
    <w:rsid w:val="004B64C5"/>
    <w:rsid w:val="004B6C48"/>
    <w:rsid w:val="004B6E2D"/>
    <w:rsid w:val="004C1292"/>
    <w:rsid w:val="004C132F"/>
    <w:rsid w:val="004C15AB"/>
    <w:rsid w:val="004C4E59"/>
    <w:rsid w:val="004C6809"/>
    <w:rsid w:val="004D41F9"/>
    <w:rsid w:val="004D59E1"/>
    <w:rsid w:val="004D7050"/>
    <w:rsid w:val="004E063A"/>
    <w:rsid w:val="004E0E8A"/>
    <w:rsid w:val="004E0FA8"/>
    <w:rsid w:val="004E1307"/>
    <w:rsid w:val="004E327A"/>
    <w:rsid w:val="004E3946"/>
    <w:rsid w:val="004E67ED"/>
    <w:rsid w:val="004E7BEC"/>
    <w:rsid w:val="004E7C06"/>
    <w:rsid w:val="004F0BF2"/>
    <w:rsid w:val="004F2721"/>
    <w:rsid w:val="004F34EF"/>
    <w:rsid w:val="004F3925"/>
    <w:rsid w:val="004F3F86"/>
    <w:rsid w:val="004F4146"/>
    <w:rsid w:val="004F4ED5"/>
    <w:rsid w:val="004F74BD"/>
    <w:rsid w:val="00500D0E"/>
    <w:rsid w:val="0050485F"/>
    <w:rsid w:val="00505D3D"/>
    <w:rsid w:val="00506AF6"/>
    <w:rsid w:val="00506B55"/>
    <w:rsid w:val="00507E2B"/>
    <w:rsid w:val="0051148F"/>
    <w:rsid w:val="00514241"/>
    <w:rsid w:val="00515E8C"/>
    <w:rsid w:val="00515F5B"/>
    <w:rsid w:val="00516B8D"/>
    <w:rsid w:val="005228EC"/>
    <w:rsid w:val="005229FE"/>
    <w:rsid w:val="0052347C"/>
    <w:rsid w:val="0052391F"/>
    <w:rsid w:val="005250A1"/>
    <w:rsid w:val="005253C0"/>
    <w:rsid w:val="00527ACB"/>
    <w:rsid w:val="005303C8"/>
    <w:rsid w:val="005324D6"/>
    <w:rsid w:val="005336FA"/>
    <w:rsid w:val="0053386F"/>
    <w:rsid w:val="005340DB"/>
    <w:rsid w:val="005343E3"/>
    <w:rsid w:val="00534B96"/>
    <w:rsid w:val="00536FF2"/>
    <w:rsid w:val="0053763E"/>
    <w:rsid w:val="005377CB"/>
    <w:rsid w:val="005379BD"/>
    <w:rsid w:val="00537FBC"/>
    <w:rsid w:val="00541C13"/>
    <w:rsid w:val="00542B9D"/>
    <w:rsid w:val="0054340D"/>
    <w:rsid w:val="005438C8"/>
    <w:rsid w:val="005445D6"/>
    <w:rsid w:val="005447E0"/>
    <w:rsid w:val="00546AC5"/>
    <w:rsid w:val="00546EA7"/>
    <w:rsid w:val="00550F26"/>
    <w:rsid w:val="0055268E"/>
    <w:rsid w:val="00552CE6"/>
    <w:rsid w:val="00554826"/>
    <w:rsid w:val="00556B95"/>
    <w:rsid w:val="00557537"/>
    <w:rsid w:val="00561194"/>
    <w:rsid w:val="005614B8"/>
    <w:rsid w:val="00562877"/>
    <w:rsid w:val="00562D33"/>
    <w:rsid w:val="00564F7B"/>
    <w:rsid w:val="0056660C"/>
    <w:rsid w:val="005714C0"/>
    <w:rsid w:val="00572B31"/>
    <w:rsid w:val="00572FC7"/>
    <w:rsid w:val="00574BC3"/>
    <w:rsid w:val="005753E8"/>
    <w:rsid w:val="005758B2"/>
    <w:rsid w:val="0057752F"/>
    <w:rsid w:val="00580E71"/>
    <w:rsid w:val="0058163F"/>
    <w:rsid w:val="00581A27"/>
    <w:rsid w:val="00583A95"/>
    <w:rsid w:val="00584811"/>
    <w:rsid w:val="00585784"/>
    <w:rsid w:val="005861E2"/>
    <w:rsid w:val="00586510"/>
    <w:rsid w:val="00587AAC"/>
    <w:rsid w:val="00590856"/>
    <w:rsid w:val="00590923"/>
    <w:rsid w:val="00591630"/>
    <w:rsid w:val="005925B9"/>
    <w:rsid w:val="00592C4D"/>
    <w:rsid w:val="00593AA6"/>
    <w:rsid w:val="00594161"/>
    <w:rsid w:val="00594749"/>
    <w:rsid w:val="0059570F"/>
    <w:rsid w:val="00596E9E"/>
    <w:rsid w:val="00597083"/>
    <w:rsid w:val="00597FBA"/>
    <w:rsid w:val="005A17DF"/>
    <w:rsid w:val="005A2EE8"/>
    <w:rsid w:val="005A45BC"/>
    <w:rsid w:val="005A4E6A"/>
    <w:rsid w:val="005A6284"/>
    <w:rsid w:val="005A65D5"/>
    <w:rsid w:val="005A7412"/>
    <w:rsid w:val="005A7B2C"/>
    <w:rsid w:val="005B014B"/>
    <w:rsid w:val="005B2103"/>
    <w:rsid w:val="005B25EF"/>
    <w:rsid w:val="005B4067"/>
    <w:rsid w:val="005B4FCE"/>
    <w:rsid w:val="005B5FAF"/>
    <w:rsid w:val="005B6492"/>
    <w:rsid w:val="005B68E7"/>
    <w:rsid w:val="005B7615"/>
    <w:rsid w:val="005B76E9"/>
    <w:rsid w:val="005B7956"/>
    <w:rsid w:val="005C01C8"/>
    <w:rsid w:val="005C1CAA"/>
    <w:rsid w:val="005C3F41"/>
    <w:rsid w:val="005C571B"/>
    <w:rsid w:val="005C57D5"/>
    <w:rsid w:val="005C5C35"/>
    <w:rsid w:val="005C7706"/>
    <w:rsid w:val="005D08E5"/>
    <w:rsid w:val="005D0C34"/>
    <w:rsid w:val="005D1D92"/>
    <w:rsid w:val="005D28A6"/>
    <w:rsid w:val="005D2B91"/>
    <w:rsid w:val="005D2D09"/>
    <w:rsid w:val="005D30ED"/>
    <w:rsid w:val="005D3480"/>
    <w:rsid w:val="005D41FA"/>
    <w:rsid w:val="005D5B6D"/>
    <w:rsid w:val="005D76CD"/>
    <w:rsid w:val="005D7C4B"/>
    <w:rsid w:val="005E140E"/>
    <w:rsid w:val="005E180A"/>
    <w:rsid w:val="005E28F4"/>
    <w:rsid w:val="005E2DD6"/>
    <w:rsid w:val="005E351A"/>
    <w:rsid w:val="005E376A"/>
    <w:rsid w:val="005E3B06"/>
    <w:rsid w:val="005E3B60"/>
    <w:rsid w:val="005E54F8"/>
    <w:rsid w:val="005E5B35"/>
    <w:rsid w:val="005E7898"/>
    <w:rsid w:val="005F3ED7"/>
    <w:rsid w:val="005F57EC"/>
    <w:rsid w:val="005F5EB4"/>
    <w:rsid w:val="005F6597"/>
    <w:rsid w:val="005F7587"/>
    <w:rsid w:val="00600219"/>
    <w:rsid w:val="006009CB"/>
    <w:rsid w:val="0060177A"/>
    <w:rsid w:val="00602EEF"/>
    <w:rsid w:val="006040B5"/>
    <w:rsid w:val="00604F2A"/>
    <w:rsid w:val="00605829"/>
    <w:rsid w:val="0060624D"/>
    <w:rsid w:val="0060643B"/>
    <w:rsid w:val="00607391"/>
    <w:rsid w:val="00607CF3"/>
    <w:rsid w:val="00610205"/>
    <w:rsid w:val="0061042F"/>
    <w:rsid w:val="0061436F"/>
    <w:rsid w:val="0061697C"/>
    <w:rsid w:val="0061783E"/>
    <w:rsid w:val="00620076"/>
    <w:rsid w:val="006200FA"/>
    <w:rsid w:val="006215FE"/>
    <w:rsid w:val="006235AE"/>
    <w:rsid w:val="00624A3D"/>
    <w:rsid w:val="00624BD7"/>
    <w:rsid w:val="00624C50"/>
    <w:rsid w:val="00625566"/>
    <w:rsid w:val="00625D94"/>
    <w:rsid w:val="00627E0A"/>
    <w:rsid w:val="006336D2"/>
    <w:rsid w:val="006345E0"/>
    <w:rsid w:val="006353B7"/>
    <w:rsid w:val="00635CDF"/>
    <w:rsid w:val="00636617"/>
    <w:rsid w:val="00636858"/>
    <w:rsid w:val="00636B02"/>
    <w:rsid w:val="00643ED8"/>
    <w:rsid w:val="00644BCE"/>
    <w:rsid w:val="00647F0B"/>
    <w:rsid w:val="006530E2"/>
    <w:rsid w:val="0065488B"/>
    <w:rsid w:val="00656177"/>
    <w:rsid w:val="00661713"/>
    <w:rsid w:val="00662131"/>
    <w:rsid w:val="006625FB"/>
    <w:rsid w:val="006667B9"/>
    <w:rsid w:val="00670EA1"/>
    <w:rsid w:val="0067469F"/>
    <w:rsid w:val="00674E7A"/>
    <w:rsid w:val="00677246"/>
    <w:rsid w:val="00677C78"/>
    <w:rsid w:val="00677CC2"/>
    <w:rsid w:val="006823D2"/>
    <w:rsid w:val="00682803"/>
    <w:rsid w:val="00683600"/>
    <w:rsid w:val="00683BF2"/>
    <w:rsid w:val="006840A5"/>
    <w:rsid w:val="00685C96"/>
    <w:rsid w:val="0068744B"/>
    <w:rsid w:val="0068751B"/>
    <w:rsid w:val="00687ABB"/>
    <w:rsid w:val="00687C19"/>
    <w:rsid w:val="00687F4C"/>
    <w:rsid w:val="006905DE"/>
    <w:rsid w:val="0069207B"/>
    <w:rsid w:val="00692D43"/>
    <w:rsid w:val="00695474"/>
    <w:rsid w:val="006965FC"/>
    <w:rsid w:val="006977E6"/>
    <w:rsid w:val="006A003A"/>
    <w:rsid w:val="006A0C90"/>
    <w:rsid w:val="006A1004"/>
    <w:rsid w:val="006A154F"/>
    <w:rsid w:val="006A3BAC"/>
    <w:rsid w:val="006A437B"/>
    <w:rsid w:val="006A4BF3"/>
    <w:rsid w:val="006A5E24"/>
    <w:rsid w:val="006A72B0"/>
    <w:rsid w:val="006B1F21"/>
    <w:rsid w:val="006B24FC"/>
    <w:rsid w:val="006B53AF"/>
    <w:rsid w:val="006B5789"/>
    <w:rsid w:val="006B5C5A"/>
    <w:rsid w:val="006C1D3E"/>
    <w:rsid w:val="006C2551"/>
    <w:rsid w:val="006C25B5"/>
    <w:rsid w:val="006C2F47"/>
    <w:rsid w:val="006C30C5"/>
    <w:rsid w:val="006C5083"/>
    <w:rsid w:val="006C53FF"/>
    <w:rsid w:val="006C6009"/>
    <w:rsid w:val="006C731D"/>
    <w:rsid w:val="006C7F8C"/>
    <w:rsid w:val="006D0103"/>
    <w:rsid w:val="006D1F41"/>
    <w:rsid w:val="006D756E"/>
    <w:rsid w:val="006E00E6"/>
    <w:rsid w:val="006E2E1C"/>
    <w:rsid w:val="006E45C4"/>
    <w:rsid w:val="006E6246"/>
    <w:rsid w:val="006E69C2"/>
    <w:rsid w:val="006E6DCC"/>
    <w:rsid w:val="006F0F63"/>
    <w:rsid w:val="006F1FC5"/>
    <w:rsid w:val="006F318F"/>
    <w:rsid w:val="006F551A"/>
    <w:rsid w:val="006F6567"/>
    <w:rsid w:val="0070017E"/>
    <w:rsid w:val="007004C8"/>
    <w:rsid w:val="007008C1"/>
    <w:rsid w:val="00700B2C"/>
    <w:rsid w:val="00701653"/>
    <w:rsid w:val="007021E2"/>
    <w:rsid w:val="007050A2"/>
    <w:rsid w:val="007064C2"/>
    <w:rsid w:val="00706EE3"/>
    <w:rsid w:val="0071038D"/>
    <w:rsid w:val="00711FB0"/>
    <w:rsid w:val="007122A2"/>
    <w:rsid w:val="00713084"/>
    <w:rsid w:val="0071425B"/>
    <w:rsid w:val="00714817"/>
    <w:rsid w:val="00714F20"/>
    <w:rsid w:val="0071590F"/>
    <w:rsid w:val="00715914"/>
    <w:rsid w:val="007212BC"/>
    <w:rsid w:val="0072147A"/>
    <w:rsid w:val="00721766"/>
    <w:rsid w:val="007222BE"/>
    <w:rsid w:val="007224E1"/>
    <w:rsid w:val="00723463"/>
    <w:rsid w:val="00723791"/>
    <w:rsid w:val="007239C4"/>
    <w:rsid w:val="0072480C"/>
    <w:rsid w:val="007254B8"/>
    <w:rsid w:val="0072554E"/>
    <w:rsid w:val="007274F4"/>
    <w:rsid w:val="00730352"/>
    <w:rsid w:val="00731E00"/>
    <w:rsid w:val="00733EBA"/>
    <w:rsid w:val="0073732D"/>
    <w:rsid w:val="00737714"/>
    <w:rsid w:val="00737D24"/>
    <w:rsid w:val="007400A6"/>
    <w:rsid w:val="007440B7"/>
    <w:rsid w:val="007449B5"/>
    <w:rsid w:val="00744E08"/>
    <w:rsid w:val="00745573"/>
    <w:rsid w:val="00746949"/>
    <w:rsid w:val="00746A1C"/>
    <w:rsid w:val="007500C8"/>
    <w:rsid w:val="00752410"/>
    <w:rsid w:val="0075273E"/>
    <w:rsid w:val="00753113"/>
    <w:rsid w:val="00756272"/>
    <w:rsid w:val="00757742"/>
    <w:rsid w:val="0076184A"/>
    <w:rsid w:val="00762333"/>
    <w:rsid w:val="00762D38"/>
    <w:rsid w:val="00763AC5"/>
    <w:rsid w:val="007662D2"/>
    <w:rsid w:val="007664F1"/>
    <w:rsid w:val="00766540"/>
    <w:rsid w:val="00767E74"/>
    <w:rsid w:val="007703F5"/>
    <w:rsid w:val="007715C9"/>
    <w:rsid w:val="00771613"/>
    <w:rsid w:val="00774702"/>
    <w:rsid w:val="00774970"/>
    <w:rsid w:val="00774EDD"/>
    <w:rsid w:val="007757EC"/>
    <w:rsid w:val="00780C19"/>
    <w:rsid w:val="00781C21"/>
    <w:rsid w:val="00782CB5"/>
    <w:rsid w:val="00783E89"/>
    <w:rsid w:val="007854FF"/>
    <w:rsid w:val="00787250"/>
    <w:rsid w:val="007872FD"/>
    <w:rsid w:val="007935B9"/>
    <w:rsid w:val="00793915"/>
    <w:rsid w:val="007A1810"/>
    <w:rsid w:val="007A2D3C"/>
    <w:rsid w:val="007A5392"/>
    <w:rsid w:val="007A7A9F"/>
    <w:rsid w:val="007B03F6"/>
    <w:rsid w:val="007B0A60"/>
    <w:rsid w:val="007B2B9A"/>
    <w:rsid w:val="007B2D1D"/>
    <w:rsid w:val="007B2F0A"/>
    <w:rsid w:val="007B76DA"/>
    <w:rsid w:val="007B797C"/>
    <w:rsid w:val="007C1006"/>
    <w:rsid w:val="007C1766"/>
    <w:rsid w:val="007C2253"/>
    <w:rsid w:val="007C31A5"/>
    <w:rsid w:val="007C4AE4"/>
    <w:rsid w:val="007C7137"/>
    <w:rsid w:val="007D35E9"/>
    <w:rsid w:val="007D6F67"/>
    <w:rsid w:val="007D73C1"/>
    <w:rsid w:val="007D7911"/>
    <w:rsid w:val="007E0449"/>
    <w:rsid w:val="007E07F5"/>
    <w:rsid w:val="007E1200"/>
    <w:rsid w:val="007E163D"/>
    <w:rsid w:val="007E18D7"/>
    <w:rsid w:val="007E667A"/>
    <w:rsid w:val="007F0CB1"/>
    <w:rsid w:val="007F19FF"/>
    <w:rsid w:val="007F28C9"/>
    <w:rsid w:val="007F3732"/>
    <w:rsid w:val="007F43D0"/>
    <w:rsid w:val="007F51B2"/>
    <w:rsid w:val="007F7464"/>
    <w:rsid w:val="007F7EFF"/>
    <w:rsid w:val="00803B47"/>
    <w:rsid w:val="00803E36"/>
    <w:rsid w:val="008040DD"/>
    <w:rsid w:val="00804590"/>
    <w:rsid w:val="008049CC"/>
    <w:rsid w:val="0080639E"/>
    <w:rsid w:val="00810FD3"/>
    <w:rsid w:val="0081109F"/>
    <w:rsid w:val="00811267"/>
    <w:rsid w:val="008117E9"/>
    <w:rsid w:val="008147BA"/>
    <w:rsid w:val="00814A76"/>
    <w:rsid w:val="00815123"/>
    <w:rsid w:val="008214D0"/>
    <w:rsid w:val="00822775"/>
    <w:rsid w:val="00824083"/>
    <w:rsid w:val="00824320"/>
    <w:rsid w:val="00824498"/>
    <w:rsid w:val="0082509E"/>
    <w:rsid w:val="0082513C"/>
    <w:rsid w:val="00826BD1"/>
    <w:rsid w:val="00830276"/>
    <w:rsid w:val="00830907"/>
    <w:rsid w:val="0083160A"/>
    <w:rsid w:val="0083307C"/>
    <w:rsid w:val="00833F06"/>
    <w:rsid w:val="00835D52"/>
    <w:rsid w:val="008367DD"/>
    <w:rsid w:val="00837DDC"/>
    <w:rsid w:val="00840578"/>
    <w:rsid w:val="0084079D"/>
    <w:rsid w:val="00840EE8"/>
    <w:rsid w:val="00844D32"/>
    <w:rsid w:val="00845E3F"/>
    <w:rsid w:val="00850569"/>
    <w:rsid w:val="008516C9"/>
    <w:rsid w:val="008534E7"/>
    <w:rsid w:val="00853BF3"/>
    <w:rsid w:val="00853C94"/>
    <w:rsid w:val="00853EEF"/>
    <w:rsid w:val="00854D0B"/>
    <w:rsid w:val="00854DC0"/>
    <w:rsid w:val="00854F78"/>
    <w:rsid w:val="00855375"/>
    <w:rsid w:val="00856233"/>
    <w:rsid w:val="00856A31"/>
    <w:rsid w:val="00856BBF"/>
    <w:rsid w:val="0086013F"/>
    <w:rsid w:val="00860B4E"/>
    <w:rsid w:val="008622FE"/>
    <w:rsid w:val="0086450B"/>
    <w:rsid w:val="008645B6"/>
    <w:rsid w:val="008646D1"/>
    <w:rsid w:val="00864943"/>
    <w:rsid w:val="00864A2B"/>
    <w:rsid w:val="0086622B"/>
    <w:rsid w:val="00867B37"/>
    <w:rsid w:val="00870576"/>
    <w:rsid w:val="008713F5"/>
    <w:rsid w:val="00871B65"/>
    <w:rsid w:val="00872F2A"/>
    <w:rsid w:val="00873CB8"/>
    <w:rsid w:val="008754D0"/>
    <w:rsid w:val="0087595A"/>
    <w:rsid w:val="00875D13"/>
    <w:rsid w:val="0087640D"/>
    <w:rsid w:val="00876FCF"/>
    <w:rsid w:val="00877423"/>
    <w:rsid w:val="00880BA5"/>
    <w:rsid w:val="008855C9"/>
    <w:rsid w:val="0088570D"/>
    <w:rsid w:val="008863F5"/>
    <w:rsid w:val="00886456"/>
    <w:rsid w:val="00886757"/>
    <w:rsid w:val="00886AA6"/>
    <w:rsid w:val="00890073"/>
    <w:rsid w:val="00895B38"/>
    <w:rsid w:val="00895C26"/>
    <w:rsid w:val="008960B7"/>
    <w:rsid w:val="00896176"/>
    <w:rsid w:val="008971F2"/>
    <w:rsid w:val="0089757C"/>
    <w:rsid w:val="008A0363"/>
    <w:rsid w:val="008A1462"/>
    <w:rsid w:val="008A2811"/>
    <w:rsid w:val="008A3431"/>
    <w:rsid w:val="008A3A78"/>
    <w:rsid w:val="008A46E1"/>
    <w:rsid w:val="008A4F43"/>
    <w:rsid w:val="008A5532"/>
    <w:rsid w:val="008A7679"/>
    <w:rsid w:val="008B2524"/>
    <w:rsid w:val="008B2706"/>
    <w:rsid w:val="008B4A5B"/>
    <w:rsid w:val="008B4ADF"/>
    <w:rsid w:val="008B536E"/>
    <w:rsid w:val="008B6437"/>
    <w:rsid w:val="008B6A4F"/>
    <w:rsid w:val="008B7148"/>
    <w:rsid w:val="008B75D3"/>
    <w:rsid w:val="008C1782"/>
    <w:rsid w:val="008C2EAC"/>
    <w:rsid w:val="008C4F12"/>
    <w:rsid w:val="008C5935"/>
    <w:rsid w:val="008D0291"/>
    <w:rsid w:val="008D0E42"/>
    <w:rsid w:val="008D0EE0"/>
    <w:rsid w:val="008D2AD0"/>
    <w:rsid w:val="008D356B"/>
    <w:rsid w:val="008D3FD4"/>
    <w:rsid w:val="008D5FC0"/>
    <w:rsid w:val="008E0027"/>
    <w:rsid w:val="008E2582"/>
    <w:rsid w:val="008E2B73"/>
    <w:rsid w:val="008E3770"/>
    <w:rsid w:val="008E3C1A"/>
    <w:rsid w:val="008E541F"/>
    <w:rsid w:val="008E6067"/>
    <w:rsid w:val="008F1F0E"/>
    <w:rsid w:val="008F2F1E"/>
    <w:rsid w:val="008F317C"/>
    <w:rsid w:val="008F467D"/>
    <w:rsid w:val="008F4A73"/>
    <w:rsid w:val="008F50F4"/>
    <w:rsid w:val="008F54E7"/>
    <w:rsid w:val="008F58A8"/>
    <w:rsid w:val="008F5C71"/>
    <w:rsid w:val="009027FA"/>
    <w:rsid w:val="00903422"/>
    <w:rsid w:val="00905A27"/>
    <w:rsid w:val="00906A24"/>
    <w:rsid w:val="00906F1D"/>
    <w:rsid w:val="009125CF"/>
    <w:rsid w:val="0091348A"/>
    <w:rsid w:val="00914677"/>
    <w:rsid w:val="009152C3"/>
    <w:rsid w:val="009152E2"/>
    <w:rsid w:val="00915AE1"/>
    <w:rsid w:val="00915B51"/>
    <w:rsid w:val="00917351"/>
    <w:rsid w:val="009211D4"/>
    <w:rsid w:val="00923205"/>
    <w:rsid w:val="00924214"/>
    <w:rsid w:val="0092503F"/>
    <w:rsid w:val="0092527C"/>
    <w:rsid w:val="009254C3"/>
    <w:rsid w:val="009255B9"/>
    <w:rsid w:val="00925898"/>
    <w:rsid w:val="00925F3C"/>
    <w:rsid w:val="00927387"/>
    <w:rsid w:val="00932377"/>
    <w:rsid w:val="00932F25"/>
    <w:rsid w:val="0093391A"/>
    <w:rsid w:val="00933AA9"/>
    <w:rsid w:val="00933D98"/>
    <w:rsid w:val="00934635"/>
    <w:rsid w:val="00935281"/>
    <w:rsid w:val="009406E1"/>
    <w:rsid w:val="009409B3"/>
    <w:rsid w:val="00941236"/>
    <w:rsid w:val="009416FD"/>
    <w:rsid w:val="00942163"/>
    <w:rsid w:val="00942649"/>
    <w:rsid w:val="009434A4"/>
    <w:rsid w:val="0094365A"/>
    <w:rsid w:val="00943FD5"/>
    <w:rsid w:val="00944423"/>
    <w:rsid w:val="0094443E"/>
    <w:rsid w:val="009463D3"/>
    <w:rsid w:val="00947D5A"/>
    <w:rsid w:val="00947DCE"/>
    <w:rsid w:val="00947FAC"/>
    <w:rsid w:val="00950938"/>
    <w:rsid w:val="009532A5"/>
    <w:rsid w:val="009545BD"/>
    <w:rsid w:val="0095610E"/>
    <w:rsid w:val="00957146"/>
    <w:rsid w:val="00957C69"/>
    <w:rsid w:val="0096041D"/>
    <w:rsid w:val="009614DE"/>
    <w:rsid w:val="00962004"/>
    <w:rsid w:val="00962F53"/>
    <w:rsid w:val="00962FE7"/>
    <w:rsid w:val="0096333B"/>
    <w:rsid w:val="00964CF0"/>
    <w:rsid w:val="00964D68"/>
    <w:rsid w:val="00964E78"/>
    <w:rsid w:val="009653EC"/>
    <w:rsid w:val="00965983"/>
    <w:rsid w:val="00971D02"/>
    <w:rsid w:val="00973599"/>
    <w:rsid w:val="00976F10"/>
    <w:rsid w:val="00977806"/>
    <w:rsid w:val="00981AB0"/>
    <w:rsid w:val="00982242"/>
    <w:rsid w:val="0098559E"/>
    <w:rsid w:val="00985D14"/>
    <w:rsid w:val="0098615A"/>
    <w:rsid w:val="009868E9"/>
    <w:rsid w:val="009900A3"/>
    <w:rsid w:val="00990C4D"/>
    <w:rsid w:val="009916B3"/>
    <w:rsid w:val="00991C9F"/>
    <w:rsid w:val="00993054"/>
    <w:rsid w:val="00994354"/>
    <w:rsid w:val="00994767"/>
    <w:rsid w:val="009950AE"/>
    <w:rsid w:val="0099543B"/>
    <w:rsid w:val="00995540"/>
    <w:rsid w:val="00996DC2"/>
    <w:rsid w:val="00997071"/>
    <w:rsid w:val="00997A2A"/>
    <w:rsid w:val="009A304C"/>
    <w:rsid w:val="009A3304"/>
    <w:rsid w:val="009A33B5"/>
    <w:rsid w:val="009A3BD4"/>
    <w:rsid w:val="009A52E2"/>
    <w:rsid w:val="009A6F14"/>
    <w:rsid w:val="009B03E5"/>
    <w:rsid w:val="009B20C1"/>
    <w:rsid w:val="009B61A1"/>
    <w:rsid w:val="009B6452"/>
    <w:rsid w:val="009B67F9"/>
    <w:rsid w:val="009B7FC9"/>
    <w:rsid w:val="009C16E9"/>
    <w:rsid w:val="009C1A42"/>
    <w:rsid w:val="009C25BF"/>
    <w:rsid w:val="009C265F"/>
    <w:rsid w:val="009C3183"/>
    <w:rsid w:val="009C3413"/>
    <w:rsid w:val="009C428C"/>
    <w:rsid w:val="009C446F"/>
    <w:rsid w:val="009C4B15"/>
    <w:rsid w:val="009C53A8"/>
    <w:rsid w:val="009C5AFE"/>
    <w:rsid w:val="009C5EC3"/>
    <w:rsid w:val="009D0A85"/>
    <w:rsid w:val="009D1021"/>
    <w:rsid w:val="009D1C50"/>
    <w:rsid w:val="009D4F29"/>
    <w:rsid w:val="009D6B9A"/>
    <w:rsid w:val="009D70DA"/>
    <w:rsid w:val="009E02C3"/>
    <w:rsid w:val="009E2431"/>
    <w:rsid w:val="009E2998"/>
    <w:rsid w:val="009F351C"/>
    <w:rsid w:val="009F5D16"/>
    <w:rsid w:val="00A03878"/>
    <w:rsid w:val="00A0441E"/>
    <w:rsid w:val="00A049D9"/>
    <w:rsid w:val="00A04A46"/>
    <w:rsid w:val="00A059BC"/>
    <w:rsid w:val="00A060AE"/>
    <w:rsid w:val="00A0730C"/>
    <w:rsid w:val="00A07945"/>
    <w:rsid w:val="00A07CAB"/>
    <w:rsid w:val="00A12128"/>
    <w:rsid w:val="00A138F0"/>
    <w:rsid w:val="00A13ACB"/>
    <w:rsid w:val="00A147E5"/>
    <w:rsid w:val="00A14CA7"/>
    <w:rsid w:val="00A160E8"/>
    <w:rsid w:val="00A20465"/>
    <w:rsid w:val="00A20A61"/>
    <w:rsid w:val="00A22344"/>
    <w:rsid w:val="00A22484"/>
    <w:rsid w:val="00A22901"/>
    <w:rsid w:val="00A22C98"/>
    <w:rsid w:val="00A231E2"/>
    <w:rsid w:val="00A235B1"/>
    <w:rsid w:val="00A245F7"/>
    <w:rsid w:val="00A25077"/>
    <w:rsid w:val="00A267CD"/>
    <w:rsid w:val="00A26FB9"/>
    <w:rsid w:val="00A32FD3"/>
    <w:rsid w:val="00A3517A"/>
    <w:rsid w:val="00A368CD"/>
    <w:rsid w:val="00A369E3"/>
    <w:rsid w:val="00A36B1F"/>
    <w:rsid w:val="00A41A8D"/>
    <w:rsid w:val="00A46E4B"/>
    <w:rsid w:val="00A47C1D"/>
    <w:rsid w:val="00A50262"/>
    <w:rsid w:val="00A5124E"/>
    <w:rsid w:val="00A51CAD"/>
    <w:rsid w:val="00A521B1"/>
    <w:rsid w:val="00A53395"/>
    <w:rsid w:val="00A5563A"/>
    <w:rsid w:val="00A55682"/>
    <w:rsid w:val="00A57600"/>
    <w:rsid w:val="00A62200"/>
    <w:rsid w:val="00A6251F"/>
    <w:rsid w:val="00A62A9F"/>
    <w:rsid w:val="00A64912"/>
    <w:rsid w:val="00A6680B"/>
    <w:rsid w:val="00A703A1"/>
    <w:rsid w:val="00A70A74"/>
    <w:rsid w:val="00A71337"/>
    <w:rsid w:val="00A72485"/>
    <w:rsid w:val="00A72BCE"/>
    <w:rsid w:val="00A739B7"/>
    <w:rsid w:val="00A73CAD"/>
    <w:rsid w:val="00A7448B"/>
    <w:rsid w:val="00A74632"/>
    <w:rsid w:val="00A75FE9"/>
    <w:rsid w:val="00A7656F"/>
    <w:rsid w:val="00A76A38"/>
    <w:rsid w:val="00A77191"/>
    <w:rsid w:val="00A777B7"/>
    <w:rsid w:val="00A8015D"/>
    <w:rsid w:val="00A8075D"/>
    <w:rsid w:val="00A810CC"/>
    <w:rsid w:val="00A817F7"/>
    <w:rsid w:val="00A84087"/>
    <w:rsid w:val="00A86F33"/>
    <w:rsid w:val="00A928BE"/>
    <w:rsid w:val="00A95C84"/>
    <w:rsid w:val="00A96084"/>
    <w:rsid w:val="00A97ECF"/>
    <w:rsid w:val="00AA06A8"/>
    <w:rsid w:val="00AA0918"/>
    <w:rsid w:val="00AA18D2"/>
    <w:rsid w:val="00AA2A22"/>
    <w:rsid w:val="00AA2EA5"/>
    <w:rsid w:val="00AA5A41"/>
    <w:rsid w:val="00AA6CED"/>
    <w:rsid w:val="00AB07A0"/>
    <w:rsid w:val="00AB1131"/>
    <w:rsid w:val="00AB555A"/>
    <w:rsid w:val="00AB7E30"/>
    <w:rsid w:val="00AC0B93"/>
    <w:rsid w:val="00AC2477"/>
    <w:rsid w:val="00AC35BF"/>
    <w:rsid w:val="00AC66AB"/>
    <w:rsid w:val="00AD383C"/>
    <w:rsid w:val="00AD3D32"/>
    <w:rsid w:val="00AD4C24"/>
    <w:rsid w:val="00AD53CC"/>
    <w:rsid w:val="00AD5641"/>
    <w:rsid w:val="00AD583D"/>
    <w:rsid w:val="00AD5B8D"/>
    <w:rsid w:val="00AD70E9"/>
    <w:rsid w:val="00AD77D2"/>
    <w:rsid w:val="00AE09D9"/>
    <w:rsid w:val="00AE4DC9"/>
    <w:rsid w:val="00AE57CE"/>
    <w:rsid w:val="00AE588D"/>
    <w:rsid w:val="00AE6158"/>
    <w:rsid w:val="00AE7A41"/>
    <w:rsid w:val="00AF06CF"/>
    <w:rsid w:val="00AF10A1"/>
    <w:rsid w:val="00AF138C"/>
    <w:rsid w:val="00AF2228"/>
    <w:rsid w:val="00AF2351"/>
    <w:rsid w:val="00AF500A"/>
    <w:rsid w:val="00AF75D5"/>
    <w:rsid w:val="00B0034E"/>
    <w:rsid w:val="00B04917"/>
    <w:rsid w:val="00B04C48"/>
    <w:rsid w:val="00B054B5"/>
    <w:rsid w:val="00B07CDB"/>
    <w:rsid w:val="00B10B53"/>
    <w:rsid w:val="00B112C4"/>
    <w:rsid w:val="00B119BB"/>
    <w:rsid w:val="00B121F7"/>
    <w:rsid w:val="00B1383A"/>
    <w:rsid w:val="00B145F0"/>
    <w:rsid w:val="00B1538E"/>
    <w:rsid w:val="00B16A31"/>
    <w:rsid w:val="00B1740A"/>
    <w:rsid w:val="00B17DFD"/>
    <w:rsid w:val="00B234B5"/>
    <w:rsid w:val="00B25306"/>
    <w:rsid w:val="00B256D7"/>
    <w:rsid w:val="00B2697C"/>
    <w:rsid w:val="00B27831"/>
    <w:rsid w:val="00B308FE"/>
    <w:rsid w:val="00B3260F"/>
    <w:rsid w:val="00B32900"/>
    <w:rsid w:val="00B32E80"/>
    <w:rsid w:val="00B33709"/>
    <w:rsid w:val="00B33B3C"/>
    <w:rsid w:val="00B3516F"/>
    <w:rsid w:val="00B353C4"/>
    <w:rsid w:val="00B36392"/>
    <w:rsid w:val="00B36C8E"/>
    <w:rsid w:val="00B36E7B"/>
    <w:rsid w:val="00B40DD9"/>
    <w:rsid w:val="00B4102C"/>
    <w:rsid w:val="00B418CB"/>
    <w:rsid w:val="00B42120"/>
    <w:rsid w:val="00B43738"/>
    <w:rsid w:val="00B44960"/>
    <w:rsid w:val="00B47444"/>
    <w:rsid w:val="00B50681"/>
    <w:rsid w:val="00B50ADC"/>
    <w:rsid w:val="00B50F91"/>
    <w:rsid w:val="00B51FC0"/>
    <w:rsid w:val="00B5266C"/>
    <w:rsid w:val="00B52ECB"/>
    <w:rsid w:val="00B559A3"/>
    <w:rsid w:val="00B55F90"/>
    <w:rsid w:val="00B566B1"/>
    <w:rsid w:val="00B62806"/>
    <w:rsid w:val="00B62C58"/>
    <w:rsid w:val="00B62D2C"/>
    <w:rsid w:val="00B63834"/>
    <w:rsid w:val="00B6422E"/>
    <w:rsid w:val="00B65856"/>
    <w:rsid w:val="00B6607E"/>
    <w:rsid w:val="00B663C7"/>
    <w:rsid w:val="00B672A4"/>
    <w:rsid w:val="00B70E4C"/>
    <w:rsid w:val="00B70ED3"/>
    <w:rsid w:val="00B714C3"/>
    <w:rsid w:val="00B7210B"/>
    <w:rsid w:val="00B7677F"/>
    <w:rsid w:val="00B77AAE"/>
    <w:rsid w:val="00B77EA9"/>
    <w:rsid w:val="00B80199"/>
    <w:rsid w:val="00B8098A"/>
    <w:rsid w:val="00B80C79"/>
    <w:rsid w:val="00B80D7E"/>
    <w:rsid w:val="00B818ED"/>
    <w:rsid w:val="00B8229D"/>
    <w:rsid w:val="00B83204"/>
    <w:rsid w:val="00B84D36"/>
    <w:rsid w:val="00B856E7"/>
    <w:rsid w:val="00B864D7"/>
    <w:rsid w:val="00B90660"/>
    <w:rsid w:val="00B9549C"/>
    <w:rsid w:val="00B95DE5"/>
    <w:rsid w:val="00B971DB"/>
    <w:rsid w:val="00B977BE"/>
    <w:rsid w:val="00BA0CB2"/>
    <w:rsid w:val="00BA220B"/>
    <w:rsid w:val="00BA23E2"/>
    <w:rsid w:val="00BA34A2"/>
    <w:rsid w:val="00BA38A6"/>
    <w:rsid w:val="00BA3A57"/>
    <w:rsid w:val="00BA683B"/>
    <w:rsid w:val="00BA6AB0"/>
    <w:rsid w:val="00BB1533"/>
    <w:rsid w:val="00BB1DCF"/>
    <w:rsid w:val="00BB281B"/>
    <w:rsid w:val="00BB3A84"/>
    <w:rsid w:val="00BB3CC7"/>
    <w:rsid w:val="00BB450C"/>
    <w:rsid w:val="00BB47BF"/>
    <w:rsid w:val="00BB4E1A"/>
    <w:rsid w:val="00BB6654"/>
    <w:rsid w:val="00BB690F"/>
    <w:rsid w:val="00BC015E"/>
    <w:rsid w:val="00BC09BC"/>
    <w:rsid w:val="00BC0E16"/>
    <w:rsid w:val="00BC0E5D"/>
    <w:rsid w:val="00BC1FF6"/>
    <w:rsid w:val="00BC5D4A"/>
    <w:rsid w:val="00BC76AC"/>
    <w:rsid w:val="00BC77DF"/>
    <w:rsid w:val="00BD046B"/>
    <w:rsid w:val="00BD0ECB"/>
    <w:rsid w:val="00BD171C"/>
    <w:rsid w:val="00BD2C0A"/>
    <w:rsid w:val="00BD2EDA"/>
    <w:rsid w:val="00BD4829"/>
    <w:rsid w:val="00BD4B83"/>
    <w:rsid w:val="00BD5AEC"/>
    <w:rsid w:val="00BD5C7E"/>
    <w:rsid w:val="00BD65AF"/>
    <w:rsid w:val="00BD6FAB"/>
    <w:rsid w:val="00BE0989"/>
    <w:rsid w:val="00BE0F39"/>
    <w:rsid w:val="00BE2155"/>
    <w:rsid w:val="00BE2486"/>
    <w:rsid w:val="00BE2EB9"/>
    <w:rsid w:val="00BE307A"/>
    <w:rsid w:val="00BE719A"/>
    <w:rsid w:val="00BE720A"/>
    <w:rsid w:val="00BE769B"/>
    <w:rsid w:val="00BF0D73"/>
    <w:rsid w:val="00BF16B8"/>
    <w:rsid w:val="00BF2465"/>
    <w:rsid w:val="00BF2FD6"/>
    <w:rsid w:val="00BF5526"/>
    <w:rsid w:val="00BF5D6B"/>
    <w:rsid w:val="00C00A01"/>
    <w:rsid w:val="00C02D0E"/>
    <w:rsid w:val="00C0434A"/>
    <w:rsid w:val="00C045A1"/>
    <w:rsid w:val="00C06579"/>
    <w:rsid w:val="00C075C8"/>
    <w:rsid w:val="00C078A5"/>
    <w:rsid w:val="00C07DD2"/>
    <w:rsid w:val="00C07E85"/>
    <w:rsid w:val="00C11DC6"/>
    <w:rsid w:val="00C12D09"/>
    <w:rsid w:val="00C13132"/>
    <w:rsid w:val="00C14495"/>
    <w:rsid w:val="00C1553F"/>
    <w:rsid w:val="00C157A1"/>
    <w:rsid w:val="00C16619"/>
    <w:rsid w:val="00C16CAF"/>
    <w:rsid w:val="00C21A7C"/>
    <w:rsid w:val="00C21A8C"/>
    <w:rsid w:val="00C231A2"/>
    <w:rsid w:val="00C24FEE"/>
    <w:rsid w:val="00C25E7F"/>
    <w:rsid w:val="00C26DED"/>
    <w:rsid w:val="00C2746F"/>
    <w:rsid w:val="00C27711"/>
    <w:rsid w:val="00C30C74"/>
    <w:rsid w:val="00C323D6"/>
    <w:rsid w:val="00C324A0"/>
    <w:rsid w:val="00C324B3"/>
    <w:rsid w:val="00C33F56"/>
    <w:rsid w:val="00C34300"/>
    <w:rsid w:val="00C34BF1"/>
    <w:rsid w:val="00C42BF8"/>
    <w:rsid w:val="00C42FB6"/>
    <w:rsid w:val="00C4382A"/>
    <w:rsid w:val="00C43DC7"/>
    <w:rsid w:val="00C4555C"/>
    <w:rsid w:val="00C45830"/>
    <w:rsid w:val="00C477BA"/>
    <w:rsid w:val="00C50043"/>
    <w:rsid w:val="00C514B4"/>
    <w:rsid w:val="00C52C23"/>
    <w:rsid w:val="00C53BAF"/>
    <w:rsid w:val="00C61AF9"/>
    <w:rsid w:val="00C61DA8"/>
    <w:rsid w:val="00C62CB2"/>
    <w:rsid w:val="00C64954"/>
    <w:rsid w:val="00C741B2"/>
    <w:rsid w:val="00C7573B"/>
    <w:rsid w:val="00C76F84"/>
    <w:rsid w:val="00C770A1"/>
    <w:rsid w:val="00C77552"/>
    <w:rsid w:val="00C8070F"/>
    <w:rsid w:val="00C81B4E"/>
    <w:rsid w:val="00C84B47"/>
    <w:rsid w:val="00C8662A"/>
    <w:rsid w:val="00C86DFC"/>
    <w:rsid w:val="00C86FDB"/>
    <w:rsid w:val="00C87E17"/>
    <w:rsid w:val="00C94F2E"/>
    <w:rsid w:val="00C952F5"/>
    <w:rsid w:val="00C95B52"/>
    <w:rsid w:val="00C96249"/>
    <w:rsid w:val="00C96A37"/>
    <w:rsid w:val="00C97A54"/>
    <w:rsid w:val="00CA0F7D"/>
    <w:rsid w:val="00CA1DE6"/>
    <w:rsid w:val="00CA273E"/>
    <w:rsid w:val="00CA33D9"/>
    <w:rsid w:val="00CA3ED8"/>
    <w:rsid w:val="00CA5B23"/>
    <w:rsid w:val="00CA5CB1"/>
    <w:rsid w:val="00CA6A99"/>
    <w:rsid w:val="00CB0AE0"/>
    <w:rsid w:val="00CB0F76"/>
    <w:rsid w:val="00CB1DF9"/>
    <w:rsid w:val="00CB2ADD"/>
    <w:rsid w:val="00CB2F33"/>
    <w:rsid w:val="00CB41A7"/>
    <w:rsid w:val="00CB4DD2"/>
    <w:rsid w:val="00CB5534"/>
    <w:rsid w:val="00CB602E"/>
    <w:rsid w:val="00CB748C"/>
    <w:rsid w:val="00CB7E90"/>
    <w:rsid w:val="00CC0177"/>
    <w:rsid w:val="00CC0879"/>
    <w:rsid w:val="00CC1E2A"/>
    <w:rsid w:val="00CC2A4E"/>
    <w:rsid w:val="00CC3161"/>
    <w:rsid w:val="00CC39CE"/>
    <w:rsid w:val="00CC4B25"/>
    <w:rsid w:val="00CC5611"/>
    <w:rsid w:val="00CC593A"/>
    <w:rsid w:val="00CE040D"/>
    <w:rsid w:val="00CE051D"/>
    <w:rsid w:val="00CE091B"/>
    <w:rsid w:val="00CE09D8"/>
    <w:rsid w:val="00CE1335"/>
    <w:rsid w:val="00CE288C"/>
    <w:rsid w:val="00CE493D"/>
    <w:rsid w:val="00CE4ED1"/>
    <w:rsid w:val="00CE58A6"/>
    <w:rsid w:val="00CE5CDC"/>
    <w:rsid w:val="00CE7A32"/>
    <w:rsid w:val="00CF07FA"/>
    <w:rsid w:val="00CF0BB2"/>
    <w:rsid w:val="00CF2D54"/>
    <w:rsid w:val="00CF3EE8"/>
    <w:rsid w:val="00CF43E9"/>
    <w:rsid w:val="00CF4A54"/>
    <w:rsid w:val="00CF5E5C"/>
    <w:rsid w:val="00CF721A"/>
    <w:rsid w:val="00D009D5"/>
    <w:rsid w:val="00D01C2C"/>
    <w:rsid w:val="00D02636"/>
    <w:rsid w:val="00D02AA2"/>
    <w:rsid w:val="00D03CCE"/>
    <w:rsid w:val="00D04B1F"/>
    <w:rsid w:val="00D04C68"/>
    <w:rsid w:val="00D061A1"/>
    <w:rsid w:val="00D06821"/>
    <w:rsid w:val="00D06925"/>
    <w:rsid w:val="00D06929"/>
    <w:rsid w:val="00D0765C"/>
    <w:rsid w:val="00D076EF"/>
    <w:rsid w:val="00D111B9"/>
    <w:rsid w:val="00D13441"/>
    <w:rsid w:val="00D139CC"/>
    <w:rsid w:val="00D13B9B"/>
    <w:rsid w:val="00D150E7"/>
    <w:rsid w:val="00D1635E"/>
    <w:rsid w:val="00D17866"/>
    <w:rsid w:val="00D17A33"/>
    <w:rsid w:val="00D21927"/>
    <w:rsid w:val="00D22F53"/>
    <w:rsid w:val="00D2460E"/>
    <w:rsid w:val="00D24990"/>
    <w:rsid w:val="00D27483"/>
    <w:rsid w:val="00D2792D"/>
    <w:rsid w:val="00D27CA3"/>
    <w:rsid w:val="00D3072F"/>
    <w:rsid w:val="00D31933"/>
    <w:rsid w:val="00D322A2"/>
    <w:rsid w:val="00D32957"/>
    <w:rsid w:val="00D345A3"/>
    <w:rsid w:val="00D3765A"/>
    <w:rsid w:val="00D37E2E"/>
    <w:rsid w:val="00D37FBB"/>
    <w:rsid w:val="00D4144B"/>
    <w:rsid w:val="00D423A6"/>
    <w:rsid w:val="00D438E6"/>
    <w:rsid w:val="00D43C9B"/>
    <w:rsid w:val="00D447D4"/>
    <w:rsid w:val="00D45764"/>
    <w:rsid w:val="00D45821"/>
    <w:rsid w:val="00D47592"/>
    <w:rsid w:val="00D501E5"/>
    <w:rsid w:val="00D501F6"/>
    <w:rsid w:val="00D50E82"/>
    <w:rsid w:val="00D518D2"/>
    <w:rsid w:val="00D5218A"/>
    <w:rsid w:val="00D52DC2"/>
    <w:rsid w:val="00D53BCC"/>
    <w:rsid w:val="00D54C9E"/>
    <w:rsid w:val="00D5566D"/>
    <w:rsid w:val="00D565CE"/>
    <w:rsid w:val="00D571BA"/>
    <w:rsid w:val="00D57602"/>
    <w:rsid w:val="00D60958"/>
    <w:rsid w:val="00D62071"/>
    <w:rsid w:val="00D63A1E"/>
    <w:rsid w:val="00D649CC"/>
    <w:rsid w:val="00D6537E"/>
    <w:rsid w:val="00D66687"/>
    <w:rsid w:val="00D6765B"/>
    <w:rsid w:val="00D70DFB"/>
    <w:rsid w:val="00D70E58"/>
    <w:rsid w:val="00D718A8"/>
    <w:rsid w:val="00D74760"/>
    <w:rsid w:val="00D74784"/>
    <w:rsid w:val="00D766DF"/>
    <w:rsid w:val="00D774C1"/>
    <w:rsid w:val="00D80FFB"/>
    <w:rsid w:val="00D8206C"/>
    <w:rsid w:val="00D822FD"/>
    <w:rsid w:val="00D850E4"/>
    <w:rsid w:val="00D858B4"/>
    <w:rsid w:val="00D871DB"/>
    <w:rsid w:val="00D8728A"/>
    <w:rsid w:val="00D906CC"/>
    <w:rsid w:val="00D90B21"/>
    <w:rsid w:val="00D90C48"/>
    <w:rsid w:val="00D913F6"/>
    <w:rsid w:val="00D91F10"/>
    <w:rsid w:val="00D92095"/>
    <w:rsid w:val="00D92E94"/>
    <w:rsid w:val="00D94EE2"/>
    <w:rsid w:val="00D97531"/>
    <w:rsid w:val="00D97D74"/>
    <w:rsid w:val="00DA0635"/>
    <w:rsid w:val="00DA0F7F"/>
    <w:rsid w:val="00DA186E"/>
    <w:rsid w:val="00DA4116"/>
    <w:rsid w:val="00DA4F46"/>
    <w:rsid w:val="00DA4F5E"/>
    <w:rsid w:val="00DA5652"/>
    <w:rsid w:val="00DA5CAD"/>
    <w:rsid w:val="00DA6D03"/>
    <w:rsid w:val="00DA7AA7"/>
    <w:rsid w:val="00DB15F7"/>
    <w:rsid w:val="00DB1ACA"/>
    <w:rsid w:val="00DB251C"/>
    <w:rsid w:val="00DB2615"/>
    <w:rsid w:val="00DB2C90"/>
    <w:rsid w:val="00DB3176"/>
    <w:rsid w:val="00DB4630"/>
    <w:rsid w:val="00DB578D"/>
    <w:rsid w:val="00DB632F"/>
    <w:rsid w:val="00DB668C"/>
    <w:rsid w:val="00DB6AB6"/>
    <w:rsid w:val="00DC0B13"/>
    <w:rsid w:val="00DC2B80"/>
    <w:rsid w:val="00DC4704"/>
    <w:rsid w:val="00DC4D61"/>
    <w:rsid w:val="00DC4F88"/>
    <w:rsid w:val="00DC5FDD"/>
    <w:rsid w:val="00DC6758"/>
    <w:rsid w:val="00DC7263"/>
    <w:rsid w:val="00DC78A2"/>
    <w:rsid w:val="00DD0943"/>
    <w:rsid w:val="00DD123A"/>
    <w:rsid w:val="00DD1A4B"/>
    <w:rsid w:val="00DD2908"/>
    <w:rsid w:val="00DD5192"/>
    <w:rsid w:val="00DE0A4C"/>
    <w:rsid w:val="00DE107C"/>
    <w:rsid w:val="00DE5C15"/>
    <w:rsid w:val="00DE7D2D"/>
    <w:rsid w:val="00DF0277"/>
    <w:rsid w:val="00DF1BDA"/>
    <w:rsid w:val="00DF2388"/>
    <w:rsid w:val="00DF245B"/>
    <w:rsid w:val="00DF2907"/>
    <w:rsid w:val="00DF2F85"/>
    <w:rsid w:val="00DF48B7"/>
    <w:rsid w:val="00DF778F"/>
    <w:rsid w:val="00E05704"/>
    <w:rsid w:val="00E0602E"/>
    <w:rsid w:val="00E06AA8"/>
    <w:rsid w:val="00E07CB8"/>
    <w:rsid w:val="00E10FDC"/>
    <w:rsid w:val="00E111D6"/>
    <w:rsid w:val="00E13216"/>
    <w:rsid w:val="00E13ACE"/>
    <w:rsid w:val="00E13BD7"/>
    <w:rsid w:val="00E1408C"/>
    <w:rsid w:val="00E14622"/>
    <w:rsid w:val="00E1502E"/>
    <w:rsid w:val="00E15350"/>
    <w:rsid w:val="00E15791"/>
    <w:rsid w:val="00E15F8C"/>
    <w:rsid w:val="00E17787"/>
    <w:rsid w:val="00E219E3"/>
    <w:rsid w:val="00E22FD4"/>
    <w:rsid w:val="00E23A2D"/>
    <w:rsid w:val="00E24988"/>
    <w:rsid w:val="00E2641E"/>
    <w:rsid w:val="00E30A3A"/>
    <w:rsid w:val="00E3150A"/>
    <w:rsid w:val="00E338EF"/>
    <w:rsid w:val="00E33FE8"/>
    <w:rsid w:val="00E365E7"/>
    <w:rsid w:val="00E36BB5"/>
    <w:rsid w:val="00E3719A"/>
    <w:rsid w:val="00E377D0"/>
    <w:rsid w:val="00E40E16"/>
    <w:rsid w:val="00E432CF"/>
    <w:rsid w:val="00E43B31"/>
    <w:rsid w:val="00E443EE"/>
    <w:rsid w:val="00E44EE1"/>
    <w:rsid w:val="00E45B10"/>
    <w:rsid w:val="00E45D8A"/>
    <w:rsid w:val="00E50190"/>
    <w:rsid w:val="00E50882"/>
    <w:rsid w:val="00E53C7F"/>
    <w:rsid w:val="00E542C3"/>
    <w:rsid w:val="00E544BB"/>
    <w:rsid w:val="00E549B1"/>
    <w:rsid w:val="00E55B6C"/>
    <w:rsid w:val="00E573E0"/>
    <w:rsid w:val="00E621CB"/>
    <w:rsid w:val="00E62985"/>
    <w:rsid w:val="00E639ED"/>
    <w:rsid w:val="00E64FC4"/>
    <w:rsid w:val="00E65D90"/>
    <w:rsid w:val="00E70D92"/>
    <w:rsid w:val="00E73E8F"/>
    <w:rsid w:val="00E74229"/>
    <w:rsid w:val="00E74740"/>
    <w:rsid w:val="00E74DC7"/>
    <w:rsid w:val="00E74E0D"/>
    <w:rsid w:val="00E752F5"/>
    <w:rsid w:val="00E758A3"/>
    <w:rsid w:val="00E77CF6"/>
    <w:rsid w:val="00E8075A"/>
    <w:rsid w:val="00E843AF"/>
    <w:rsid w:val="00E8454C"/>
    <w:rsid w:val="00E853A2"/>
    <w:rsid w:val="00E90CC1"/>
    <w:rsid w:val="00E91309"/>
    <w:rsid w:val="00E91AA2"/>
    <w:rsid w:val="00E91FD4"/>
    <w:rsid w:val="00E920C7"/>
    <w:rsid w:val="00E921B7"/>
    <w:rsid w:val="00E92677"/>
    <w:rsid w:val="00E930A0"/>
    <w:rsid w:val="00E940D8"/>
    <w:rsid w:val="00E94D5E"/>
    <w:rsid w:val="00E950CD"/>
    <w:rsid w:val="00E95191"/>
    <w:rsid w:val="00E957F0"/>
    <w:rsid w:val="00E95D1E"/>
    <w:rsid w:val="00E9707D"/>
    <w:rsid w:val="00E9733A"/>
    <w:rsid w:val="00EA05FC"/>
    <w:rsid w:val="00EA6F88"/>
    <w:rsid w:val="00EA7100"/>
    <w:rsid w:val="00EA7F9F"/>
    <w:rsid w:val="00EB1274"/>
    <w:rsid w:val="00EB3C9E"/>
    <w:rsid w:val="00EB403D"/>
    <w:rsid w:val="00EB5AD3"/>
    <w:rsid w:val="00EB658E"/>
    <w:rsid w:val="00EB6ED8"/>
    <w:rsid w:val="00EC0A38"/>
    <w:rsid w:val="00EC20E2"/>
    <w:rsid w:val="00EC2784"/>
    <w:rsid w:val="00EC2CA1"/>
    <w:rsid w:val="00EC5F9D"/>
    <w:rsid w:val="00ED2479"/>
    <w:rsid w:val="00ED2BB6"/>
    <w:rsid w:val="00ED34E1"/>
    <w:rsid w:val="00ED3B8D"/>
    <w:rsid w:val="00ED4826"/>
    <w:rsid w:val="00ED6081"/>
    <w:rsid w:val="00ED64AF"/>
    <w:rsid w:val="00EE1DFF"/>
    <w:rsid w:val="00EE4C40"/>
    <w:rsid w:val="00EE5634"/>
    <w:rsid w:val="00EE5E36"/>
    <w:rsid w:val="00EE6849"/>
    <w:rsid w:val="00EE691F"/>
    <w:rsid w:val="00EF22DE"/>
    <w:rsid w:val="00EF2E3A"/>
    <w:rsid w:val="00EF2FFE"/>
    <w:rsid w:val="00EF3A9D"/>
    <w:rsid w:val="00EF3F65"/>
    <w:rsid w:val="00EF4AAB"/>
    <w:rsid w:val="00EF5498"/>
    <w:rsid w:val="00EF5868"/>
    <w:rsid w:val="00EF6E24"/>
    <w:rsid w:val="00F02C7C"/>
    <w:rsid w:val="00F072A7"/>
    <w:rsid w:val="00F0767B"/>
    <w:rsid w:val="00F078DC"/>
    <w:rsid w:val="00F10DF7"/>
    <w:rsid w:val="00F118B4"/>
    <w:rsid w:val="00F119BB"/>
    <w:rsid w:val="00F126D2"/>
    <w:rsid w:val="00F1280F"/>
    <w:rsid w:val="00F12E52"/>
    <w:rsid w:val="00F15A18"/>
    <w:rsid w:val="00F1765F"/>
    <w:rsid w:val="00F2245F"/>
    <w:rsid w:val="00F24E6A"/>
    <w:rsid w:val="00F26823"/>
    <w:rsid w:val="00F305DD"/>
    <w:rsid w:val="00F32BA8"/>
    <w:rsid w:val="00F32EE0"/>
    <w:rsid w:val="00F332C0"/>
    <w:rsid w:val="00F349F1"/>
    <w:rsid w:val="00F36399"/>
    <w:rsid w:val="00F3649A"/>
    <w:rsid w:val="00F4350D"/>
    <w:rsid w:val="00F473B5"/>
    <w:rsid w:val="00F479C4"/>
    <w:rsid w:val="00F47D01"/>
    <w:rsid w:val="00F505A5"/>
    <w:rsid w:val="00F517CA"/>
    <w:rsid w:val="00F5462E"/>
    <w:rsid w:val="00F566D5"/>
    <w:rsid w:val="00F567F7"/>
    <w:rsid w:val="00F57010"/>
    <w:rsid w:val="00F61207"/>
    <w:rsid w:val="00F61624"/>
    <w:rsid w:val="00F6168B"/>
    <w:rsid w:val="00F621B5"/>
    <w:rsid w:val="00F62DDB"/>
    <w:rsid w:val="00F6408B"/>
    <w:rsid w:val="00F64F56"/>
    <w:rsid w:val="00F6696E"/>
    <w:rsid w:val="00F66DE9"/>
    <w:rsid w:val="00F67103"/>
    <w:rsid w:val="00F674BB"/>
    <w:rsid w:val="00F71A9E"/>
    <w:rsid w:val="00F73775"/>
    <w:rsid w:val="00F73BD6"/>
    <w:rsid w:val="00F75360"/>
    <w:rsid w:val="00F75681"/>
    <w:rsid w:val="00F76936"/>
    <w:rsid w:val="00F77E30"/>
    <w:rsid w:val="00F81712"/>
    <w:rsid w:val="00F83358"/>
    <w:rsid w:val="00F8382C"/>
    <w:rsid w:val="00F83989"/>
    <w:rsid w:val="00F8435D"/>
    <w:rsid w:val="00F85099"/>
    <w:rsid w:val="00F85547"/>
    <w:rsid w:val="00F861B4"/>
    <w:rsid w:val="00F9379C"/>
    <w:rsid w:val="00F9568D"/>
    <w:rsid w:val="00F959E9"/>
    <w:rsid w:val="00F96160"/>
    <w:rsid w:val="00F9632C"/>
    <w:rsid w:val="00F9648E"/>
    <w:rsid w:val="00FA0BE6"/>
    <w:rsid w:val="00FA1E52"/>
    <w:rsid w:val="00FA255F"/>
    <w:rsid w:val="00FA46FF"/>
    <w:rsid w:val="00FA6155"/>
    <w:rsid w:val="00FA7343"/>
    <w:rsid w:val="00FA7839"/>
    <w:rsid w:val="00FB0AC5"/>
    <w:rsid w:val="00FB11C0"/>
    <w:rsid w:val="00FB19AA"/>
    <w:rsid w:val="00FB2739"/>
    <w:rsid w:val="00FB285E"/>
    <w:rsid w:val="00FB53A6"/>
    <w:rsid w:val="00FB5A08"/>
    <w:rsid w:val="00FB6121"/>
    <w:rsid w:val="00FC0382"/>
    <w:rsid w:val="00FC0451"/>
    <w:rsid w:val="00FC0AAB"/>
    <w:rsid w:val="00FC16EE"/>
    <w:rsid w:val="00FC24E0"/>
    <w:rsid w:val="00FC250A"/>
    <w:rsid w:val="00FC353A"/>
    <w:rsid w:val="00FC6A80"/>
    <w:rsid w:val="00FC6C41"/>
    <w:rsid w:val="00FD0B94"/>
    <w:rsid w:val="00FD21D7"/>
    <w:rsid w:val="00FD21EC"/>
    <w:rsid w:val="00FD3F37"/>
    <w:rsid w:val="00FD46BC"/>
    <w:rsid w:val="00FD4A53"/>
    <w:rsid w:val="00FD5B65"/>
    <w:rsid w:val="00FD7752"/>
    <w:rsid w:val="00FE05D5"/>
    <w:rsid w:val="00FE1AFE"/>
    <w:rsid w:val="00FE4688"/>
    <w:rsid w:val="00FE7CC7"/>
    <w:rsid w:val="00FF48A3"/>
    <w:rsid w:val="00FF560B"/>
    <w:rsid w:val="00FF5704"/>
    <w:rsid w:val="00FF5A72"/>
    <w:rsid w:val="00FF7439"/>
    <w:rsid w:val="00FF7B3D"/>
    <w:rsid w:val="00FF7F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5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0CA8"/>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qFormat/>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n_Mai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qFormat/>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n_Mai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locked/>
    <w:rsid w:val="00A7448B"/>
    <w:rPr>
      <w:rFonts w:eastAsia="Times New Roman" w:cs="Times New Roman"/>
      <w:sz w:val="22"/>
      <w:lang w:eastAsia="en-AU"/>
    </w:rPr>
  </w:style>
  <w:style w:type="character" w:customStyle="1" w:styleId="ActHead5Char">
    <w:name w:val="ActHead 5 Char"/>
    <w:aliases w:val="s Char"/>
    <w:link w:val="ActHead5"/>
    <w:locked/>
    <w:rsid w:val="00171339"/>
    <w:rPr>
      <w:rFonts w:eastAsia="Times New Roman" w:cs="Times New Roman"/>
      <w:b/>
      <w:kern w:val="28"/>
      <w:sz w:val="24"/>
      <w:lang w:eastAsia="en-AU"/>
    </w:rPr>
  </w:style>
  <w:style w:type="paragraph" w:customStyle="1" w:styleId="Heading6DTAA">
    <w:name w:val="Heading 6_DTA (A)"/>
    <w:autoRedefine/>
    <w:qFormat/>
    <w:rsid w:val="002D449E"/>
    <w:pPr>
      <w:numPr>
        <w:ilvl w:val="5"/>
        <w:numId w:val="20"/>
      </w:numPr>
      <w:tabs>
        <w:tab w:val="left" w:pos="2410"/>
      </w:tabs>
    </w:pPr>
    <w:rPr>
      <w:rFonts w:eastAsia="Times New Roman" w:cs="Times New Roman"/>
      <w:sz w:val="22"/>
      <w:lang w:eastAsia="en-AU"/>
    </w:rPr>
  </w:style>
  <w:style w:type="paragraph" w:customStyle="1" w:styleId="Heading2DTA11">
    <w:name w:val="Heading 2_DTA 1.1"/>
    <w:basedOn w:val="Normal"/>
    <w:next w:val="Normal"/>
    <w:qFormat/>
    <w:rsid w:val="002D449E"/>
    <w:pPr>
      <w:keepNext/>
      <w:keepLines/>
      <w:numPr>
        <w:ilvl w:val="1"/>
        <w:numId w:val="20"/>
      </w:numPr>
      <w:spacing w:before="280" w:line="240" w:lineRule="auto"/>
      <w:outlineLvl w:val="4"/>
    </w:pPr>
    <w:rPr>
      <w:rFonts w:eastAsia="Times New Roman" w:cs="Times New Roman"/>
      <w:b/>
      <w:kern w:val="28"/>
      <w:sz w:val="24"/>
      <w:lang w:eastAsia="en-AU"/>
    </w:rPr>
  </w:style>
  <w:style w:type="paragraph" w:customStyle="1" w:styleId="ChapterHeading">
    <w:name w:val="Chapter Heading"/>
    <w:basedOn w:val="Normal"/>
    <w:next w:val="BodyText"/>
    <w:uiPriority w:val="2"/>
    <w:qFormat/>
    <w:rsid w:val="002D449E"/>
    <w:pPr>
      <w:numPr>
        <w:numId w:val="20"/>
      </w:numPr>
      <w:spacing w:after="360" w:line="240" w:lineRule="auto"/>
      <w:outlineLvl w:val="0"/>
    </w:pPr>
    <w:rPr>
      <w:rFonts w:eastAsia="Times New Roman" w:cs="Arial"/>
      <w:b/>
      <w:sz w:val="36"/>
    </w:rPr>
  </w:style>
  <w:style w:type="paragraph" w:customStyle="1" w:styleId="Heading7definition">
    <w:name w:val="Heading 7_definition"/>
    <w:basedOn w:val="Normal"/>
    <w:qFormat/>
    <w:rsid w:val="002D449E"/>
    <w:pPr>
      <w:numPr>
        <w:ilvl w:val="6"/>
        <w:numId w:val="20"/>
      </w:numPr>
      <w:spacing w:before="180" w:line="240" w:lineRule="auto"/>
    </w:pPr>
    <w:rPr>
      <w:rFonts w:eastAsia="Times New Roman" w:cs="Times New Roman"/>
      <w:bCs/>
      <w:iCs/>
      <w:lang w:eastAsia="en-AU"/>
    </w:rPr>
  </w:style>
  <w:style w:type="paragraph" w:customStyle="1" w:styleId="Heading9definitioni">
    <w:name w:val="Heading 9_definition (i)"/>
    <w:qFormat/>
    <w:rsid w:val="002D449E"/>
    <w:pPr>
      <w:numPr>
        <w:ilvl w:val="8"/>
        <w:numId w:val="20"/>
      </w:numPr>
      <w:spacing w:before="180"/>
    </w:pPr>
    <w:rPr>
      <w:rFonts w:eastAsia="Times" w:cs="Times New Roman"/>
      <w:bCs/>
      <w:sz w:val="22"/>
      <w:lang w:eastAsia="en-AU"/>
    </w:rPr>
  </w:style>
  <w:style w:type="paragraph" w:styleId="BodyText">
    <w:name w:val="Body Text"/>
    <w:basedOn w:val="Normal"/>
    <w:link w:val="BodyTextChar"/>
    <w:uiPriority w:val="99"/>
    <w:semiHidden/>
    <w:unhideWhenUsed/>
    <w:rsid w:val="002D449E"/>
    <w:pPr>
      <w:spacing w:after="120"/>
    </w:pPr>
  </w:style>
  <w:style w:type="character" w:customStyle="1" w:styleId="BodyTextChar">
    <w:name w:val="Body Text Char"/>
    <w:basedOn w:val="DefaultParagraphFont"/>
    <w:link w:val="BodyText"/>
    <w:uiPriority w:val="99"/>
    <w:semiHidden/>
    <w:rsid w:val="002D449E"/>
    <w:rPr>
      <w:sz w:val="22"/>
    </w:rPr>
  </w:style>
  <w:style w:type="paragraph" w:styleId="Revision">
    <w:name w:val="Revision"/>
    <w:hidden/>
    <w:uiPriority w:val="99"/>
    <w:semiHidden/>
    <w:rsid w:val="004310F0"/>
    <w:rPr>
      <w:sz w:val="22"/>
    </w:rPr>
  </w:style>
  <w:style w:type="character" w:styleId="CommentReference">
    <w:name w:val="annotation reference"/>
    <w:basedOn w:val="DefaultParagraphFont"/>
    <w:uiPriority w:val="99"/>
    <w:semiHidden/>
    <w:unhideWhenUsed/>
    <w:rsid w:val="00F85547"/>
    <w:rPr>
      <w:sz w:val="16"/>
      <w:szCs w:val="16"/>
    </w:rPr>
  </w:style>
  <w:style w:type="paragraph" w:styleId="CommentText">
    <w:name w:val="annotation text"/>
    <w:basedOn w:val="Normal"/>
    <w:link w:val="CommentTextChar"/>
    <w:uiPriority w:val="99"/>
    <w:unhideWhenUsed/>
    <w:rsid w:val="00F85547"/>
    <w:pPr>
      <w:spacing w:line="240" w:lineRule="auto"/>
    </w:pPr>
    <w:rPr>
      <w:sz w:val="20"/>
    </w:rPr>
  </w:style>
  <w:style w:type="character" w:customStyle="1" w:styleId="CommentTextChar">
    <w:name w:val="Comment Text Char"/>
    <w:basedOn w:val="DefaultParagraphFont"/>
    <w:link w:val="CommentText"/>
    <w:uiPriority w:val="99"/>
    <w:rsid w:val="00F85547"/>
  </w:style>
  <w:style w:type="paragraph" w:styleId="CommentSubject">
    <w:name w:val="annotation subject"/>
    <w:basedOn w:val="CommentText"/>
    <w:next w:val="CommentText"/>
    <w:link w:val="CommentSubjectChar"/>
    <w:uiPriority w:val="99"/>
    <w:semiHidden/>
    <w:unhideWhenUsed/>
    <w:rsid w:val="00F85547"/>
    <w:rPr>
      <w:b/>
      <w:bCs/>
    </w:rPr>
  </w:style>
  <w:style w:type="character" w:customStyle="1" w:styleId="CommentSubjectChar">
    <w:name w:val="Comment Subject Char"/>
    <w:basedOn w:val="CommentTextChar"/>
    <w:link w:val="CommentSubject"/>
    <w:uiPriority w:val="99"/>
    <w:semiHidden/>
    <w:rsid w:val="00F85547"/>
    <w:rPr>
      <w:b/>
      <w:bCs/>
    </w:rPr>
  </w:style>
  <w:style w:type="character" w:customStyle="1" w:styleId="normaltextrun">
    <w:name w:val="normaltextrun"/>
    <w:basedOn w:val="DefaultParagraphFont"/>
    <w:rsid w:val="00C61DA8"/>
  </w:style>
  <w:style w:type="character" w:styleId="Mention">
    <w:name w:val="Mention"/>
    <w:basedOn w:val="DefaultParagraphFont"/>
    <w:uiPriority w:val="99"/>
    <w:unhideWhenUsed/>
    <w:rsid w:val="007F7464"/>
    <w:rPr>
      <w:color w:val="2B579A"/>
      <w:shd w:val="clear" w:color="auto" w:fill="E6E6E6"/>
    </w:rPr>
  </w:style>
  <w:style w:type="table" w:styleId="TableGridLight">
    <w:name w:val="Grid Table Light"/>
    <w:basedOn w:val="TableNormal"/>
    <w:uiPriority w:val="40"/>
    <w:rsid w:val="008F1F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67749">
      <w:bodyDiv w:val="1"/>
      <w:marLeft w:val="0"/>
      <w:marRight w:val="0"/>
      <w:marTop w:val="0"/>
      <w:marBottom w:val="0"/>
      <w:divBdr>
        <w:top w:val="none" w:sz="0" w:space="0" w:color="auto"/>
        <w:left w:val="none" w:sz="0" w:space="0" w:color="auto"/>
        <w:bottom w:val="none" w:sz="0" w:space="0" w:color="auto"/>
        <w:right w:val="none" w:sz="0" w:space="0" w:color="auto"/>
      </w:divBdr>
      <w:divsChild>
        <w:div w:id="1073359421">
          <w:marLeft w:val="0"/>
          <w:marRight w:val="30"/>
          <w:marTop w:val="0"/>
          <w:marBottom w:val="0"/>
          <w:divBdr>
            <w:top w:val="none" w:sz="0" w:space="0" w:color="auto"/>
            <w:left w:val="none" w:sz="0" w:space="0" w:color="auto"/>
            <w:bottom w:val="none" w:sz="0" w:space="0" w:color="auto"/>
            <w:right w:val="none" w:sz="0" w:space="0" w:color="auto"/>
          </w:divBdr>
          <w:divsChild>
            <w:div w:id="549852263">
              <w:marLeft w:val="0"/>
              <w:marRight w:val="0"/>
              <w:marTop w:val="0"/>
              <w:marBottom w:val="0"/>
              <w:divBdr>
                <w:top w:val="none" w:sz="0" w:space="0" w:color="auto"/>
                <w:left w:val="none" w:sz="0" w:space="0" w:color="auto"/>
                <w:bottom w:val="none" w:sz="0" w:space="0" w:color="auto"/>
                <w:right w:val="none" w:sz="0" w:space="0" w:color="auto"/>
              </w:divBdr>
              <w:divsChild>
                <w:div w:id="636883269">
                  <w:marLeft w:val="0"/>
                  <w:marRight w:val="0"/>
                  <w:marTop w:val="0"/>
                  <w:marBottom w:val="0"/>
                  <w:divBdr>
                    <w:top w:val="none" w:sz="0" w:space="0" w:color="auto"/>
                    <w:left w:val="none" w:sz="0" w:space="0" w:color="auto"/>
                    <w:bottom w:val="none" w:sz="0" w:space="0" w:color="auto"/>
                    <w:right w:val="none" w:sz="0" w:space="0" w:color="auto"/>
                  </w:divBdr>
                  <w:divsChild>
                    <w:div w:id="7166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93AC1384-3ADF-494E-97DF-CDC127135A1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F90F3F994096F4E82570663D64A7B49" ma:contentTypeVersion="" ma:contentTypeDescription="PDMS Document Site Content Type" ma:contentTypeScope="" ma:versionID="3bdc815373124034b78d25f0d9998b61">
  <xsd:schema xmlns:xsd="http://www.w3.org/2001/XMLSchema" xmlns:xs="http://www.w3.org/2001/XMLSchema" xmlns:p="http://schemas.microsoft.com/office/2006/metadata/properties" xmlns:ns2="93AC1384-3ADF-494E-97DF-CDC127135A18" targetNamespace="http://schemas.microsoft.com/office/2006/metadata/properties" ma:root="true" ma:fieldsID="5dfa26cfd2191071a0660c010e3f8b4a" ns2:_="">
    <xsd:import namespace="93AC1384-3ADF-494E-97DF-CDC127135A1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1384-3ADF-494E-97DF-CDC127135A1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2C3754-AE04-45D9-9EBF-0459C3D6AB7E}">
  <ds:schemaRefs>
    <ds:schemaRef ds:uri="http://schemas.microsoft.com/sharepoint/v3/contenttype/forms"/>
  </ds:schemaRefs>
</ds:datastoreItem>
</file>

<file path=customXml/itemProps2.xml><?xml version="1.0" encoding="utf-8"?>
<ds:datastoreItem xmlns:ds="http://schemas.openxmlformats.org/officeDocument/2006/customXml" ds:itemID="{479021C7-2006-42F1-8833-4DA0A1614452}">
  <ds:schemaRefs>
    <ds:schemaRef ds:uri="http://schemas.openxmlformats.org/officeDocument/2006/bibliography"/>
  </ds:schemaRefs>
</ds:datastoreItem>
</file>

<file path=customXml/itemProps3.xml><?xml version="1.0" encoding="utf-8"?>
<ds:datastoreItem xmlns:ds="http://schemas.openxmlformats.org/officeDocument/2006/customXml" ds:itemID="{FA8EC8A4-0C65-435D-9D17-EFB651155FC6}">
  <ds:schemaRefs>
    <ds:schemaRef ds:uri="http://schemas.microsoft.com/office/2006/metadata/properties"/>
    <ds:schemaRef ds:uri="http://schemas.microsoft.com/office/infopath/2007/PartnerControls"/>
    <ds:schemaRef ds:uri="93AC1384-3ADF-494E-97DF-CDC127135A18"/>
  </ds:schemaRefs>
</ds:datastoreItem>
</file>

<file path=customXml/itemProps4.xml><?xml version="1.0" encoding="utf-8"?>
<ds:datastoreItem xmlns:ds="http://schemas.openxmlformats.org/officeDocument/2006/customXml" ds:itemID="{6B5861A9-6FED-4F57-BA9D-133928587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1384-3ADF-494E-97DF-CDC127135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5560</Words>
  <Characters>28639</Characters>
  <Application>Microsoft Office Word</Application>
  <DocSecurity>0</DocSecurity>
  <Lines>666</Lines>
  <Paragraphs>432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ID Rules 2024</dc:title>
  <dc:subject/>
  <dc:creator/>
  <cp:keywords>[SEC=OFFICIAL]</cp:keywords>
  <cp:lastModifiedBy/>
  <cp:revision>1</cp:revision>
  <dcterms:created xsi:type="dcterms:W3CDTF">2024-10-22T22:53:00Z</dcterms:created>
  <dcterms:modified xsi:type="dcterms:W3CDTF">2024-11-10T23:29:00Z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v=2022.1;a=SHA256;h=75A1D546D72043D6DFCCED45A9EA11FC0B5EA311AD6CE009B3BCCF235BD7127C</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2024-04-24T04:22:16Z</vt:lpwstr>
  </property>
  <property fmtid="{D5CDD505-2E9C-101B-9397-08002B2CF9AE}" pid="10" name="PM_Markers">
    <vt:lpwstr/>
  </property>
  <property fmtid="{D5CDD505-2E9C-101B-9397-08002B2CF9AE}" pid="11" name="MSIP_Label_87d6481e-ccdd-4ab6-8b26-05a0df5699e7_Name">
    <vt:lpwstr>OFFICIAL</vt:lpwstr>
  </property>
  <property fmtid="{D5CDD505-2E9C-101B-9397-08002B2CF9AE}" pid="12" name="MSIP_Label_87d6481e-ccdd-4ab6-8b26-05a0df5699e7_SiteId">
    <vt:lpwstr>08954cee-4782-4ff6-9ad5-1997dccef4b0</vt:lpwstr>
  </property>
  <property fmtid="{D5CDD505-2E9C-101B-9397-08002B2CF9AE}" pid="13" name="MSIP_Label_87d6481e-ccdd-4ab6-8b26-05a0df5699e7_Enabled">
    <vt:lpwstr>true</vt:lpwstr>
  </property>
  <property fmtid="{D5CDD505-2E9C-101B-9397-08002B2CF9AE}" pid="14" name="MSIP_Label_87d6481e-ccdd-4ab6-8b26-05a0df5699e7_SetDate">
    <vt:lpwstr>2024-04-24T04:22:16Z</vt:lpwstr>
  </property>
  <property fmtid="{D5CDD505-2E9C-101B-9397-08002B2CF9AE}" pid="15" name="PM_OriginatorUserAccountName_SHA256">
    <vt:lpwstr>7D4F8F6D63B3D9FCC8CBCA3D4CCCA37518C0B512C153C5AD9A7B8771CBB49BA9</vt:lpwstr>
  </property>
  <property fmtid="{D5CDD505-2E9C-101B-9397-08002B2CF9AE}" pid="16" name="PM_SecurityClassification_Prev">
    <vt:lpwstr>OFFICIAL</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8ef42afdda31401ea51640e6199a8edb</vt:lpwstr>
  </property>
  <property fmtid="{D5CDD505-2E9C-101B-9397-08002B2CF9AE}" pid="20" name="PM_InsertionValue">
    <vt:lpwstr>OFFICIAL</vt:lpwstr>
  </property>
  <property fmtid="{D5CDD505-2E9C-101B-9397-08002B2CF9AE}" pid="21" name="PM_Originator_Hash_SHA1">
    <vt:lpwstr>781B2845076AF15F044B50153BA37B29942FAB7D</vt:lpwstr>
  </property>
  <property fmtid="{D5CDD505-2E9C-101B-9397-08002B2CF9AE}" pid="22" name="PM_DisplayValueSecClassificationWithQualifier">
    <vt:lpwstr>OFFICIAL</vt:lpwstr>
  </property>
  <property fmtid="{D5CDD505-2E9C-101B-9397-08002B2CF9AE}" pid="23" name="PM_ProtectiveMarkingValue_Footer">
    <vt:lpwstr>OFFICIAL</vt:lpwstr>
  </property>
  <property fmtid="{D5CDD505-2E9C-101B-9397-08002B2CF9AE}" pid="24" name="PM_Originating_FileId">
    <vt:lpwstr>2838759F663D41F4B50DADE5E8A0DB41</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39E0AC1076D1624BDF5D8D77DD3719FE</vt:lpwstr>
  </property>
  <property fmtid="{D5CDD505-2E9C-101B-9397-08002B2CF9AE}" pid="32" name="PM_Hash_Salt">
    <vt:lpwstr>25C2CC8BB21D58C3FB8E756E9011DAEC</vt:lpwstr>
  </property>
  <property fmtid="{D5CDD505-2E9C-101B-9397-08002B2CF9AE}" pid="33" name="PM_Hash_SHA1">
    <vt:lpwstr>0B9B31BB4A7B89503F625D524D7FBEFF25151BA9</vt:lpwstr>
  </property>
  <property fmtid="{D5CDD505-2E9C-101B-9397-08002B2CF9AE}" pid="34" name="PM_Qualifier_Prev">
    <vt:lpwstr/>
  </property>
  <property fmtid="{D5CDD505-2E9C-101B-9397-08002B2CF9AE}" pid="35" name="PM_Caveats_Count">
    <vt:lpwstr>0</vt:lpwstr>
  </property>
  <property fmtid="{D5CDD505-2E9C-101B-9397-08002B2CF9AE}" pid="36" name="TaxKeyword">
    <vt:lpwstr>44;#[SEC=OFFICIAL]|07351cc0-de73-4913-be2f-56f124cbf8bb</vt:lpwstr>
  </property>
  <property fmtid="{D5CDD505-2E9C-101B-9397-08002B2CF9AE}" pid="37" name="Record Area">
    <vt:lpwstr/>
  </property>
  <property fmtid="{D5CDD505-2E9C-101B-9397-08002B2CF9AE}" pid="38" name="Record_x0020_Area">
    <vt:lpwstr/>
  </property>
  <property fmtid="{D5CDD505-2E9C-101B-9397-08002B2CF9AE}" pid="39" name="b647e5b7090c4d0ea7790e4632ed6396">
    <vt:lpwstr/>
  </property>
  <property fmtid="{D5CDD505-2E9C-101B-9397-08002B2CF9AE}" pid="40" name="Organisation_x0020_Unit">
    <vt:lpwstr>74;#|fb929d53-a443-46d8-8aa4-51a7a0618d3f</vt:lpwstr>
  </property>
  <property fmtid="{D5CDD505-2E9C-101B-9397-08002B2CF9AE}" pid="41" name="MediaServiceImageTags">
    <vt:lpwstr/>
  </property>
  <property fmtid="{D5CDD505-2E9C-101B-9397-08002B2CF9AE}" pid="42" name="About_x0020_Entity">
    <vt:lpwstr>1;#|fd660e8f-8f31-49bd-92a3-d31d4da31afe</vt:lpwstr>
  </property>
  <property fmtid="{D5CDD505-2E9C-101B-9397-08002B2CF9AE}" pid="43" name="InformationManagement">
    <vt:lpwstr/>
  </property>
  <property fmtid="{D5CDD505-2E9C-101B-9397-08002B2CF9AE}" pid="44" name="ContentTypeId">
    <vt:lpwstr>0x010100266966F133664895A6EE3632470D45F5002F90F3F994096F4E82570663D64A7B49</vt:lpwstr>
  </property>
  <property fmtid="{D5CDD505-2E9C-101B-9397-08002B2CF9AE}" pid="45" name="b85597615db24de983933c9f5cbbcb6b">
    <vt:lpwstr/>
  </property>
  <property fmtid="{D5CDD505-2E9C-101B-9397-08002B2CF9AE}" pid="46" name="Organisation Unit">
    <vt:lpwstr>74</vt:lpwstr>
  </property>
  <property fmtid="{D5CDD505-2E9C-101B-9397-08002B2CF9AE}" pid="47" name="Function_x0020_and_x0020_Activity">
    <vt:lpwstr/>
  </property>
  <property fmtid="{D5CDD505-2E9C-101B-9397-08002B2CF9AE}" pid="48" name="b711542f29d747ea8c29a6428706c10f">
    <vt:lpwstr/>
  </property>
  <property fmtid="{D5CDD505-2E9C-101B-9397-08002B2CF9AE}" pid="49" name="RecordType">
    <vt:lpwstr/>
  </property>
  <property fmtid="{D5CDD505-2E9C-101B-9397-08002B2CF9AE}" pid="50" name="_dlc_DocIdItemGuid">
    <vt:lpwstr>1e434063-9a05-47ad-a09f-e5c5ea749091</vt:lpwstr>
  </property>
  <property fmtid="{D5CDD505-2E9C-101B-9397-08002B2CF9AE}" pid="51" name="About Entity">
    <vt:lpwstr>1</vt:lpwstr>
  </property>
  <property fmtid="{D5CDD505-2E9C-101B-9397-08002B2CF9AE}" pid="52" name="Initiating Entity">
    <vt:lpwstr>1;#|fd660e8f-8f31-49bd-92a3-d31d4da31afe</vt:lpwstr>
  </property>
  <property fmtid="{D5CDD505-2E9C-101B-9397-08002B2CF9AE}" pid="53" name="Function and Activity">
    <vt:lpwstr/>
  </property>
  <property fmtid="{D5CDD505-2E9C-101B-9397-08002B2CF9AE}" pid="54" name="Initiating_x0020_Entity">
    <vt:lpwstr>1;#|fd660e8f-8f31-49bd-92a3-d31d4da31afe</vt:lpwstr>
  </property>
</Properties>
</file>