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08B17" w14:textId="77777777" w:rsidR="00715914" w:rsidRPr="005B28BF" w:rsidRDefault="00DA186E" w:rsidP="00B05CF4">
      <w:pPr>
        <w:rPr>
          <w:sz w:val="28"/>
        </w:rPr>
      </w:pPr>
      <w:r w:rsidRPr="005B28BF">
        <w:rPr>
          <w:noProof/>
          <w:lang w:eastAsia="en-AU"/>
        </w:rPr>
        <w:drawing>
          <wp:inline distT="0" distB="0" distL="0" distR="0" wp14:anchorId="78607E52" wp14:editId="5B6E3E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4C127" w14:textId="77777777" w:rsidR="00715914" w:rsidRPr="005B28BF" w:rsidRDefault="00715914" w:rsidP="00715914">
      <w:pPr>
        <w:rPr>
          <w:sz w:val="19"/>
        </w:rPr>
      </w:pPr>
    </w:p>
    <w:p w14:paraId="7352E02A" w14:textId="77777777" w:rsidR="00715914" w:rsidRPr="005B28BF" w:rsidRDefault="00603187" w:rsidP="00715914">
      <w:pPr>
        <w:pStyle w:val="ShortT"/>
      </w:pPr>
      <w:r w:rsidRPr="005B28BF">
        <w:t xml:space="preserve">Primary Industries Levies and Charges Disbursement (Declared Bodies) </w:t>
      </w:r>
      <w:r w:rsidR="00BF0F9D" w:rsidRPr="005B28BF">
        <w:t>Rules 2</w:t>
      </w:r>
      <w:r w:rsidRPr="005B28BF">
        <w:t>024</w:t>
      </w:r>
    </w:p>
    <w:p w14:paraId="4D6E93C8" w14:textId="77777777" w:rsidR="00603187" w:rsidRPr="005B28BF" w:rsidRDefault="00603187" w:rsidP="006F2DE4">
      <w:pPr>
        <w:pStyle w:val="SignCoverPageStart"/>
        <w:rPr>
          <w:szCs w:val="22"/>
        </w:rPr>
      </w:pPr>
      <w:r w:rsidRPr="005B28BF">
        <w:rPr>
          <w:szCs w:val="22"/>
        </w:rPr>
        <w:t>I, Julie Collins, Minister for Agriculture, Fisheries and Forestry, make the following rules.</w:t>
      </w:r>
    </w:p>
    <w:p w14:paraId="2628487C" w14:textId="6101D53D" w:rsidR="00603187" w:rsidRPr="005B28BF" w:rsidRDefault="00603187" w:rsidP="006F2DE4">
      <w:pPr>
        <w:keepNext/>
        <w:spacing w:before="300" w:line="240" w:lineRule="atLeast"/>
        <w:ind w:right="397"/>
        <w:jc w:val="both"/>
        <w:rPr>
          <w:szCs w:val="22"/>
        </w:rPr>
      </w:pPr>
      <w:r w:rsidRPr="005B28BF">
        <w:rPr>
          <w:szCs w:val="22"/>
        </w:rPr>
        <w:t>Dated</w:t>
      </w:r>
      <w:r w:rsidR="004F0C26">
        <w:rPr>
          <w:szCs w:val="22"/>
        </w:rPr>
        <w:t xml:space="preserve"> 7 November 2024</w:t>
      </w:r>
    </w:p>
    <w:p w14:paraId="727174F1" w14:textId="77777777" w:rsidR="00603187" w:rsidRPr="005B28BF" w:rsidRDefault="00603187" w:rsidP="006F2DE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B28BF">
        <w:rPr>
          <w:szCs w:val="22"/>
        </w:rPr>
        <w:t>Julie Collins</w:t>
      </w:r>
    </w:p>
    <w:p w14:paraId="05A02EBA" w14:textId="77777777" w:rsidR="00603187" w:rsidRPr="005B28BF" w:rsidRDefault="00603187" w:rsidP="006F2DE4">
      <w:pPr>
        <w:pStyle w:val="SignCoverPageEnd"/>
        <w:rPr>
          <w:szCs w:val="22"/>
        </w:rPr>
      </w:pPr>
      <w:r w:rsidRPr="005B28BF">
        <w:rPr>
          <w:szCs w:val="22"/>
        </w:rPr>
        <w:t>Minister for Agriculture, Fisheries and Forestry</w:t>
      </w:r>
    </w:p>
    <w:p w14:paraId="6D2D3BB5" w14:textId="77777777" w:rsidR="00603187" w:rsidRPr="005B28BF" w:rsidRDefault="00603187" w:rsidP="006F2DE4"/>
    <w:p w14:paraId="7B587A0C" w14:textId="77777777" w:rsidR="00715914" w:rsidRPr="00230CB6" w:rsidRDefault="00715914" w:rsidP="00715914">
      <w:pPr>
        <w:pStyle w:val="Header"/>
        <w:tabs>
          <w:tab w:val="clear" w:pos="4150"/>
          <w:tab w:val="clear" w:pos="8307"/>
        </w:tabs>
      </w:pPr>
      <w:r w:rsidRPr="00230CB6">
        <w:rPr>
          <w:rStyle w:val="CharChapNo"/>
        </w:rPr>
        <w:t xml:space="preserve"> </w:t>
      </w:r>
      <w:r w:rsidRPr="00230CB6">
        <w:rPr>
          <w:rStyle w:val="CharChapText"/>
        </w:rPr>
        <w:t xml:space="preserve"> </w:t>
      </w:r>
    </w:p>
    <w:p w14:paraId="0C4F22C3" w14:textId="77777777" w:rsidR="00715914" w:rsidRPr="00230CB6" w:rsidRDefault="00715914" w:rsidP="00715914">
      <w:pPr>
        <w:pStyle w:val="Header"/>
        <w:tabs>
          <w:tab w:val="clear" w:pos="4150"/>
          <w:tab w:val="clear" w:pos="8307"/>
        </w:tabs>
      </w:pPr>
      <w:r w:rsidRPr="00230CB6">
        <w:rPr>
          <w:rStyle w:val="CharPartNo"/>
        </w:rPr>
        <w:t xml:space="preserve"> </w:t>
      </w:r>
      <w:r w:rsidRPr="00230CB6">
        <w:rPr>
          <w:rStyle w:val="CharPartText"/>
        </w:rPr>
        <w:t xml:space="preserve"> </w:t>
      </w:r>
    </w:p>
    <w:p w14:paraId="52F544D1" w14:textId="77777777" w:rsidR="00715914" w:rsidRPr="00230CB6" w:rsidRDefault="00715914" w:rsidP="00715914">
      <w:pPr>
        <w:pStyle w:val="Header"/>
        <w:tabs>
          <w:tab w:val="clear" w:pos="4150"/>
          <w:tab w:val="clear" w:pos="8307"/>
        </w:tabs>
      </w:pPr>
      <w:r w:rsidRPr="00230CB6">
        <w:rPr>
          <w:rStyle w:val="CharDivNo"/>
        </w:rPr>
        <w:t xml:space="preserve"> </w:t>
      </w:r>
      <w:r w:rsidRPr="00230CB6">
        <w:rPr>
          <w:rStyle w:val="CharDivText"/>
        </w:rPr>
        <w:t xml:space="preserve"> </w:t>
      </w:r>
    </w:p>
    <w:p w14:paraId="265DE5B0" w14:textId="77777777" w:rsidR="00715914" w:rsidRPr="005B28BF" w:rsidRDefault="00715914" w:rsidP="00715914">
      <w:pPr>
        <w:sectPr w:rsidR="00715914" w:rsidRPr="005B28BF" w:rsidSect="009765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B4149A8" w14:textId="77777777" w:rsidR="00F67BCA" w:rsidRPr="005B28BF" w:rsidRDefault="00715914" w:rsidP="00715914">
      <w:pPr>
        <w:outlineLvl w:val="0"/>
        <w:rPr>
          <w:sz w:val="36"/>
        </w:rPr>
      </w:pPr>
      <w:r w:rsidRPr="005B28BF">
        <w:rPr>
          <w:sz w:val="36"/>
        </w:rPr>
        <w:lastRenderedPageBreak/>
        <w:t>Contents</w:t>
      </w:r>
    </w:p>
    <w:p w14:paraId="12B39F21" w14:textId="19934FFB" w:rsidR="006C664A" w:rsidRPr="005B28BF" w:rsidRDefault="006C664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B28BF">
        <w:rPr>
          <w:noProof/>
        </w:rPr>
        <w:t>Part 1—Preliminary</w:t>
      </w:r>
      <w:r w:rsidRPr="005B28BF">
        <w:rPr>
          <w:b w:val="0"/>
          <w:noProof/>
          <w:sz w:val="18"/>
        </w:rPr>
        <w:tab/>
      </w:r>
      <w:r w:rsidR="00054B00">
        <w:rPr>
          <w:b w:val="0"/>
          <w:noProof/>
          <w:sz w:val="18"/>
        </w:rPr>
        <w:t>1</w:t>
      </w:r>
    </w:p>
    <w:p w14:paraId="0FEC7A73" w14:textId="60A5DCD0" w:rsidR="006C664A" w:rsidRPr="005B28BF" w:rsidRDefault="006C6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28BF">
        <w:rPr>
          <w:noProof/>
        </w:rPr>
        <w:t>1</w:t>
      </w:r>
      <w:r w:rsidRPr="005B28BF">
        <w:rPr>
          <w:noProof/>
        </w:rPr>
        <w:tab/>
        <w:t>Name</w:t>
      </w:r>
      <w:r w:rsidRPr="005B28BF">
        <w:rPr>
          <w:noProof/>
        </w:rPr>
        <w:tab/>
      </w:r>
      <w:r w:rsidR="00054B00">
        <w:rPr>
          <w:noProof/>
        </w:rPr>
        <w:t>1</w:t>
      </w:r>
    </w:p>
    <w:p w14:paraId="7E224FDC" w14:textId="20FE5278" w:rsidR="006C664A" w:rsidRPr="005B28BF" w:rsidRDefault="006C6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28BF">
        <w:rPr>
          <w:noProof/>
        </w:rPr>
        <w:t>2</w:t>
      </w:r>
      <w:r w:rsidRPr="005B28BF">
        <w:rPr>
          <w:noProof/>
        </w:rPr>
        <w:tab/>
        <w:t>Commencement</w:t>
      </w:r>
      <w:r w:rsidRPr="005B28BF">
        <w:rPr>
          <w:noProof/>
        </w:rPr>
        <w:tab/>
      </w:r>
      <w:r w:rsidR="00054B00">
        <w:rPr>
          <w:noProof/>
        </w:rPr>
        <w:t>1</w:t>
      </w:r>
    </w:p>
    <w:p w14:paraId="055EB312" w14:textId="76C96BC7" w:rsidR="006C664A" w:rsidRPr="005B28BF" w:rsidRDefault="006C6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28BF">
        <w:rPr>
          <w:noProof/>
        </w:rPr>
        <w:t>3</w:t>
      </w:r>
      <w:r w:rsidRPr="005B28BF">
        <w:rPr>
          <w:noProof/>
        </w:rPr>
        <w:tab/>
        <w:t>Authority</w:t>
      </w:r>
      <w:r w:rsidRPr="005B28BF">
        <w:rPr>
          <w:noProof/>
        </w:rPr>
        <w:tab/>
      </w:r>
      <w:r w:rsidR="00054B00">
        <w:rPr>
          <w:noProof/>
        </w:rPr>
        <w:t>1</w:t>
      </w:r>
    </w:p>
    <w:p w14:paraId="1D086EAA" w14:textId="1675B424" w:rsidR="006C664A" w:rsidRPr="005B28BF" w:rsidRDefault="006C6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28BF">
        <w:rPr>
          <w:noProof/>
        </w:rPr>
        <w:t>4</w:t>
      </w:r>
      <w:r w:rsidRPr="005B28BF">
        <w:rPr>
          <w:noProof/>
        </w:rPr>
        <w:tab/>
        <w:t>Definitions</w:t>
      </w:r>
      <w:r w:rsidRPr="005B28BF">
        <w:rPr>
          <w:noProof/>
        </w:rPr>
        <w:tab/>
      </w:r>
      <w:r w:rsidR="00054B00">
        <w:rPr>
          <w:noProof/>
        </w:rPr>
        <w:t>1</w:t>
      </w:r>
    </w:p>
    <w:p w14:paraId="678A4147" w14:textId="370DD53E" w:rsidR="006C664A" w:rsidRPr="005B28BF" w:rsidRDefault="006C664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B28BF">
        <w:rPr>
          <w:noProof/>
        </w:rPr>
        <w:t>Part 2—Declaring bodies as recipient bodies</w:t>
      </w:r>
      <w:r w:rsidRPr="005B28BF">
        <w:rPr>
          <w:b w:val="0"/>
          <w:noProof/>
          <w:sz w:val="18"/>
        </w:rPr>
        <w:tab/>
      </w:r>
      <w:r w:rsidR="00054B00">
        <w:rPr>
          <w:b w:val="0"/>
          <w:noProof/>
          <w:sz w:val="18"/>
        </w:rPr>
        <w:t>2</w:t>
      </w:r>
    </w:p>
    <w:p w14:paraId="3DF7329C" w14:textId="358E5404" w:rsidR="006C664A" w:rsidRPr="005B28BF" w:rsidRDefault="006C6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28BF">
        <w:rPr>
          <w:noProof/>
        </w:rPr>
        <w:t>5</w:t>
      </w:r>
      <w:r w:rsidRPr="005B28BF">
        <w:rPr>
          <w:noProof/>
        </w:rPr>
        <w:tab/>
        <w:t>Declaring bodies as recipient bodies</w:t>
      </w:r>
      <w:r w:rsidRPr="005B28BF">
        <w:rPr>
          <w:noProof/>
        </w:rPr>
        <w:tab/>
      </w:r>
      <w:r w:rsidR="00054B00">
        <w:rPr>
          <w:noProof/>
        </w:rPr>
        <w:t>2</w:t>
      </w:r>
    </w:p>
    <w:p w14:paraId="4F5D6123" w14:textId="5B2445B6" w:rsidR="00670EA1" w:rsidRPr="005B28BF" w:rsidRDefault="00670EA1" w:rsidP="00715914"/>
    <w:p w14:paraId="4C646D15" w14:textId="77777777" w:rsidR="00670EA1" w:rsidRPr="005B28BF" w:rsidRDefault="00670EA1" w:rsidP="00715914">
      <w:pPr>
        <w:sectPr w:rsidR="00670EA1" w:rsidRPr="005B28BF" w:rsidSect="009765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B991A6" w14:textId="77777777" w:rsidR="00715914" w:rsidRPr="005B28BF" w:rsidRDefault="00715914" w:rsidP="00715914">
      <w:pPr>
        <w:pStyle w:val="ActHead2"/>
      </w:pPr>
      <w:bookmarkStart w:id="0" w:name="_Toc181266612"/>
      <w:r w:rsidRPr="00230CB6">
        <w:rPr>
          <w:rStyle w:val="CharPartNo"/>
        </w:rPr>
        <w:lastRenderedPageBreak/>
        <w:t>Part 1</w:t>
      </w:r>
      <w:r w:rsidRPr="005B28BF">
        <w:t>—</w:t>
      </w:r>
      <w:r w:rsidRPr="00230CB6">
        <w:rPr>
          <w:rStyle w:val="CharPartText"/>
        </w:rPr>
        <w:t>Preliminary</w:t>
      </w:r>
      <w:bookmarkEnd w:id="0"/>
    </w:p>
    <w:p w14:paraId="41157109" w14:textId="77777777" w:rsidR="00715914" w:rsidRPr="00230CB6" w:rsidRDefault="00715914" w:rsidP="00715914">
      <w:pPr>
        <w:pStyle w:val="Header"/>
      </w:pPr>
      <w:r w:rsidRPr="00230CB6">
        <w:rPr>
          <w:rStyle w:val="CharDivNo"/>
        </w:rPr>
        <w:t xml:space="preserve"> </w:t>
      </w:r>
      <w:r w:rsidRPr="00230CB6">
        <w:rPr>
          <w:rStyle w:val="CharDivText"/>
        </w:rPr>
        <w:t xml:space="preserve"> </w:t>
      </w:r>
    </w:p>
    <w:p w14:paraId="6E9E370A" w14:textId="77777777" w:rsidR="00715914" w:rsidRPr="005B28BF" w:rsidRDefault="00715914" w:rsidP="00715914">
      <w:pPr>
        <w:pStyle w:val="ActHead5"/>
      </w:pPr>
      <w:bookmarkStart w:id="1" w:name="_Toc181266613"/>
      <w:proofErr w:type="gramStart"/>
      <w:r w:rsidRPr="00230CB6">
        <w:rPr>
          <w:rStyle w:val="CharSectno"/>
        </w:rPr>
        <w:t>1</w:t>
      </w:r>
      <w:r w:rsidRPr="005B28BF">
        <w:t xml:space="preserve">  </w:t>
      </w:r>
      <w:r w:rsidR="00CE493D" w:rsidRPr="005B28BF">
        <w:t>Name</w:t>
      </w:r>
      <w:bookmarkEnd w:id="1"/>
      <w:proofErr w:type="gramEnd"/>
    </w:p>
    <w:p w14:paraId="46B2737E" w14:textId="77777777" w:rsidR="00715914" w:rsidRPr="005B28BF" w:rsidRDefault="00715914" w:rsidP="00715914">
      <w:pPr>
        <w:pStyle w:val="subsection"/>
      </w:pPr>
      <w:r w:rsidRPr="005B28BF">
        <w:tab/>
      </w:r>
      <w:r w:rsidRPr="005B28BF">
        <w:tab/>
      </w:r>
      <w:r w:rsidR="00603187" w:rsidRPr="005B28BF">
        <w:t>This instrument is</w:t>
      </w:r>
      <w:r w:rsidR="00CE493D" w:rsidRPr="005B28BF">
        <w:t xml:space="preserve"> the </w:t>
      </w:r>
      <w:r w:rsidR="00603187" w:rsidRPr="005B28BF">
        <w:rPr>
          <w:i/>
        </w:rPr>
        <w:t xml:space="preserve">Primary Industries Levies and Charges Disbursement (Declared Bodies) </w:t>
      </w:r>
      <w:r w:rsidR="00BF0F9D" w:rsidRPr="005B28BF">
        <w:rPr>
          <w:i/>
        </w:rPr>
        <w:t>Rules 2</w:t>
      </w:r>
      <w:r w:rsidR="00603187" w:rsidRPr="005B28BF">
        <w:rPr>
          <w:i/>
        </w:rPr>
        <w:t>024</w:t>
      </w:r>
      <w:r w:rsidRPr="005B28BF">
        <w:t>.</w:t>
      </w:r>
    </w:p>
    <w:p w14:paraId="4705822A" w14:textId="77777777" w:rsidR="00715914" w:rsidRPr="005B28BF" w:rsidRDefault="00715914" w:rsidP="00715914">
      <w:pPr>
        <w:pStyle w:val="ActHead5"/>
      </w:pPr>
      <w:bookmarkStart w:id="2" w:name="_Toc181266614"/>
      <w:proofErr w:type="gramStart"/>
      <w:r w:rsidRPr="00230CB6">
        <w:rPr>
          <w:rStyle w:val="CharSectno"/>
        </w:rPr>
        <w:t>2</w:t>
      </w:r>
      <w:r w:rsidRPr="005B28BF">
        <w:t xml:space="preserve">  Commencement</w:t>
      </w:r>
      <w:bookmarkEnd w:id="2"/>
      <w:proofErr w:type="gramEnd"/>
    </w:p>
    <w:p w14:paraId="395F537C" w14:textId="77777777" w:rsidR="00AE3652" w:rsidRPr="005B28BF" w:rsidRDefault="00807626" w:rsidP="00AE3652">
      <w:pPr>
        <w:pStyle w:val="subsection"/>
      </w:pPr>
      <w:r w:rsidRPr="005B28BF">
        <w:tab/>
      </w:r>
      <w:r w:rsidR="00AE3652" w:rsidRPr="005B28BF">
        <w:t>(1)</w:t>
      </w:r>
      <w:r w:rsidR="00AE3652" w:rsidRPr="005B28BF">
        <w:tab/>
        <w:t xml:space="preserve">Each provision of </w:t>
      </w:r>
      <w:r w:rsidR="00603187" w:rsidRPr="005B28BF">
        <w:t>this instrument</w:t>
      </w:r>
      <w:r w:rsidR="00AE3652" w:rsidRPr="005B28BF">
        <w:t xml:space="preserve"> specified in column 1 of the table commences, or is taken to have commenced, in accordance with column 2 of the table. Any other statement in column 2 has effect according to its terms.</w:t>
      </w:r>
    </w:p>
    <w:p w14:paraId="191287CD" w14:textId="77777777" w:rsidR="00AE3652" w:rsidRPr="005B28BF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5B28BF" w14:paraId="05BC0FAA" w14:textId="77777777" w:rsidTr="006F2DE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F08F72" w14:textId="77777777" w:rsidR="00AE3652" w:rsidRPr="005B28BF" w:rsidRDefault="00AE3652" w:rsidP="006F2DE4">
            <w:pPr>
              <w:pStyle w:val="TableHeading"/>
            </w:pPr>
            <w:r w:rsidRPr="005B28BF">
              <w:t>Commencement information</w:t>
            </w:r>
          </w:p>
        </w:tc>
      </w:tr>
      <w:tr w:rsidR="00AE3652" w:rsidRPr="005B28BF" w14:paraId="1B6A4E95" w14:textId="77777777" w:rsidTr="006F2DE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B19AFE" w14:textId="77777777" w:rsidR="00AE3652" w:rsidRPr="005B28BF" w:rsidRDefault="00AE3652" w:rsidP="006F2DE4">
            <w:pPr>
              <w:pStyle w:val="TableHeading"/>
            </w:pPr>
            <w:r w:rsidRPr="005B28B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93B886" w14:textId="77777777" w:rsidR="00AE3652" w:rsidRPr="005B28BF" w:rsidRDefault="00AE3652" w:rsidP="006F2DE4">
            <w:pPr>
              <w:pStyle w:val="TableHeading"/>
            </w:pPr>
            <w:r w:rsidRPr="005B28B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1AB3A4" w14:textId="77777777" w:rsidR="00AE3652" w:rsidRPr="005B28BF" w:rsidRDefault="00AE3652" w:rsidP="006F2DE4">
            <w:pPr>
              <w:pStyle w:val="TableHeading"/>
            </w:pPr>
            <w:r w:rsidRPr="005B28BF">
              <w:t>Column 3</w:t>
            </w:r>
          </w:p>
        </w:tc>
      </w:tr>
      <w:tr w:rsidR="00AE3652" w:rsidRPr="005B28BF" w14:paraId="437AF8B8" w14:textId="77777777" w:rsidTr="006F2DE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555FDA" w14:textId="77777777" w:rsidR="00AE3652" w:rsidRPr="005B28BF" w:rsidRDefault="00AE3652" w:rsidP="006F2DE4">
            <w:pPr>
              <w:pStyle w:val="TableHeading"/>
            </w:pPr>
            <w:r w:rsidRPr="005B28B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4B1F7C" w14:textId="77777777" w:rsidR="00AE3652" w:rsidRPr="005B28BF" w:rsidRDefault="00AE3652" w:rsidP="006F2DE4">
            <w:pPr>
              <w:pStyle w:val="TableHeading"/>
            </w:pPr>
            <w:r w:rsidRPr="005B28B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03CA77" w14:textId="77777777" w:rsidR="00AE3652" w:rsidRPr="005B28BF" w:rsidRDefault="00AE3652" w:rsidP="006F2DE4">
            <w:pPr>
              <w:pStyle w:val="TableHeading"/>
            </w:pPr>
            <w:r w:rsidRPr="005B28BF">
              <w:t>Date/Details</w:t>
            </w:r>
          </w:p>
        </w:tc>
      </w:tr>
      <w:tr w:rsidR="00D05604" w:rsidRPr="005B28BF" w14:paraId="6B2B0DE7" w14:textId="77777777" w:rsidTr="006F2DE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A47B3E" w14:textId="77777777" w:rsidR="00D05604" w:rsidRPr="005B28BF" w:rsidRDefault="00D05604" w:rsidP="00D05604">
            <w:pPr>
              <w:pStyle w:val="Tabletext"/>
            </w:pPr>
            <w:r w:rsidRPr="005B28B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18E68B" w14:textId="77777777" w:rsidR="00D05604" w:rsidRPr="005B28BF" w:rsidRDefault="00D05604" w:rsidP="00D05604">
            <w:pPr>
              <w:pStyle w:val="Tabletext"/>
            </w:pPr>
            <w:r w:rsidRPr="005B28BF">
              <w:t>1 January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51475A" w14:textId="77777777" w:rsidR="00D05604" w:rsidRPr="005B28BF" w:rsidRDefault="00D05604" w:rsidP="00D05604">
            <w:pPr>
              <w:pStyle w:val="Tabletext"/>
            </w:pPr>
            <w:r w:rsidRPr="005B28BF">
              <w:t>1 January 2025</w:t>
            </w:r>
          </w:p>
        </w:tc>
      </w:tr>
    </w:tbl>
    <w:p w14:paraId="6DC13853" w14:textId="77777777" w:rsidR="00AE3652" w:rsidRPr="005B28BF" w:rsidRDefault="00AE3652" w:rsidP="00AE3652">
      <w:pPr>
        <w:pStyle w:val="notetext"/>
      </w:pPr>
      <w:r w:rsidRPr="005B28BF">
        <w:rPr>
          <w:snapToGrid w:val="0"/>
          <w:lang w:eastAsia="en-US"/>
        </w:rPr>
        <w:t>Note:</w:t>
      </w:r>
      <w:r w:rsidRPr="005B28BF">
        <w:rPr>
          <w:snapToGrid w:val="0"/>
          <w:lang w:eastAsia="en-US"/>
        </w:rPr>
        <w:tab/>
        <w:t xml:space="preserve">This table relates only to the provisions of </w:t>
      </w:r>
      <w:r w:rsidR="00603187" w:rsidRPr="005B28BF">
        <w:rPr>
          <w:snapToGrid w:val="0"/>
          <w:lang w:eastAsia="en-US"/>
        </w:rPr>
        <w:t>this instrument</w:t>
      </w:r>
      <w:r w:rsidRPr="005B28BF">
        <w:t xml:space="preserve"> </w:t>
      </w:r>
      <w:r w:rsidRPr="005B28BF">
        <w:rPr>
          <w:snapToGrid w:val="0"/>
          <w:lang w:eastAsia="en-US"/>
        </w:rPr>
        <w:t xml:space="preserve">as originally made. It will not be amended to deal with any later amendments of </w:t>
      </w:r>
      <w:r w:rsidR="00603187" w:rsidRPr="005B28BF">
        <w:rPr>
          <w:snapToGrid w:val="0"/>
          <w:lang w:eastAsia="en-US"/>
        </w:rPr>
        <w:t>this instrument</w:t>
      </w:r>
      <w:r w:rsidRPr="005B28BF">
        <w:rPr>
          <w:snapToGrid w:val="0"/>
          <w:lang w:eastAsia="en-US"/>
        </w:rPr>
        <w:t>.</w:t>
      </w:r>
    </w:p>
    <w:p w14:paraId="289AA717" w14:textId="77777777" w:rsidR="00807626" w:rsidRPr="005B28BF" w:rsidRDefault="00AE3652" w:rsidP="00AE3652">
      <w:pPr>
        <w:pStyle w:val="subsection"/>
      </w:pPr>
      <w:r w:rsidRPr="005B28BF">
        <w:tab/>
        <w:t>(2)</w:t>
      </w:r>
      <w:r w:rsidRPr="005B28BF">
        <w:tab/>
        <w:t xml:space="preserve">Any information in column 3 of the table is not part of </w:t>
      </w:r>
      <w:r w:rsidR="00603187" w:rsidRPr="005B28BF">
        <w:t>this instrument</w:t>
      </w:r>
      <w:r w:rsidRPr="005B28BF">
        <w:t xml:space="preserve">. Information may be inserted in this column, or information in it may be edited, in any published version of </w:t>
      </w:r>
      <w:r w:rsidR="00603187" w:rsidRPr="005B28BF">
        <w:t>this instrument</w:t>
      </w:r>
      <w:r w:rsidRPr="005B28BF">
        <w:t>.</w:t>
      </w:r>
    </w:p>
    <w:p w14:paraId="5008D63A" w14:textId="77777777" w:rsidR="007500C8" w:rsidRPr="005B28BF" w:rsidRDefault="007500C8" w:rsidP="007500C8">
      <w:pPr>
        <w:pStyle w:val="ActHead5"/>
      </w:pPr>
      <w:bookmarkStart w:id="3" w:name="_Toc181266615"/>
      <w:proofErr w:type="gramStart"/>
      <w:r w:rsidRPr="00230CB6">
        <w:rPr>
          <w:rStyle w:val="CharSectno"/>
        </w:rPr>
        <w:t>3</w:t>
      </w:r>
      <w:r w:rsidRPr="005B28BF">
        <w:t xml:space="preserve">  Authority</w:t>
      </w:r>
      <w:bookmarkEnd w:id="3"/>
      <w:proofErr w:type="gramEnd"/>
    </w:p>
    <w:p w14:paraId="7E0F43BC" w14:textId="77777777" w:rsidR="00D05604" w:rsidRPr="005B28BF" w:rsidRDefault="00D05604" w:rsidP="00D05604">
      <w:pPr>
        <w:pStyle w:val="subsection"/>
      </w:pPr>
      <w:r w:rsidRPr="005B28BF">
        <w:tab/>
      </w:r>
      <w:r w:rsidRPr="005B28BF">
        <w:tab/>
        <w:t xml:space="preserve">This instrument is made under the </w:t>
      </w:r>
      <w:r w:rsidRPr="005B28BF">
        <w:rPr>
          <w:i/>
          <w:lang w:eastAsia="en-US"/>
        </w:rPr>
        <w:t>Primary Industries Levies and Charges Disbursement Act 2024</w:t>
      </w:r>
      <w:r w:rsidRPr="005B28BF">
        <w:t>.</w:t>
      </w:r>
    </w:p>
    <w:p w14:paraId="2AA68D3E" w14:textId="77777777" w:rsidR="00D05604" w:rsidRPr="005B28BF" w:rsidRDefault="00D05604" w:rsidP="00D05604">
      <w:pPr>
        <w:pStyle w:val="ActHead5"/>
      </w:pPr>
      <w:bookmarkStart w:id="4" w:name="_Toc181266616"/>
      <w:proofErr w:type="gramStart"/>
      <w:r w:rsidRPr="00230CB6">
        <w:rPr>
          <w:rStyle w:val="CharSectno"/>
        </w:rPr>
        <w:t>4</w:t>
      </w:r>
      <w:r w:rsidRPr="005B28BF">
        <w:t xml:space="preserve">  Definitions</w:t>
      </w:r>
      <w:bookmarkEnd w:id="4"/>
      <w:proofErr w:type="gramEnd"/>
    </w:p>
    <w:p w14:paraId="5285466F" w14:textId="77777777" w:rsidR="00D05604" w:rsidRPr="005B28BF" w:rsidRDefault="00D05604" w:rsidP="00D05604">
      <w:pPr>
        <w:pStyle w:val="subsection"/>
      </w:pPr>
      <w:r w:rsidRPr="005B28BF">
        <w:tab/>
      </w:r>
      <w:r w:rsidRPr="005B28BF">
        <w:tab/>
        <w:t>In this instrument:</w:t>
      </w:r>
    </w:p>
    <w:p w14:paraId="5DEBF207" w14:textId="77777777" w:rsidR="00D05604" w:rsidRPr="005B28BF" w:rsidRDefault="00D05604" w:rsidP="00D05604">
      <w:pPr>
        <w:pStyle w:val="Definition"/>
      </w:pPr>
      <w:r w:rsidRPr="005B28BF">
        <w:rPr>
          <w:b/>
          <w:i/>
        </w:rPr>
        <w:t xml:space="preserve">Act </w:t>
      </w:r>
      <w:r w:rsidRPr="005B28BF">
        <w:t xml:space="preserve">means the </w:t>
      </w:r>
      <w:r w:rsidRPr="005B28BF">
        <w:rPr>
          <w:i/>
        </w:rPr>
        <w:t>Primary Industries Levies and Charges Disbursement Act 2024</w:t>
      </w:r>
      <w:r w:rsidRPr="005B28BF">
        <w:t>.</w:t>
      </w:r>
    </w:p>
    <w:p w14:paraId="3FB0F15A" w14:textId="77777777" w:rsidR="00F20C46" w:rsidRPr="005B28BF" w:rsidRDefault="00F20C46" w:rsidP="00F20C46">
      <w:pPr>
        <w:pStyle w:val="ActHead2"/>
        <w:pageBreakBefore/>
      </w:pPr>
      <w:bookmarkStart w:id="5" w:name="_Toc181266617"/>
      <w:r w:rsidRPr="00230CB6">
        <w:rPr>
          <w:rStyle w:val="CharPartNo"/>
        </w:rPr>
        <w:lastRenderedPageBreak/>
        <w:t>Part </w:t>
      </w:r>
      <w:r w:rsidR="00723783" w:rsidRPr="00230CB6">
        <w:rPr>
          <w:rStyle w:val="CharPartNo"/>
        </w:rPr>
        <w:t>2</w:t>
      </w:r>
      <w:r w:rsidRPr="005B28BF">
        <w:t>—</w:t>
      </w:r>
      <w:r w:rsidRPr="00230CB6">
        <w:rPr>
          <w:rStyle w:val="CharPartText"/>
        </w:rPr>
        <w:t>Declaring bodies as recipient bodies</w:t>
      </w:r>
      <w:bookmarkEnd w:id="5"/>
    </w:p>
    <w:p w14:paraId="0227D860" w14:textId="77777777" w:rsidR="00F20C46" w:rsidRPr="00230CB6" w:rsidRDefault="00F20C46" w:rsidP="00F20C46">
      <w:pPr>
        <w:pStyle w:val="Header"/>
      </w:pPr>
      <w:r w:rsidRPr="00230CB6">
        <w:rPr>
          <w:rStyle w:val="CharDivNo"/>
        </w:rPr>
        <w:t xml:space="preserve"> </w:t>
      </w:r>
      <w:r w:rsidRPr="00230CB6">
        <w:rPr>
          <w:rStyle w:val="CharDivText"/>
        </w:rPr>
        <w:t xml:space="preserve"> </w:t>
      </w:r>
    </w:p>
    <w:p w14:paraId="4DA483B6" w14:textId="77777777" w:rsidR="00F20C46" w:rsidRPr="005B28BF" w:rsidRDefault="00723783" w:rsidP="00F20C46">
      <w:pPr>
        <w:pStyle w:val="ActHead5"/>
      </w:pPr>
      <w:bookmarkStart w:id="6" w:name="_Toc181266618"/>
      <w:proofErr w:type="gramStart"/>
      <w:r w:rsidRPr="00230CB6">
        <w:rPr>
          <w:rStyle w:val="CharSectno"/>
        </w:rPr>
        <w:t>5</w:t>
      </w:r>
      <w:r w:rsidR="00F20C46" w:rsidRPr="005B28BF">
        <w:t xml:space="preserve">  </w:t>
      </w:r>
      <w:r w:rsidR="0047107C" w:rsidRPr="005B28BF">
        <w:t>Declaring</w:t>
      </w:r>
      <w:proofErr w:type="gramEnd"/>
      <w:r w:rsidR="0047107C" w:rsidRPr="005B28BF">
        <w:t xml:space="preserve"> bodies as recipient bodies</w:t>
      </w:r>
      <w:bookmarkEnd w:id="6"/>
    </w:p>
    <w:p w14:paraId="3B5DB6BC" w14:textId="77777777" w:rsidR="00F20C46" w:rsidRPr="005B28BF" w:rsidRDefault="00F20C46" w:rsidP="00F20C46">
      <w:pPr>
        <w:pStyle w:val="subsection"/>
      </w:pPr>
      <w:r w:rsidRPr="005B28BF">
        <w:tab/>
      </w:r>
      <w:r w:rsidR="0047107C" w:rsidRPr="005B28BF">
        <w:t>(1)</w:t>
      </w:r>
      <w:r w:rsidRPr="005B28BF">
        <w:tab/>
        <w:t>For the purposes of subsection 39(1) of the Act, the following are prescribed:</w:t>
      </w:r>
    </w:p>
    <w:p w14:paraId="15381E12" w14:textId="77777777" w:rsidR="00F20C46" w:rsidRPr="005B28BF" w:rsidRDefault="00F20C46" w:rsidP="00F20C46">
      <w:pPr>
        <w:pStyle w:val="paragraph"/>
      </w:pPr>
      <w:r w:rsidRPr="005B28BF">
        <w:tab/>
        <w:t>(a)</w:t>
      </w:r>
      <w:r w:rsidRPr="005B28BF">
        <w:tab/>
      </w:r>
      <w:r w:rsidR="00451F6C" w:rsidRPr="005B28BF">
        <w:t>Dairy Australia Limited (ABN 6</w:t>
      </w:r>
      <w:r w:rsidR="00A07CF6" w:rsidRPr="005B28BF">
        <w:t>0 1</w:t>
      </w:r>
      <w:r w:rsidR="00451F6C" w:rsidRPr="005B28BF">
        <w:t>0</w:t>
      </w:r>
      <w:r w:rsidR="00A07CF6" w:rsidRPr="005B28BF">
        <w:t>5 2</w:t>
      </w:r>
      <w:r w:rsidR="00451F6C" w:rsidRPr="005B28BF">
        <w:t>2</w:t>
      </w:r>
      <w:r w:rsidR="00A07CF6" w:rsidRPr="005B28BF">
        <w:t>7 9</w:t>
      </w:r>
      <w:r w:rsidR="00451F6C" w:rsidRPr="005B28BF">
        <w:t>87</w:t>
      </w:r>
      <w:proofErr w:type="gramStart"/>
      <w:r w:rsidR="00451F6C" w:rsidRPr="005B28BF">
        <w:t>)</w:t>
      </w:r>
      <w:r w:rsidRPr="005B28BF">
        <w:t>;</w:t>
      </w:r>
      <w:proofErr w:type="gramEnd"/>
    </w:p>
    <w:p w14:paraId="24E64EDD" w14:textId="77777777" w:rsidR="00F20C46" w:rsidRPr="005B28BF" w:rsidRDefault="00F20C46" w:rsidP="00F20C46">
      <w:pPr>
        <w:pStyle w:val="paragraph"/>
      </w:pPr>
      <w:r w:rsidRPr="005B28BF">
        <w:tab/>
        <w:t>(b)</w:t>
      </w:r>
      <w:r w:rsidRPr="005B28BF">
        <w:tab/>
      </w:r>
      <w:r w:rsidR="00315C63" w:rsidRPr="005B28BF">
        <w:t>Australian Eggs Limited (ABN 6</w:t>
      </w:r>
      <w:r w:rsidR="00A07CF6" w:rsidRPr="005B28BF">
        <w:t>6 1</w:t>
      </w:r>
      <w:r w:rsidR="00315C63" w:rsidRPr="005B28BF">
        <w:t>0</w:t>
      </w:r>
      <w:r w:rsidR="00A07CF6" w:rsidRPr="005B28BF">
        <w:t>2 8</w:t>
      </w:r>
      <w:r w:rsidR="00315C63" w:rsidRPr="005B28BF">
        <w:t>5</w:t>
      </w:r>
      <w:r w:rsidR="00A07CF6" w:rsidRPr="005B28BF">
        <w:t>9 5</w:t>
      </w:r>
      <w:r w:rsidR="00315C63" w:rsidRPr="005B28BF">
        <w:t>85</w:t>
      </w:r>
      <w:proofErr w:type="gramStart"/>
      <w:r w:rsidR="00315C63" w:rsidRPr="005B28BF">
        <w:t>)</w:t>
      </w:r>
      <w:r w:rsidRPr="005B28BF">
        <w:t>;</w:t>
      </w:r>
      <w:proofErr w:type="gramEnd"/>
    </w:p>
    <w:p w14:paraId="326C4236" w14:textId="77777777" w:rsidR="00F20C46" w:rsidRPr="005B28BF" w:rsidRDefault="00F20C46" w:rsidP="00F20C46">
      <w:pPr>
        <w:pStyle w:val="paragraph"/>
      </w:pPr>
      <w:r w:rsidRPr="005B28BF">
        <w:tab/>
        <w:t>(c)</w:t>
      </w:r>
      <w:r w:rsidRPr="005B28BF">
        <w:tab/>
      </w:r>
      <w:r w:rsidR="00315C63" w:rsidRPr="005B28BF">
        <w:t>Forest and Wood Products Australia Limited (ABN 7</w:t>
      </w:r>
      <w:r w:rsidR="00A07CF6" w:rsidRPr="005B28BF">
        <w:t>5 1</w:t>
      </w:r>
      <w:r w:rsidR="00315C63" w:rsidRPr="005B28BF">
        <w:t>2</w:t>
      </w:r>
      <w:r w:rsidR="00A07CF6" w:rsidRPr="005B28BF">
        <w:t>7 1</w:t>
      </w:r>
      <w:r w:rsidR="00315C63" w:rsidRPr="005B28BF">
        <w:t>1</w:t>
      </w:r>
      <w:r w:rsidR="00A07CF6" w:rsidRPr="005B28BF">
        <w:t>4 1</w:t>
      </w:r>
      <w:r w:rsidR="00315C63" w:rsidRPr="005B28BF">
        <w:t>85</w:t>
      </w:r>
      <w:proofErr w:type="gramStart"/>
      <w:r w:rsidR="00315C63" w:rsidRPr="005B28BF">
        <w:t>)</w:t>
      </w:r>
      <w:r w:rsidRPr="005B28BF">
        <w:t>;</w:t>
      </w:r>
      <w:proofErr w:type="gramEnd"/>
    </w:p>
    <w:p w14:paraId="7E34E7DB" w14:textId="77777777" w:rsidR="00F20C46" w:rsidRPr="005B28BF" w:rsidRDefault="00F20C46" w:rsidP="00F20C46">
      <w:pPr>
        <w:pStyle w:val="paragraph"/>
      </w:pPr>
      <w:r w:rsidRPr="005B28BF">
        <w:tab/>
        <w:t>(d)</w:t>
      </w:r>
      <w:r w:rsidRPr="005B28BF">
        <w:tab/>
      </w:r>
      <w:r w:rsidR="00016936" w:rsidRPr="005B28BF">
        <w:t>Horticulture Innovation Australia Limited (ABN 7</w:t>
      </w:r>
      <w:r w:rsidR="00A07CF6" w:rsidRPr="005B28BF">
        <w:t>1 6</w:t>
      </w:r>
      <w:r w:rsidR="00016936" w:rsidRPr="005B28BF">
        <w:t>0</w:t>
      </w:r>
      <w:r w:rsidR="00A07CF6" w:rsidRPr="005B28BF">
        <w:t>2 1</w:t>
      </w:r>
      <w:r w:rsidR="00016936" w:rsidRPr="005B28BF">
        <w:t>0</w:t>
      </w:r>
      <w:r w:rsidR="00A07CF6" w:rsidRPr="005B28BF">
        <w:t>0 1</w:t>
      </w:r>
      <w:r w:rsidR="00016936" w:rsidRPr="005B28BF">
        <w:t>49</w:t>
      </w:r>
      <w:proofErr w:type="gramStart"/>
      <w:r w:rsidR="00016936" w:rsidRPr="005B28BF">
        <w:t>)</w:t>
      </w:r>
      <w:r w:rsidRPr="005B28BF">
        <w:t>;</w:t>
      </w:r>
      <w:proofErr w:type="gramEnd"/>
    </w:p>
    <w:p w14:paraId="4EAFBF62" w14:textId="77777777" w:rsidR="00F20C46" w:rsidRPr="005B28BF" w:rsidRDefault="00F20C46" w:rsidP="00F20C46">
      <w:pPr>
        <w:pStyle w:val="paragraph"/>
      </w:pPr>
      <w:r w:rsidRPr="005B28BF">
        <w:tab/>
        <w:t>(e)</w:t>
      </w:r>
      <w:r w:rsidRPr="005B28BF">
        <w:tab/>
      </w:r>
      <w:r w:rsidR="00016936" w:rsidRPr="005B28BF">
        <w:t>Australian Livestock Export Corporation Ltd (ABN 8</w:t>
      </w:r>
      <w:r w:rsidR="00A07CF6" w:rsidRPr="005B28BF">
        <w:t>8 0</w:t>
      </w:r>
      <w:r w:rsidR="00016936" w:rsidRPr="005B28BF">
        <w:t>8</w:t>
      </w:r>
      <w:r w:rsidR="00A07CF6" w:rsidRPr="005B28BF">
        <w:t>2 4</w:t>
      </w:r>
      <w:r w:rsidR="00016936" w:rsidRPr="005B28BF">
        <w:t>0</w:t>
      </w:r>
      <w:r w:rsidR="00A07CF6" w:rsidRPr="005B28BF">
        <w:t>8 7</w:t>
      </w:r>
      <w:r w:rsidR="00016936" w:rsidRPr="005B28BF">
        <w:t>40</w:t>
      </w:r>
      <w:proofErr w:type="gramStart"/>
      <w:r w:rsidR="00016936" w:rsidRPr="005B28BF">
        <w:t>)</w:t>
      </w:r>
      <w:r w:rsidRPr="005B28BF">
        <w:t>;</w:t>
      </w:r>
      <w:proofErr w:type="gramEnd"/>
    </w:p>
    <w:p w14:paraId="474DF223" w14:textId="77777777" w:rsidR="00F20C46" w:rsidRPr="005B28BF" w:rsidRDefault="00F20C46" w:rsidP="00F20C46">
      <w:pPr>
        <w:pStyle w:val="paragraph"/>
      </w:pPr>
      <w:r w:rsidRPr="005B28BF">
        <w:tab/>
        <w:t>(f)</w:t>
      </w:r>
      <w:r w:rsidRPr="005B28BF">
        <w:tab/>
      </w:r>
      <w:r w:rsidR="00016936" w:rsidRPr="005B28BF">
        <w:t>Meat &amp; Livestock Australia Limited (ABN 3</w:t>
      </w:r>
      <w:r w:rsidR="00A07CF6" w:rsidRPr="005B28BF">
        <w:t>9 0</w:t>
      </w:r>
      <w:r w:rsidR="00016936" w:rsidRPr="005B28BF">
        <w:t>8</w:t>
      </w:r>
      <w:r w:rsidR="00A07CF6" w:rsidRPr="005B28BF">
        <w:t>1 6</w:t>
      </w:r>
      <w:r w:rsidR="00016936" w:rsidRPr="005B28BF">
        <w:t>7</w:t>
      </w:r>
      <w:r w:rsidR="00A07CF6" w:rsidRPr="005B28BF">
        <w:t>8 3</w:t>
      </w:r>
      <w:r w:rsidR="00016936" w:rsidRPr="005B28BF">
        <w:t>64</w:t>
      </w:r>
      <w:proofErr w:type="gramStart"/>
      <w:r w:rsidR="00016936" w:rsidRPr="005B28BF">
        <w:t>)</w:t>
      </w:r>
      <w:r w:rsidRPr="005B28BF">
        <w:t>;</w:t>
      </w:r>
      <w:proofErr w:type="gramEnd"/>
    </w:p>
    <w:p w14:paraId="144EF2E6" w14:textId="77777777" w:rsidR="00F20C46" w:rsidRPr="005B28BF" w:rsidRDefault="00F20C46" w:rsidP="00F20C46">
      <w:pPr>
        <w:pStyle w:val="paragraph"/>
      </w:pPr>
      <w:r w:rsidRPr="005B28BF">
        <w:tab/>
        <w:t>(g)</w:t>
      </w:r>
      <w:r w:rsidRPr="005B28BF">
        <w:tab/>
      </w:r>
      <w:r w:rsidR="00016936" w:rsidRPr="005B28BF">
        <w:t>Australian Meat Processor Corporation Ltd (ABN 6</w:t>
      </w:r>
      <w:r w:rsidR="00A07CF6" w:rsidRPr="005B28BF">
        <w:t>7 0</w:t>
      </w:r>
      <w:r w:rsidR="00016936" w:rsidRPr="005B28BF">
        <w:t>8</w:t>
      </w:r>
      <w:r w:rsidR="00A07CF6" w:rsidRPr="005B28BF">
        <w:t>2 3</w:t>
      </w:r>
      <w:r w:rsidR="00016936" w:rsidRPr="005B28BF">
        <w:t>7</w:t>
      </w:r>
      <w:r w:rsidR="00A07CF6" w:rsidRPr="005B28BF">
        <w:t>3 4</w:t>
      </w:r>
      <w:r w:rsidR="00016936" w:rsidRPr="005B28BF">
        <w:t>48</w:t>
      </w:r>
      <w:proofErr w:type="gramStart"/>
      <w:r w:rsidR="00016936" w:rsidRPr="005B28BF">
        <w:t>)</w:t>
      </w:r>
      <w:r w:rsidRPr="005B28BF">
        <w:t>;</w:t>
      </w:r>
      <w:proofErr w:type="gramEnd"/>
    </w:p>
    <w:p w14:paraId="33C90E4A" w14:textId="77777777" w:rsidR="00F20C46" w:rsidRPr="005B28BF" w:rsidRDefault="00F20C46" w:rsidP="00F20C46">
      <w:pPr>
        <w:pStyle w:val="paragraph"/>
      </w:pPr>
      <w:r w:rsidRPr="005B28BF">
        <w:tab/>
        <w:t>(h)</w:t>
      </w:r>
      <w:r w:rsidRPr="005B28BF">
        <w:tab/>
      </w:r>
      <w:r w:rsidR="00CF20EC" w:rsidRPr="005B28BF">
        <w:t>Australian Pork Limited (ABN 8</w:t>
      </w:r>
      <w:r w:rsidR="00A07CF6" w:rsidRPr="005B28BF">
        <w:t>3 0</w:t>
      </w:r>
      <w:r w:rsidR="00CF20EC" w:rsidRPr="005B28BF">
        <w:t>9</w:t>
      </w:r>
      <w:r w:rsidR="00A07CF6" w:rsidRPr="005B28BF">
        <w:t>2 7</w:t>
      </w:r>
      <w:r w:rsidR="00CF20EC" w:rsidRPr="005B28BF">
        <w:t>8</w:t>
      </w:r>
      <w:r w:rsidR="00A07CF6" w:rsidRPr="005B28BF">
        <w:t>3 2</w:t>
      </w:r>
      <w:r w:rsidR="00CF20EC" w:rsidRPr="005B28BF">
        <w:t>78</w:t>
      </w:r>
      <w:proofErr w:type="gramStart"/>
      <w:r w:rsidR="00CF20EC" w:rsidRPr="005B28BF">
        <w:t>)</w:t>
      </w:r>
      <w:r w:rsidRPr="005B28BF">
        <w:t>;</w:t>
      </w:r>
      <w:proofErr w:type="gramEnd"/>
    </w:p>
    <w:p w14:paraId="4335F138" w14:textId="77777777" w:rsidR="00F20C46" w:rsidRPr="005B28BF" w:rsidRDefault="00F20C46" w:rsidP="00F20C46">
      <w:pPr>
        <w:pStyle w:val="paragraph"/>
      </w:pPr>
      <w:r w:rsidRPr="005B28BF">
        <w:tab/>
        <w:t>(</w:t>
      </w:r>
      <w:proofErr w:type="spellStart"/>
      <w:r w:rsidRPr="005B28BF">
        <w:t>i</w:t>
      </w:r>
      <w:proofErr w:type="spellEnd"/>
      <w:r w:rsidRPr="005B28BF">
        <w:t>)</w:t>
      </w:r>
      <w:r w:rsidRPr="005B28BF">
        <w:tab/>
      </w:r>
      <w:r w:rsidR="00CF20EC" w:rsidRPr="005B28BF">
        <w:t>Sugar Research Australia Limited (ABN 1</w:t>
      </w:r>
      <w:r w:rsidR="00A07CF6" w:rsidRPr="005B28BF">
        <w:t>6 1</w:t>
      </w:r>
      <w:r w:rsidR="00CF20EC" w:rsidRPr="005B28BF">
        <w:t>6</w:t>
      </w:r>
      <w:r w:rsidR="00A07CF6" w:rsidRPr="005B28BF">
        <w:t>3 6</w:t>
      </w:r>
      <w:r w:rsidR="00CF20EC" w:rsidRPr="005B28BF">
        <w:t>7</w:t>
      </w:r>
      <w:r w:rsidR="00A07CF6" w:rsidRPr="005B28BF">
        <w:t>0 0</w:t>
      </w:r>
      <w:r w:rsidR="00CF20EC" w:rsidRPr="005B28BF">
        <w:t>68</w:t>
      </w:r>
      <w:proofErr w:type="gramStart"/>
      <w:r w:rsidR="00CF20EC" w:rsidRPr="005B28BF">
        <w:t>)</w:t>
      </w:r>
      <w:r w:rsidRPr="005B28BF">
        <w:t>;</w:t>
      </w:r>
      <w:proofErr w:type="gramEnd"/>
    </w:p>
    <w:p w14:paraId="0773BE00" w14:textId="77777777" w:rsidR="00F20C46" w:rsidRPr="005B28BF" w:rsidRDefault="00F20C46" w:rsidP="00F20C46">
      <w:pPr>
        <w:pStyle w:val="paragraph"/>
      </w:pPr>
      <w:r w:rsidRPr="005B28BF">
        <w:tab/>
        <w:t>(j)</w:t>
      </w:r>
      <w:r w:rsidRPr="005B28BF">
        <w:tab/>
      </w:r>
      <w:r w:rsidR="00CF20EC" w:rsidRPr="005B28BF">
        <w:t>Australian Wool Innovation Limited (ABN 1</w:t>
      </w:r>
      <w:r w:rsidR="00A07CF6" w:rsidRPr="005B28BF">
        <w:t>2 0</w:t>
      </w:r>
      <w:r w:rsidR="00CF20EC" w:rsidRPr="005B28BF">
        <w:t>9</w:t>
      </w:r>
      <w:r w:rsidR="00A07CF6" w:rsidRPr="005B28BF">
        <w:t>5 1</w:t>
      </w:r>
      <w:r w:rsidR="00CF20EC" w:rsidRPr="005B28BF">
        <w:t>6</w:t>
      </w:r>
      <w:r w:rsidR="00A07CF6" w:rsidRPr="005B28BF">
        <w:t>5 5</w:t>
      </w:r>
      <w:r w:rsidR="00CF20EC" w:rsidRPr="005B28BF">
        <w:t>58)</w:t>
      </w:r>
      <w:r w:rsidRPr="005B28BF">
        <w:t>.</w:t>
      </w:r>
    </w:p>
    <w:p w14:paraId="7E4CB281" w14:textId="77777777" w:rsidR="0047107C" w:rsidRPr="005B28BF" w:rsidRDefault="0047107C" w:rsidP="0047107C">
      <w:pPr>
        <w:pStyle w:val="subsection"/>
      </w:pPr>
      <w:r w:rsidRPr="005B28BF">
        <w:tab/>
        <w:t>(2)</w:t>
      </w:r>
      <w:r w:rsidRPr="005B28BF">
        <w:tab/>
        <w:t xml:space="preserve">For the purposes of subsection 39(2) of the Act, </w:t>
      </w:r>
      <w:r w:rsidR="00333595" w:rsidRPr="005B28BF">
        <w:t xml:space="preserve">if </w:t>
      </w:r>
      <w:r w:rsidR="00464233" w:rsidRPr="005B28BF">
        <w:t>the Minister declares a</w:t>
      </w:r>
      <w:r w:rsidR="00333595" w:rsidRPr="005B28BF">
        <w:t xml:space="preserve"> body to be a rec</w:t>
      </w:r>
      <w:r w:rsidR="00102AC1" w:rsidRPr="005B28BF">
        <w:t>ipient body under</w:t>
      </w:r>
      <w:r w:rsidR="003326B8" w:rsidRPr="005B28BF">
        <w:t xml:space="preserve"> subsection 39(1) of the Act</w:t>
      </w:r>
      <w:r w:rsidR="00102AC1" w:rsidRPr="005B28BF">
        <w:t>, the declaration must also declare the body to be</w:t>
      </w:r>
      <w:r w:rsidRPr="005B28BF">
        <w:t>:</w:t>
      </w:r>
    </w:p>
    <w:p w14:paraId="5F68FB05" w14:textId="77777777" w:rsidR="0047107C" w:rsidRPr="005B28BF" w:rsidRDefault="0047107C" w:rsidP="0047107C">
      <w:pPr>
        <w:pStyle w:val="paragraph"/>
      </w:pPr>
      <w:r w:rsidRPr="005B28BF">
        <w:tab/>
        <w:t>(a)</w:t>
      </w:r>
      <w:r w:rsidRPr="005B28BF">
        <w:tab/>
        <w:t>the dairy industry body;</w:t>
      </w:r>
      <w:r w:rsidR="00D6228E" w:rsidRPr="005B28BF">
        <w:t xml:space="preserve"> or</w:t>
      </w:r>
    </w:p>
    <w:p w14:paraId="5972C7E8" w14:textId="77777777" w:rsidR="0047107C" w:rsidRPr="005B28BF" w:rsidRDefault="0047107C" w:rsidP="0047107C">
      <w:pPr>
        <w:pStyle w:val="paragraph"/>
      </w:pPr>
      <w:r w:rsidRPr="005B28BF">
        <w:tab/>
        <w:t>(b)</w:t>
      </w:r>
      <w:r w:rsidRPr="005B28BF">
        <w:tab/>
        <w:t>the egg industry body;</w:t>
      </w:r>
      <w:r w:rsidR="00D6228E" w:rsidRPr="005B28BF">
        <w:t xml:space="preserve"> or</w:t>
      </w:r>
    </w:p>
    <w:p w14:paraId="236BE800" w14:textId="77777777" w:rsidR="0047107C" w:rsidRPr="005B28BF" w:rsidRDefault="0047107C" w:rsidP="0047107C">
      <w:pPr>
        <w:pStyle w:val="paragraph"/>
      </w:pPr>
      <w:r w:rsidRPr="005B28BF">
        <w:tab/>
        <w:t>(c)</w:t>
      </w:r>
      <w:r w:rsidRPr="005B28BF">
        <w:tab/>
        <w:t>the forestry industry body;</w:t>
      </w:r>
      <w:r w:rsidR="00D6228E" w:rsidRPr="005B28BF">
        <w:t xml:space="preserve"> or</w:t>
      </w:r>
    </w:p>
    <w:p w14:paraId="7DAFFDDF" w14:textId="77777777" w:rsidR="0047107C" w:rsidRPr="005B28BF" w:rsidRDefault="0047107C" w:rsidP="0047107C">
      <w:pPr>
        <w:pStyle w:val="paragraph"/>
      </w:pPr>
      <w:r w:rsidRPr="005B28BF">
        <w:tab/>
        <w:t>(d)</w:t>
      </w:r>
      <w:r w:rsidRPr="005B28BF">
        <w:tab/>
        <w:t>the horticultural industry body;</w:t>
      </w:r>
      <w:r w:rsidR="00D6228E" w:rsidRPr="005B28BF">
        <w:t xml:space="preserve"> or</w:t>
      </w:r>
    </w:p>
    <w:p w14:paraId="63AB44DA" w14:textId="77777777" w:rsidR="0047107C" w:rsidRPr="005B28BF" w:rsidRDefault="0047107C" w:rsidP="0047107C">
      <w:pPr>
        <w:pStyle w:val="paragraph"/>
      </w:pPr>
      <w:r w:rsidRPr="005B28BF">
        <w:tab/>
        <w:t>(e)</w:t>
      </w:r>
      <w:r w:rsidRPr="005B28BF">
        <w:tab/>
        <w:t>the livestock export body;</w:t>
      </w:r>
      <w:r w:rsidR="00D6228E" w:rsidRPr="005B28BF">
        <w:t xml:space="preserve"> or</w:t>
      </w:r>
    </w:p>
    <w:p w14:paraId="3C7D4E51" w14:textId="77777777" w:rsidR="0047107C" w:rsidRPr="005B28BF" w:rsidRDefault="0047107C" w:rsidP="0047107C">
      <w:pPr>
        <w:pStyle w:val="paragraph"/>
      </w:pPr>
      <w:r w:rsidRPr="005B28BF">
        <w:tab/>
        <w:t>(f)</w:t>
      </w:r>
      <w:r w:rsidRPr="005B28BF">
        <w:tab/>
        <w:t>the meat industry body;</w:t>
      </w:r>
      <w:r w:rsidR="00D6228E" w:rsidRPr="005B28BF">
        <w:t xml:space="preserve"> or</w:t>
      </w:r>
    </w:p>
    <w:p w14:paraId="2E323B37" w14:textId="77777777" w:rsidR="0047107C" w:rsidRPr="005B28BF" w:rsidRDefault="0047107C" w:rsidP="0047107C">
      <w:pPr>
        <w:pStyle w:val="paragraph"/>
      </w:pPr>
      <w:r w:rsidRPr="005B28BF">
        <w:tab/>
        <w:t>(g)</w:t>
      </w:r>
      <w:r w:rsidRPr="005B28BF">
        <w:tab/>
        <w:t>the meat processor body;</w:t>
      </w:r>
      <w:r w:rsidR="00D6228E" w:rsidRPr="005B28BF">
        <w:t xml:space="preserve"> or</w:t>
      </w:r>
    </w:p>
    <w:p w14:paraId="581672E3" w14:textId="77777777" w:rsidR="0047107C" w:rsidRPr="005B28BF" w:rsidRDefault="0047107C" w:rsidP="0047107C">
      <w:pPr>
        <w:pStyle w:val="paragraph"/>
      </w:pPr>
      <w:r w:rsidRPr="005B28BF">
        <w:tab/>
        <w:t>(h)</w:t>
      </w:r>
      <w:r w:rsidRPr="005B28BF">
        <w:tab/>
        <w:t>the pig industry body;</w:t>
      </w:r>
      <w:r w:rsidR="00D6228E" w:rsidRPr="005B28BF">
        <w:t xml:space="preserve"> or</w:t>
      </w:r>
    </w:p>
    <w:p w14:paraId="70425A5C" w14:textId="77777777" w:rsidR="0047107C" w:rsidRPr="005B28BF" w:rsidRDefault="0047107C" w:rsidP="0047107C">
      <w:pPr>
        <w:pStyle w:val="paragraph"/>
      </w:pPr>
      <w:r w:rsidRPr="005B28BF">
        <w:tab/>
        <w:t>(</w:t>
      </w:r>
      <w:proofErr w:type="spellStart"/>
      <w:r w:rsidRPr="005B28BF">
        <w:t>i</w:t>
      </w:r>
      <w:proofErr w:type="spellEnd"/>
      <w:r w:rsidRPr="005B28BF">
        <w:t>)</w:t>
      </w:r>
      <w:r w:rsidRPr="005B28BF">
        <w:tab/>
        <w:t>the sugarcane industry body;</w:t>
      </w:r>
      <w:r w:rsidR="00D6228E" w:rsidRPr="005B28BF">
        <w:t xml:space="preserve"> or</w:t>
      </w:r>
    </w:p>
    <w:p w14:paraId="3C916AD7" w14:textId="77777777" w:rsidR="0047107C" w:rsidRPr="005B28BF" w:rsidRDefault="0047107C" w:rsidP="0047107C">
      <w:pPr>
        <w:pStyle w:val="paragraph"/>
      </w:pPr>
      <w:r w:rsidRPr="005B28BF">
        <w:tab/>
        <w:t>(j)</w:t>
      </w:r>
      <w:r w:rsidRPr="005B28BF">
        <w:tab/>
        <w:t>the wool industry body.</w:t>
      </w:r>
    </w:p>
    <w:p w14:paraId="31BC97D8" w14:textId="77777777" w:rsidR="00740C6C" w:rsidRPr="005B28BF" w:rsidRDefault="006C6CA8" w:rsidP="00740C6C">
      <w:pPr>
        <w:pStyle w:val="SubsectionHead"/>
      </w:pPr>
      <w:r w:rsidRPr="005B28BF">
        <w:t>Other rules for declaring meat and livestock bodies</w:t>
      </w:r>
    </w:p>
    <w:p w14:paraId="2B19F5DD" w14:textId="77777777" w:rsidR="00740C6C" w:rsidRPr="005B28BF" w:rsidRDefault="00740C6C" w:rsidP="00740C6C">
      <w:pPr>
        <w:pStyle w:val="subsection"/>
      </w:pPr>
      <w:r w:rsidRPr="005B28BF">
        <w:tab/>
        <w:t>(</w:t>
      </w:r>
      <w:r w:rsidR="00654F21" w:rsidRPr="005B28BF">
        <w:t>3</w:t>
      </w:r>
      <w:r w:rsidRPr="005B28BF">
        <w:t>)</w:t>
      </w:r>
      <w:r w:rsidRPr="005B28BF">
        <w:tab/>
        <w:t xml:space="preserve">For the purposes of subsection 39(2) of the Act, before the Minister declares a body to be the livestock export body, the meat industry body or the meat processor body, the Minister must have regard to any </w:t>
      </w:r>
      <w:r w:rsidR="0007021A" w:rsidRPr="005B28BF">
        <w:t>written</w:t>
      </w:r>
      <w:r w:rsidRPr="005B28BF">
        <w:t xml:space="preserve"> policies </w:t>
      </w:r>
      <w:r w:rsidR="00926834" w:rsidRPr="005B28BF">
        <w:t xml:space="preserve">that are </w:t>
      </w:r>
      <w:r w:rsidRPr="005B28BF">
        <w:t>formulated jointly by the following</w:t>
      </w:r>
      <w:r w:rsidR="00926834" w:rsidRPr="005B28BF">
        <w:t xml:space="preserve"> </w:t>
      </w:r>
      <w:r w:rsidR="00AE1EBF" w:rsidRPr="005B28BF">
        <w:t xml:space="preserve">and </w:t>
      </w:r>
      <w:r w:rsidR="00926834" w:rsidRPr="005B28BF">
        <w:t>that</w:t>
      </w:r>
      <w:r w:rsidR="00AE1EBF" w:rsidRPr="005B28BF">
        <w:t xml:space="preserve"> are relevant to the making of that declaration</w:t>
      </w:r>
      <w:r w:rsidRPr="005B28BF">
        <w:t>:</w:t>
      </w:r>
    </w:p>
    <w:p w14:paraId="1DF9E233" w14:textId="77777777" w:rsidR="00740C6C" w:rsidRPr="005B28BF" w:rsidRDefault="00740C6C" w:rsidP="00740C6C">
      <w:pPr>
        <w:pStyle w:val="paragraph"/>
      </w:pPr>
      <w:r w:rsidRPr="005B28BF">
        <w:tab/>
        <w:t>(a)</w:t>
      </w:r>
      <w:r w:rsidRPr="005B28BF">
        <w:tab/>
        <w:t xml:space="preserve">Sheep Producers Australia </w:t>
      </w:r>
      <w:proofErr w:type="gramStart"/>
      <w:r w:rsidRPr="005B28BF">
        <w:t>Limited;</w:t>
      </w:r>
      <w:proofErr w:type="gramEnd"/>
    </w:p>
    <w:p w14:paraId="166779E0" w14:textId="77777777" w:rsidR="00740C6C" w:rsidRPr="005B28BF" w:rsidRDefault="00740C6C" w:rsidP="00740C6C">
      <w:pPr>
        <w:pStyle w:val="paragraph"/>
      </w:pPr>
      <w:r w:rsidRPr="005B28BF">
        <w:tab/>
        <w:t>(b)</w:t>
      </w:r>
      <w:r w:rsidRPr="005B28BF">
        <w:tab/>
        <w:t xml:space="preserve">Cattle Australia </w:t>
      </w:r>
      <w:proofErr w:type="gramStart"/>
      <w:r w:rsidRPr="005B28BF">
        <w:t>Limited;</w:t>
      </w:r>
      <w:proofErr w:type="gramEnd"/>
    </w:p>
    <w:p w14:paraId="1ABB3475" w14:textId="77777777" w:rsidR="00740C6C" w:rsidRPr="005B28BF" w:rsidRDefault="00740C6C" w:rsidP="00740C6C">
      <w:pPr>
        <w:pStyle w:val="paragraph"/>
      </w:pPr>
      <w:r w:rsidRPr="005B28BF">
        <w:tab/>
        <w:t>(c)</w:t>
      </w:r>
      <w:r w:rsidRPr="005B28BF">
        <w:tab/>
        <w:t xml:space="preserve">the Australian Lot Feeders’ </w:t>
      </w:r>
      <w:proofErr w:type="gramStart"/>
      <w:r w:rsidRPr="005B28BF">
        <w:t>Association;</w:t>
      </w:r>
      <w:proofErr w:type="gramEnd"/>
    </w:p>
    <w:p w14:paraId="1AD83B2E" w14:textId="77777777" w:rsidR="00740C6C" w:rsidRPr="005B28BF" w:rsidRDefault="00740C6C" w:rsidP="00740C6C">
      <w:pPr>
        <w:pStyle w:val="paragraph"/>
      </w:pPr>
      <w:r w:rsidRPr="005B28BF">
        <w:tab/>
        <w:t>(d)</w:t>
      </w:r>
      <w:r w:rsidRPr="005B28BF">
        <w:tab/>
        <w:t xml:space="preserve">the Australian Meat Industry </w:t>
      </w:r>
      <w:proofErr w:type="gramStart"/>
      <w:r w:rsidRPr="005B28BF">
        <w:t>Council;</w:t>
      </w:r>
      <w:proofErr w:type="gramEnd"/>
    </w:p>
    <w:p w14:paraId="746322E8" w14:textId="77777777" w:rsidR="00740C6C" w:rsidRPr="005B28BF" w:rsidRDefault="00740C6C" w:rsidP="00740C6C">
      <w:pPr>
        <w:pStyle w:val="paragraph"/>
      </w:pPr>
      <w:r w:rsidRPr="005B28BF">
        <w:tab/>
        <w:t>(e)</w:t>
      </w:r>
      <w:r w:rsidRPr="005B28BF">
        <w:tab/>
        <w:t xml:space="preserve">Australian Livestock Exporters Council </w:t>
      </w:r>
      <w:proofErr w:type="gramStart"/>
      <w:r w:rsidRPr="005B28BF">
        <w:t>Limited;</w:t>
      </w:r>
      <w:proofErr w:type="gramEnd"/>
    </w:p>
    <w:p w14:paraId="1A3F1E43" w14:textId="77777777" w:rsidR="00740C6C" w:rsidRPr="005B28BF" w:rsidRDefault="00740C6C" w:rsidP="00740C6C">
      <w:pPr>
        <w:pStyle w:val="paragraph"/>
      </w:pPr>
      <w:r w:rsidRPr="005B28BF">
        <w:tab/>
        <w:t>(f)</w:t>
      </w:r>
      <w:r w:rsidRPr="005B28BF">
        <w:tab/>
        <w:t xml:space="preserve">the Goat Industry Council of </w:t>
      </w:r>
      <w:proofErr w:type="gramStart"/>
      <w:r w:rsidRPr="005B28BF">
        <w:t>Australia;</w:t>
      </w:r>
      <w:proofErr w:type="gramEnd"/>
    </w:p>
    <w:p w14:paraId="0278AD1C" w14:textId="77777777" w:rsidR="00740C6C" w:rsidRPr="005B28BF" w:rsidRDefault="00740C6C" w:rsidP="00740C6C">
      <w:pPr>
        <w:pStyle w:val="paragraph"/>
      </w:pPr>
      <w:r w:rsidRPr="005B28BF">
        <w:tab/>
        <w:t>(g)</w:t>
      </w:r>
      <w:r w:rsidRPr="005B28BF">
        <w:tab/>
        <w:t>Red Meat Advisory Council Limited.</w:t>
      </w:r>
    </w:p>
    <w:p w14:paraId="6A95CA8F" w14:textId="77777777" w:rsidR="00D22878" w:rsidRPr="005B28BF" w:rsidRDefault="00D22878" w:rsidP="00D22878">
      <w:pPr>
        <w:pStyle w:val="subsection"/>
      </w:pPr>
      <w:r w:rsidRPr="005B28BF">
        <w:lastRenderedPageBreak/>
        <w:tab/>
        <w:t>(</w:t>
      </w:r>
      <w:r w:rsidR="00DA47A2" w:rsidRPr="005B28BF">
        <w:t>4</w:t>
      </w:r>
      <w:r w:rsidRPr="005B28BF">
        <w:t>)</w:t>
      </w:r>
      <w:r w:rsidRPr="005B28BF">
        <w:tab/>
        <w:t xml:space="preserve">For the purposes of </w:t>
      </w:r>
      <w:r w:rsidR="00552F3F" w:rsidRPr="005B28BF">
        <w:t>subsection 39(2) of the Act</w:t>
      </w:r>
      <w:r w:rsidRPr="005B28BF">
        <w:t xml:space="preserve">, </w:t>
      </w:r>
      <w:r w:rsidR="004C6054" w:rsidRPr="005B28BF">
        <w:t>the Minister</w:t>
      </w:r>
      <w:r w:rsidR="00092312" w:rsidRPr="005B28BF">
        <w:t xml:space="preserve"> must not declare a body to be more than one of the following</w:t>
      </w:r>
      <w:r w:rsidRPr="005B28BF">
        <w:t>:</w:t>
      </w:r>
    </w:p>
    <w:p w14:paraId="0F88C36B" w14:textId="77777777" w:rsidR="00D22878" w:rsidRPr="005B28BF" w:rsidRDefault="00D22878" w:rsidP="00D22878">
      <w:pPr>
        <w:pStyle w:val="paragraph"/>
      </w:pPr>
      <w:r w:rsidRPr="005B28BF">
        <w:tab/>
        <w:t>(a)</w:t>
      </w:r>
      <w:r w:rsidRPr="005B28BF">
        <w:tab/>
        <w:t xml:space="preserve">the livestock export </w:t>
      </w:r>
      <w:proofErr w:type="gramStart"/>
      <w:r w:rsidRPr="005B28BF">
        <w:t>body;</w:t>
      </w:r>
      <w:proofErr w:type="gramEnd"/>
    </w:p>
    <w:p w14:paraId="0CBDA6D5" w14:textId="77777777" w:rsidR="00D22878" w:rsidRPr="005B28BF" w:rsidRDefault="00D22878" w:rsidP="00D22878">
      <w:pPr>
        <w:pStyle w:val="paragraph"/>
      </w:pPr>
      <w:r w:rsidRPr="005B28BF">
        <w:tab/>
        <w:t>(b)</w:t>
      </w:r>
      <w:r w:rsidRPr="005B28BF">
        <w:tab/>
        <w:t xml:space="preserve">the meat industry </w:t>
      </w:r>
      <w:proofErr w:type="gramStart"/>
      <w:r w:rsidRPr="005B28BF">
        <w:t>body;</w:t>
      </w:r>
      <w:proofErr w:type="gramEnd"/>
    </w:p>
    <w:p w14:paraId="62B5ED61" w14:textId="77777777" w:rsidR="00D22878" w:rsidRPr="005B28BF" w:rsidRDefault="00D22878" w:rsidP="00D22878">
      <w:pPr>
        <w:pStyle w:val="paragraph"/>
      </w:pPr>
      <w:r w:rsidRPr="005B28BF">
        <w:tab/>
        <w:t>(c)</w:t>
      </w:r>
      <w:r w:rsidRPr="005B28BF">
        <w:tab/>
        <w:t>the meat processor body.</w:t>
      </w:r>
    </w:p>
    <w:sectPr w:rsidR="00D22878" w:rsidRPr="005B28BF" w:rsidSect="009765C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A7AC5" w14:textId="77777777" w:rsidR="00DA59E3" w:rsidRDefault="00DA59E3" w:rsidP="00715914">
      <w:pPr>
        <w:spacing w:line="240" w:lineRule="auto"/>
      </w:pPr>
      <w:r>
        <w:separator/>
      </w:r>
    </w:p>
  </w:endnote>
  <w:endnote w:type="continuationSeparator" w:id="0">
    <w:p w14:paraId="092A572C" w14:textId="77777777" w:rsidR="00DA59E3" w:rsidRDefault="00DA59E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A38E" w14:textId="77777777" w:rsidR="00230CB6" w:rsidRPr="009765C6" w:rsidRDefault="009765C6" w:rsidP="009765C6">
    <w:pPr>
      <w:pStyle w:val="Footer"/>
      <w:rPr>
        <w:i/>
        <w:sz w:val="18"/>
      </w:rPr>
    </w:pPr>
    <w:r w:rsidRPr="009765C6">
      <w:rPr>
        <w:i/>
        <w:sz w:val="18"/>
      </w:rPr>
      <w:t>OPC67161 -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EEE7A" w14:textId="77777777" w:rsidR="00DA59E3" w:rsidRDefault="00DA59E3" w:rsidP="007500C8">
    <w:pPr>
      <w:pStyle w:val="Footer"/>
    </w:pPr>
  </w:p>
  <w:p w14:paraId="428F795D" w14:textId="77777777" w:rsidR="00DA59E3" w:rsidRPr="009765C6" w:rsidRDefault="009765C6" w:rsidP="009765C6">
    <w:pPr>
      <w:pStyle w:val="Footer"/>
      <w:rPr>
        <w:i/>
        <w:sz w:val="18"/>
      </w:rPr>
    </w:pPr>
    <w:r w:rsidRPr="009765C6">
      <w:rPr>
        <w:i/>
        <w:sz w:val="18"/>
      </w:rPr>
      <w:t>OPC67161 -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4284" w14:textId="77777777" w:rsidR="00DA59E3" w:rsidRPr="009765C6" w:rsidRDefault="009765C6" w:rsidP="009765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765C6">
      <w:rPr>
        <w:i/>
        <w:sz w:val="18"/>
      </w:rPr>
      <w:t>OPC67161 -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2306" w14:textId="77777777" w:rsidR="00DA59E3" w:rsidRPr="00E33C1C" w:rsidRDefault="00DA59E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59E3" w14:paraId="41E97AA0" w14:textId="77777777" w:rsidTr="00230C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A4F15" w14:textId="77777777" w:rsidR="00DA59E3" w:rsidRDefault="00DA59E3" w:rsidP="006F2DE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58B16C" w14:textId="5B9B2DAC" w:rsidR="00DA59E3" w:rsidRDefault="00DA59E3" w:rsidP="006F2D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B00">
            <w:rPr>
              <w:i/>
              <w:sz w:val="18"/>
            </w:rPr>
            <w:t>Primary Industries Levies and Charges Disbursement (Declared Bodies)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9B3914" w14:textId="77777777" w:rsidR="00DA59E3" w:rsidRDefault="00DA59E3" w:rsidP="006F2DE4">
          <w:pPr>
            <w:spacing w:line="0" w:lineRule="atLeast"/>
            <w:jc w:val="right"/>
            <w:rPr>
              <w:sz w:val="18"/>
            </w:rPr>
          </w:pPr>
        </w:p>
      </w:tc>
    </w:tr>
  </w:tbl>
  <w:p w14:paraId="3512151B" w14:textId="77777777" w:rsidR="00DA59E3" w:rsidRPr="009765C6" w:rsidRDefault="009765C6" w:rsidP="009765C6">
    <w:pPr>
      <w:rPr>
        <w:rFonts w:cs="Times New Roman"/>
        <w:i/>
        <w:sz w:val="18"/>
      </w:rPr>
    </w:pPr>
    <w:r w:rsidRPr="009765C6">
      <w:rPr>
        <w:rFonts w:cs="Times New Roman"/>
        <w:i/>
        <w:sz w:val="18"/>
      </w:rPr>
      <w:t>OPC67161 -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1A569" w14:textId="77777777" w:rsidR="00DA59E3" w:rsidRPr="00E33C1C" w:rsidRDefault="00DA59E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A59E3" w14:paraId="79878A9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B373CE" w14:textId="77777777" w:rsidR="00DA59E3" w:rsidRDefault="00DA59E3" w:rsidP="006F2DE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06E6453" w14:textId="457D64FA" w:rsidR="00DA59E3" w:rsidRDefault="00DA59E3" w:rsidP="006F2D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B00">
            <w:rPr>
              <w:i/>
              <w:sz w:val="18"/>
            </w:rPr>
            <w:t>Primary Industries Levies and Charges Disbursement (Declared Bodies)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0BB0B9" w14:textId="77777777" w:rsidR="00DA59E3" w:rsidRDefault="00DA59E3" w:rsidP="006F2D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DD87F8" w14:textId="77777777" w:rsidR="00DA59E3" w:rsidRPr="009765C6" w:rsidRDefault="009765C6" w:rsidP="009765C6">
    <w:pPr>
      <w:rPr>
        <w:rFonts w:cs="Times New Roman"/>
        <w:i/>
        <w:sz w:val="18"/>
      </w:rPr>
    </w:pPr>
    <w:r w:rsidRPr="009765C6">
      <w:rPr>
        <w:rFonts w:cs="Times New Roman"/>
        <w:i/>
        <w:sz w:val="18"/>
      </w:rPr>
      <w:t>OPC67161 -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F86F" w14:textId="77777777" w:rsidR="00DA59E3" w:rsidRPr="00E33C1C" w:rsidRDefault="00DA59E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59E3" w14:paraId="1F99E1DC" w14:textId="77777777" w:rsidTr="00230C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489A9B" w14:textId="77777777" w:rsidR="00DA59E3" w:rsidRDefault="00DA59E3" w:rsidP="006F2DE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6015CF" w14:textId="59BEF9A6" w:rsidR="00DA59E3" w:rsidRDefault="00DA59E3" w:rsidP="006F2D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B00">
            <w:rPr>
              <w:i/>
              <w:sz w:val="18"/>
            </w:rPr>
            <w:t>Primary Industries Levies and Charges Disbursement (Declared Bodies)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317672" w14:textId="77777777" w:rsidR="00DA59E3" w:rsidRDefault="00DA59E3" w:rsidP="006F2DE4">
          <w:pPr>
            <w:spacing w:line="0" w:lineRule="atLeast"/>
            <w:jc w:val="right"/>
            <w:rPr>
              <w:sz w:val="18"/>
            </w:rPr>
          </w:pPr>
        </w:p>
      </w:tc>
    </w:tr>
  </w:tbl>
  <w:p w14:paraId="6D7A84B8" w14:textId="77777777" w:rsidR="00DA59E3" w:rsidRPr="009765C6" w:rsidRDefault="009765C6" w:rsidP="009765C6">
    <w:pPr>
      <w:rPr>
        <w:rFonts w:cs="Times New Roman"/>
        <w:i/>
        <w:sz w:val="18"/>
      </w:rPr>
    </w:pPr>
    <w:r w:rsidRPr="009765C6">
      <w:rPr>
        <w:rFonts w:cs="Times New Roman"/>
        <w:i/>
        <w:sz w:val="18"/>
      </w:rPr>
      <w:t>OPC67161 -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2DA1" w14:textId="77777777" w:rsidR="00DA59E3" w:rsidRPr="00E33C1C" w:rsidRDefault="00DA59E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DA59E3" w14:paraId="133BD498" w14:textId="77777777" w:rsidTr="006F2DE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E1623D" w14:textId="77777777" w:rsidR="00DA59E3" w:rsidRDefault="00DA59E3" w:rsidP="006F2D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829573" w14:textId="4C57998E" w:rsidR="00DA59E3" w:rsidRDefault="00DA59E3" w:rsidP="006F2D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B00">
            <w:rPr>
              <w:i/>
              <w:sz w:val="18"/>
            </w:rPr>
            <w:t>Primary Industries Levies and Charges Disbursement (Declared Bodies)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AC4E11" w14:textId="77777777" w:rsidR="00DA59E3" w:rsidRDefault="00DA59E3" w:rsidP="006F2D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578CB4" w14:textId="77777777" w:rsidR="00DA59E3" w:rsidRPr="009765C6" w:rsidRDefault="009765C6" w:rsidP="009765C6">
    <w:pPr>
      <w:rPr>
        <w:rFonts w:cs="Times New Roman"/>
        <w:i/>
        <w:sz w:val="18"/>
      </w:rPr>
    </w:pPr>
    <w:r w:rsidRPr="009765C6">
      <w:rPr>
        <w:rFonts w:cs="Times New Roman"/>
        <w:i/>
        <w:sz w:val="18"/>
      </w:rPr>
      <w:t>OPC67161 -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17EA" w14:textId="77777777" w:rsidR="00DA59E3" w:rsidRPr="00E33C1C" w:rsidRDefault="00DA59E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DA59E3" w14:paraId="71CA3EB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622781" w14:textId="77777777" w:rsidR="00DA59E3" w:rsidRDefault="00DA59E3" w:rsidP="006F2D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923BE2" w14:textId="4A2B3085" w:rsidR="00DA59E3" w:rsidRDefault="00DA59E3" w:rsidP="006F2D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B00">
            <w:rPr>
              <w:i/>
              <w:sz w:val="18"/>
            </w:rPr>
            <w:t>Primary Industries Levies and Charges Disbursement (Declared Bodies)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101389" w14:textId="77777777" w:rsidR="00DA59E3" w:rsidRDefault="00DA59E3" w:rsidP="006F2D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D4EB69" w14:textId="77777777" w:rsidR="00DA59E3" w:rsidRPr="009765C6" w:rsidRDefault="009765C6" w:rsidP="009765C6">
    <w:pPr>
      <w:rPr>
        <w:rFonts w:cs="Times New Roman"/>
        <w:i/>
        <w:sz w:val="18"/>
      </w:rPr>
    </w:pPr>
    <w:r w:rsidRPr="009765C6">
      <w:rPr>
        <w:rFonts w:cs="Times New Roman"/>
        <w:i/>
        <w:sz w:val="18"/>
      </w:rPr>
      <w:t>OPC67161 -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CEFAE" w14:textId="77777777" w:rsidR="00DA59E3" w:rsidRDefault="00DA59E3" w:rsidP="00715914">
      <w:pPr>
        <w:spacing w:line="240" w:lineRule="auto"/>
      </w:pPr>
      <w:r>
        <w:separator/>
      </w:r>
    </w:p>
  </w:footnote>
  <w:footnote w:type="continuationSeparator" w:id="0">
    <w:p w14:paraId="7856B742" w14:textId="77777777" w:rsidR="00DA59E3" w:rsidRDefault="00DA59E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5E60" w14:textId="77777777" w:rsidR="00DA59E3" w:rsidRPr="005F1388" w:rsidRDefault="00DA59E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1541" w14:textId="77777777" w:rsidR="00DA59E3" w:rsidRPr="005F1388" w:rsidRDefault="00DA59E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4900" w14:textId="77777777" w:rsidR="00DA59E3" w:rsidRPr="005F1388" w:rsidRDefault="00DA59E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6B4C4" w14:textId="77777777" w:rsidR="00DA59E3" w:rsidRPr="00ED79B6" w:rsidRDefault="00DA59E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1F61" w14:textId="77777777" w:rsidR="00DA59E3" w:rsidRPr="00ED79B6" w:rsidRDefault="00DA59E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AF2F" w14:textId="77777777" w:rsidR="00DA59E3" w:rsidRPr="00ED79B6" w:rsidRDefault="00DA59E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CCF2" w14:textId="0EACF123" w:rsidR="00DA59E3" w:rsidRDefault="00DA59E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F981B55" w14:textId="2F60EA82" w:rsidR="00DA59E3" w:rsidRDefault="00DA59E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F0C26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F0C26">
      <w:rPr>
        <w:noProof/>
        <w:sz w:val="20"/>
      </w:rPr>
      <w:t>Declaring bodies as recipient bodies</w:t>
    </w:r>
    <w:r>
      <w:rPr>
        <w:sz w:val="20"/>
      </w:rPr>
      <w:fldChar w:fldCharType="end"/>
    </w:r>
  </w:p>
  <w:p w14:paraId="695D674A" w14:textId="52103546" w:rsidR="00DA59E3" w:rsidRPr="007A1328" w:rsidRDefault="00DA59E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F5072CD" w14:textId="77777777" w:rsidR="00DA59E3" w:rsidRPr="007A1328" w:rsidRDefault="00DA59E3" w:rsidP="00715914">
    <w:pPr>
      <w:rPr>
        <w:b/>
        <w:sz w:val="24"/>
      </w:rPr>
    </w:pPr>
  </w:p>
  <w:p w14:paraId="0C50F20D" w14:textId="5998A946" w:rsidR="00DA59E3" w:rsidRPr="007A1328" w:rsidRDefault="00DA59E3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54B0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F0C2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0CAB" w14:textId="7AF2373E" w:rsidR="00DA59E3" w:rsidRPr="007A1328" w:rsidRDefault="00DA59E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AF9BD62" w14:textId="3C1E6A6B" w:rsidR="00DA59E3" w:rsidRPr="007A1328" w:rsidRDefault="00DA59E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4F0C26">
      <w:rPr>
        <w:sz w:val="20"/>
      </w:rPr>
      <w:fldChar w:fldCharType="separate"/>
    </w:r>
    <w:r w:rsidR="004F0C26">
      <w:rPr>
        <w:noProof/>
        <w:sz w:val="20"/>
      </w:rPr>
      <w:t>Declaring bodies as recipient bodies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F0C26">
      <w:rPr>
        <w:b/>
        <w:sz w:val="20"/>
      </w:rPr>
      <w:fldChar w:fldCharType="separate"/>
    </w:r>
    <w:r w:rsidR="004F0C26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69E33A75" w14:textId="415440B0" w:rsidR="00DA59E3" w:rsidRPr="007A1328" w:rsidRDefault="00DA59E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D467CE2" w14:textId="77777777" w:rsidR="00DA59E3" w:rsidRPr="007A1328" w:rsidRDefault="00DA59E3" w:rsidP="00715914">
    <w:pPr>
      <w:jc w:val="right"/>
      <w:rPr>
        <w:b/>
        <w:sz w:val="24"/>
      </w:rPr>
    </w:pPr>
  </w:p>
  <w:p w14:paraId="2431D6E6" w14:textId="06BA1653" w:rsidR="00DA59E3" w:rsidRPr="007A1328" w:rsidRDefault="00DA59E3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54B0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F0C2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CA43" w14:textId="77777777" w:rsidR="00DA59E3" w:rsidRPr="007A1328" w:rsidRDefault="00DA59E3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289511102">
    <w:abstractNumId w:val="9"/>
  </w:num>
  <w:num w:numId="2" w16cid:durableId="975256481">
    <w:abstractNumId w:val="7"/>
  </w:num>
  <w:num w:numId="3" w16cid:durableId="864559481">
    <w:abstractNumId w:val="6"/>
  </w:num>
  <w:num w:numId="4" w16cid:durableId="2003774055">
    <w:abstractNumId w:val="5"/>
  </w:num>
  <w:num w:numId="5" w16cid:durableId="1569462538">
    <w:abstractNumId w:val="4"/>
  </w:num>
  <w:num w:numId="6" w16cid:durableId="70851737">
    <w:abstractNumId w:val="8"/>
  </w:num>
  <w:num w:numId="7" w16cid:durableId="1965887701">
    <w:abstractNumId w:val="3"/>
  </w:num>
  <w:num w:numId="8" w16cid:durableId="1541674519">
    <w:abstractNumId w:val="2"/>
  </w:num>
  <w:num w:numId="9" w16cid:durableId="1422722042">
    <w:abstractNumId w:val="1"/>
  </w:num>
  <w:num w:numId="10" w16cid:durableId="75397644">
    <w:abstractNumId w:val="0"/>
  </w:num>
  <w:num w:numId="11" w16cid:durableId="1633288935">
    <w:abstractNumId w:val="15"/>
  </w:num>
  <w:num w:numId="12" w16cid:durableId="648559487">
    <w:abstractNumId w:val="11"/>
  </w:num>
  <w:num w:numId="13" w16cid:durableId="2073960052">
    <w:abstractNumId w:val="12"/>
  </w:num>
  <w:num w:numId="14" w16cid:durableId="1749687452">
    <w:abstractNumId w:val="14"/>
  </w:num>
  <w:num w:numId="15" w16cid:durableId="2001811969">
    <w:abstractNumId w:val="13"/>
  </w:num>
  <w:num w:numId="16" w16cid:durableId="1820730253">
    <w:abstractNumId w:val="10"/>
  </w:num>
  <w:num w:numId="17" w16cid:durableId="1208183571">
    <w:abstractNumId w:val="17"/>
  </w:num>
  <w:num w:numId="18" w16cid:durableId="680014925">
    <w:abstractNumId w:val="16"/>
  </w:num>
  <w:num w:numId="19" w16cid:durableId="8363372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87"/>
    <w:rsid w:val="00004470"/>
    <w:rsid w:val="000136AF"/>
    <w:rsid w:val="00016936"/>
    <w:rsid w:val="0003507A"/>
    <w:rsid w:val="000437C1"/>
    <w:rsid w:val="0005365D"/>
    <w:rsid w:val="000545F8"/>
    <w:rsid w:val="00054B00"/>
    <w:rsid w:val="000614BF"/>
    <w:rsid w:val="0007021A"/>
    <w:rsid w:val="00092133"/>
    <w:rsid w:val="00092312"/>
    <w:rsid w:val="000B58FA"/>
    <w:rsid w:val="000B7E30"/>
    <w:rsid w:val="000D05EF"/>
    <w:rsid w:val="000E2261"/>
    <w:rsid w:val="000F21C1"/>
    <w:rsid w:val="00102AC1"/>
    <w:rsid w:val="0010745C"/>
    <w:rsid w:val="00132CEB"/>
    <w:rsid w:val="00142B62"/>
    <w:rsid w:val="00142FC6"/>
    <w:rsid w:val="0014539C"/>
    <w:rsid w:val="001522F2"/>
    <w:rsid w:val="00153893"/>
    <w:rsid w:val="00154665"/>
    <w:rsid w:val="00157B8B"/>
    <w:rsid w:val="001607F1"/>
    <w:rsid w:val="00166C2F"/>
    <w:rsid w:val="0017048D"/>
    <w:rsid w:val="00171D1C"/>
    <w:rsid w:val="001721AC"/>
    <w:rsid w:val="001769A7"/>
    <w:rsid w:val="001809D7"/>
    <w:rsid w:val="001939E1"/>
    <w:rsid w:val="00194C3E"/>
    <w:rsid w:val="00195382"/>
    <w:rsid w:val="001A391A"/>
    <w:rsid w:val="001C61C5"/>
    <w:rsid w:val="001C69C4"/>
    <w:rsid w:val="001C6FEF"/>
    <w:rsid w:val="001D37EF"/>
    <w:rsid w:val="001D50E5"/>
    <w:rsid w:val="001E3590"/>
    <w:rsid w:val="001E7407"/>
    <w:rsid w:val="001F098B"/>
    <w:rsid w:val="001F5D5E"/>
    <w:rsid w:val="001F5FE5"/>
    <w:rsid w:val="001F6219"/>
    <w:rsid w:val="001F6CD4"/>
    <w:rsid w:val="00206C4D"/>
    <w:rsid w:val="0021053C"/>
    <w:rsid w:val="002150FD"/>
    <w:rsid w:val="00215AF1"/>
    <w:rsid w:val="00216953"/>
    <w:rsid w:val="00226562"/>
    <w:rsid w:val="00230CB6"/>
    <w:rsid w:val="002321E8"/>
    <w:rsid w:val="00236EEC"/>
    <w:rsid w:val="0024010F"/>
    <w:rsid w:val="00240749"/>
    <w:rsid w:val="00240CC2"/>
    <w:rsid w:val="00243018"/>
    <w:rsid w:val="002564A4"/>
    <w:rsid w:val="0026736C"/>
    <w:rsid w:val="002767AC"/>
    <w:rsid w:val="00281058"/>
    <w:rsid w:val="002812E1"/>
    <w:rsid w:val="00281308"/>
    <w:rsid w:val="00284719"/>
    <w:rsid w:val="00285293"/>
    <w:rsid w:val="00297ECB"/>
    <w:rsid w:val="002A7BCF"/>
    <w:rsid w:val="002C4A40"/>
    <w:rsid w:val="002D043A"/>
    <w:rsid w:val="002D6224"/>
    <w:rsid w:val="002E3F4B"/>
    <w:rsid w:val="00304F8B"/>
    <w:rsid w:val="00315C63"/>
    <w:rsid w:val="003326B8"/>
    <w:rsid w:val="00333595"/>
    <w:rsid w:val="003354D2"/>
    <w:rsid w:val="00335BC6"/>
    <w:rsid w:val="003415D3"/>
    <w:rsid w:val="00344701"/>
    <w:rsid w:val="00345867"/>
    <w:rsid w:val="00352B0F"/>
    <w:rsid w:val="00356690"/>
    <w:rsid w:val="00360459"/>
    <w:rsid w:val="003A6E1F"/>
    <w:rsid w:val="003B77A7"/>
    <w:rsid w:val="003C6231"/>
    <w:rsid w:val="003D0BFE"/>
    <w:rsid w:val="003D5700"/>
    <w:rsid w:val="003E341B"/>
    <w:rsid w:val="003F311F"/>
    <w:rsid w:val="00400247"/>
    <w:rsid w:val="004116CD"/>
    <w:rsid w:val="004144EC"/>
    <w:rsid w:val="00414715"/>
    <w:rsid w:val="00417EB9"/>
    <w:rsid w:val="00424CA9"/>
    <w:rsid w:val="00431E9B"/>
    <w:rsid w:val="004379E3"/>
    <w:rsid w:val="00437E5C"/>
    <w:rsid w:val="0044015E"/>
    <w:rsid w:val="0044291A"/>
    <w:rsid w:val="00444ABD"/>
    <w:rsid w:val="00451F6C"/>
    <w:rsid w:val="00461C81"/>
    <w:rsid w:val="00464233"/>
    <w:rsid w:val="00467661"/>
    <w:rsid w:val="004705B7"/>
    <w:rsid w:val="0047107C"/>
    <w:rsid w:val="00472DBE"/>
    <w:rsid w:val="00474A19"/>
    <w:rsid w:val="0047720B"/>
    <w:rsid w:val="00495BC3"/>
    <w:rsid w:val="00496F97"/>
    <w:rsid w:val="004C6054"/>
    <w:rsid w:val="004C6AE8"/>
    <w:rsid w:val="004D02E5"/>
    <w:rsid w:val="004D3593"/>
    <w:rsid w:val="004E063A"/>
    <w:rsid w:val="004E7BEC"/>
    <w:rsid w:val="004F0C26"/>
    <w:rsid w:val="004F53FA"/>
    <w:rsid w:val="00505D3D"/>
    <w:rsid w:val="00506AF6"/>
    <w:rsid w:val="00516B8D"/>
    <w:rsid w:val="00537FBC"/>
    <w:rsid w:val="00552F3F"/>
    <w:rsid w:val="00554954"/>
    <w:rsid w:val="005574D1"/>
    <w:rsid w:val="00584811"/>
    <w:rsid w:val="00585784"/>
    <w:rsid w:val="00593AA6"/>
    <w:rsid w:val="00594161"/>
    <w:rsid w:val="00594749"/>
    <w:rsid w:val="005A4155"/>
    <w:rsid w:val="005A75B5"/>
    <w:rsid w:val="005B28BF"/>
    <w:rsid w:val="005B4067"/>
    <w:rsid w:val="005C3F41"/>
    <w:rsid w:val="005D2D09"/>
    <w:rsid w:val="00600219"/>
    <w:rsid w:val="00603187"/>
    <w:rsid w:val="00603DC4"/>
    <w:rsid w:val="00620076"/>
    <w:rsid w:val="00654F21"/>
    <w:rsid w:val="00670EA1"/>
    <w:rsid w:val="0067139B"/>
    <w:rsid w:val="006715DB"/>
    <w:rsid w:val="00677CC2"/>
    <w:rsid w:val="006905DE"/>
    <w:rsid w:val="0069207B"/>
    <w:rsid w:val="006944A8"/>
    <w:rsid w:val="006B5789"/>
    <w:rsid w:val="006C30C5"/>
    <w:rsid w:val="006C371E"/>
    <w:rsid w:val="006C664A"/>
    <w:rsid w:val="006C6CA8"/>
    <w:rsid w:val="006C7F8C"/>
    <w:rsid w:val="006D2EFF"/>
    <w:rsid w:val="006D43F4"/>
    <w:rsid w:val="006E6246"/>
    <w:rsid w:val="006F2DE4"/>
    <w:rsid w:val="006F318F"/>
    <w:rsid w:val="006F4226"/>
    <w:rsid w:val="0070017E"/>
    <w:rsid w:val="00700B2C"/>
    <w:rsid w:val="0070228A"/>
    <w:rsid w:val="007050A2"/>
    <w:rsid w:val="00713084"/>
    <w:rsid w:val="00714F20"/>
    <w:rsid w:val="0071590F"/>
    <w:rsid w:val="00715914"/>
    <w:rsid w:val="0072183E"/>
    <w:rsid w:val="00723783"/>
    <w:rsid w:val="00731E00"/>
    <w:rsid w:val="00740C6C"/>
    <w:rsid w:val="00742A19"/>
    <w:rsid w:val="00742B75"/>
    <w:rsid w:val="007440B7"/>
    <w:rsid w:val="007500C8"/>
    <w:rsid w:val="00756272"/>
    <w:rsid w:val="00766419"/>
    <w:rsid w:val="0076681A"/>
    <w:rsid w:val="007715C9"/>
    <w:rsid w:val="00771613"/>
    <w:rsid w:val="00774EDD"/>
    <w:rsid w:val="007757EC"/>
    <w:rsid w:val="00783E89"/>
    <w:rsid w:val="007914F9"/>
    <w:rsid w:val="00793915"/>
    <w:rsid w:val="007C2253"/>
    <w:rsid w:val="007D4A99"/>
    <w:rsid w:val="007D5A63"/>
    <w:rsid w:val="007D7B81"/>
    <w:rsid w:val="007E163D"/>
    <w:rsid w:val="007E667A"/>
    <w:rsid w:val="007F28C9"/>
    <w:rsid w:val="007F69D0"/>
    <w:rsid w:val="00803587"/>
    <w:rsid w:val="00807626"/>
    <w:rsid w:val="008117E9"/>
    <w:rsid w:val="00822B5B"/>
    <w:rsid w:val="00824498"/>
    <w:rsid w:val="0082603D"/>
    <w:rsid w:val="00856A31"/>
    <w:rsid w:val="008604C1"/>
    <w:rsid w:val="00862082"/>
    <w:rsid w:val="00864B24"/>
    <w:rsid w:val="00867B37"/>
    <w:rsid w:val="0087166B"/>
    <w:rsid w:val="008754D0"/>
    <w:rsid w:val="00876D09"/>
    <w:rsid w:val="00881643"/>
    <w:rsid w:val="00884040"/>
    <w:rsid w:val="008855C9"/>
    <w:rsid w:val="00886456"/>
    <w:rsid w:val="008A46E1"/>
    <w:rsid w:val="008A4F43"/>
    <w:rsid w:val="008B2706"/>
    <w:rsid w:val="008D0EE0"/>
    <w:rsid w:val="008E04B6"/>
    <w:rsid w:val="008E6067"/>
    <w:rsid w:val="008F319D"/>
    <w:rsid w:val="008F54E7"/>
    <w:rsid w:val="00903422"/>
    <w:rsid w:val="00915DF9"/>
    <w:rsid w:val="009254C3"/>
    <w:rsid w:val="00926834"/>
    <w:rsid w:val="00932377"/>
    <w:rsid w:val="00947D5A"/>
    <w:rsid w:val="009532A5"/>
    <w:rsid w:val="00960F18"/>
    <w:rsid w:val="009765C6"/>
    <w:rsid w:val="009803ED"/>
    <w:rsid w:val="00982242"/>
    <w:rsid w:val="009868E9"/>
    <w:rsid w:val="0099557E"/>
    <w:rsid w:val="009B5AB3"/>
    <w:rsid w:val="009C2BF1"/>
    <w:rsid w:val="009D234D"/>
    <w:rsid w:val="009D6B54"/>
    <w:rsid w:val="009E1098"/>
    <w:rsid w:val="009E1604"/>
    <w:rsid w:val="009E5CFC"/>
    <w:rsid w:val="009F3B87"/>
    <w:rsid w:val="00A079CB"/>
    <w:rsid w:val="00A07CF6"/>
    <w:rsid w:val="00A12128"/>
    <w:rsid w:val="00A22C98"/>
    <w:rsid w:val="00A231E2"/>
    <w:rsid w:val="00A313BB"/>
    <w:rsid w:val="00A47B11"/>
    <w:rsid w:val="00A64912"/>
    <w:rsid w:val="00A70A74"/>
    <w:rsid w:val="00A74F1F"/>
    <w:rsid w:val="00A91B4D"/>
    <w:rsid w:val="00AD5641"/>
    <w:rsid w:val="00AD7889"/>
    <w:rsid w:val="00AE14DE"/>
    <w:rsid w:val="00AE1EBF"/>
    <w:rsid w:val="00AE3652"/>
    <w:rsid w:val="00AE632F"/>
    <w:rsid w:val="00AF021B"/>
    <w:rsid w:val="00AF06CF"/>
    <w:rsid w:val="00B05CF4"/>
    <w:rsid w:val="00B07CDB"/>
    <w:rsid w:val="00B16A31"/>
    <w:rsid w:val="00B17DFD"/>
    <w:rsid w:val="00B209D4"/>
    <w:rsid w:val="00B308FE"/>
    <w:rsid w:val="00B33709"/>
    <w:rsid w:val="00B33B3C"/>
    <w:rsid w:val="00B409F8"/>
    <w:rsid w:val="00B50ADC"/>
    <w:rsid w:val="00B566B1"/>
    <w:rsid w:val="00B56F46"/>
    <w:rsid w:val="00B63834"/>
    <w:rsid w:val="00B6486E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D2D4F"/>
    <w:rsid w:val="00BD3D0A"/>
    <w:rsid w:val="00BE2155"/>
    <w:rsid w:val="00BE2213"/>
    <w:rsid w:val="00BE719A"/>
    <w:rsid w:val="00BE720A"/>
    <w:rsid w:val="00BF0D73"/>
    <w:rsid w:val="00BF0F9D"/>
    <w:rsid w:val="00BF2465"/>
    <w:rsid w:val="00C25E7F"/>
    <w:rsid w:val="00C2746F"/>
    <w:rsid w:val="00C324A0"/>
    <w:rsid w:val="00C3300F"/>
    <w:rsid w:val="00C42BF8"/>
    <w:rsid w:val="00C50043"/>
    <w:rsid w:val="00C7573B"/>
    <w:rsid w:val="00C91D39"/>
    <w:rsid w:val="00C93C03"/>
    <w:rsid w:val="00C94C3C"/>
    <w:rsid w:val="00C97B33"/>
    <w:rsid w:val="00CB2C8E"/>
    <w:rsid w:val="00CB602E"/>
    <w:rsid w:val="00CD2670"/>
    <w:rsid w:val="00CE051D"/>
    <w:rsid w:val="00CE1335"/>
    <w:rsid w:val="00CE493D"/>
    <w:rsid w:val="00CE4FB9"/>
    <w:rsid w:val="00CE603F"/>
    <w:rsid w:val="00CF07FA"/>
    <w:rsid w:val="00CF0BB2"/>
    <w:rsid w:val="00CF20EC"/>
    <w:rsid w:val="00CF3EE8"/>
    <w:rsid w:val="00D050E6"/>
    <w:rsid w:val="00D05604"/>
    <w:rsid w:val="00D131BA"/>
    <w:rsid w:val="00D13441"/>
    <w:rsid w:val="00D150E7"/>
    <w:rsid w:val="00D22878"/>
    <w:rsid w:val="00D22AEE"/>
    <w:rsid w:val="00D32F65"/>
    <w:rsid w:val="00D52DC2"/>
    <w:rsid w:val="00D53BCC"/>
    <w:rsid w:val="00D6228E"/>
    <w:rsid w:val="00D67E8A"/>
    <w:rsid w:val="00D70DFB"/>
    <w:rsid w:val="00D766DF"/>
    <w:rsid w:val="00D94B87"/>
    <w:rsid w:val="00D97979"/>
    <w:rsid w:val="00DA186E"/>
    <w:rsid w:val="00DA4116"/>
    <w:rsid w:val="00DA47A2"/>
    <w:rsid w:val="00DA59E3"/>
    <w:rsid w:val="00DB251C"/>
    <w:rsid w:val="00DB4630"/>
    <w:rsid w:val="00DC4F88"/>
    <w:rsid w:val="00DC6E22"/>
    <w:rsid w:val="00E05704"/>
    <w:rsid w:val="00E11E44"/>
    <w:rsid w:val="00E22FF8"/>
    <w:rsid w:val="00E3270E"/>
    <w:rsid w:val="00E338EF"/>
    <w:rsid w:val="00E36B87"/>
    <w:rsid w:val="00E544BB"/>
    <w:rsid w:val="00E662CB"/>
    <w:rsid w:val="00E74351"/>
    <w:rsid w:val="00E74DC7"/>
    <w:rsid w:val="00E76806"/>
    <w:rsid w:val="00E8075A"/>
    <w:rsid w:val="00E94D5E"/>
    <w:rsid w:val="00EA1C6E"/>
    <w:rsid w:val="00EA7100"/>
    <w:rsid w:val="00EA7F9F"/>
    <w:rsid w:val="00EB01C4"/>
    <w:rsid w:val="00EB1274"/>
    <w:rsid w:val="00EB6AD0"/>
    <w:rsid w:val="00EC6F8E"/>
    <w:rsid w:val="00ED2BB6"/>
    <w:rsid w:val="00ED34E1"/>
    <w:rsid w:val="00ED3B8D"/>
    <w:rsid w:val="00ED659C"/>
    <w:rsid w:val="00ED74C0"/>
    <w:rsid w:val="00EF2E3A"/>
    <w:rsid w:val="00F05B7F"/>
    <w:rsid w:val="00F0702F"/>
    <w:rsid w:val="00F072A7"/>
    <w:rsid w:val="00F078DC"/>
    <w:rsid w:val="00F109C1"/>
    <w:rsid w:val="00F20C46"/>
    <w:rsid w:val="00F32BA8"/>
    <w:rsid w:val="00F349F1"/>
    <w:rsid w:val="00F37216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9A2A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A59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9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9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9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59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59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59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59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59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59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59E3"/>
  </w:style>
  <w:style w:type="paragraph" w:customStyle="1" w:styleId="OPCParaBase">
    <w:name w:val="OPCParaBase"/>
    <w:qFormat/>
    <w:rsid w:val="00DA59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59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59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59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59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59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59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59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59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59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59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59E3"/>
  </w:style>
  <w:style w:type="paragraph" w:customStyle="1" w:styleId="Blocks">
    <w:name w:val="Blocks"/>
    <w:aliases w:val="bb"/>
    <w:basedOn w:val="OPCParaBase"/>
    <w:qFormat/>
    <w:rsid w:val="00DA59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5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59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59E3"/>
    <w:rPr>
      <w:i/>
    </w:rPr>
  </w:style>
  <w:style w:type="paragraph" w:customStyle="1" w:styleId="BoxList">
    <w:name w:val="BoxList"/>
    <w:aliases w:val="bl"/>
    <w:basedOn w:val="BoxText"/>
    <w:qFormat/>
    <w:rsid w:val="00DA59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59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59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59E3"/>
    <w:pPr>
      <w:ind w:left="1985" w:hanging="851"/>
    </w:pPr>
  </w:style>
  <w:style w:type="character" w:customStyle="1" w:styleId="CharAmPartNo">
    <w:name w:val="CharAmPartNo"/>
    <w:basedOn w:val="OPCCharBase"/>
    <w:qFormat/>
    <w:rsid w:val="00DA59E3"/>
  </w:style>
  <w:style w:type="character" w:customStyle="1" w:styleId="CharAmPartText">
    <w:name w:val="CharAmPartText"/>
    <w:basedOn w:val="OPCCharBase"/>
    <w:qFormat/>
    <w:rsid w:val="00DA59E3"/>
  </w:style>
  <w:style w:type="character" w:customStyle="1" w:styleId="CharAmSchNo">
    <w:name w:val="CharAmSchNo"/>
    <w:basedOn w:val="OPCCharBase"/>
    <w:qFormat/>
    <w:rsid w:val="00DA59E3"/>
  </w:style>
  <w:style w:type="character" w:customStyle="1" w:styleId="CharAmSchText">
    <w:name w:val="CharAmSchText"/>
    <w:basedOn w:val="OPCCharBase"/>
    <w:qFormat/>
    <w:rsid w:val="00DA59E3"/>
  </w:style>
  <w:style w:type="character" w:customStyle="1" w:styleId="CharBoldItalic">
    <w:name w:val="CharBoldItalic"/>
    <w:basedOn w:val="OPCCharBase"/>
    <w:uiPriority w:val="1"/>
    <w:qFormat/>
    <w:rsid w:val="00DA59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59E3"/>
  </w:style>
  <w:style w:type="character" w:customStyle="1" w:styleId="CharChapText">
    <w:name w:val="CharChapText"/>
    <w:basedOn w:val="OPCCharBase"/>
    <w:uiPriority w:val="1"/>
    <w:qFormat/>
    <w:rsid w:val="00DA59E3"/>
  </w:style>
  <w:style w:type="character" w:customStyle="1" w:styleId="CharDivNo">
    <w:name w:val="CharDivNo"/>
    <w:basedOn w:val="OPCCharBase"/>
    <w:uiPriority w:val="1"/>
    <w:qFormat/>
    <w:rsid w:val="00DA59E3"/>
  </w:style>
  <w:style w:type="character" w:customStyle="1" w:styleId="CharDivText">
    <w:name w:val="CharDivText"/>
    <w:basedOn w:val="OPCCharBase"/>
    <w:uiPriority w:val="1"/>
    <w:qFormat/>
    <w:rsid w:val="00DA59E3"/>
  </w:style>
  <w:style w:type="character" w:customStyle="1" w:styleId="CharItalic">
    <w:name w:val="CharItalic"/>
    <w:basedOn w:val="OPCCharBase"/>
    <w:uiPriority w:val="1"/>
    <w:qFormat/>
    <w:rsid w:val="00DA59E3"/>
    <w:rPr>
      <w:i/>
    </w:rPr>
  </w:style>
  <w:style w:type="character" w:customStyle="1" w:styleId="CharPartNo">
    <w:name w:val="CharPartNo"/>
    <w:basedOn w:val="OPCCharBase"/>
    <w:uiPriority w:val="1"/>
    <w:qFormat/>
    <w:rsid w:val="00DA59E3"/>
  </w:style>
  <w:style w:type="character" w:customStyle="1" w:styleId="CharPartText">
    <w:name w:val="CharPartText"/>
    <w:basedOn w:val="OPCCharBase"/>
    <w:uiPriority w:val="1"/>
    <w:qFormat/>
    <w:rsid w:val="00DA59E3"/>
  </w:style>
  <w:style w:type="character" w:customStyle="1" w:styleId="CharSectno">
    <w:name w:val="CharSectno"/>
    <w:basedOn w:val="OPCCharBase"/>
    <w:qFormat/>
    <w:rsid w:val="00DA59E3"/>
  </w:style>
  <w:style w:type="character" w:customStyle="1" w:styleId="CharSubdNo">
    <w:name w:val="CharSubdNo"/>
    <w:basedOn w:val="OPCCharBase"/>
    <w:uiPriority w:val="1"/>
    <w:qFormat/>
    <w:rsid w:val="00DA59E3"/>
  </w:style>
  <w:style w:type="character" w:customStyle="1" w:styleId="CharSubdText">
    <w:name w:val="CharSubdText"/>
    <w:basedOn w:val="OPCCharBase"/>
    <w:uiPriority w:val="1"/>
    <w:qFormat/>
    <w:rsid w:val="00DA59E3"/>
  </w:style>
  <w:style w:type="paragraph" w:customStyle="1" w:styleId="CTA--">
    <w:name w:val="CTA --"/>
    <w:basedOn w:val="OPCParaBase"/>
    <w:next w:val="Normal"/>
    <w:rsid w:val="00DA59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59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59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59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59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59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59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59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59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59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59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59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59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59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A59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DA59E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A59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59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59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59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59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59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59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59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59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59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59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59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59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59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59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59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59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59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59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A59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59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59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59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59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59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59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59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59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59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59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59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59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59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59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59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5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59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59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59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A59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A59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A59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A59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A59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A59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A59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A59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A59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A59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59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59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59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59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59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59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59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A59E3"/>
    <w:rPr>
      <w:sz w:val="16"/>
    </w:rPr>
  </w:style>
  <w:style w:type="table" w:customStyle="1" w:styleId="CFlag">
    <w:name w:val="CFlag"/>
    <w:basedOn w:val="TableNormal"/>
    <w:uiPriority w:val="99"/>
    <w:rsid w:val="00DA59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5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59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A59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A59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59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59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59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59E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A59E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A59E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A59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59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A59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A59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59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59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59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59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59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59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59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59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A59E3"/>
  </w:style>
  <w:style w:type="character" w:customStyle="1" w:styleId="CharSubPartNoCASA">
    <w:name w:val="CharSubPartNo(CASA)"/>
    <w:basedOn w:val="OPCCharBase"/>
    <w:uiPriority w:val="1"/>
    <w:rsid w:val="00DA59E3"/>
  </w:style>
  <w:style w:type="paragraph" w:customStyle="1" w:styleId="ENoteTTIndentHeadingSub">
    <w:name w:val="ENoteTTIndentHeadingSub"/>
    <w:aliases w:val="enTTHis"/>
    <w:basedOn w:val="OPCParaBase"/>
    <w:rsid w:val="00DA59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59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59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59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A59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A59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5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59E3"/>
    <w:rPr>
      <w:sz w:val="22"/>
    </w:rPr>
  </w:style>
  <w:style w:type="paragraph" w:customStyle="1" w:styleId="SOTextNote">
    <w:name w:val="SO TextNote"/>
    <w:aliases w:val="sont"/>
    <w:basedOn w:val="SOText"/>
    <w:qFormat/>
    <w:rsid w:val="00DA59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59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59E3"/>
    <w:rPr>
      <w:sz w:val="22"/>
    </w:rPr>
  </w:style>
  <w:style w:type="paragraph" w:customStyle="1" w:styleId="FileName">
    <w:name w:val="FileName"/>
    <w:basedOn w:val="Normal"/>
    <w:rsid w:val="00DA59E3"/>
  </w:style>
  <w:style w:type="paragraph" w:customStyle="1" w:styleId="TableHeading">
    <w:name w:val="TableHeading"/>
    <w:aliases w:val="th"/>
    <w:basedOn w:val="OPCParaBase"/>
    <w:next w:val="Tabletext"/>
    <w:rsid w:val="00DA59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59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59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59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59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59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59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59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59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5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59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A59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59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59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5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59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A59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A59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A59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A59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A59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A59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A59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A59E3"/>
    <w:pPr>
      <w:ind w:left="240" w:hanging="240"/>
    </w:pPr>
  </w:style>
  <w:style w:type="paragraph" w:styleId="Index2">
    <w:name w:val="index 2"/>
    <w:basedOn w:val="Normal"/>
    <w:next w:val="Normal"/>
    <w:autoRedefine/>
    <w:rsid w:val="00DA59E3"/>
    <w:pPr>
      <w:ind w:left="480" w:hanging="240"/>
    </w:pPr>
  </w:style>
  <w:style w:type="paragraph" w:styleId="Index3">
    <w:name w:val="index 3"/>
    <w:basedOn w:val="Normal"/>
    <w:next w:val="Normal"/>
    <w:autoRedefine/>
    <w:rsid w:val="00DA59E3"/>
    <w:pPr>
      <w:ind w:left="720" w:hanging="240"/>
    </w:pPr>
  </w:style>
  <w:style w:type="paragraph" w:styleId="Index4">
    <w:name w:val="index 4"/>
    <w:basedOn w:val="Normal"/>
    <w:next w:val="Normal"/>
    <w:autoRedefine/>
    <w:rsid w:val="00DA59E3"/>
    <w:pPr>
      <w:ind w:left="960" w:hanging="240"/>
    </w:pPr>
  </w:style>
  <w:style w:type="paragraph" w:styleId="Index5">
    <w:name w:val="index 5"/>
    <w:basedOn w:val="Normal"/>
    <w:next w:val="Normal"/>
    <w:autoRedefine/>
    <w:rsid w:val="00DA59E3"/>
    <w:pPr>
      <w:ind w:left="1200" w:hanging="240"/>
    </w:pPr>
  </w:style>
  <w:style w:type="paragraph" w:styleId="Index6">
    <w:name w:val="index 6"/>
    <w:basedOn w:val="Normal"/>
    <w:next w:val="Normal"/>
    <w:autoRedefine/>
    <w:rsid w:val="00DA59E3"/>
    <w:pPr>
      <w:ind w:left="1440" w:hanging="240"/>
    </w:pPr>
  </w:style>
  <w:style w:type="paragraph" w:styleId="Index7">
    <w:name w:val="index 7"/>
    <w:basedOn w:val="Normal"/>
    <w:next w:val="Normal"/>
    <w:autoRedefine/>
    <w:rsid w:val="00DA59E3"/>
    <w:pPr>
      <w:ind w:left="1680" w:hanging="240"/>
    </w:pPr>
  </w:style>
  <w:style w:type="paragraph" w:styleId="Index8">
    <w:name w:val="index 8"/>
    <w:basedOn w:val="Normal"/>
    <w:next w:val="Normal"/>
    <w:autoRedefine/>
    <w:rsid w:val="00DA59E3"/>
    <w:pPr>
      <w:ind w:left="1920" w:hanging="240"/>
    </w:pPr>
  </w:style>
  <w:style w:type="paragraph" w:styleId="Index9">
    <w:name w:val="index 9"/>
    <w:basedOn w:val="Normal"/>
    <w:next w:val="Normal"/>
    <w:autoRedefine/>
    <w:rsid w:val="00DA59E3"/>
    <w:pPr>
      <w:ind w:left="2160" w:hanging="240"/>
    </w:pPr>
  </w:style>
  <w:style w:type="paragraph" w:styleId="NormalIndent">
    <w:name w:val="Normal Indent"/>
    <w:basedOn w:val="Normal"/>
    <w:rsid w:val="00DA59E3"/>
    <w:pPr>
      <w:ind w:left="720"/>
    </w:pPr>
  </w:style>
  <w:style w:type="paragraph" w:styleId="FootnoteText">
    <w:name w:val="footnote text"/>
    <w:basedOn w:val="Normal"/>
    <w:link w:val="FootnoteTextChar"/>
    <w:rsid w:val="00DA59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59E3"/>
  </w:style>
  <w:style w:type="paragraph" w:styleId="CommentText">
    <w:name w:val="annotation text"/>
    <w:basedOn w:val="Normal"/>
    <w:link w:val="CommentTextChar"/>
    <w:rsid w:val="00DA59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59E3"/>
  </w:style>
  <w:style w:type="paragraph" w:styleId="IndexHeading">
    <w:name w:val="index heading"/>
    <w:basedOn w:val="Normal"/>
    <w:next w:val="Index1"/>
    <w:rsid w:val="00DA59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A59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A59E3"/>
    <w:pPr>
      <w:ind w:left="480" w:hanging="480"/>
    </w:pPr>
  </w:style>
  <w:style w:type="paragraph" w:styleId="EnvelopeAddress">
    <w:name w:val="envelope address"/>
    <w:basedOn w:val="Normal"/>
    <w:rsid w:val="00DA59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59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A59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A59E3"/>
    <w:rPr>
      <w:sz w:val="16"/>
      <w:szCs w:val="16"/>
    </w:rPr>
  </w:style>
  <w:style w:type="character" w:styleId="PageNumber">
    <w:name w:val="page number"/>
    <w:basedOn w:val="DefaultParagraphFont"/>
    <w:rsid w:val="00DA59E3"/>
  </w:style>
  <w:style w:type="character" w:styleId="EndnoteReference">
    <w:name w:val="endnote reference"/>
    <w:basedOn w:val="DefaultParagraphFont"/>
    <w:rsid w:val="00DA59E3"/>
    <w:rPr>
      <w:vertAlign w:val="superscript"/>
    </w:rPr>
  </w:style>
  <w:style w:type="paragraph" w:styleId="EndnoteText">
    <w:name w:val="endnote text"/>
    <w:basedOn w:val="Normal"/>
    <w:link w:val="EndnoteTextChar"/>
    <w:rsid w:val="00DA59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59E3"/>
  </w:style>
  <w:style w:type="paragraph" w:styleId="TableofAuthorities">
    <w:name w:val="table of authorities"/>
    <w:basedOn w:val="Normal"/>
    <w:next w:val="Normal"/>
    <w:rsid w:val="00DA59E3"/>
    <w:pPr>
      <w:ind w:left="240" w:hanging="240"/>
    </w:pPr>
  </w:style>
  <w:style w:type="paragraph" w:styleId="MacroText">
    <w:name w:val="macro"/>
    <w:link w:val="MacroTextChar"/>
    <w:rsid w:val="00DA59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A59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A59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A59E3"/>
    <w:pPr>
      <w:ind w:left="283" w:hanging="283"/>
    </w:pPr>
  </w:style>
  <w:style w:type="paragraph" w:styleId="ListBullet">
    <w:name w:val="List Bullet"/>
    <w:basedOn w:val="Normal"/>
    <w:autoRedefine/>
    <w:rsid w:val="00DA59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A59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A59E3"/>
    <w:pPr>
      <w:ind w:left="566" w:hanging="283"/>
    </w:pPr>
  </w:style>
  <w:style w:type="paragraph" w:styleId="List3">
    <w:name w:val="List 3"/>
    <w:basedOn w:val="Normal"/>
    <w:rsid w:val="00DA59E3"/>
    <w:pPr>
      <w:ind w:left="849" w:hanging="283"/>
    </w:pPr>
  </w:style>
  <w:style w:type="paragraph" w:styleId="List4">
    <w:name w:val="List 4"/>
    <w:basedOn w:val="Normal"/>
    <w:rsid w:val="00DA59E3"/>
    <w:pPr>
      <w:ind w:left="1132" w:hanging="283"/>
    </w:pPr>
  </w:style>
  <w:style w:type="paragraph" w:styleId="List5">
    <w:name w:val="List 5"/>
    <w:basedOn w:val="Normal"/>
    <w:rsid w:val="00DA59E3"/>
    <w:pPr>
      <w:ind w:left="1415" w:hanging="283"/>
    </w:pPr>
  </w:style>
  <w:style w:type="paragraph" w:styleId="ListBullet2">
    <w:name w:val="List Bullet 2"/>
    <w:basedOn w:val="Normal"/>
    <w:autoRedefine/>
    <w:rsid w:val="00DA59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A59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A59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A59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A59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A59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A59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A59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A59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A59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A59E3"/>
    <w:pPr>
      <w:ind w:left="4252"/>
    </w:pPr>
  </w:style>
  <w:style w:type="character" w:customStyle="1" w:styleId="ClosingChar">
    <w:name w:val="Closing Char"/>
    <w:basedOn w:val="DefaultParagraphFont"/>
    <w:link w:val="Closing"/>
    <w:rsid w:val="00DA59E3"/>
    <w:rPr>
      <w:sz w:val="22"/>
    </w:rPr>
  </w:style>
  <w:style w:type="paragraph" w:styleId="Signature">
    <w:name w:val="Signature"/>
    <w:basedOn w:val="Normal"/>
    <w:link w:val="SignatureChar"/>
    <w:rsid w:val="00DA59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A59E3"/>
    <w:rPr>
      <w:sz w:val="22"/>
    </w:rPr>
  </w:style>
  <w:style w:type="paragraph" w:styleId="BodyText">
    <w:name w:val="Body Text"/>
    <w:basedOn w:val="Normal"/>
    <w:link w:val="BodyTextChar"/>
    <w:rsid w:val="00DA59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59E3"/>
    <w:rPr>
      <w:sz w:val="22"/>
    </w:rPr>
  </w:style>
  <w:style w:type="paragraph" w:styleId="BodyTextIndent">
    <w:name w:val="Body Text Indent"/>
    <w:basedOn w:val="Normal"/>
    <w:link w:val="BodyTextIndentChar"/>
    <w:rsid w:val="00DA59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59E3"/>
    <w:rPr>
      <w:sz w:val="22"/>
    </w:rPr>
  </w:style>
  <w:style w:type="paragraph" w:styleId="ListContinue">
    <w:name w:val="List Continue"/>
    <w:basedOn w:val="Normal"/>
    <w:rsid w:val="00DA59E3"/>
    <w:pPr>
      <w:spacing w:after="120"/>
      <w:ind w:left="283"/>
    </w:pPr>
  </w:style>
  <w:style w:type="paragraph" w:styleId="ListContinue2">
    <w:name w:val="List Continue 2"/>
    <w:basedOn w:val="Normal"/>
    <w:rsid w:val="00DA59E3"/>
    <w:pPr>
      <w:spacing w:after="120"/>
      <w:ind w:left="566"/>
    </w:pPr>
  </w:style>
  <w:style w:type="paragraph" w:styleId="ListContinue3">
    <w:name w:val="List Continue 3"/>
    <w:basedOn w:val="Normal"/>
    <w:rsid w:val="00DA59E3"/>
    <w:pPr>
      <w:spacing w:after="120"/>
      <w:ind w:left="849"/>
    </w:pPr>
  </w:style>
  <w:style w:type="paragraph" w:styleId="ListContinue4">
    <w:name w:val="List Continue 4"/>
    <w:basedOn w:val="Normal"/>
    <w:rsid w:val="00DA59E3"/>
    <w:pPr>
      <w:spacing w:after="120"/>
      <w:ind w:left="1132"/>
    </w:pPr>
  </w:style>
  <w:style w:type="paragraph" w:styleId="ListContinue5">
    <w:name w:val="List Continue 5"/>
    <w:basedOn w:val="Normal"/>
    <w:rsid w:val="00DA59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A59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A59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A59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A59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A59E3"/>
  </w:style>
  <w:style w:type="character" w:customStyle="1" w:styleId="SalutationChar">
    <w:name w:val="Salutation Char"/>
    <w:basedOn w:val="DefaultParagraphFont"/>
    <w:link w:val="Salutation"/>
    <w:rsid w:val="00DA59E3"/>
    <w:rPr>
      <w:sz w:val="22"/>
    </w:rPr>
  </w:style>
  <w:style w:type="paragraph" w:styleId="Date">
    <w:name w:val="Date"/>
    <w:basedOn w:val="Normal"/>
    <w:next w:val="Normal"/>
    <w:link w:val="DateChar"/>
    <w:rsid w:val="00DA59E3"/>
  </w:style>
  <w:style w:type="character" w:customStyle="1" w:styleId="DateChar">
    <w:name w:val="Date Char"/>
    <w:basedOn w:val="DefaultParagraphFont"/>
    <w:link w:val="Date"/>
    <w:rsid w:val="00DA59E3"/>
    <w:rPr>
      <w:sz w:val="22"/>
    </w:rPr>
  </w:style>
  <w:style w:type="paragraph" w:styleId="BodyTextFirstIndent">
    <w:name w:val="Body Text First Indent"/>
    <w:basedOn w:val="BodyText"/>
    <w:link w:val="BodyTextFirstIndentChar"/>
    <w:rsid w:val="00DA59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A59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A59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A59E3"/>
    <w:rPr>
      <w:sz w:val="22"/>
    </w:rPr>
  </w:style>
  <w:style w:type="paragraph" w:styleId="BodyText2">
    <w:name w:val="Body Text 2"/>
    <w:basedOn w:val="Normal"/>
    <w:link w:val="BodyText2Char"/>
    <w:rsid w:val="00DA59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59E3"/>
    <w:rPr>
      <w:sz w:val="22"/>
    </w:rPr>
  </w:style>
  <w:style w:type="paragraph" w:styleId="BodyText3">
    <w:name w:val="Body Text 3"/>
    <w:basedOn w:val="Normal"/>
    <w:link w:val="BodyText3Char"/>
    <w:rsid w:val="00DA59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59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A59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A59E3"/>
    <w:rPr>
      <w:sz w:val="22"/>
    </w:rPr>
  </w:style>
  <w:style w:type="paragraph" w:styleId="BodyTextIndent3">
    <w:name w:val="Body Text Indent 3"/>
    <w:basedOn w:val="Normal"/>
    <w:link w:val="BodyTextIndent3Char"/>
    <w:rsid w:val="00DA59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59E3"/>
    <w:rPr>
      <w:sz w:val="16"/>
      <w:szCs w:val="16"/>
    </w:rPr>
  </w:style>
  <w:style w:type="paragraph" w:styleId="BlockText">
    <w:name w:val="Block Text"/>
    <w:basedOn w:val="Normal"/>
    <w:rsid w:val="00DA59E3"/>
    <w:pPr>
      <w:spacing w:after="120"/>
      <w:ind w:left="1440" w:right="1440"/>
    </w:pPr>
  </w:style>
  <w:style w:type="character" w:styleId="Hyperlink">
    <w:name w:val="Hyperlink"/>
    <w:basedOn w:val="DefaultParagraphFont"/>
    <w:rsid w:val="00DA59E3"/>
    <w:rPr>
      <w:color w:val="0000FF"/>
      <w:u w:val="single"/>
    </w:rPr>
  </w:style>
  <w:style w:type="character" w:styleId="FollowedHyperlink">
    <w:name w:val="FollowedHyperlink"/>
    <w:basedOn w:val="DefaultParagraphFont"/>
    <w:rsid w:val="00DA59E3"/>
    <w:rPr>
      <w:color w:val="800080"/>
      <w:u w:val="single"/>
    </w:rPr>
  </w:style>
  <w:style w:type="character" w:styleId="Strong">
    <w:name w:val="Strong"/>
    <w:basedOn w:val="DefaultParagraphFont"/>
    <w:qFormat/>
    <w:rsid w:val="00DA59E3"/>
    <w:rPr>
      <w:b/>
      <w:bCs/>
    </w:rPr>
  </w:style>
  <w:style w:type="character" w:styleId="Emphasis">
    <w:name w:val="Emphasis"/>
    <w:basedOn w:val="DefaultParagraphFont"/>
    <w:qFormat/>
    <w:rsid w:val="00DA59E3"/>
    <w:rPr>
      <w:i/>
      <w:iCs/>
    </w:rPr>
  </w:style>
  <w:style w:type="paragraph" w:styleId="DocumentMap">
    <w:name w:val="Document Map"/>
    <w:basedOn w:val="Normal"/>
    <w:link w:val="DocumentMapChar"/>
    <w:rsid w:val="00DA59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A59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A59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A59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A59E3"/>
  </w:style>
  <w:style w:type="character" w:customStyle="1" w:styleId="E-mailSignatureChar">
    <w:name w:val="E-mail Signature Char"/>
    <w:basedOn w:val="DefaultParagraphFont"/>
    <w:link w:val="E-mailSignature"/>
    <w:rsid w:val="00DA59E3"/>
    <w:rPr>
      <w:sz w:val="22"/>
    </w:rPr>
  </w:style>
  <w:style w:type="paragraph" w:styleId="NormalWeb">
    <w:name w:val="Normal (Web)"/>
    <w:basedOn w:val="Normal"/>
    <w:rsid w:val="00DA59E3"/>
  </w:style>
  <w:style w:type="character" w:styleId="HTMLAcronym">
    <w:name w:val="HTML Acronym"/>
    <w:basedOn w:val="DefaultParagraphFont"/>
    <w:rsid w:val="00DA59E3"/>
  </w:style>
  <w:style w:type="paragraph" w:styleId="HTMLAddress">
    <w:name w:val="HTML Address"/>
    <w:basedOn w:val="Normal"/>
    <w:link w:val="HTMLAddressChar"/>
    <w:rsid w:val="00DA59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A59E3"/>
    <w:rPr>
      <w:i/>
      <w:iCs/>
      <w:sz w:val="22"/>
    </w:rPr>
  </w:style>
  <w:style w:type="character" w:styleId="HTMLCite">
    <w:name w:val="HTML Cite"/>
    <w:basedOn w:val="DefaultParagraphFont"/>
    <w:rsid w:val="00DA59E3"/>
    <w:rPr>
      <w:i/>
      <w:iCs/>
    </w:rPr>
  </w:style>
  <w:style w:type="character" w:styleId="HTMLCode">
    <w:name w:val="HTML Code"/>
    <w:basedOn w:val="DefaultParagraphFont"/>
    <w:rsid w:val="00DA59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A59E3"/>
    <w:rPr>
      <w:i/>
      <w:iCs/>
    </w:rPr>
  </w:style>
  <w:style w:type="character" w:styleId="HTMLKeyboard">
    <w:name w:val="HTML Keyboard"/>
    <w:basedOn w:val="DefaultParagraphFont"/>
    <w:rsid w:val="00DA59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A59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A59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DA59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A59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A59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A5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59E3"/>
    <w:rPr>
      <w:b/>
      <w:bCs/>
    </w:rPr>
  </w:style>
  <w:style w:type="numbering" w:styleId="1ai">
    <w:name w:val="Outline List 1"/>
    <w:basedOn w:val="NoList"/>
    <w:rsid w:val="00DA59E3"/>
    <w:pPr>
      <w:numPr>
        <w:numId w:val="14"/>
      </w:numPr>
    </w:pPr>
  </w:style>
  <w:style w:type="numbering" w:styleId="111111">
    <w:name w:val="Outline List 2"/>
    <w:basedOn w:val="NoList"/>
    <w:rsid w:val="00DA59E3"/>
    <w:pPr>
      <w:numPr>
        <w:numId w:val="15"/>
      </w:numPr>
    </w:pPr>
  </w:style>
  <w:style w:type="numbering" w:styleId="ArticleSection">
    <w:name w:val="Outline List 3"/>
    <w:basedOn w:val="NoList"/>
    <w:rsid w:val="00DA59E3"/>
    <w:pPr>
      <w:numPr>
        <w:numId w:val="17"/>
      </w:numPr>
    </w:pPr>
  </w:style>
  <w:style w:type="table" w:styleId="TableSimple1">
    <w:name w:val="Table Simple 1"/>
    <w:basedOn w:val="TableNormal"/>
    <w:rsid w:val="00DA59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A59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A59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A59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59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A59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A59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59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59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A59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A59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A59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A59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A59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A59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A59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A59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A59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A59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A59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A59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A59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A59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A59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A59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A59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A59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A59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A59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A59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A59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A59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59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A59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A59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A59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A59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A59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A59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A59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A59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A59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A59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A59E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A59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59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59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59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A59E3"/>
  </w:style>
  <w:style w:type="paragraph" w:styleId="Bibliography">
    <w:name w:val="Bibliography"/>
    <w:basedOn w:val="Normal"/>
    <w:next w:val="Normal"/>
    <w:uiPriority w:val="37"/>
    <w:semiHidden/>
    <w:unhideWhenUsed/>
    <w:rsid w:val="00DA59E3"/>
  </w:style>
  <w:style w:type="character" w:styleId="BookTitle">
    <w:name w:val="Book Title"/>
    <w:basedOn w:val="DefaultParagraphFont"/>
    <w:uiPriority w:val="33"/>
    <w:qFormat/>
    <w:rsid w:val="00DA59E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A59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A59E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A59E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A59E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A59E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A59E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A59E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A59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A59E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A59E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A59E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A59E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A59E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A59E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A59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A59E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A59E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A59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A59E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59E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A59E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59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A59E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A59E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A59E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A59E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A59E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A59E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A59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A59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A59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A59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A59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A59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A59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A59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A59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59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A59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59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A59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A59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A59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A59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A59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A59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A59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A59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A59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A59E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A59E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9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9E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A59E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A59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A59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A59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A59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A59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A59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A59E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A59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A59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A59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A59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A59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A59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A59E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A59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A59E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A59E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A59E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A59E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A59E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A59E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A59E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A59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A59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A59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A59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A59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A59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A59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A59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A59E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A59E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A59E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A59E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A59E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A59E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A59E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A59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A59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A59E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A59E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A59E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A59E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A59E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A59E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A59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A59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A59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59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A59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A59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A59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A59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A59E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A59E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A59E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A59E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A59E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A59E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A59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A59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A59E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A59E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A59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A59E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A59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A59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A59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A59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A59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A59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A59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A59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A59E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A59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A59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A59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A59E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A59E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A59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A59E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A59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A59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A59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A59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A59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A59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A59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A59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A59E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A59E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A59E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A59E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A59E3"/>
    <w:rPr>
      <w:color w:val="808080"/>
    </w:rPr>
  </w:style>
  <w:style w:type="table" w:styleId="PlainTable1">
    <w:name w:val="Plain Table 1"/>
    <w:basedOn w:val="TableNormal"/>
    <w:uiPriority w:val="41"/>
    <w:rsid w:val="00DA59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A59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A59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A59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A59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A59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9E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A59E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A59E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A59E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A59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9E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A59E3"/>
    <w:rPr>
      <w:color w:val="605E5C"/>
      <w:shd w:val="clear" w:color="auto" w:fill="E1DFDD"/>
    </w:rPr>
  </w:style>
  <w:style w:type="character" w:customStyle="1" w:styleId="DefinitionChar">
    <w:name w:val="Definition Char"/>
    <w:aliases w:val="dd Char"/>
    <w:link w:val="Definition"/>
    <w:rsid w:val="00D0560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F20C4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D3DD-C293-4054-8F61-0D6C6D68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7</Pages>
  <Words>565</Words>
  <Characters>3226</Characters>
  <Application>Microsoft Office Word</Application>
  <DocSecurity>4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Levies and Charges Disbursement (Declared Bodies) Rules 2024</vt:lpstr>
    </vt:vector>
  </TitlesOfParts>
  <Manager/>
  <Company/>
  <LinksUpToDate>false</LinksUpToDate>
  <CharactersWithSpaces>3784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2024-10-31T00:00:00Z</cp:lastPrinted>
  <dcterms:created xsi:type="dcterms:W3CDTF">2024-11-08T05:50:00Z</dcterms:created>
  <dcterms:modified xsi:type="dcterms:W3CDTF">2024-11-08T05:50:00Z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Levies and Charges Disbursement (Declared Bodies) Rules 2024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OPC67161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